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4D60" w:rsidRPr="00BC2122" w:rsidP="00BC2122" w14:paraId="679F3909" w14:textId="1A66ED41">
      <w:pPr>
        <w:spacing w:after="0"/>
        <w:jc w:val="center"/>
        <w:rPr>
          <w:b/>
          <w:bCs/>
        </w:rPr>
      </w:pPr>
      <w:bookmarkStart w:id="0" w:name="_Hlk178846832"/>
      <w:r w:rsidRPr="00BC2122">
        <w:rPr>
          <w:b/>
          <w:bCs/>
        </w:rPr>
        <w:t xml:space="preserve">Information Collection Request Supporting Statement: </w:t>
      </w:r>
      <w:r w:rsidRPr="00BC2122" w:rsidR="00F338C5">
        <w:rPr>
          <w:b/>
          <w:bCs/>
        </w:rPr>
        <w:t xml:space="preserve">Part </w:t>
      </w:r>
      <w:r w:rsidRPr="00BC2122">
        <w:rPr>
          <w:b/>
          <w:bCs/>
        </w:rPr>
        <w:t>B</w:t>
      </w:r>
    </w:p>
    <w:p w:rsidR="00D75F74" w:rsidRPr="00BC2122" w:rsidP="00BC2122" w14:paraId="017D76F6" w14:textId="7E2016A3">
      <w:pPr>
        <w:spacing w:after="0"/>
        <w:jc w:val="center"/>
        <w:rPr>
          <w:b/>
          <w:bCs/>
        </w:rPr>
      </w:pPr>
      <w:bookmarkStart w:id="1" w:name="_Hlk178846850"/>
      <w:bookmarkEnd w:id="0"/>
      <w:r w:rsidRPr="00BC2122">
        <w:rPr>
          <w:b/>
          <w:bCs/>
        </w:rPr>
        <w:t xml:space="preserve">Factors That Influence Effectiveness of Hazard </w:t>
      </w:r>
      <w:r w:rsidR="00C9415A">
        <w:rPr>
          <w:b/>
          <w:bCs/>
        </w:rPr>
        <w:t>Anticipation</w:t>
      </w:r>
      <w:r w:rsidR="001E0FEC">
        <w:rPr>
          <w:b/>
          <w:bCs/>
        </w:rPr>
        <w:t xml:space="preserve"> </w:t>
      </w:r>
      <w:r w:rsidRPr="00BC2122">
        <w:rPr>
          <w:b/>
          <w:bCs/>
        </w:rPr>
        <w:t>and Attention Maintenance Training</w:t>
      </w:r>
    </w:p>
    <w:p w:rsidR="00F338C5" w:rsidRPr="00BC2122" w:rsidP="00EE7296" w14:paraId="5A57766C" w14:textId="692F3D3A">
      <w:pPr>
        <w:jc w:val="center"/>
        <w:rPr>
          <w:b/>
          <w:bCs/>
        </w:rPr>
      </w:pPr>
      <w:r w:rsidRPr="00BC2122">
        <w:rPr>
          <w:b/>
          <w:bCs/>
        </w:rPr>
        <w:t>OMB Control N</w:t>
      </w:r>
      <w:r w:rsidR="00BC2122">
        <w:rPr>
          <w:b/>
          <w:bCs/>
        </w:rPr>
        <w:t>o.</w:t>
      </w:r>
      <w:r w:rsidRPr="00BC2122">
        <w:rPr>
          <w:b/>
          <w:bCs/>
        </w:rPr>
        <w:t xml:space="preserve"> </w:t>
      </w:r>
      <w:r w:rsidR="00BC2122">
        <w:rPr>
          <w:b/>
          <w:bCs/>
        </w:rPr>
        <w:t>2127-New</w:t>
      </w:r>
      <w:bookmarkEnd w:id="1"/>
    </w:p>
    <w:p w:rsidR="00BC2122" w:rsidRPr="00215DD6" w:rsidP="00BC2122" w14:paraId="4F7CAD1F" w14:textId="427F15E6">
      <w:pPr>
        <w:pStyle w:val="Title"/>
      </w:pPr>
      <w:r w:rsidRPr="00DE271B">
        <w:rPr>
          <w:u w:val="single"/>
        </w:rPr>
        <w:t>Abst</w:t>
      </w:r>
      <w:r w:rsidRPr="00DA3FE0">
        <w:rPr>
          <w:u w:val="single"/>
        </w:rPr>
        <w:t>r</w:t>
      </w:r>
      <w:r w:rsidRPr="00D44A1D">
        <w:rPr>
          <w:u w:val="single"/>
        </w:rPr>
        <w:t>act</w:t>
      </w:r>
      <w:r w:rsidR="004D46B2">
        <w:rPr>
          <w:u w:val="single"/>
        </w:rPr>
        <w:t>:</w:t>
      </w:r>
      <w:r>
        <w:rPr>
          <w:rStyle w:val="FootnoteReference"/>
        </w:rPr>
        <w:footnoteReference w:id="3"/>
      </w:r>
      <w:r w:rsidRPr="00215DD6">
        <w:t xml:space="preserve"> </w:t>
      </w:r>
    </w:p>
    <w:p w:rsidR="00286303" w:rsidP="00286303" w14:paraId="39E01317" w14:textId="6C89E089">
      <w:pPr>
        <w:spacing w:after="200" w:line="276" w:lineRule="auto"/>
      </w:pPr>
      <w:bookmarkStart w:id="2" w:name="_Hlk178775870"/>
      <w:bookmarkStart w:id="3" w:name="_Hlk177998478"/>
      <w:r>
        <w:t xml:space="preserve">The National Highway Traffic Safety Administration (NHTSA) is seeking approval for a one-time voluntary information collection from 168 </w:t>
      </w:r>
      <w:r w:rsidR="00C90DEA">
        <w:t>participants</w:t>
      </w:r>
      <w:r>
        <w:t xml:space="preserve"> ages 18 and 19</w:t>
      </w:r>
      <w:r w:rsidR="00C90DEA">
        <w:t xml:space="preserve"> who do not yet have driver’s licenses</w:t>
      </w:r>
      <w:r>
        <w:t xml:space="preserve"> for a research study on novice driver training. Specifically, this collection involves developing and testing a novice driver training program on a smartphone-like platform and determining whether the effectiveness of the training differs for </w:t>
      </w:r>
      <w:r w:rsidR="00D4286D">
        <w:t xml:space="preserve">participants </w:t>
      </w:r>
      <w:r>
        <w:t xml:space="preserve">of different sexes, socio-economic status (SES) </w:t>
      </w:r>
      <w:r w:rsidRPr="004C5A75">
        <w:t xml:space="preserve">strata, </w:t>
      </w:r>
      <w:r w:rsidRPr="009363E1">
        <w:t>and trait levels of sensation seeking</w:t>
      </w:r>
      <w:r w:rsidRPr="004C5A75">
        <w:t xml:space="preserve"> and aggressiveness</w:t>
      </w:r>
      <w:r>
        <w:t xml:space="preserve">. </w:t>
      </w:r>
    </w:p>
    <w:p w:rsidR="00286303" w:rsidP="00286303" w14:paraId="64491D2A" w14:textId="0077E9D9">
      <w:pPr>
        <w:spacing w:after="200" w:line="276" w:lineRule="auto"/>
      </w:pPr>
      <w:r>
        <w:t>The information collection will proceed in two phases. First, the research team</w:t>
      </w:r>
      <w:r w:rsidRPr="00676676">
        <w:t xml:space="preserve"> expects to provide screening questionnaires to </w:t>
      </w:r>
      <w:r>
        <w:t>1,002</w:t>
      </w:r>
      <w:r w:rsidRPr="00676676">
        <w:t xml:space="preserve"> potential participants to determine their eligibility for the study</w:t>
      </w:r>
      <w:r>
        <w:t>; screening questionnaires will be provided to those who respond to recruitment information about the study posted on s</w:t>
      </w:r>
      <w:r w:rsidRPr="007A3E2D">
        <w:t>ocial media platforms</w:t>
      </w:r>
      <w:r>
        <w:t xml:space="preserve"> or provided to</w:t>
      </w:r>
      <w:r w:rsidRPr="007A3E2D">
        <w:t xml:space="preserve"> contacts in </w:t>
      </w:r>
      <w:r>
        <w:t xml:space="preserve">local </w:t>
      </w:r>
      <w:r w:rsidRPr="007A3E2D">
        <w:t>communities</w:t>
      </w:r>
      <w:r>
        <w:t xml:space="preserve"> (e</w:t>
      </w:r>
      <w:r w:rsidRPr="007A3E2D">
        <w:t>.g.,</w:t>
      </w:r>
      <w:r>
        <w:t xml:space="preserve"> </w:t>
      </w:r>
      <w:r w:rsidRPr="007A3E2D">
        <w:t>teen centers</w:t>
      </w:r>
      <w:r>
        <w:t>,</w:t>
      </w:r>
      <w:r w:rsidRPr="007A3E2D">
        <w:t xml:space="preserve"> community college faculty in the area</w:t>
      </w:r>
      <w:r>
        <w:t>,</w:t>
      </w:r>
      <w:r w:rsidRPr="007A3E2D">
        <w:t xml:space="preserve"> high school principals</w:t>
      </w:r>
      <w:r>
        <w:t>,</w:t>
      </w:r>
      <w:r w:rsidRPr="007A3E2D">
        <w:t xml:space="preserve"> local driving schools)</w:t>
      </w:r>
      <w:bookmarkStart w:id="4" w:name="_Hlk192584601"/>
      <w:r w:rsidRPr="0021395D" w:rsidR="0021395D">
        <w:t xml:space="preserve"> </w:t>
      </w:r>
      <w:r w:rsidR="0021395D">
        <w:t>and to those who participated in</w:t>
      </w:r>
      <w:r w:rsidRPr="007A3E2D" w:rsidR="0021395D">
        <w:t xml:space="preserve"> past studies</w:t>
      </w:r>
      <w:r w:rsidR="0021395D">
        <w:t xml:space="preserve"> at the research center and</w:t>
      </w:r>
      <w:r w:rsidRPr="007A3E2D" w:rsidR="0021395D">
        <w:t xml:space="preserve"> agreed to be contacted about future opportunities</w:t>
      </w:r>
      <w:bookmarkEnd w:id="4"/>
      <w:r w:rsidRPr="007A3E2D">
        <w:t>.</w:t>
      </w:r>
      <w:r>
        <w:t xml:space="preserve"> </w:t>
      </w:r>
      <w:r w:rsidRPr="00E554D8">
        <w:t>To be eligible, participants must be 18 or 19 years old</w:t>
      </w:r>
      <w:r>
        <w:t>,</w:t>
      </w:r>
      <w:r w:rsidRPr="00E554D8">
        <w:t xml:space="preserve"> </w:t>
      </w:r>
      <w:r>
        <w:t>must</w:t>
      </w:r>
      <w:r w:rsidRPr="00E554D8">
        <w:t xml:space="preserve"> not have an unrestricted </w:t>
      </w:r>
      <w:r>
        <w:t xml:space="preserve">driver’s </w:t>
      </w:r>
      <w:r w:rsidRPr="00E554D8">
        <w:t xml:space="preserve">license or </w:t>
      </w:r>
      <w:r>
        <w:t>an intermediate/provisional license that allows driving independently, and must</w:t>
      </w:r>
      <w:r w:rsidRPr="00E554D8">
        <w:t xml:space="preserve"> be interested in obtaining </w:t>
      </w:r>
      <w:r>
        <w:t xml:space="preserve">an unrestricted or intermediate/provisional license </w:t>
      </w:r>
      <w:r w:rsidRPr="00E554D8">
        <w:t>in the</w:t>
      </w:r>
      <w:r>
        <w:t xml:space="preserve"> next</w:t>
      </w:r>
      <w:r w:rsidRPr="00E554D8">
        <w:t xml:space="preserve"> </w:t>
      </w:r>
      <w:r>
        <w:t>12 months</w:t>
      </w:r>
      <w:r w:rsidRPr="00E554D8">
        <w:t xml:space="preserve">. </w:t>
      </w:r>
      <w:r>
        <w:t xml:space="preserve">Participants may </w:t>
      </w:r>
      <w:r w:rsidRPr="00E554D8">
        <w:t>have a learner</w:t>
      </w:r>
      <w:r>
        <w:t>’s</w:t>
      </w:r>
      <w:r w:rsidRPr="00E554D8">
        <w:t xml:space="preserve"> permit. </w:t>
      </w:r>
      <w:r>
        <w:t xml:space="preserve">Completing the screening questionnaire is estimated to have </w:t>
      </w:r>
      <w:r w:rsidRPr="00676676">
        <w:t>a burden of 5</w:t>
      </w:r>
      <w:r>
        <w:t xml:space="preserve"> </w:t>
      </w:r>
      <w:r w:rsidRPr="00676676">
        <w:t xml:space="preserve">minutes per </w:t>
      </w:r>
      <w:r>
        <w:t>respondent</w:t>
      </w:r>
      <w:r w:rsidRPr="00676676">
        <w:t xml:space="preserve"> (a</w:t>
      </w:r>
      <w:r>
        <w:t>n annual burden of 28 hours for 334 annual respondents, averaged over the three-year approval period</w:t>
      </w:r>
      <w:r w:rsidRPr="00676676">
        <w:t>).</w:t>
      </w:r>
      <w:r>
        <w:t xml:space="preserve"> </w:t>
      </w:r>
      <w:r>
        <w:t>Second,</w:t>
      </w:r>
      <w:r>
        <w:t xml:space="preserve"> o</w:t>
      </w:r>
      <w:r w:rsidRPr="00676676">
        <w:t>f the</w:t>
      </w:r>
      <w:r>
        <w:t xml:space="preserve"> estimated</w:t>
      </w:r>
      <w:r w:rsidRPr="00676676">
        <w:t xml:space="preserve"> </w:t>
      </w:r>
      <w:r>
        <w:t>1,0</w:t>
      </w:r>
      <w:r w:rsidRPr="00676676">
        <w:t>0</w:t>
      </w:r>
      <w:r>
        <w:t>2</w:t>
      </w:r>
      <w:r w:rsidRPr="00676676">
        <w:t xml:space="preserve"> </w:t>
      </w:r>
      <w:r>
        <w:t xml:space="preserve">potential participants who are provided a screening questionnaire, </w:t>
      </w:r>
      <w:r w:rsidRPr="00676676">
        <w:t xml:space="preserve">an estimated </w:t>
      </w:r>
      <w:r>
        <w:t>180</w:t>
      </w:r>
      <w:r w:rsidRPr="00676676">
        <w:t xml:space="preserve"> </w:t>
      </w:r>
      <w:r>
        <w:t>respondents</w:t>
      </w:r>
      <w:r w:rsidRPr="00676676">
        <w:t xml:space="preserve"> ar</w:t>
      </w:r>
      <w:r>
        <w:t xml:space="preserve">e expected to complete the screening questionnaire and </w:t>
      </w:r>
      <w:r w:rsidRPr="00753433">
        <w:t>be eligible</w:t>
      </w:r>
      <w:r>
        <w:t xml:space="preserve">, </w:t>
      </w:r>
      <w:r w:rsidRPr="00753433">
        <w:t>interested</w:t>
      </w:r>
      <w:r>
        <w:t>, and willing to travel to the research center to undergo the informed consent process, with an estimated burden of 70 minutes per respondent, including travel time (an annual burden of 70 hours for 60 annual respondents).</w:t>
      </w:r>
    </w:p>
    <w:p w:rsidR="00286303" w:rsidP="00286303" w14:paraId="63F0C852" w14:textId="1352E9E6">
      <w:pPr>
        <w:spacing w:after="200" w:line="276" w:lineRule="auto"/>
      </w:pPr>
      <w:r>
        <w:t>Finally, of the estimated 180 respondents who undergo the informed consent process, an estimated 168 respondents are expected to consent and enroll in the study.</w:t>
      </w:r>
      <w:r w:rsidRPr="00676676">
        <w:t xml:space="preserve"> </w:t>
      </w:r>
      <w:r>
        <w:t xml:space="preserve">These participants will complete the enrollment process and a pre-study questionnaire, with an estimated burden of 10 minutes per respondent (an annual burden of 9 hours for 56 annual respondents). Then, participants will complete the novice driver training protocol, which involves a pre-training test, the hazard </w:t>
      </w:r>
      <w:r w:rsidR="00C9415A">
        <w:t>anticipation</w:t>
      </w:r>
      <w:r>
        <w:t xml:space="preserve"> and attention maintenance training program (or a placebo training </w:t>
      </w:r>
      <w:r>
        <w:t>program), a post-training test (all administered on a computer), a rest break, a test on a computerized driving simulator, and a post-study questionnaire. The training protocol has an estimated burden of 230 minutes per respondent (an annual burden of 215 hours for 56 annual respondents). The total annual burden for this information collection is 322 hours and $</w:t>
      </w:r>
      <w:r w:rsidRPr="00DE1E0E">
        <w:t>13,069</w:t>
      </w:r>
      <w:r>
        <w:t xml:space="preserve">. </w:t>
      </w:r>
    </w:p>
    <w:p w:rsidR="00286303" w:rsidP="00286303" w14:paraId="2741D97E" w14:textId="1BB0120D">
      <w:pPr>
        <w:spacing w:after="200" w:line="276" w:lineRule="auto"/>
        <w:rPr>
          <w:rStyle w:val="ui-provider"/>
        </w:rPr>
      </w:pPr>
      <w:r>
        <w:t>Prior to conducting the study, the research team will obtain review and approval of this data collection from an Institutional Review Board (IRB)</w:t>
      </w:r>
      <w:r w:rsidR="00EE3394">
        <w:t xml:space="preserve"> </w:t>
      </w:r>
      <w:r>
        <w:t xml:space="preserve">that </w:t>
      </w:r>
      <w:r w:rsidRPr="00C220CC">
        <w:t xml:space="preserve">meets all </w:t>
      </w:r>
      <w:r>
        <w:t>F</w:t>
      </w:r>
      <w:r w:rsidRPr="00C220CC">
        <w:t xml:space="preserve">ederal requirements in 45 </w:t>
      </w:r>
      <w:r w:rsidRPr="00AE3B9F">
        <w:t>CFR 46, is registered with the Office for Human Research Protections, and has a Federalwide Assurance.</w:t>
      </w:r>
      <w:r w:rsidRPr="00C7177A">
        <w:t xml:space="preserve"> </w:t>
      </w:r>
      <w:r>
        <w:t xml:space="preserve">NHTSA </w:t>
      </w:r>
      <w:r w:rsidRPr="00676676">
        <w:t xml:space="preserve">will use the </w:t>
      </w:r>
      <w:r>
        <w:t>results of this study</w:t>
      </w:r>
      <w:r w:rsidRPr="00676676">
        <w:t xml:space="preserve"> to produce a technical report containing summary </w:t>
      </w:r>
      <w:r>
        <w:t xml:space="preserve">descriptive and inferential </w:t>
      </w:r>
      <w:r w:rsidRPr="00676676">
        <w:t>statistics. No identifying information or individual responses will be reported. The</w:t>
      </w:r>
      <w:r w:rsidRPr="00823B1D">
        <w:t xml:space="preserve"> technical report will be </w:t>
      </w:r>
      <w:r>
        <w:rPr>
          <w:rStyle w:val="ui-provider"/>
        </w:rPr>
        <w:t>shared with State highway safety offices, local governments, policymakers, researchers, educators, advocates, and others who may wish to use the data from this survey to support their work on novice and teen driver safety</w:t>
      </w:r>
      <w:r w:rsidRPr="00823B1D">
        <w:t>.</w:t>
      </w:r>
      <w:bookmarkEnd w:id="2"/>
      <w:r w:rsidRPr="00823B1D">
        <w:t xml:space="preserve"> </w:t>
      </w:r>
      <w:bookmarkEnd w:id="3"/>
    </w:p>
    <w:p w:rsidR="00BC2122" w:rsidP="007F7978" w14:paraId="6396B622" w14:textId="4FFEBC80">
      <w:pPr>
        <w:spacing w:after="200" w:line="276" w:lineRule="auto"/>
        <w:rPr>
          <w:rStyle w:val="ui-provider"/>
        </w:rPr>
      </w:pPr>
      <w:r>
        <w:rPr>
          <w:b/>
          <w:bCs/>
        </w:rPr>
        <w:t>B.</w:t>
      </w:r>
      <w:r>
        <w:rPr>
          <w:rStyle w:val="ui-provider"/>
        </w:rPr>
        <w:t xml:space="preserve"> </w:t>
      </w:r>
      <w:r>
        <w:rPr>
          <w:rStyle w:val="ui-provider"/>
        </w:rPr>
        <w:tab/>
      </w:r>
      <w:r w:rsidRPr="00EE7296">
        <w:rPr>
          <w:rStyle w:val="ui-provider"/>
          <w:b/>
          <w:bCs/>
        </w:rPr>
        <w:t>JUSTIFICATION</w:t>
      </w:r>
    </w:p>
    <w:p w:rsidR="007A63B0" w:rsidRPr="00DA3FE0" w:rsidP="00207E05" w14:paraId="6172FAF7" w14:textId="7A9252EA">
      <w:pPr>
        <w:pStyle w:val="Heading1"/>
        <w:spacing w:after="200" w:line="276" w:lineRule="auto"/>
      </w:pPr>
      <w:r w:rsidRPr="007A3E2D">
        <w:t>B.1</w:t>
      </w:r>
      <w:r w:rsidRPr="00DA3FE0">
        <w:t>.</w:t>
      </w:r>
      <w:r w:rsidR="009D0BDE">
        <w:tab/>
      </w:r>
      <w:r w:rsidRPr="00DE271B">
        <w:t>Describ</w:t>
      </w:r>
      <w:r w:rsidRPr="00DA3FE0">
        <w:t>e the potential respondent universe and any sampling or other respondent selection method to be used.</w:t>
      </w:r>
    </w:p>
    <w:p w:rsidR="006676E8" w:rsidRPr="007A3E2D" w:rsidP="00207E05" w14:paraId="25E1F1DA" w14:textId="3A12ECE3">
      <w:pPr>
        <w:pStyle w:val="Heading2"/>
        <w:spacing w:after="200" w:line="276" w:lineRule="auto"/>
      </w:pPr>
      <w:r w:rsidRPr="00DE271B">
        <w:t>Respon</w:t>
      </w:r>
      <w:r w:rsidRPr="00DA3FE0">
        <w:t>dent Universe</w:t>
      </w:r>
    </w:p>
    <w:p w:rsidR="00B55A0D" w:rsidP="00DE271B" w14:paraId="5E82F37D" w14:textId="70B4138D">
      <w:pPr>
        <w:spacing w:after="200" w:line="276" w:lineRule="auto"/>
      </w:pPr>
      <w:r w:rsidRPr="007A3E2D">
        <w:t xml:space="preserve">The respondent universe is comprised of all residents of the </w:t>
      </w:r>
      <w:r w:rsidRPr="007A3E2D" w:rsidR="009F251C">
        <w:t>Boston</w:t>
      </w:r>
      <w:r w:rsidR="00762EF9">
        <w:t xml:space="preserve"> metropolitan area</w:t>
      </w:r>
      <w:r w:rsidR="00286303">
        <w:t xml:space="preserve"> (one potential study site location)</w:t>
      </w:r>
      <w:r w:rsidR="00762EF9">
        <w:t xml:space="preserve"> </w:t>
      </w:r>
      <w:r w:rsidRPr="007A3E2D">
        <w:t>who</w:t>
      </w:r>
      <w:r w:rsidRPr="007A3E2D" w:rsidR="1408224E">
        <w:t xml:space="preserve"> are</w:t>
      </w:r>
      <w:r w:rsidRPr="007A3E2D">
        <w:t xml:space="preserve"> </w:t>
      </w:r>
      <w:r w:rsidRPr="007A3E2D" w:rsidR="009F251C">
        <w:t>either</w:t>
      </w:r>
      <w:r w:rsidRPr="007A3E2D">
        <w:t xml:space="preserve"> 18 </w:t>
      </w:r>
      <w:r w:rsidRPr="007A3E2D" w:rsidR="009F251C">
        <w:t>or</w:t>
      </w:r>
      <w:r w:rsidRPr="007A3E2D">
        <w:t xml:space="preserve"> </w:t>
      </w:r>
      <w:r w:rsidRPr="007A3E2D" w:rsidR="009F251C">
        <w:t>19 years old</w:t>
      </w:r>
      <w:r w:rsidRPr="007A3E2D" w:rsidR="00B1782A">
        <w:t xml:space="preserve"> and do not currently hold a</w:t>
      </w:r>
      <w:r>
        <w:t xml:space="preserve"> provisional/intermediate or unrestricted</w:t>
      </w:r>
      <w:r w:rsidRPr="007A3E2D" w:rsidR="00B1782A">
        <w:t xml:space="preserve"> driver’s license</w:t>
      </w:r>
      <w:r w:rsidR="00B83A88">
        <w:t>.</w:t>
      </w:r>
      <w:r>
        <w:rPr>
          <w:rStyle w:val="FootnoteReference"/>
        </w:rPr>
        <w:footnoteReference w:id="4"/>
      </w:r>
      <w:r w:rsidRPr="007A3E2D" w:rsidR="00B1782A">
        <w:t xml:space="preserve"> </w:t>
      </w:r>
      <w:r w:rsidRPr="007A3E2D" w:rsidR="00A33B1E">
        <w:t xml:space="preserve"> </w:t>
      </w:r>
      <w:r w:rsidR="00B83A88">
        <w:t>Based on the 2022 American Community Survey</w:t>
      </w:r>
      <w:r w:rsidR="005F2F6B">
        <w:t xml:space="preserve"> (ACS)</w:t>
      </w:r>
      <w:r w:rsidR="00B83A88">
        <w:t xml:space="preserve"> 1-year estimates, there were 144,632 people ages 18 or 19 in the Boston metropolitan area.</w:t>
      </w:r>
      <w:r>
        <w:rPr>
          <w:rStyle w:val="FootnoteReference"/>
        </w:rPr>
        <w:footnoteReference w:id="5"/>
      </w:r>
      <w:r w:rsidR="00B83A88">
        <w:t xml:space="preserve"> Additionally, per the Federal Highway Administration,</w:t>
      </w:r>
      <w:r>
        <w:rPr>
          <w:rStyle w:val="FootnoteReference"/>
        </w:rPr>
        <w:footnoteReference w:id="6"/>
      </w:r>
      <w:r w:rsidR="00B83A88">
        <w:t xml:space="preserve"> there were 113,583 licensed drivers ages 18 or 19 in the State of Massachusetts in 2022. (Note that FHWA’s data is </w:t>
      </w:r>
      <w:r w:rsidR="005F2F6B">
        <w:t>only available at the State level</w:t>
      </w:r>
      <w:r w:rsidR="00B83A88">
        <w:t>.) Using the ACS 1-year estimate for the population of 18- and 19-year</w:t>
      </w:r>
      <w:r w:rsidR="003F7BD9">
        <w:t>-</w:t>
      </w:r>
      <w:r w:rsidR="00B83A88">
        <w:t>olds in Massachusetts in 2022 (207,030),</w:t>
      </w:r>
      <w:r>
        <w:rPr>
          <w:rStyle w:val="FootnoteReference"/>
        </w:rPr>
        <w:footnoteReference w:id="7"/>
      </w:r>
      <w:r w:rsidR="00B83A88">
        <w:t xml:space="preserve"> we estimate that 54% of people ages 18 or 19 in Massachusetts had a driver’s license in 2022, while 46% did not have a license. Applying this same percentage to the Boston metropolitan area, we estimate that there are 66,531 people ages 18 and 19 without a driver’s license. Thus, the size of the target population is approximately 66,000 people.</w:t>
      </w:r>
    </w:p>
    <w:p w:rsidR="00B82143" w:rsidP="00DE271B" w14:paraId="019BB2A5" w14:textId="77777777">
      <w:pPr>
        <w:spacing w:after="200" w:line="276" w:lineRule="auto"/>
      </w:pPr>
    </w:p>
    <w:p w:rsidR="00B16658" w:rsidRPr="00207E05" w:rsidP="00765B6B" w14:paraId="3B386880" w14:textId="778F4A96">
      <w:pPr>
        <w:spacing w:after="200" w:line="276" w:lineRule="auto"/>
        <w:rPr>
          <w:b/>
          <w:bCs/>
          <w:u w:val="single"/>
        </w:rPr>
      </w:pPr>
      <w:r w:rsidRPr="00DE271B">
        <w:rPr>
          <w:b/>
          <w:bCs/>
          <w:u w:val="single"/>
        </w:rPr>
        <w:t>Respon</w:t>
      </w:r>
      <w:r w:rsidRPr="00DA3FE0">
        <w:rPr>
          <w:b/>
          <w:bCs/>
          <w:u w:val="single"/>
        </w:rPr>
        <w:t>de</w:t>
      </w:r>
      <w:r w:rsidRPr="00207E05">
        <w:rPr>
          <w:b/>
          <w:bCs/>
          <w:u w:val="single"/>
        </w:rPr>
        <w:t>nt Sampling</w:t>
      </w:r>
    </w:p>
    <w:p w:rsidR="00720C7E" w:rsidP="00DE271B" w14:paraId="2C511D9E" w14:textId="23630B65">
      <w:pPr>
        <w:spacing w:after="200" w:line="276" w:lineRule="auto"/>
      </w:pPr>
      <w:r>
        <w:t>We estimate that 1,002 potential participants will respond to recruitment efforts (e.g., those who respond to recruitment information posted on s</w:t>
      </w:r>
      <w:r w:rsidRPr="007A3E2D">
        <w:t>ocial media platforms</w:t>
      </w:r>
      <w:r>
        <w:t xml:space="preserve"> or provided to</w:t>
      </w:r>
      <w:r w:rsidRPr="007A3E2D">
        <w:t xml:space="preserve"> existing contacts in </w:t>
      </w:r>
      <w:r>
        <w:t xml:space="preserve">local </w:t>
      </w:r>
      <w:r w:rsidRPr="007A3E2D">
        <w:t>communities</w:t>
      </w:r>
      <w:r>
        <w:t>) and will be sent a screening questionnaire to complete electronically</w:t>
      </w:r>
      <w:r w:rsidR="00450206">
        <w:t xml:space="preserve"> (see ICR Part B, Appendix 1)</w:t>
      </w:r>
      <w:r>
        <w:t>.</w:t>
      </w:r>
      <w:r w:rsidRPr="007A3E2D" w:rsidR="00A33B1E">
        <w:t xml:space="preserve"> </w:t>
      </w:r>
      <w:r>
        <w:t>Similar to</w:t>
      </w:r>
      <w:r>
        <w:t xml:space="preserve"> another NHTSA study recently reviewed by OMB,</w:t>
      </w:r>
      <w:r>
        <w:rPr>
          <w:rStyle w:val="FootnoteReference"/>
        </w:rPr>
        <w:footnoteReference w:id="8"/>
      </w:r>
      <w:r>
        <w:t xml:space="preserve"> we estimate that</w:t>
      </w:r>
      <w:r w:rsidRPr="00753433">
        <w:t xml:space="preserve"> </w:t>
      </w:r>
      <w:r w:rsidR="00E3483B">
        <w:t xml:space="preserve">approximately </w:t>
      </w:r>
      <w:r w:rsidR="002B059F">
        <w:t>18</w:t>
      </w:r>
      <w:r w:rsidRPr="00753433">
        <w:t>%</w:t>
      </w:r>
      <w:r>
        <w:t xml:space="preserve"> of these potential participants</w:t>
      </w:r>
      <w:r w:rsidRPr="00753433">
        <w:t xml:space="preserve"> </w:t>
      </w:r>
      <w:r w:rsidR="002B059F">
        <w:t xml:space="preserve">(180 participants) </w:t>
      </w:r>
      <w:r w:rsidRPr="00753433">
        <w:t>will</w:t>
      </w:r>
      <w:r>
        <w:t xml:space="preserve"> complete the screening questionnaire and will</w:t>
      </w:r>
      <w:r w:rsidRPr="00753433">
        <w:t xml:space="preserve"> be eligible</w:t>
      </w:r>
      <w:r w:rsidR="002B059F">
        <w:t xml:space="preserve">, </w:t>
      </w:r>
      <w:r w:rsidRPr="00753433">
        <w:t>interested</w:t>
      </w:r>
      <w:r>
        <w:t>, and</w:t>
      </w:r>
      <w:r w:rsidR="002B059F">
        <w:t xml:space="preserve"> will</w:t>
      </w:r>
      <w:r>
        <w:t>ing to</w:t>
      </w:r>
      <w:r w:rsidR="002B059F">
        <w:t xml:space="preserve"> travel to the </w:t>
      </w:r>
      <w:r w:rsidR="00286303">
        <w:t>research center</w:t>
      </w:r>
      <w:r w:rsidR="002B059F">
        <w:t xml:space="preserve"> to undergo the informed consent procedure. Then,</w:t>
      </w:r>
      <w:r>
        <w:t xml:space="preserve"> a</w:t>
      </w:r>
      <w:r w:rsidRPr="00753433">
        <w:t>n estimated 1</w:t>
      </w:r>
      <w:r>
        <w:t>6</w:t>
      </w:r>
      <w:r w:rsidR="001F6C4F">
        <w:t>8</w:t>
      </w:r>
      <w:r w:rsidRPr="00753433">
        <w:t xml:space="preserve"> participants (</w:t>
      </w:r>
      <w:r w:rsidR="00E3483B">
        <w:t xml:space="preserve">approximately </w:t>
      </w:r>
      <w:r w:rsidR="002B059F">
        <w:t>94</w:t>
      </w:r>
      <w:r w:rsidRPr="00753433">
        <w:t xml:space="preserve">% of those who </w:t>
      </w:r>
      <w:r w:rsidR="002B059F">
        <w:t>undergo the informed consent process</w:t>
      </w:r>
      <w:r w:rsidRPr="00753433">
        <w:t>)</w:t>
      </w:r>
      <w:r>
        <w:t xml:space="preserve"> are expected to consent and enroll in the study. </w:t>
      </w:r>
    </w:p>
    <w:p w:rsidR="006851FB" w:rsidP="00DE271B" w14:paraId="549EC38A" w14:textId="15077BF4">
      <w:pPr>
        <w:spacing w:after="200" w:line="276" w:lineRule="auto"/>
      </w:pPr>
      <w:r>
        <w:t xml:space="preserve">This is an experimental study that will compare performance on a computerized driving simulator for a group of participants that receive hazard anticipation and attention maintenance training and a group of participants that receive placebo training. Participants in this study are not expected nor intended to be a representative sample of drivers ages 18 or 19 without driver’s licenses in the Boston metropolitan area. </w:t>
      </w:r>
      <w:r>
        <w:t xml:space="preserve">However, care will be taken to recruit participants from a wide cross-section of the population in the study area </w:t>
      </w:r>
      <w:r w:rsidR="71C3C19A">
        <w:t>in an attempt to</w:t>
      </w:r>
      <w:r w:rsidR="71C3C19A">
        <w:t xml:space="preserve"> offer</w:t>
      </w:r>
      <w:r w:rsidR="00450206">
        <w:t xml:space="preserve"> </w:t>
      </w:r>
      <w:r>
        <w:t xml:space="preserve">people of all demographic groups (e.g., race and ethnicity, </w:t>
      </w:r>
      <w:r w:rsidR="00822BBA">
        <w:t>sex</w:t>
      </w:r>
      <w:r>
        <w:t xml:space="preserve">, socioeconomic status) </w:t>
      </w:r>
      <w:r w:rsidR="00286303">
        <w:t>the</w:t>
      </w:r>
      <w:r>
        <w:t xml:space="preserve"> opportunity to volunteer to participate. </w:t>
      </w:r>
      <w:bookmarkStart w:id="5" w:name="_Hlk178776443"/>
      <w:r>
        <w:t xml:space="preserve">The </w:t>
      </w:r>
      <w:r w:rsidR="00286303">
        <w:t>research team</w:t>
      </w:r>
      <w:r>
        <w:t xml:space="preserve"> will post the opportunity on social media platforms likely to be seen by eligible participants and provide it to existing contacts</w:t>
      </w:r>
      <w:r w:rsidR="009D1E58">
        <w:t xml:space="preserve"> (e.g., managers at neighborhood development community centers, teen centers, community college faculty in the area, high school principals, local driving schools)</w:t>
      </w:r>
      <w:r>
        <w:t xml:space="preserve"> in </w:t>
      </w:r>
      <w:r w:rsidR="00A2728A">
        <w:t>local</w:t>
      </w:r>
      <w:r>
        <w:t xml:space="preserve"> communities</w:t>
      </w:r>
      <w:bookmarkEnd w:id="5"/>
      <w:r w:rsidR="0091151E">
        <w:t>.</w:t>
      </w:r>
      <w:r w:rsidR="0021395D">
        <w:t xml:space="preserve"> The research team will also contact potential participants </w:t>
      </w:r>
      <w:r w:rsidRPr="007A3E2D" w:rsidR="0021395D">
        <w:t>via e-mail or phone who indicated a prior interest in similar past studies if they agreed to be contacted about future opportunities.</w:t>
      </w:r>
    </w:p>
    <w:p w:rsidR="003F7BD9" w:rsidP="00DE271B" w14:paraId="70AD38CF" w14:textId="7E4A5A10">
      <w:pPr>
        <w:spacing w:after="200" w:line="276" w:lineRule="auto"/>
        <w:rPr>
          <w:b/>
          <w:bCs/>
        </w:rPr>
      </w:pPr>
      <w:r>
        <w:t>Participants will be randomly assigned to complete the hazard anticipation and attention maintenance training</w:t>
      </w:r>
      <w:r w:rsidR="003B4876">
        <w:t xml:space="preserve"> (the treatment group)</w:t>
      </w:r>
      <w:r>
        <w:t xml:space="preserve"> or a placebo training</w:t>
      </w:r>
      <w:r w:rsidR="003B4876">
        <w:t xml:space="preserve"> (the control group)</w:t>
      </w:r>
      <w:r>
        <w:t>. To minimize baseline differences between the two groups</w:t>
      </w:r>
      <w:r w:rsidR="006851FB">
        <w:t xml:space="preserve"> </w:t>
      </w:r>
      <w:r w:rsidR="003B4876">
        <w:t xml:space="preserve">(treatment and placebo) </w:t>
      </w:r>
      <w:r w:rsidR="006851FB">
        <w:t>and ensure sufficient power to detect difference</w:t>
      </w:r>
      <w:r w:rsidR="002B059F">
        <w:t>s</w:t>
      </w:r>
      <w:r w:rsidR="006851FB">
        <w:t xml:space="preserve"> in training effectiveness by </w:t>
      </w:r>
      <w:r w:rsidR="00822BBA">
        <w:t>sex</w:t>
      </w:r>
      <w:r>
        <w:t xml:space="preserve">, </w:t>
      </w:r>
      <w:r w:rsidR="00896F4C">
        <w:t xml:space="preserve">quota sampling will be used for </w:t>
      </w:r>
      <w:r w:rsidR="00822BBA">
        <w:t>sex</w:t>
      </w:r>
      <w:r w:rsidRPr="007A3E2D" w:rsidR="00A33B1E">
        <w:t xml:space="preserve">: half </w:t>
      </w:r>
      <w:r>
        <w:t xml:space="preserve">of participants in each </w:t>
      </w:r>
      <w:r w:rsidR="00C05C12">
        <w:t xml:space="preserve">training </w:t>
      </w:r>
      <w:r>
        <w:t xml:space="preserve">group </w:t>
      </w:r>
      <w:r w:rsidRPr="007A3E2D" w:rsidR="00A33B1E">
        <w:t xml:space="preserve">will </w:t>
      </w:r>
      <w:r w:rsidR="00450206">
        <w:t>report being of</w:t>
      </w:r>
      <w:r w:rsidRPr="007A3E2D" w:rsidR="00A33B1E">
        <w:t xml:space="preserve"> male</w:t>
      </w:r>
      <w:r w:rsidR="00450206">
        <w:t xml:space="preserve"> </w:t>
      </w:r>
      <w:r w:rsidR="00822BBA">
        <w:t>sex</w:t>
      </w:r>
      <w:r w:rsidRPr="007A3E2D" w:rsidR="00A33B1E">
        <w:t xml:space="preserve">. </w:t>
      </w:r>
      <w:r>
        <w:t xml:space="preserve">Additionally, </w:t>
      </w:r>
      <w:r w:rsidR="006851FB">
        <w:t xml:space="preserve">for the same reasons, </w:t>
      </w:r>
      <w:r w:rsidR="003B4876">
        <w:t xml:space="preserve">quota </w:t>
      </w:r>
      <w:r w:rsidR="006851FB">
        <w:t>sampl</w:t>
      </w:r>
      <w:r w:rsidR="003B4876">
        <w:t>ing</w:t>
      </w:r>
      <w:r w:rsidR="006851FB">
        <w:t xml:space="preserve"> will be </w:t>
      </w:r>
      <w:r w:rsidR="003B4876">
        <w:t xml:space="preserve">used for </w:t>
      </w:r>
      <w:r>
        <w:t>socioeconomic status (SES)</w:t>
      </w:r>
      <w:r w:rsidR="009D1E58">
        <w:t xml:space="preserve">. SES will be assessed by the zip code of a participant’s residence when they were 17, since some participants (ages 18 and 19) may be living at a college or university with a zip code not reflective of the participant’s SES. For quota sampling, </w:t>
      </w:r>
      <w:r>
        <w:t>a</w:t>
      </w:r>
      <w:r w:rsidRPr="007A3E2D" w:rsidR="00A33B1E">
        <w:t xml:space="preserve">mong the male participants </w:t>
      </w:r>
      <w:r>
        <w:t xml:space="preserve">in each group, </w:t>
      </w:r>
      <w:r w:rsidRPr="007A3E2D" w:rsidR="00A33B1E">
        <w:t xml:space="preserve">half will </w:t>
      </w:r>
      <w:r w:rsidR="009D1E58">
        <w:t xml:space="preserve">have lived </w:t>
      </w:r>
      <w:r w:rsidRPr="007A3E2D" w:rsidR="00A33B1E">
        <w:t xml:space="preserve">in areas where the zip code indicates the poverty rate is at or above 20%, </w:t>
      </w:r>
      <w:r>
        <w:t xml:space="preserve">and </w:t>
      </w:r>
      <w:r w:rsidRPr="007A3E2D" w:rsidR="00A33B1E">
        <w:t>the other half</w:t>
      </w:r>
      <w:r w:rsidR="00BB7766">
        <w:t xml:space="preserve"> will </w:t>
      </w:r>
      <w:r w:rsidR="009D1E58">
        <w:t xml:space="preserve">have </w:t>
      </w:r>
      <w:r w:rsidR="00BB7766">
        <w:t>live</w:t>
      </w:r>
      <w:r w:rsidR="009D1E58">
        <w:t>d</w:t>
      </w:r>
      <w:r w:rsidRPr="007A3E2D" w:rsidR="00A33B1E">
        <w:t xml:space="preserve"> in areas where the zip code indicates that the poverty rate </w:t>
      </w:r>
      <w:r w:rsidRPr="007A3E2D" w:rsidR="00A33B1E">
        <w:t>is below 20%. The same procedure will be used for females</w:t>
      </w:r>
      <w:r>
        <w:t xml:space="preserve"> in each group</w:t>
      </w:r>
      <w:r w:rsidRPr="007A3E2D" w:rsidR="00A33B1E">
        <w:t xml:space="preserve">. Such a division is made because it is known that crash rates </w:t>
      </w:r>
      <w:r>
        <w:t>are higher for young novice drivers who are male</w:t>
      </w:r>
      <w:r>
        <w:rPr>
          <w:rStyle w:val="FootnoteReference"/>
        </w:rPr>
        <w:footnoteReference w:id="9"/>
      </w:r>
      <w:r>
        <w:t xml:space="preserve"> and for</w:t>
      </w:r>
      <w:r w:rsidRPr="007A3E2D" w:rsidR="00A33B1E">
        <w:t xml:space="preserve"> </w:t>
      </w:r>
      <w:r>
        <w:t xml:space="preserve">young novice drivers </w:t>
      </w:r>
      <w:r w:rsidRPr="007A3E2D" w:rsidR="00A33B1E">
        <w:t>who live in areas where the poverty rate is greater than or equal to 20%.</w:t>
      </w:r>
      <w:r>
        <w:rPr>
          <w:rStyle w:val="FootnoteReference"/>
        </w:rPr>
        <w:footnoteReference w:id="10"/>
      </w:r>
      <w:r w:rsidR="00EB06F9">
        <w:t xml:space="preserve"> </w:t>
      </w:r>
      <w:r w:rsidR="00E35EFB">
        <w:t xml:space="preserve">Because the research team will target some recruitment efforts (i.e., through </w:t>
      </w:r>
      <w:r w:rsidRPr="007A3E2D" w:rsidR="00E35EFB">
        <w:t xml:space="preserve">existing contacts </w:t>
      </w:r>
      <w:r w:rsidR="00E35EFB">
        <w:t xml:space="preserve">at local </w:t>
      </w:r>
      <w:r w:rsidRPr="007A3E2D" w:rsidR="00E35EFB">
        <w:t>teen centers</w:t>
      </w:r>
      <w:r w:rsidR="00E35EFB">
        <w:t>,</w:t>
      </w:r>
      <w:r w:rsidRPr="007A3E2D" w:rsidR="00E35EFB">
        <w:t xml:space="preserve"> community college faculty in the area</w:t>
      </w:r>
      <w:r w:rsidR="00E35EFB">
        <w:t>,</w:t>
      </w:r>
      <w:r w:rsidRPr="007A3E2D" w:rsidR="00E35EFB">
        <w:t xml:space="preserve"> high school principals</w:t>
      </w:r>
      <w:r w:rsidR="00E35EFB">
        <w:t>,</w:t>
      </w:r>
      <w:r w:rsidRPr="007A3E2D" w:rsidR="00E35EFB">
        <w:t xml:space="preserve"> local driving schools)</w:t>
      </w:r>
      <w:r w:rsidR="00E35EFB">
        <w:t xml:space="preserve"> at neighborhoods in which the poverty rate is at or above 20%, we estimate that responses to recruitment efforts by 1,002 potential participants will be sufficient to yield a final sample of 84 participants in each SES strata (</w:t>
      </w:r>
      <w:r w:rsidR="00E35EFB">
        <w:rPr>
          <w:i/>
          <w:iCs/>
        </w:rPr>
        <w:t xml:space="preserve">N </w:t>
      </w:r>
      <w:r w:rsidR="00E35EFB">
        <w:t>= 168 total).</w:t>
      </w:r>
      <w:r w:rsidR="00EB06F9">
        <w:t xml:space="preserve"> </w:t>
      </w:r>
    </w:p>
    <w:p w:rsidR="003F7BD9" w:rsidRPr="003F7BD9" w:rsidP="00207E05" w14:paraId="3E8BE99A" w14:textId="4944FB40">
      <w:pPr>
        <w:pStyle w:val="Heading1"/>
        <w:spacing w:after="200" w:line="276" w:lineRule="auto"/>
      </w:pPr>
      <w:r w:rsidRPr="007A3E2D">
        <w:t>B.</w:t>
      </w:r>
      <w:r>
        <w:t>2</w:t>
      </w:r>
      <w:r w:rsidRPr="007A3E2D">
        <w:t>.</w:t>
      </w:r>
      <w:r w:rsidR="009D0BDE">
        <w:tab/>
      </w:r>
      <w:r w:rsidRPr="00DE271B">
        <w:t>Describe t</w:t>
      </w:r>
      <w:r w:rsidRPr="00DA3FE0">
        <w:t>he</w:t>
      </w:r>
      <w:r w:rsidRPr="007A3E2D">
        <w:t xml:space="preserve"> </w:t>
      </w:r>
      <w:r>
        <w:t>procedures for the collection of information.</w:t>
      </w:r>
    </w:p>
    <w:p w:rsidR="006D5FF0" w:rsidRPr="007A3E2D" w:rsidP="00207E05" w14:paraId="12356EE5" w14:textId="41D2FC1A">
      <w:pPr>
        <w:pStyle w:val="Heading2"/>
        <w:spacing w:after="200" w:line="276" w:lineRule="auto"/>
      </w:pPr>
      <w:r w:rsidRPr="00DA3FE0">
        <w:t>E</w:t>
      </w:r>
      <w:r w:rsidRPr="00DE271B">
        <w:t>xperim</w:t>
      </w:r>
      <w:r w:rsidRPr="00DA3FE0">
        <w:t>e</w:t>
      </w:r>
      <w:r w:rsidRPr="007A3E2D">
        <w:t>ntal Design</w:t>
      </w:r>
    </w:p>
    <w:p w:rsidR="007A74B9" w:rsidP="00DE271B" w14:paraId="199751D7" w14:textId="0455C2E8">
      <w:pPr>
        <w:spacing w:after="200" w:line="276" w:lineRule="auto"/>
      </w:pPr>
      <w:r>
        <w:t xml:space="preserve">Before the experiment begins, the research team will obtain informed consent. The consent form will be approved by </w:t>
      </w:r>
      <w:r w:rsidR="009D0CA5">
        <w:t>an</w:t>
      </w:r>
      <w:r w:rsidR="0042784B">
        <w:t xml:space="preserve"> IRB</w:t>
      </w:r>
      <w:r w:rsidR="009D0CA5">
        <w:t xml:space="preserve"> that</w:t>
      </w:r>
      <w:r w:rsidR="0042784B">
        <w:t xml:space="preserve"> </w:t>
      </w:r>
      <w:r w:rsidRPr="00C220CC" w:rsidR="0042784B">
        <w:t xml:space="preserve">meets all </w:t>
      </w:r>
      <w:r w:rsidR="002B059F">
        <w:t>F</w:t>
      </w:r>
      <w:r w:rsidRPr="00C220CC" w:rsidR="0042784B">
        <w:t>ederal requirements in 45 CFR 46, is registered with the Office for Human Research Protections, and has a Federalwide Assurance</w:t>
      </w:r>
      <w:r w:rsidR="0042784B">
        <w:t xml:space="preserve">. </w:t>
      </w:r>
      <w:r w:rsidRPr="007A3E2D" w:rsidR="00AA05F4">
        <w:t>A total of 16</w:t>
      </w:r>
      <w:r w:rsidR="001F6C4F">
        <w:t>8</w:t>
      </w:r>
      <w:r w:rsidRPr="007A3E2D" w:rsidR="00AA05F4">
        <w:t xml:space="preserve"> participants will be enrolled</w:t>
      </w:r>
      <w:r w:rsidRPr="007A3E2D" w:rsidR="00892B11">
        <w:t xml:space="preserve"> (</w:t>
      </w:r>
      <w:r w:rsidRPr="007A3E2D" w:rsidR="00892B11">
        <w:fldChar w:fldCharType="begin"/>
      </w:r>
      <w:r w:rsidRPr="007A3E2D" w:rsidR="00892B11">
        <w:instrText xml:space="preserve"> REF _Ref165021706 \h </w:instrText>
      </w:r>
      <w:r w:rsidR="007A3E2D">
        <w:instrText xml:space="preserve"> \* MERGEFORMAT </w:instrText>
      </w:r>
      <w:r w:rsidRPr="007A3E2D" w:rsidR="00892B11">
        <w:fldChar w:fldCharType="separate"/>
      </w:r>
      <w:r w:rsidRPr="00207E05" w:rsidR="00B36035">
        <w:t xml:space="preserve">Table </w:t>
      </w:r>
      <w:r w:rsidR="00B36035">
        <w:rPr>
          <w:noProof/>
        </w:rPr>
        <w:t>1</w:t>
      </w:r>
      <w:r w:rsidRPr="007A3E2D" w:rsidR="00892B11">
        <w:fldChar w:fldCharType="end"/>
      </w:r>
      <w:r w:rsidRPr="007A3E2D" w:rsidR="00892B11">
        <w:t>)</w:t>
      </w:r>
      <w:r w:rsidRPr="007A3E2D" w:rsidR="00AA05F4">
        <w:t xml:space="preserve">. </w:t>
      </w:r>
      <w:r w:rsidRPr="007A3E2D" w:rsidR="0013012C">
        <w:t xml:space="preserve">Half of the eligible participants will be randomly assigned to the treatment training (the novice driver training program), the other half to placebo training, subject to the constraint that in the treatment </w:t>
      </w:r>
      <w:r>
        <w:t>and placebo groups,</w:t>
      </w:r>
      <w:r w:rsidRPr="007A3E2D" w:rsidR="0013012C">
        <w:t xml:space="preserve"> half</w:t>
      </w:r>
      <w:r>
        <w:t xml:space="preserve"> of participants will be</w:t>
      </w:r>
      <w:r w:rsidRPr="007A3E2D" w:rsidR="0013012C">
        <w:t xml:space="preserve"> males and half females</w:t>
      </w:r>
      <w:r>
        <w:t xml:space="preserve">. Additionally, </w:t>
      </w:r>
      <w:r w:rsidRPr="007A3E2D" w:rsidR="0013012C">
        <w:t>among the males and females</w:t>
      </w:r>
      <w:r>
        <w:t xml:space="preserve"> in each group,</w:t>
      </w:r>
      <w:r w:rsidRPr="007A3E2D" w:rsidR="0013012C">
        <w:t xml:space="preserve"> half</w:t>
      </w:r>
      <w:r>
        <w:t xml:space="preserve"> will</w:t>
      </w:r>
      <w:r w:rsidRPr="007A3E2D" w:rsidR="0013012C">
        <w:t xml:space="preserve"> </w:t>
      </w:r>
      <w:r w:rsidR="009D1E58">
        <w:t xml:space="preserve">have </w:t>
      </w:r>
      <w:r w:rsidRPr="007A3E2D" w:rsidR="0013012C">
        <w:t>live</w:t>
      </w:r>
      <w:r w:rsidR="009D1E58">
        <w:t>d (at age 17)</w:t>
      </w:r>
      <w:r w:rsidRPr="007A3E2D" w:rsidR="0013012C">
        <w:t xml:space="preserve"> in areas with zip codes that have poverty rates of 20% or </w:t>
      </w:r>
      <w:r w:rsidRPr="009D37F1" w:rsidR="0013012C">
        <w:t>greater</w:t>
      </w:r>
      <w:r w:rsidRPr="009D37F1" w:rsidR="00F36BE6">
        <w:t xml:space="preserve"> (</w:t>
      </w:r>
      <w:r w:rsidRPr="009D37F1" w:rsidR="007324DC">
        <w:t>low</w:t>
      </w:r>
      <w:r w:rsidRPr="009D37F1" w:rsidR="00FB52F5">
        <w:t xml:space="preserve"> </w:t>
      </w:r>
      <w:r w:rsidRPr="009D37F1" w:rsidR="00F36BE6">
        <w:t>SES) and half</w:t>
      </w:r>
      <w:r w:rsidRPr="009D37F1" w:rsidR="005D7147">
        <w:t xml:space="preserve"> with poverty rates of less than 20% (</w:t>
      </w:r>
      <w:r w:rsidRPr="009D37F1">
        <w:t>m</w:t>
      </w:r>
      <w:r w:rsidRPr="009D37F1" w:rsidR="005D7147">
        <w:t>id+ SES)</w:t>
      </w:r>
      <w:r w:rsidRPr="009D37F1" w:rsidR="0013012C">
        <w:t xml:space="preserve">.  </w:t>
      </w:r>
    </w:p>
    <w:p w:rsidR="002F30F1" w:rsidRPr="00DE271B" w:rsidP="00B87C2E" w14:paraId="4EC456A8" w14:textId="3E788581">
      <w:pPr>
        <w:pStyle w:val="Caption"/>
        <w:rPr>
          <w:i/>
          <w:iCs w:val="0"/>
          <w:sz w:val="24"/>
          <w:szCs w:val="24"/>
        </w:rPr>
      </w:pPr>
      <w:bookmarkStart w:id="6" w:name="_Ref165021706"/>
      <w:r w:rsidRPr="00DE271B">
        <w:rPr>
          <w:i/>
          <w:iCs w:val="0"/>
          <w:sz w:val="24"/>
          <w:szCs w:val="24"/>
        </w:rPr>
        <w:t xml:space="preserve">Table </w:t>
      </w:r>
      <w:r w:rsidRPr="00DE271B" w:rsidR="005D4421">
        <w:rPr>
          <w:i/>
          <w:iCs w:val="0"/>
          <w:sz w:val="24"/>
          <w:szCs w:val="24"/>
        </w:rPr>
        <w:fldChar w:fldCharType="begin"/>
      </w:r>
      <w:r w:rsidRPr="00DE271B" w:rsidR="005D4421">
        <w:rPr>
          <w:i/>
          <w:iCs w:val="0"/>
          <w:sz w:val="24"/>
          <w:szCs w:val="24"/>
        </w:rPr>
        <w:instrText xml:space="preserve"> SEQ Table \* ARABIC </w:instrText>
      </w:r>
      <w:r w:rsidRPr="00DE271B" w:rsidR="005D4421">
        <w:rPr>
          <w:i/>
          <w:iCs w:val="0"/>
          <w:sz w:val="24"/>
          <w:szCs w:val="24"/>
        </w:rPr>
        <w:fldChar w:fldCharType="separate"/>
      </w:r>
      <w:r w:rsidRPr="00DE271B" w:rsidR="00B36035">
        <w:rPr>
          <w:i/>
          <w:iCs w:val="0"/>
          <w:noProof/>
          <w:sz w:val="24"/>
          <w:szCs w:val="24"/>
        </w:rPr>
        <w:t>1</w:t>
      </w:r>
      <w:r w:rsidRPr="00DE271B" w:rsidR="005D4421">
        <w:rPr>
          <w:i/>
          <w:iCs w:val="0"/>
          <w:noProof/>
          <w:sz w:val="24"/>
          <w:szCs w:val="24"/>
        </w:rPr>
        <w:fldChar w:fldCharType="end"/>
      </w:r>
      <w:bookmarkEnd w:id="6"/>
      <w:r w:rsidRPr="00DE271B">
        <w:rPr>
          <w:i/>
          <w:iCs w:val="0"/>
          <w:sz w:val="24"/>
          <w:szCs w:val="24"/>
        </w:rPr>
        <w:t xml:space="preserve">. </w:t>
      </w:r>
      <w:r w:rsidRPr="00DE271B" w:rsidR="00B9114B">
        <w:rPr>
          <w:i/>
          <w:iCs w:val="0"/>
          <w:sz w:val="24"/>
          <w:szCs w:val="24"/>
        </w:rPr>
        <w:t>Expected p</w:t>
      </w:r>
      <w:r w:rsidRPr="00DE271B" w:rsidR="00367808">
        <w:rPr>
          <w:i/>
          <w:iCs w:val="0"/>
          <w:sz w:val="24"/>
          <w:szCs w:val="24"/>
        </w:rPr>
        <w:t>articipant distribution across training</w:t>
      </w:r>
      <w:r w:rsidRPr="00DE271B" w:rsidR="00B9114B">
        <w:rPr>
          <w:i/>
          <w:iCs w:val="0"/>
          <w:sz w:val="24"/>
          <w:szCs w:val="24"/>
        </w:rPr>
        <w:t xml:space="preserve"> group</w:t>
      </w:r>
      <w:r w:rsidRPr="00DE271B" w:rsidR="00367808">
        <w:rPr>
          <w:i/>
          <w:iCs w:val="0"/>
          <w:sz w:val="24"/>
          <w:szCs w:val="24"/>
        </w:rPr>
        <w:t xml:space="preserve">, SES, and </w:t>
      </w:r>
      <w:r w:rsidR="00822BBA">
        <w:rPr>
          <w:i/>
          <w:iCs w:val="0"/>
          <w:sz w:val="24"/>
          <w:szCs w:val="24"/>
        </w:rPr>
        <w:t>sex</w:t>
      </w:r>
    </w:p>
    <w:tbl>
      <w:tblPr>
        <w:tblStyle w:val="TableGrid"/>
        <w:tblW w:w="0" w:type="auto"/>
        <w:tblLook w:val="04A0"/>
      </w:tblPr>
      <w:tblGrid>
        <w:gridCol w:w="1727"/>
        <w:gridCol w:w="1853"/>
        <w:gridCol w:w="1942"/>
        <w:gridCol w:w="1946"/>
        <w:gridCol w:w="1882"/>
      </w:tblGrid>
      <w:tr w14:paraId="0D5F3EF3" w14:textId="77777777" w:rsidTr="00207E05">
        <w:tblPrEx>
          <w:tblW w:w="0" w:type="auto"/>
          <w:tblLook w:val="04A0"/>
        </w:tblPrEx>
        <w:tc>
          <w:tcPr>
            <w:tcW w:w="1727" w:type="dxa"/>
            <w:tcMar>
              <w:left w:w="0" w:type="dxa"/>
              <w:right w:w="0" w:type="dxa"/>
            </w:tcMar>
            <w:vAlign w:val="center"/>
          </w:tcPr>
          <w:p w:rsidR="00A15228" w:rsidRPr="007A3E2D" w:rsidP="00207E05" w14:paraId="1A68B87C" w14:textId="77777777">
            <w:pPr>
              <w:keepNext/>
              <w:spacing w:after="0"/>
              <w:jc w:val="center"/>
            </w:pPr>
          </w:p>
        </w:tc>
        <w:tc>
          <w:tcPr>
            <w:tcW w:w="3795" w:type="dxa"/>
            <w:gridSpan w:val="2"/>
            <w:tcMar>
              <w:left w:w="0" w:type="dxa"/>
              <w:right w:w="0" w:type="dxa"/>
            </w:tcMar>
            <w:vAlign w:val="bottom"/>
          </w:tcPr>
          <w:p w:rsidR="00A15228" w:rsidRPr="007A3E2D" w:rsidP="00207E05" w14:paraId="50DE50D4" w14:textId="1420ED3C">
            <w:pPr>
              <w:keepNext/>
              <w:spacing w:after="0"/>
              <w:jc w:val="center"/>
            </w:pPr>
            <w:r>
              <w:t xml:space="preserve">Hazard Anticipation &amp; Attention Maintenance </w:t>
            </w:r>
            <w:r w:rsidRPr="007A3E2D">
              <w:t>Train</w:t>
            </w:r>
            <w:r>
              <w:t>ing</w:t>
            </w:r>
          </w:p>
        </w:tc>
        <w:tc>
          <w:tcPr>
            <w:tcW w:w="3828" w:type="dxa"/>
            <w:gridSpan w:val="2"/>
            <w:tcMar>
              <w:left w:w="0" w:type="dxa"/>
              <w:right w:w="0" w:type="dxa"/>
            </w:tcMar>
            <w:vAlign w:val="bottom"/>
          </w:tcPr>
          <w:p w:rsidR="00A15228" w:rsidRPr="007A3E2D" w:rsidP="00207E05" w14:paraId="5FBA691C" w14:textId="36EA2D19">
            <w:pPr>
              <w:keepNext/>
              <w:spacing w:after="0"/>
              <w:jc w:val="center"/>
            </w:pPr>
            <w:r w:rsidRPr="007A3E2D">
              <w:t>Placebo</w:t>
            </w:r>
            <w:r w:rsidR="00B9114B">
              <w:t xml:space="preserve"> Training</w:t>
            </w:r>
          </w:p>
        </w:tc>
      </w:tr>
      <w:tr w14:paraId="128001C9" w14:textId="77777777" w:rsidTr="00207E05">
        <w:tblPrEx>
          <w:tblW w:w="0" w:type="auto"/>
          <w:tblLook w:val="04A0"/>
        </w:tblPrEx>
        <w:trPr>
          <w:trHeight w:val="368"/>
        </w:trPr>
        <w:tc>
          <w:tcPr>
            <w:tcW w:w="1727" w:type="dxa"/>
            <w:tcMar>
              <w:left w:w="0" w:type="dxa"/>
              <w:right w:w="0" w:type="dxa"/>
            </w:tcMar>
            <w:vAlign w:val="center"/>
          </w:tcPr>
          <w:p w:rsidR="00A15228" w:rsidRPr="007A3E2D" w:rsidP="00207E05" w14:paraId="6BD88B1F" w14:textId="77777777">
            <w:pPr>
              <w:keepNext/>
              <w:spacing w:after="0"/>
              <w:jc w:val="center"/>
            </w:pPr>
          </w:p>
        </w:tc>
        <w:tc>
          <w:tcPr>
            <w:tcW w:w="1853" w:type="dxa"/>
            <w:tcMar>
              <w:left w:w="0" w:type="dxa"/>
              <w:right w:w="0" w:type="dxa"/>
            </w:tcMar>
            <w:vAlign w:val="bottom"/>
          </w:tcPr>
          <w:p w:rsidR="00A15228" w:rsidRPr="007A3E2D" w:rsidP="00207E05" w14:paraId="19FEB9B6" w14:textId="2A391B49">
            <w:pPr>
              <w:keepNext/>
              <w:spacing w:after="0"/>
              <w:jc w:val="center"/>
            </w:pPr>
            <w:r w:rsidRPr="007A3E2D">
              <w:t>Low SES</w:t>
            </w:r>
          </w:p>
        </w:tc>
        <w:tc>
          <w:tcPr>
            <w:tcW w:w="1942" w:type="dxa"/>
            <w:tcMar>
              <w:left w:w="0" w:type="dxa"/>
              <w:right w:w="0" w:type="dxa"/>
            </w:tcMar>
            <w:vAlign w:val="bottom"/>
          </w:tcPr>
          <w:p w:rsidR="00A15228" w:rsidRPr="007A3E2D" w:rsidP="00207E05" w14:paraId="0375180E" w14:textId="1A068A28">
            <w:pPr>
              <w:keepNext/>
              <w:spacing w:after="0"/>
              <w:jc w:val="center"/>
            </w:pPr>
            <w:r w:rsidRPr="007A3E2D">
              <w:t>Mid+ SES</w:t>
            </w:r>
          </w:p>
        </w:tc>
        <w:tc>
          <w:tcPr>
            <w:tcW w:w="1946" w:type="dxa"/>
            <w:tcMar>
              <w:left w:w="0" w:type="dxa"/>
              <w:right w:w="0" w:type="dxa"/>
            </w:tcMar>
            <w:vAlign w:val="bottom"/>
          </w:tcPr>
          <w:p w:rsidR="00A15228" w:rsidRPr="007A3E2D" w:rsidP="00207E05" w14:paraId="5C272EE4" w14:textId="7A32BADA">
            <w:pPr>
              <w:keepNext/>
              <w:spacing w:after="0"/>
              <w:jc w:val="center"/>
            </w:pPr>
            <w:r w:rsidRPr="007A3E2D">
              <w:t>Low SES</w:t>
            </w:r>
          </w:p>
        </w:tc>
        <w:tc>
          <w:tcPr>
            <w:tcW w:w="1882" w:type="dxa"/>
            <w:tcMar>
              <w:left w:w="0" w:type="dxa"/>
              <w:right w:w="0" w:type="dxa"/>
            </w:tcMar>
            <w:vAlign w:val="bottom"/>
          </w:tcPr>
          <w:p w:rsidR="00A15228" w:rsidRPr="007A3E2D" w:rsidP="00207E05" w14:paraId="663ECE5F" w14:textId="41B834B4">
            <w:pPr>
              <w:keepNext/>
              <w:spacing w:after="0"/>
              <w:jc w:val="center"/>
            </w:pPr>
            <w:r w:rsidRPr="007A3E2D">
              <w:t>Mid+ SES</w:t>
            </w:r>
          </w:p>
        </w:tc>
      </w:tr>
      <w:tr w14:paraId="42CD15B5" w14:textId="77777777" w:rsidTr="00207E05">
        <w:tblPrEx>
          <w:tblW w:w="0" w:type="auto"/>
          <w:tblLook w:val="04A0"/>
        </w:tblPrEx>
        <w:tc>
          <w:tcPr>
            <w:tcW w:w="1727" w:type="dxa"/>
            <w:tcMar>
              <w:left w:w="0" w:type="dxa"/>
              <w:right w:w="0" w:type="dxa"/>
            </w:tcMar>
            <w:vAlign w:val="center"/>
          </w:tcPr>
          <w:p w:rsidR="00A15228" w:rsidRPr="007A3E2D" w:rsidP="00207E05" w14:paraId="60008E91" w14:textId="298D6C6D">
            <w:pPr>
              <w:keepNext/>
              <w:spacing w:after="0"/>
              <w:jc w:val="center"/>
            </w:pPr>
            <w:r w:rsidRPr="007A3E2D">
              <w:t>Male</w:t>
            </w:r>
          </w:p>
        </w:tc>
        <w:tc>
          <w:tcPr>
            <w:tcW w:w="1853" w:type="dxa"/>
            <w:tcMar>
              <w:left w:w="0" w:type="dxa"/>
              <w:right w:w="0" w:type="dxa"/>
            </w:tcMar>
            <w:vAlign w:val="center"/>
          </w:tcPr>
          <w:p w:rsidR="00A15228" w:rsidRPr="007A3E2D" w:rsidP="00207E05" w14:paraId="53D12561" w14:textId="28AB6E5E">
            <w:pPr>
              <w:keepNext/>
              <w:spacing w:after="0"/>
              <w:jc w:val="center"/>
            </w:pPr>
            <w:r w:rsidRPr="007A3E2D">
              <w:t>2</w:t>
            </w:r>
            <w:r w:rsidR="002B059F">
              <w:t>1</w:t>
            </w:r>
          </w:p>
        </w:tc>
        <w:tc>
          <w:tcPr>
            <w:tcW w:w="1942" w:type="dxa"/>
            <w:tcMar>
              <w:left w:w="0" w:type="dxa"/>
              <w:right w:w="0" w:type="dxa"/>
            </w:tcMar>
            <w:vAlign w:val="center"/>
          </w:tcPr>
          <w:p w:rsidR="00A15228" w:rsidRPr="007A3E2D" w:rsidP="00207E05" w14:paraId="02481682" w14:textId="53B5E6F6">
            <w:pPr>
              <w:keepNext/>
              <w:spacing w:after="0"/>
              <w:jc w:val="center"/>
            </w:pPr>
            <w:r w:rsidRPr="007A3E2D">
              <w:t>2</w:t>
            </w:r>
            <w:r w:rsidR="002B059F">
              <w:t>1</w:t>
            </w:r>
          </w:p>
        </w:tc>
        <w:tc>
          <w:tcPr>
            <w:tcW w:w="1946" w:type="dxa"/>
            <w:tcMar>
              <w:left w:w="0" w:type="dxa"/>
              <w:right w:w="0" w:type="dxa"/>
            </w:tcMar>
            <w:vAlign w:val="center"/>
          </w:tcPr>
          <w:p w:rsidR="00A15228" w:rsidRPr="007A3E2D" w:rsidP="00207E05" w14:paraId="1993DE45" w14:textId="046A5668">
            <w:pPr>
              <w:keepNext/>
              <w:spacing w:after="0"/>
              <w:jc w:val="center"/>
            </w:pPr>
            <w:r w:rsidRPr="007A3E2D">
              <w:t>2</w:t>
            </w:r>
            <w:r w:rsidR="002B059F">
              <w:t>1</w:t>
            </w:r>
          </w:p>
        </w:tc>
        <w:tc>
          <w:tcPr>
            <w:tcW w:w="1882" w:type="dxa"/>
            <w:tcMar>
              <w:left w:w="0" w:type="dxa"/>
              <w:right w:w="0" w:type="dxa"/>
            </w:tcMar>
            <w:vAlign w:val="center"/>
          </w:tcPr>
          <w:p w:rsidR="00A15228" w:rsidRPr="007A3E2D" w:rsidP="00207E05" w14:paraId="58C2C359" w14:textId="7E818648">
            <w:pPr>
              <w:keepNext/>
              <w:spacing w:after="0"/>
              <w:jc w:val="center"/>
            </w:pPr>
            <w:r w:rsidRPr="007A3E2D">
              <w:t>2</w:t>
            </w:r>
            <w:r w:rsidR="002B059F">
              <w:t>1</w:t>
            </w:r>
          </w:p>
        </w:tc>
      </w:tr>
      <w:tr w14:paraId="48FD135B" w14:textId="77777777" w:rsidTr="00207E05">
        <w:tblPrEx>
          <w:tblW w:w="0" w:type="auto"/>
          <w:tblLook w:val="04A0"/>
        </w:tblPrEx>
        <w:tc>
          <w:tcPr>
            <w:tcW w:w="1727" w:type="dxa"/>
            <w:tcMar>
              <w:left w:w="0" w:type="dxa"/>
              <w:right w:w="0" w:type="dxa"/>
            </w:tcMar>
            <w:vAlign w:val="center"/>
          </w:tcPr>
          <w:p w:rsidR="00A15228" w:rsidRPr="007A3E2D" w:rsidP="00207E05" w14:paraId="31B12D02" w14:textId="17C408BC">
            <w:pPr>
              <w:keepNext/>
              <w:spacing w:after="0"/>
              <w:jc w:val="center"/>
            </w:pPr>
            <w:r w:rsidRPr="007A3E2D">
              <w:t>Female</w:t>
            </w:r>
          </w:p>
        </w:tc>
        <w:tc>
          <w:tcPr>
            <w:tcW w:w="1853" w:type="dxa"/>
            <w:tcMar>
              <w:left w:w="0" w:type="dxa"/>
              <w:right w:w="0" w:type="dxa"/>
            </w:tcMar>
            <w:vAlign w:val="center"/>
          </w:tcPr>
          <w:p w:rsidR="00A15228" w:rsidRPr="007A3E2D" w:rsidP="00207E05" w14:paraId="50C69B91" w14:textId="4A096254">
            <w:pPr>
              <w:keepNext/>
              <w:spacing w:after="0"/>
              <w:jc w:val="center"/>
            </w:pPr>
            <w:r w:rsidRPr="007A3E2D">
              <w:t>2</w:t>
            </w:r>
            <w:r w:rsidR="002B059F">
              <w:t>1</w:t>
            </w:r>
          </w:p>
        </w:tc>
        <w:tc>
          <w:tcPr>
            <w:tcW w:w="1942" w:type="dxa"/>
            <w:tcMar>
              <w:left w:w="0" w:type="dxa"/>
              <w:right w:w="0" w:type="dxa"/>
            </w:tcMar>
            <w:vAlign w:val="center"/>
          </w:tcPr>
          <w:p w:rsidR="00A15228" w:rsidRPr="007A3E2D" w:rsidP="00207E05" w14:paraId="071CD23D" w14:textId="650E1930">
            <w:pPr>
              <w:keepNext/>
              <w:spacing w:after="0"/>
              <w:jc w:val="center"/>
            </w:pPr>
            <w:r w:rsidRPr="007A3E2D">
              <w:t>2</w:t>
            </w:r>
            <w:r w:rsidR="002B059F">
              <w:t>1</w:t>
            </w:r>
          </w:p>
        </w:tc>
        <w:tc>
          <w:tcPr>
            <w:tcW w:w="1946" w:type="dxa"/>
            <w:tcMar>
              <w:left w:w="0" w:type="dxa"/>
              <w:right w:w="0" w:type="dxa"/>
            </w:tcMar>
            <w:vAlign w:val="center"/>
          </w:tcPr>
          <w:p w:rsidR="00A15228" w:rsidRPr="007A3E2D" w:rsidP="00207E05" w14:paraId="6E4AE935" w14:textId="68E93D1F">
            <w:pPr>
              <w:keepNext/>
              <w:spacing w:after="0"/>
              <w:jc w:val="center"/>
            </w:pPr>
            <w:r w:rsidRPr="007A3E2D">
              <w:t>2</w:t>
            </w:r>
            <w:r w:rsidR="002B059F">
              <w:t>1</w:t>
            </w:r>
          </w:p>
        </w:tc>
        <w:tc>
          <w:tcPr>
            <w:tcW w:w="1882" w:type="dxa"/>
            <w:tcMar>
              <w:left w:w="0" w:type="dxa"/>
              <w:right w:w="0" w:type="dxa"/>
            </w:tcMar>
            <w:vAlign w:val="center"/>
          </w:tcPr>
          <w:p w:rsidR="00A15228" w:rsidRPr="007A3E2D" w:rsidP="00207E05" w14:paraId="4AE186CC" w14:textId="56DAC3AC">
            <w:pPr>
              <w:keepNext/>
              <w:spacing w:after="0"/>
              <w:jc w:val="center"/>
            </w:pPr>
            <w:r w:rsidRPr="007A3E2D">
              <w:t>2</w:t>
            </w:r>
            <w:r w:rsidR="002B059F">
              <w:t>1</w:t>
            </w:r>
          </w:p>
        </w:tc>
      </w:tr>
    </w:tbl>
    <w:p w:rsidR="007A74B9" w:rsidRPr="007A3E2D" w:rsidP="00207E05" w14:paraId="786FD959" w14:textId="77777777">
      <w:pPr>
        <w:spacing w:after="200" w:line="276" w:lineRule="auto"/>
      </w:pPr>
    </w:p>
    <w:p w:rsidR="00811203" w:rsidP="009D37F1" w14:paraId="71A50C31" w14:textId="47E8DAA5">
      <w:pPr>
        <w:spacing w:after="200" w:line="276" w:lineRule="auto"/>
      </w:pPr>
      <w:r>
        <w:t xml:space="preserve">After completing the informed consent </w:t>
      </w:r>
      <w:r w:rsidR="002B059F">
        <w:t xml:space="preserve">and enrollment </w:t>
      </w:r>
      <w:r>
        <w:t>process</w:t>
      </w:r>
      <w:r w:rsidR="002B059F">
        <w:t>es</w:t>
      </w:r>
      <w:r>
        <w:t xml:space="preserve">, all participants will complete a pre-study questionnaire to collect information about a participant’s propensity for experiencing motion sickness in the computerized driving simulator. </w:t>
      </w:r>
      <w:r w:rsidR="009B7A37">
        <w:t>Then, participants will complete a pre-training test of hazard anticipation and attention maintenance skills, administered on a computer</w:t>
      </w:r>
      <w:r w:rsidR="00842FB2">
        <w:t>.  Measures collected</w:t>
      </w:r>
      <w:r w:rsidR="002B059F">
        <w:t xml:space="preserve"> during the pre-training test include </w:t>
      </w:r>
      <w:r w:rsidR="00842FB2">
        <w:t xml:space="preserve">the location where the participant clicks </w:t>
      </w:r>
      <w:r w:rsidR="00842FB2">
        <w:t>on the screen (</w:t>
      </w:r>
      <w:r w:rsidR="00D84631">
        <w:t>an indication of whether the participant anticipates a latent hazard or not</w:t>
      </w:r>
      <w:r>
        <w:rPr>
          <w:rStyle w:val="FootnoteReference"/>
        </w:rPr>
        <w:footnoteReference w:id="11"/>
      </w:r>
      <w:r w:rsidR="00D84631">
        <w:t xml:space="preserve">) and how long the participant spends glancing at the secondary task each time the participant decides to display it on the screen (a proxy for the duration of </w:t>
      </w:r>
      <w:r w:rsidR="0010100E">
        <w:t>off-road</w:t>
      </w:r>
      <w:r w:rsidR="00D84631">
        <w:t xml:space="preserve"> glances</w:t>
      </w:r>
      <w:r>
        <w:rPr>
          <w:rStyle w:val="FootnoteReference"/>
        </w:rPr>
        <w:footnoteReference w:id="12"/>
      </w:r>
      <w:r w:rsidR="00D84631">
        <w:t>)</w:t>
      </w:r>
      <w:r w:rsidR="009B7A37">
        <w:t xml:space="preserve">. </w:t>
      </w:r>
      <w:r w:rsidR="00C62909">
        <w:t>No feedback is given during the pre-training</w:t>
      </w:r>
      <w:r w:rsidR="002B059F">
        <w:t xml:space="preserve"> test</w:t>
      </w:r>
      <w:r w:rsidR="00C62909">
        <w:t>.</w:t>
      </w:r>
    </w:p>
    <w:p w:rsidR="008A54B2" w:rsidP="00E91D01" w14:paraId="20C5A844" w14:textId="1FE7DA5A">
      <w:pPr>
        <w:spacing w:after="200" w:line="276" w:lineRule="auto"/>
      </w:pPr>
      <w:r>
        <w:t xml:space="preserve">Next, participants will complete either the hazard anticipation and attention maintenance training or a placebo training. </w:t>
      </w:r>
      <w:r w:rsidR="00E91D01">
        <w:t xml:space="preserve">The hazard anticipation training teaches participants to identify the location of potential hazards; information is presented about various scenarios in which potential hazards exist, and participants are also given the opportunity to practice what they’ve learned. The attention maintenance training </w:t>
      </w:r>
      <w:r w:rsidRPr="00E91D01" w:rsidR="00E91D01">
        <w:t>inform</w:t>
      </w:r>
      <w:r w:rsidR="00E91D01">
        <w:t>s participants of</w:t>
      </w:r>
      <w:r w:rsidRPr="00E91D01" w:rsidR="00E91D01">
        <w:t xml:space="preserve"> the risks associated with long glances</w:t>
      </w:r>
      <w:r w:rsidR="00E91D01">
        <w:t xml:space="preserve"> away from the roadway, and participants learn and practice using </w:t>
      </w:r>
      <w:r w:rsidRPr="00E91D01" w:rsidR="00E91D01">
        <w:t>repeated brief glances to complete tasks while driving.</w:t>
      </w:r>
      <w:r w:rsidR="00E91D01">
        <w:t xml:space="preserve"> During the hazard anticipation and attention maintenance trainings, participants are given feedback about their mastery of each skill (i.e., </w:t>
      </w:r>
      <w:r w:rsidR="00C62909">
        <w:t>correct location</w:t>
      </w:r>
      <w:r w:rsidR="00405144">
        <w:t xml:space="preserve"> of a </w:t>
      </w:r>
      <w:r w:rsidR="00E91D01">
        <w:t xml:space="preserve">potential </w:t>
      </w:r>
      <w:r w:rsidR="00405144">
        <w:t>hazard</w:t>
      </w:r>
      <w:r w:rsidR="00E91D01">
        <w:t xml:space="preserve"> or </w:t>
      </w:r>
      <w:r w:rsidR="00C62909">
        <w:t xml:space="preserve">no secondary task </w:t>
      </w:r>
      <w:r w:rsidR="00E91D01">
        <w:t>worked on</w:t>
      </w:r>
      <w:r w:rsidR="00C62909">
        <w:t xml:space="preserve"> for more than 2 secon</w:t>
      </w:r>
      <w:r w:rsidR="00E94717">
        <w:t>d</w:t>
      </w:r>
      <w:r w:rsidR="00C62909">
        <w:t>s)</w:t>
      </w:r>
      <w:r w:rsidR="00E94717">
        <w:t>.</w:t>
      </w:r>
      <w:r>
        <w:t xml:space="preserve"> </w:t>
      </w:r>
      <w:r w:rsidR="00931D5C">
        <w:t>The placebo training involves teaching participants the rules and regulations in the driver manual</w:t>
      </w:r>
      <w:r w:rsidR="009D0CA5">
        <w:t xml:space="preserve"> for the State in which the study is conducted</w:t>
      </w:r>
      <w:r w:rsidR="00931D5C">
        <w:t xml:space="preserve">. </w:t>
      </w:r>
      <w:r>
        <w:t xml:space="preserve">After training, all participants will complete another test of hazard anticipation and attention maintenance skills </w:t>
      </w:r>
      <w:r w:rsidR="00E94717">
        <w:t xml:space="preserve">(post-training </w:t>
      </w:r>
      <w:r w:rsidR="00405144">
        <w:t>test</w:t>
      </w:r>
      <w:r w:rsidR="00E94717">
        <w:t xml:space="preserve">) </w:t>
      </w:r>
      <w:r>
        <w:t>and will receive a 15-minute rest break.</w:t>
      </w:r>
      <w:r w:rsidR="00E94717">
        <w:t xml:space="preserve"> The same measures are collected in the post-training </w:t>
      </w:r>
      <w:r w:rsidR="00405144">
        <w:t>test as during the pre-training test, and</w:t>
      </w:r>
      <w:r w:rsidR="00E94717">
        <w:t xml:space="preserve"> no feedback is given.</w:t>
      </w:r>
    </w:p>
    <w:p w:rsidR="009B7A37" w:rsidP="00DE271B" w14:paraId="56F14EB9" w14:textId="041DB13A">
      <w:pPr>
        <w:spacing w:after="200" w:line="276" w:lineRule="auto"/>
      </w:pPr>
      <w:r>
        <w:t xml:space="preserve">Then, </w:t>
      </w:r>
      <w:r w:rsidR="008A54B2">
        <w:t>t</w:t>
      </w:r>
      <w:r>
        <w:t>o assess the effectiveness of the training</w:t>
      </w:r>
      <w:r w:rsidR="00E94717">
        <w:t xml:space="preserve"> on a platform different than the platform used in the training</w:t>
      </w:r>
      <w:r>
        <w:t>, all participants will complete a 90-minute drive on a computerized driving simulator. During the drive, e</w:t>
      </w:r>
      <w:r w:rsidRPr="007A3E2D" w:rsidR="0013012C">
        <w:t>ach participant</w:t>
      </w:r>
      <w:r w:rsidRPr="007A3E2D" w:rsidR="002C1BB4">
        <w:t xml:space="preserve">’s eye glance behavior will be </w:t>
      </w:r>
      <w:r w:rsidRPr="007A3E2D" w:rsidR="00653E2C">
        <w:t xml:space="preserve">measured with a head mounted eye tracker placed on the participant while </w:t>
      </w:r>
      <w:r w:rsidR="00653E2C">
        <w:t>they are</w:t>
      </w:r>
      <w:r w:rsidRPr="007A3E2D" w:rsidR="00653E2C">
        <w:t xml:space="preserve"> navigating scenarios on </w:t>
      </w:r>
      <w:r w:rsidR="008A54B2">
        <w:t>the</w:t>
      </w:r>
      <w:r w:rsidRPr="007A3E2D" w:rsidR="00653E2C">
        <w:t xml:space="preserve"> driving simulator</w:t>
      </w:r>
      <w:r w:rsidR="00653E2C">
        <w:t>.</w:t>
      </w:r>
      <w:r w:rsidR="00A75435">
        <w:t xml:space="preserve"> Audio of any verbalizations a participant makes during the drive will also be recorded.</w:t>
      </w:r>
      <w:r w:rsidR="00A37DAD">
        <w:t xml:space="preserve"> Vehicle behaviors </w:t>
      </w:r>
      <w:r w:rsidR="008A54B2">
        <w:t>will be</w:t>
      </w:r>
      <w:r w:rsidR="00A37DAD">
        <w:t xml:space="preserve"> collected automatically by the simulator software and include velocity, brake pedal pressure, and location on the roadway, among others.</w:t>
      </w:r>
      <w:r w:rsidRPr="007A3E2D" w:rsidR="002C1BB4">
        <w:t xml:space="preserve"> </w:t>
      </w:r>
      <w:r w:rsidR="0092315F">
        <w:t>After the simulator evaluation</w:t>
      </w:r>
      <w:r>
        <w:t xml:space="preserve">, all participants will complete a post-study questionnaire that </w:t>
      </w:r>
      <w:r w:rsidRPr="00F66212">
        <w:t xml:space="preserve">includes questions assessing: </w:t>
      </w:r>
      <w:r w:rsidRPr="00F66212" w:rsidR="008A54B2">
        <w:t xml:space="preserve">the potential for motion-related driving simulator sickness, </w:t>
      </w:r>
      <w:r w:rsidRPr="00F66212">
        <w:t>demographic</w:t>
      </w:r>
      <w:r w:rsidRPr="00F66212" w:rsidR="008A54B2">
        <w:t>s,</w:t>
      </w:r>
      <w:r w:rsidRPr="00F66212">
        <w:t xml:space="preserve"> driving experience; </w:t>
      </w:r>
      <w:r w:rsidRPr="00194B6F" w:rsidR="00F66212">
        <w:t xml:space="preserve">the personality traits of </w:t>
      </w:r>
      <w:r w:rsidRPr="00194B6F">
        <w:t>sensation seeking</w:t>
      </w:r>
      <w:r w:rsidRPr="00194B6F" w:rsidR="00F66212">
        <w:t xml:space="preserve"> and aggressiveness</w:t>
      </w:r>
      <w:r w:rsidRPr="00194B6F" w:rsidR="004441FA">
        <w:t>;</w:t>
      </w:r>
      <w:r w:rsidRPr="00F66212">
        <w:t xml:space="preserve"> </w:t>
      </w:r>
      <w:r w:rsidRPr="00F66212" w:rsidR="008A54B2">
        <w:t>a</w:t>
      </w:r>
      <w:r w:rsidRPr="00F66212" w:rsidR="004441FA">
        <w:t xml:space="preserve">nd driving behavior. </w:t>
      </w:r>
      <w:r w:rsidRPr="00F66212" w:rsidR="0092315F">
        <w:t xml:space="preserve">Finally, just before leaving participants </w:t>
      </w:r>
      <w:r w:rsidRPr="00F66212" w:rsidR="006E1B54">
        <w:t xml:space="preserve">will </w:t>
      </w:r>
      <w:r w:rsidRPr="00F66212" w:rsidR="0092315F">
        <w:t>receive final payment in the form o</w:t>
      </w:r>
      <w:r w:rsidRPr="007A3E2D" w:rsidR="0092315F">
        <w:t>f a $</w:t>
      </w:r>
      <w:r w:rsidR="0092315F">
        <w:t>165</w:t>
      </w:r>
      <w:r w:rsidRPr="007A3E2D" w:rsidR="0092315F">
        <w:t xml:space="preserve"> </w:t>
      </w:r>
      <w:r w:rsidR="00E927A7">
        <w:t xml:space="preserve">Amazon </w:t>
      </w:r>
      <w:r w:rsidRPr="007A3E2D" w:rsidR="0092315F">
        <w:t>gift card</w:t>
      </w:r>
      <w:r w:rsidR="00B64074">
        <w:t>.</w:t>
      </w:r>
    </w:p>
    <w:p w:rsidR="008B03C1" w:rsidRPr="007A3E2D" w:rsidP="00DE271B" w14:paraId="61A1FC3D" w14:textId="4B6EC3B5">
      <w:pPr>
        <w:spacing w:after="200" w:line="276" w:lineRule="auto"/>
      </w:pPr>
      <w:r>
        <w:t>The primary dependent measures for assessing the effectiveness of</w:t>
      </w:r>
      <w:r w:rsidR="008A54B2">
        <w:t xml:space="preserve"> the</w:t>
      </w:r>
      <w:r>
        <w:t xml:space="preserve"> training will be collected </w:t>
      </w:r>
      <w:r w:rsidR="008A54B2">
        <w:t xml:space="preserve">with the eye tracker </w:t>
      </w:r>
      <w:r>
        <w:t xml:space="preserve">during the drive on the computerized driving simulator. </w:t>
      </w:r>
      <w:r w:rsidR="001C636E">
        <w:t>F</w:t>
      </w:r>
      <w:r w:rsidRPr="007A3E2D" w:rsidR="00D2522A">
        <w:t>or each participant</w:t>
      </w:r>
      <w:r w:rsidR="00811203">
        <w:t>,</w:t>
      </w:r>
      <w:r w:rsidRPr="007A3E2D" w:rsidR="00D2522A">
        <w:t xml:space="preserve"> there are a total of </w:t>
      </w:r>
      <w:r w:rsidRPr="007A3E2D" w:rsidR="009E097F">
        <w:t>36 binary measures of hazard anticipation (</w:t>
      </w:r>
      <w:r w:rsidR="00811203">
        <w:t xml:space="preserve">i.e., </w:t>
      </w:r>
      <w:r w:rsidRPr="007A3E2D" w:rsidR="009E097F">
        <w:t xml:space="preserve">either the participant does or </w:t>
      </w:r>
      <w:r w:rsidRPr="007A3E2D" w:rsidR="009E097F">
        <w:t xml:space="preserve">does not glance towards the area </w:t>
      </w:r>
      <w:r w:rsidRPr="007A3E2D" w:rsidR="003400F1">
        <w:t xml:space="preserve">of the roadway </w:t>
      </w:r>
      <w:r w:rsidR="00811203">
        <w:t>that</w:t>
      </w:r>
      <w:r w:rsidRPr="007A3E2D" w:rsidR="003400F1">
        <w:t xml:space="preserve"> provides information about a hazard further downstream or immediately ahead)</w:t>
      </w:r>
      <w:r w:rsidR="001C636E">
        <w:t>. Additionally, for each participant</w:t>
      </w:r>
      <w:r w:rsidR="00811203">
        <w:t>,</w:t>
      </w:r>
      <w:r w:rsidR="001C636E">
        <w:t xml:space="preserve"> there are 18 proportions</w:t>
      </w:r>
      <w:r w:rsidR="007E3628">
        <w:t xml:space="preserve"> that </w:t>
      </w:r>
      <w:r w:rsidR="00985847">
        <w:t>reflect</w:t>
      </w:r>
      <w:r w:rsidR="00AB22E1">
        <w:t xml:space="preserve"> the proportion of glances away from the forward roadway greater than 2 seconds during the performance of </w:t>
      </w:r>
      <w:r w:rsidR="009E2013">
        <w:t xml:space="preserve">each of 18 </w:t>
      </w:r>
      <w:r w:rsidR="00AB22E1">
        <w:t>secondary task</w:t>
      </w:r>
      <w:r w:rsidR="009E2013">
        <w:t>s</w:t>
      </w:r>
      <w:r w:rsidR="00B53FB1">
        <w:t xml:space="preserve"> (attention maintenance)</w:t>
      </w:r>
      <w:r w:rsidR="00AB22E1">
        <w:t>.</w:t>
      </w:r>
      <w:r w:rsidRPr="007A3E2D" w:rsidR="00B44247">
        <w:t xml:space="preserve"> </w:t>
      </w:r>
    </w:p>
    <w:p w:rsidR="002C532F" w:rsidRPr="00811203" w:rsidP="00A33B1E" w14:paraId="275957CC" w14:textId="00DF55E5">
      <w:pPr>
        <w:pStyle w:val="Heading2"/>
      </w:pPr>
      <w:r w:rsidRPr="00DE271B">
        <w:t>Data Analysis</w:t>
      </w:r>
      <w:r w:rsidRPr="00811203">
        <w:t xml:space="preserve"> Plan </w:t>
      </w:r>
    </w:p>
    <w:p w:rsidR="00D75EB9" w:rsidRPr="007A3E2D" w:rsidP="00A01EBD" w14:paraId="4A6FE455" w14:textId="77777777">
      <w:pPr>
        <w:pStyle w:val="Heading3"/>
      </w:pPr>
      <w:r w:rsidRPr="00DE271B">
        <w:t>Over</w:t>
      </w:r>
      <w:r w:rsidRPr="00811203">
        <w:t>view</w:t>
      </w:r>
    </w:p>
    <w:p w:rsidR="00AC7A66" w:rsidRPr="00DE271B" w:rsidP="00DE271B" w14:paraId="73921C97" w14:textId="334EDBE8">
      <w:pPr>
        <w:spacing w:after="200" w:line="276" w:lineRule="auto"/>
        <w:rPr>
          <w:vertAlign w:val="superscript"/>
        </w:rPr>
      </w:pPr>
      <w:r w:rsidRPr="007A3E2D">
        <w:t>A novice driver training program that contains hazard anticipation and attention maintenance components</w:t>
      </w:r>
      <w:r w:rsidRPr="007A3E2D" w:rsidR="0062160A">
        <w:t xml:space="preserve"> </w:t>
      </w:r>
      <w:r w:rsidRPr="007A3E2D">
        <w:t xml:space="preserve">will be evaluated in a rigorous, </w:t>
      </w:r>
      <w:r w:rsidRPr="007A3E2D" w:rsidR="00731413">
        <w:t>randomized</w:t>
      </w:r>
      <w:r w:rsidRPr="007A3E2D">
        <w:t xml:space="preserve"> control</w:t>
      </w:r>
      <w:r w:rsidR="00822BBA">
        <w:t>led</w:t>
      </w:r>
      <w:r w:rsidRPr="007A3E2D">
        <w:t xml:space="preserve"> trial</w:t>
      </w:r>
      <w:r w:rsidRPr="007A3E2D" w:rsidR="0049567A">
        <w:t xml:space="preserve"> using the above potential respondent universe</w:t>
      </w:r>
      <w:r w:rsidRPr="007A3E2D">
        <w:t xml:space="preserve">. </w:t>
      </w:r>
      <w:bookmarkStart w:id="7" w:name="_Hlk163490410"/>
      <w:r w:rsidRPr="007A3E2D">
        <w:t xml:space="preserve">The data collection </w:t>
      </w:r>
      <w:r w:rsidRPr="007A3E2D">
        <w:rPr>
          <w:rStyle w:val="ui-provider"/>
        </w:rPr>
        <w:t xml:space="preserve">will </w:t>
      </w:r>
      <w:r w:rsidRPr="007A3E2D" w:rsidR="00A3237C">
        <w:rPr>
          <w:rStyle w:val="ui-provider"/>
        </w:rPr>
        <w:t>be used</w:t>
      </w:r>
      <w:r w:rsidRPr="007A3E2D">
        <w:rPr>
          <w:rStyle w:val="ui-provider"/>
        </w:rPr>
        <w:t xml:space="preserve"> to learn: (</w:t>
      </w:r>
      <w:r w:rsidRPr="007A3E2D" w:rsidR="00D109D5">
        <w:rPr>
          <w:rStyle w:val="ui-provider"/>
        </w:rPr>
        <w:t>a</w:t>
      </w:r>
      <w:r w:rsidRPr="007A3E2D">
        <w:rPr>
          <w:rStyle w:val="ui-provider"/>
        </w:rPr>
        <w:t xml:space="preserve">) </w:t>
      </w:r>
      <w:r w:rsidRPr="007A3E2D" w:rsidR="00E628DE">
        <w:rPr>
          <w:rStyle w:val="ui-provider"/>
        </w:rPr>
        <w:t xml:space="preserve">whether there is an </w:t>
      </w:r>
      <w:r w:rsidRPr="007A3E2D" w:rsidR="00E60212">
        <w:rPr>
          <w:rStyle w:val="ui-provider"/>
        </w:rPr>
        <w:t>effect</w:t>
      </w:r>
      <w:r w:rsidRPr="007A3E2D">
        <w:rPr>
          <w:rStyle w:val="ui-provider"/>
        </w:rPr>
        <w:t xml:space="preserve"> of</w:t>
      </w:r>
      <w:r w:rsidRPr="007A3E2D" w:rsidR="00E60212">
        <w:rPr>
          <w:rStyle w:val="ui-provider"/>
        </w:rPr>
        <w:t xml:space="preserve"> each of the two training components</w:t>
      </w:r>
      <w:r w:rsidRPr="007A3E2D" w:rsidR="005279CA">
        <w:rPr>
          <w:rStyle w:val="ui-provider"/>
        </w:rPr>
        <w:t xml:space="preserve"> </w:t>
      </w:r>
      <w:r w:rsidR="00B75A6F">
        <w:rPr>
          <w:rStyle w:val="ui-provider"/>
        </w:rPr>
        <w:t xml:space="preserve">(hazard anticipation and attention maintenance) </w:t>
      </w:r>
      <w:r w:rsidRPr="007A3E2D" w:rsidR="00C823D5">
        <w:rPr>
          <w:rStyle w:val="ui-provider"/>
        </w:rPr>
        <w:t>on behaviors measured</w:t>
      </w:r>
      <w:r w:rsidRPr="007A3E2D">
        <w:rPr>
          <w:rStyle w:val="ui-provider"/>
        </w:rPr>
        <w:t xml:space="preserve"> on a driving simulator </w:t>
      </w:r>
      <w:r w:rsidR="00B75A6F">
        <w:rPr>
          <w:rStyle w:val="ui-provider"/>
        </w:rPr>
        <w:t>that</w:t>
      </w:r>
      <w:r w:rsidRPr="007A3E2D">
        <w:rPr>
          <w:rStyle w:val="ui-provider"/>
        </w:rPr>
        <w:t xml:space="preserve"> are known to be linked to crash risk; and (</w:t>
      </w:r>
      <w:r w:rsidRPr="007A3E2D" w:rsidR="00CB2007">
        <w:rPr>
          <w:rStyle w:val="ui-provider"/>
        </w:rPr>
        <w:t>b</w:t>
      </w:r>
      <w:r w:rsidRPr="007A3E2D">
        <w:rPr>
          <w:rStyle w:val="ui-provider"/>
        </w:rPr>
        <w:t xml:space="preserve">) whether the </w:t>
      </w:r>
      <w:r w:rsidR="00B75A6F">
        <w:rPr>
          <w:rStyle w:val="ui-provider"/>
        </w:rPr>
        <w:t>effectiveness o</w:t>
      </w:r>
      <w:r w:rsidRPr="000A64F7" w:rsidR="00B75A6F">
        <w:rPr>
          <w:rStyle w:val="ui-provider"/>
        </w:rPr>
        <w:t xml:space="preserve">f the </w:t>
      </w:r>
      <w:r w:rsidRPr="000A64F7">
        <w:rPr>
          <w:rStyle w:val="ui-provider"/>
        </w:rPr>
        <w:t>training progra</w:t>
      </w:r>
      <w:r w:rsidRPr="000A64F7" w:rsidR="00B75A6F">
        <w:rPr>
          <w:rStyle w:val="ui-provider"/>
        </w:rPr>
        <w:t>m differs between participants by</w:t>
      </w:r>
      <w:r w:rsidRPr="000A64F7">
        <w:rPr>
          <w:rStyle w:val="ui-provider"/>
        </w:rPr>
        <w:t xml:space="preserve"> </w:t>
      </w:r>
      <w:r w:rsidRPr="000A64F7" w:rsidR="00B75A6F">
        <w:rPr>
          <w:rStyle w:val="ui-provider"/>
        </w:rPr>
        <w:t xml:space="preserve">SES (high vs. mid+), </w:t>
      </w:r>
      <w:r w:rsidR="00822BBA">
        <w:rPr>
          <w:rStyle w:val="ui-provider"/>
        </w:rPr>
        <w:t>sex</w:t>
      </w:r>
      <w:r w:rsidRPr="000A64F7" w:rsidR="00B75A6F">
        <w:rPr>
          <w:rStyle w:val="ui-provider"/>
        </w:rPr>
        <w:t xml:space="preserve"> (male vs. female)</w:t>
      </w:r>
      <w:r w:rsidRPr="000A64F7">
        <w:rPr>
          <w:rStyle w:val="ui-provider"/>
        </w:rPr>
        <w:t xml:space="preserve">, </w:t>
      </w:r>
      <w:r w:rsidRPr="000A64F7" w:rsidR="00B75A6F">
        <w:rPr>
          <w:rStyle w:val="ui-provider"/>
        </w:rPr>
        <w:t xml:space="preserve">or </w:t>
      </w:r>
      <w:r w:rsidRPr="000A64F7" w:rsidR="000A64F7">
        <w:rPr>
          <w:rStyle w:val="ui-provider"/>
        </w:rPr>
        <w:t xml:space="preserve">trait </w:t>
      </w:r>
      <w:r w:rsidRPr="000A64F7">
        <w:rPr>
          <w:rStyle w:val="ui-provider"/>
        </w:rPr>
        <w:t xml:space="preserve">levels of </w:t>
      </w:r>
      <w:r w:rsidRPr="00194B6F">
        <w:rPr>
          <w:rStyle w:val="ui-provider"/>
        </w:rPr>
        <w:t>sensation seeking</w:t>
      </w:r>
      <w:r w:rsidRPr="00194B6F" w:rsidR="000A64F7">
        <w:rPr>
          <w:rStyle w:val="ui-provider"/>
        </w:rPr>
        <w:t xml:space="preserve"> and aggressiveness</w:t>
      </w:r>
      <w:r w:rsidRPr="00194B6F">
        <w:rPr>
          <w:rStyle w:val="ui-provider"/>
        </w:rPr>
        <w:t xml:space="preserve">. </w:t>
      </w:r>
      <w:bookmarkEnd w:id="7"/>
      <w:r w:rsidRPr="00194B6F">
        <w:t>S</w:t>
      </w:r>
      <w:r w:rsidRPr="00194B6F" w:rsidR="00B21164">
        <w:t xml:space="preserve">cores on the </w:t>
      </w:r>
      <w:r w:rsidRPr="00194B6F" w:rsidR="000A64F7">
        <w:t xml:space="preserve">measures of </w:t>
      </w:r>
      <w:r w:rsidRPr="00194B6F" w:rsidR="009E1CBB">
        <w:t>sensation</w:t>
      </w:r>
      <w:r w:rsidRPr="00194B6F" w:rsidR="00AF5F95">
        <w:t xml:space="preserve"> </w:t>
      </w:r>
      <w:r w:rsidRPr="00194B6F" w:rsidR="009E1CBB">
        <w:t>seeking</w:t>
      </w:r>
      <w:r>
        <w:rPr>
          <w:rStyle w:val="FootnoteReference"/>
        </w:rPr>
        <w:footnoteReference w:id="13"/>
      </w:r>
      <w:r w:rsidRPr="00194B6F" w:rsidR="000A64F7">
        <w:t xml:space="preserve"> and aggressiveness</w:t>
      </w:r>
      <w:r>
        <w:rPr>
          <w:rStyle w:val="FootnoteReference"/>
        </w:rPr>
        <w:footnoteReference w:id="14"/>
      </w:r>
      <w:r w:rsidRPr="00194B6F" w:rsidR="00DB331C">
        <w:t xml:space="preserve"> </w:t>
      </w:r>
      <w:r w:rsidRPr="00194B6F" w:rsidR="00B21164">
        <w:t xml:space="preserve">will be </w:t>
      </w:r>
      <w:r w:rsidRPr="00194B6F" w:rsidR="0028598E">
        <w:t>used</w:t>
      </w:r>
      <w:r w:rsidRPr="00194B6F" w:rsidR="00C05ACA">
        <w:t xml:space="preserve"> to</w:t>
      </w:r>
      <w:r w:rsidRPr="00194B6F" w:rsidR="000A64F7">
        <w:t xml:space="preserve"> either</w:t>
      </w:r>
      <w:r w:rsidRPr="00194B6F" w:rsidR="00C05ACA">
        <w:t xml:space="preserve"> </w:t>
      </w:r>
      <w:r w:rsidRPr="00194B6F" w:rsidR="00B75A6F">
        <w:t xml:space="preserve">categorize participants into </w:t>
      </w:r>
      <w:r w:rsidRPr="00194B6F" w:rsidR="000A64F7">
        <w:t xml:space="preserve">higher and lower levels on each or, if the two are highly correlated, a single dimension of </w:t>
      </w:r>
      <w:r w:rsidR="000A64F7">
        <w:t xml:space="preserve">combined </w:t>
      </w:r>
      <w:r w:rsidRPr="00194B6F" w:rsidR="000A64F7">
        <w:t>sensation seeking/aggressiveness</w:t>
      </w:r>
      <w:r w:rsidRPr="00194B6F" w:rsidR="000B587E">
        <w:t xml:space="preserve"> (see</w:t>
      </w:r>
      <w:r w:rsidRPr="00194B6F" w:rsidR="00C06914">
        <w:t xml:space="preserve"> ICR Part B,</w:t>
      </w:r>
      <w:r w:rsidRPr="00194B6F" w:rsidR="000B587E">
        <w:t xml:space="preserve"> </w:t>
      </w:r>
      <w:r w:rsidRPr="00194B6F" w:rsidR="00C860EA">
        <w:t xml:space="preserve">Appendices 3 </w:t>
      </w:r>
      <w:r w:rsidR="000A0592">
        <w:t>&amp;</w:t>
      </w:r>
      <w:r w:rsidRPr="00194B6F" w:rsidR="00C860EA">
        <w:t xml:space="preserve"> </w:t>
      </w:r>
      <w:r w:rsidRPr="00194B6F" w:rsidR="000A64F7">
        <w:t>4</w:t>
      </w:r>
      <w:r w:rsidRPr="00194B6F" w:rsidR="00C860EA">
        <w:t xml:space="preserve"> </w:t>
      </w:r>
      <w:r w:rsidRPr="00194B6F" w:rsidR="000B587E">
        <w:t>for more detail on the</w:t>
      </w:r>
      <w:r w:rsidRPr="00194B6F" w:rsidR="00BA37A3">
        <w:t>se</w:t>
      </w:r>
      <w:r w:rsidRPr="00194B6F" w:rsidR="000B587E">
        <w:t xml:space="preserve"> </w:t>
      </w:r>
      <w:r w:rsidRPr="00194B6F" w:rsidR="000A64F7">
        <w:t>two</w:t>
      </w:r>
      <w:r w:rsidRPr="00194B6F" w:rsidR="000B587E">
        <w:t xml:space="preserve"> surveys)</w:t>
      </w:r>
      <w:r w:rsidRPr="00194B6F">
        <w:t xml:space="preserve">. </w:t>
      </w:r>
      <w:r w:rsidRPr="00194B6F" w:rsidR="001B0CBA">
        <w:t xml:space="preserve">Importantly, </w:t>
      </w:r>
      <w:r w:rsidRPr="00194B6F" w:rsidR="008177D7">
        <w:t>a prior study found that d</w:t>
      </w:r>
      <w:r w:rsidRPr="00194B6F" w:rsidR="00AC0770">
        <w:t xml:space="preserve">rivers </w:t>
      </w:r>
      <w:r w:rsidRPr="00194B6F" w:rsidR="000A64F7">
        <w:t xml:space="preserve">ages 18 to 24 with lower scores on these same measures of sensation seeking and aggressiveness (in addition to two other measures) </w:t>
      </w:r>
      <w:r w:rsidRPr="00194B6F" w:rsidR="008177D7">
        <w:t>were</w:t>
      </w:r>
      <w:r w:rsidRPr="00194B6F" w:rsidR="00732787">
        <w:t xml:space="preserve"> more likely to anticipate hazards </w:t>
      </w:r>
      <w:r w:rsidRPr="00194B6F" w:rsidR="00B66933">
        <w:t xml:space="preserve">and maintain attention after </w:t>
      </w:r>
      <w:r w:rsidRPr="00194B6F" w:rsidR="00AC0770">
        <w:t>training than drivers in a control group</w:t>
      </w:r>
      <w:r w:rsidRPr="00194B6F" w:rsidR="008177D7">
        <w:t>,</w:t>
      </w:r>
      <w:r w:rsidRPr="00194B6F" w:rsidR="00AC0770">
        <w:t xml:space="preserve"> whereas </w:t>
      </w:r>
      <w:r w:rsidRPr="00194B6F" w:rsidR="00A311AB">
        <w:t xml:space="preserve">drivers </w:t>
      </w:r>
      <w:r w:rsidRPr="00194B6F" w:rsidR="000A64F7">
        <w:t xml:space="preserve">with higher levels of sensation seeking and aggressiveness </w:t>
      </w:r>
      <w:r w:rsidRPr="00194B6F" w:rsidR="008177D7">
        <w:t>we</w:t>
      </w:r>
      <w:r w:rsidRPr="00194B6F" w:rsidR="00BC4A96">
        <w:t>re</w:t>
      </w:r>
      <w:r w:rsidRPr="00194B6F" w:rsidR="00A311AB">
        <w:t xml:space="preserve"> no more likely to anticipate hazards or</w:t>
      </w:r>
      <w:r w:rsidRPr="00194B6F" w:rsidR="00FF346C">
        <w:t xml:space="preserve"> maintain attention </w:t>
      </w:r>
      <w:r w:rsidRPr="00194B6F" w:rsidR="00C77EF4">
        <w:t>after training than drivers in a control group.</w:t>
      </w:r>
      <w:r>
        <w:rPr>
          <w:rStyle w:val="FootnoteReference"/>
        </w:rPr>
        <w:footnoteReference w:id="15"/>
      </w:r>
      <w:r w:rsidRPr="00194B6F" w:rsidR="000A64F7">
        <w:t xml:space="preserve"> </w:t>
      </w:r>
    </w:p>
    <w:p w:rsidR="009973DE" w:rsidP="00811203" w14:paraId="2DDB7CEB" w14:textId="002DE0B1">
      <w:pPr>
        <w:spacing w:after="200" w:line="276" w:lineRule="auto"/>
      </w:pPr>
      <w:r>
        <w:t xml:space="preserve">The </w:t>
      </w:r>
      <w:r w:rsidR="00401F71">
        <w:t xml:space="preserve">primary </w:t>
      </w:r>
      <w:r>
        <w:t>independent variable</w:t>
      </w:r>
      <w:r w:rsidR="006D3324">
        <w:t xml:space="preserve"> </w:t>
      </w:r>
      <w:r>
        <w:t xml:space="preserve">is the training received (treatment or </w:t>
      </w:r>
      <w:r w:rsidR="00372A1F">
        <w:t>placebo</w:t>
      </w:r>
      <w:r>
        <w:t>). The dependent variables</w:t>
      </w:r>
      <w:r w:rsidR="00994E50">
        <w:t>,</w:t>
      </w:r>
      <w:r>
        <w:t xml:space="preserve"> which capture the effectiveness of the training program on </w:t>
      </w:r>
      <w:r w:rsidR="00994E50">
        <w:t xml:space="preserve">behavior in </w:t>
      </w:r>
      <w:r>
        <w:t xml:space="preserve">a </w:t>
      </w:r>
      <w:r w:rsidR="00401F71">
        <w:t xml:space="preserve">computerized </w:t>
      </w:r>
      <w:r>
        <w:t>driving simulator</w:t>
      </w:r>
      <w:r w:rsidR="00994E50">
        <w:t>, include</w:t>
      </w:r>
      <w:r w:rsidR="00D218EB">
        <w:t xml:space="preserve"> eye glance behavior</w:t>
      </w:r>
      <w:r w:rsidR="007B6E2B">
        <w:t xml:space="preserve"> </w:t>
      </w:r>
      <w:r w:rsidR="004C01D4">
        <w:t xml:space="preserve">for both hazard anticipation </w:t>
      </w:r>
      <w:r w:rsidR="007B6E2B">
        <w:t>(</w:t>
      </w:r>
      <w:r w:rsidR="00E70D37">
        <w:t>code</w:t>
      </w:r>
      <w:r w:rsidR="00010C64">
        <w:t>d</w:t>
      </w:r>
      <w:r w:rsidR="004B3790">
        <w:t xml:space="preserve"> as a binary variable</w:t>
      </w:r>
      <w:r w:rsidR="004C01D4">
        <w:t xml:space="preserve">: either the driver glanced or </w:t>
      </w:r>
      <w:r w:rsidR="00C825E8">
        <w:t>did</w:t>
      </w:r>
      <w:r w:rsidR="004C01D4">
        <w:t xml:space="preserve"> not glance at a location where a clue</w:t>
      </w:r>
      <w:r w:rsidR="00C825E8">
        <w:t xml:space="preserve"> existed</w:t>
      </w:r>
      <w:r w:rsidR="004C01D4">
        <w:t xml:space="preserve"> that a latent hazard </w:t>
      </w:r>
      <w:r w:rsidR="00C825E8">
        <w:t>could materialize</w:t>
      </w:r>
      <w:r w:rsidR="009A5F52">
        <w:t>) and</w:t>
      </w:r>
      <w:r w:rsidR="00401F71">
        <w:t xml:space="preserve"> for</w:t>
      </w:r>
      <w:r w:rsidR="00C26DC9">
        <w:t xml:space="preserve"> attention </w:t>
      </w:r>
      <w:r w:rsidR="00D13D6F">
        <w:t>maintenance</w:t>
      </w:r>
      <w:r w:rsidR="00C26DC9">
        <w:t xml:space="preserve"> (coded as a continuous variable</w:t>
      </w:r>
      <w:r w:rsidR="00D13D6F">
        <w:t xml:space="preserve">: </w:t>
      </w:r>
      <w:r w:rsidR="00C26DC9">
        <w:t xml:space="preserve">the proportion of glances at the secondary task longer than 2 seconds). </w:t>
      </w:r>
      <w:r w:rsidR="000E7FEE">
        <w:t xml:space="preserve">Data </w:t>
      </w:r>
      <w:r w:rsidR="00401F71">
        <w:t>will also be</w:t>
      </w:r>
      <w:r w:rsidR="000E7FEE">
        <w:t xml:space="preserve"> automatically collected on vehicle behaviors</w:t>
      </w:r>
      <w:r w:rsidR="00B029FB">
        <w:t xml:space="preserve"> (e.g., velocity, brake pressure, lane position)</w:t>
      </w:r>
      <w:r w:rsidR="00C06914">
        <w:t xml:space="preserve">. However, because prior research has primarily demonstrated the effects of training on novice drivers’ eye glance behavior, </w:t>
      </w:r>
      <w:r w:rsidR="00401F71">
        <w:t>t</w:t>
      </w:r>
      <w:r w:rsidR="003725CA">
        <w:t>h</w:t>
      </w:r>
      <w:r w:rsidR="00C06914">
        <w:t>ese additional dependent variables</w:t>
      </w:r>
      <w:r w:rsidR="00F521FB">
        <w:t xml:space="preserve"> will</w:t>
      </w:r>
      <w:r w:rsidR="003725CA">
        <w:t xml:space="preserve"> </w:t>
      </w:r>
      <w:r w:rsidR="00C06914">
        <w:t xml:space="preserve">only </w:t>
      </w:r>
      <w:r w:rsidR="003725CA">
        <w:t xml:space="preserve">be </w:t>
      </w:r>
      <w:r w:rsidR="00C06914">
        <w:t>examined i</w:t>
      </w:r>
      <w:r w:rsidR="00C7336F">
        <w:t xml:space="preserve">f the patterns of eye glance behaviors are </w:t>
      </w:r>
      <w:r>
        <w:t>different</w:t>
      </w:r>
      <w:r w:rsidR="00C7336F">
        <w:t xml:space="preserve"> than expected</w:t>
      </w:r>
      <w:r>
        <w:t xml:space="preserve">. </w:t>
      </w:r>
    </w:p>
    <w:p w:rsidR="00A33B1E" w:rsidRPr="007A3E2D" w:rsidP="00DE271B" w14:paraId="6F17B51B" w14:textId="23EA9E6A">
      <w:pPr>
        <w:spacing w:after="200" w:line="276" w:lineRule="auto"/>
      </w:pPr>
      <w:r>
        <w:t>M</w:t>
      </w:r>
      <w:r w:rsidRPr="007A3E2D">
        <w:t xml:space="preserve">oderator variables </w:t>
      </w:r>
      <w:r w:rsidR="00D42D76">
        <w:t xml:space="preserve">for training effectiveness </w:t>
      </w:r>
      <w:r w:rsidRPr="007A3E2D">
        <w:t xml:space="preserve">will </w:t>
      </w:r>
      <w:r w:rsidRPr="000A0592">
        <w:t xml:space="preserve">include </w:t>
      </w:r>
      <w:r w:rsidRPr="000A0592" w:rsidR="00FC0E84">
        <w:t xml:space="preserve">SES, </w:t>
      </w:r>
      <w:r w:rsidR="00822BBA">
        <w:t>sex</w:t>
      </w:r>
      <w:r w:rsidRPr="000A0592" w:rsidR="00FC0E84">
        <w:t xml:space="preserve">, </w:t>
      </w:r>
      <w:r w:rsidRPr="00194B6F" w:rsidR="00D42D76">
        <w:t>and</w:t>
      </w:r>
      <w:r w:rsidRPr="00194B6F" w:rsidR="000A0592">
        <w:t xml:space="preserve"> trait levels of </w:t>
      </w:r>
      <w:r w:rsidRPr="00194B6F" w:rsidR="00D42D76">
        <w:t>sensation seeking</w:t>
      </w:r>
      <w:r w:rsidRPr="000A0592" w:rsidR="000A0592">
        <w:t xml:space="preserve"> and aggressiveness</w:t>
      </w:r>
      <w:r w:rsidRPr="000A0592" w:rsidR="00D42D76">
        <w:t>, as well as age and</w:t>
      </w:r>
      <w:r w:rsidR="00D42D76">
        <w:t xml:space="preserve"> </w:t>
      </w:r>
      <w:r w:rsidR="00DA58A2">
        <w:t>pre</w:t>
      </w:r>
      <w:r w:rsidR="00DA655D">
        <w:t>-</w:t>
      </w:r>
      <w:r w:rsidR="00D42D76">
        <w:t xml:space="preserve"> </w:t>
      </w:r>
      <w:r w:rsidR="00DA655D">
        <w:t xml:space="preserve">and post-training </w:t>
      </w:r>
      <w:r w:rsidR="00D42D76">
        <w:t>test accuracy</w:t>
      </w:r>
      <w:r w:rsidR="00914BC9">
        <w:t>.</w:t>
      </w:r>
    </w:p>
    <w:p w:rsidR="002A1E39" w:rsidP="002908E6" w14:paraId="1E09213E" w14:textId="20DBBDDE">
      <w:pPr>
        <w:pStyle w:val="Heading3"/>
      </w:pPr>
      <w:r w:rsidRPr="00DE271B">
        <w:t>Hypothes</w:t>
      </w:r>
      <w:r w:rsidRPr="009973DE">
        <w:t>es and</w:t>
      </w:r>
      <w:r>
        <w:t xml:space="preserve"> Statistical Analyses</w:t>
      </w:r>
    </w:p>
    <w:p w:rsidR="00A33B1E" w:rsidRPr="007A3E2D" w:rsidP="00DE271B" w14:paraId="7B8BBAE0" w14:textId="6C3422C2">
      <w:pPr>
        <w:spacing w:after="200" w:line="276" w:lineRule="auto"/>
      </w:pPr>
      <w:r w:rsidRPr="007A3E2D">
        <w:t>All statistical analyses will be conducted within the R software environment. Analyses will</w:t>
      </w:r>
      <w:r w:rsidRPr="007A3E2D" w:rsidR="005C0029">
        <w:t xml:space="preserve"> </w:t>
      </w:r>
      <w:r w:rsidRPr="007A3E2D">
        <w:t xml:space="preserve">test </w:t>
      </w:r>
      <w:r w:rsidRPr="007A3E2D" w:rsidR="005C0029">
        <w:t>the following</w:t>
      </w:r>
      <w:r w:rsidRPr="007A3E2D">
        <w:t xml:space="preserve"> </w:t>
      </w:r>
      <w:r w:rsidRPr="007A3E2D" w:rsidR="00236AB9">
        <w:t xml:space="preserve">null </w:t>
      </w:r>
      <w:r w:rsidRPr="007A3E2D">
        <w:t xml:space="preserve">hypotheses: </w:t>
      </w:r>
    </w:p>
    <w:p w:rsidR="00A33B1E" w:rsidRPr="007A3E2D" w:rsidP="00DE271B" w14:paraId="3A8D1D22" w14:textId="640D817A">
      <w:pPr>
        <w:pStyle w:val="ListParagraph"/>
        <w:numPr>
          <w:ilvl w:val="0"/>
          <w:numId w:val="26"/>
        </w:numPr>
        <w:spacing w:after="200" w:line="276" w:lineRule="auto"/>
        <w:rPr>
          <w:sz w:val="24"/>
          <w:szCs w:val="24"/>
        </w:rPr>
      </w:pPr>
      <w:r w:rsidRPr="007A3E2D">
        <w:rPr>
          <w:sz w:val="24"/>
          <w:szCs w:val="24"/>
        </w:rPr>
        <w:t>H</w:t>
      </w:r>
      <w:r w:rsidRPr="00207E05">
        <w:rPr>
          <w:sz w:val="24"/>
          <w:szCs w:val="24"/>
          <w:vertAlign w:val="subscript"/>
        </w:rPr>
        <w:t>1</w:t>
      </w:r>
      <w:r w:rsidRPr="007A3E2D">
        <w:rPr>
          <w:sz w:val="24"/>
          <w:szCs w:val="24"/>
        </w:rPr>
        <w:t xml:space="preserve">: There is </w:t>
      </w:r>
      <w:r w:rsidRPr="007A3E2D" w:rsidR="00236AB9">
        <w:rPr>
          <w:sz w:val="24"/>
          <w:szCs w:val="24"/>
        </w:rPr>
        <w:t xml:space="preserve">no </w:t>
      </w:r>
      <w:r w:rsidRPr="007A3E2D">
        <w:rPr>
          <w:sz w:val="24"/>
          <w:szCs w:val="24"/>
        </w:rPr>
        <w:t>main effect of hazard anticipation training</w:t>
      </w:r>
      <w:r w:rsidRPr="007A3E2D" w:rsidR="00535BBE">
        <w:rPr>
          <w:sz w:val="24"/>
          <w:szCs w:val="24"/>
        </w:rPr>
        <w:t xml:space="preserve"> on hazard anticipation</w:t>
      </w:r>
      <w:r w:rsidRPr="007A3E2D" w:rsidR="00B21F33">
        <w:rPr>
          <w:sz w:val="24"/>
          <w:szCs w:val="24"/>
        </w:rPr>
        <w:t xml:space="preserve"> glance behaviors in the driving </w:t>
      </w:r>
      <w:r w:rsidRPr="007A3E2D" w:rsidR="00B21F33">
        <w:rPr>
          <w:sz w:val="24"/>
          <w:szCs w:val="24"/>
        </w:rPr>
        <w:t>simulator</w:t>
      </w:r>
      <w:r w:rsidRPr="007A3E2D">
        <w:rPr>
          <w:sz w:val="24"/>
          <w:szCs w:val="24"/>
        </w:rPr>
        <w:t>;</w:t>
      </w:r>
    </w:p>
    <w:p w:rsidR="003A5C55" w:rsidRPr="000A0592" w:rsidP="00DE271B" w14:paraId="7B6DB848" w14:textId="7ACC0A37">
      <w:pPr>
        <w:pStyle w:val="ListParagraph"/>
        <w:numPr>
          <w:ilvl w:val="0"/>
          <w:numId w:val="26"/>
        </w:numPr>
        <w:spacing w:after="200" w:line="276" w:lineRule="auto"/>
        <w:rPr>
          <w:sz w:val="24"/>
          <w:szCs w:val="24"/>
        </w:rPr>
      </w:pPr>
      <w:r w:rsidRPr="007A3E2D">
        <w:rPr>
          <w:sz w:val="24"/>
          <w:szCs w:val="24"/>
        </w:rPr>
        <w:t>H</w:t>
      </w:r>
      <w:r w:rsidRPr="00207E05">
        <w:rPr>
          <w:sz w:val="24"/>
          <w:szCs w:val="24"/>
          <w:vertAlign w:val="subscript"/>
        </w:rPr>
        <w:t>2</w:t>
      </w:r>
      <w:r w:rsidRPr="007A3E2D">
        <w:rPr>
          <w:sz w:val="24"/>
          <w:szCs w:val="24"/>
        </w:rPr>
        <w:t xml:space="preserve">: </w:t>
      </w:r>
      <w:r w:rsidRPr="000A0592">
        <w:rPr>
          <w:sz w:val="24"/>
          <w:szCs w:val="24"/>
        </w:rPr>
        <w:t xml:space="preserve">There </w:t>
      </w:r>
      <w:r w:rsidRPr="000A0592" w:rsidR="007A0C7A">
        <w:rPr>
          <w:sz w:val="24"/>
          <w:szCs w:val="24"/>
        </w:rPr>
        <w:t>are</w:t>
      </w:r>
      <w:r w:rsidRPr="000A0592">
        <w:rPr>
          <w:sz w:val="24"/>
          <w:szCs w:val="24"/>
        </w:rPr>
        <w:t xml:space="preserve"> no interaction</w:t>
      </w:r>
      <w:r w:rsidRPr="000A0592" w:rsidR="007A0C7A">
        <w:rPr>
          <w:sz w:val="24"/>
          <w:szCs w:val="24"/>
        </w:rPr>
        <w:t>s</w:t>
      </w:r>
      <w:r w:rsidRPr="000A0592">
        <w:rPr>
          <w:sz w:val="24"/>
          <w:szCs w:val="24"/>
        </w:rPr>
        <w:t xml:space="preserve"> between SES</w:t>
      </w:r>
      <w:r w:rsidRPr="000A0592" w:rsidR="001D689F">
        <w:rPr>
          <w:sz w:val="24"/>
          <w:szCs w:val="24"/>
        </w:rPr>
        <w:t xml:space="preserve"> (H</w:t>
      </w:r>
      <w:r w:rsidRPr="000A0592" w:rsidR="001D689F">
        <w:rPr>
          <w:sz w:val="24"/>
          <w:szCs w:val="24"/>
          <w:vertAlign w:val="subscript"/>
        </w:rPr>
        <w:t>2a</w:t>
      </w:r>
      <w:r w:rsidRPr="000A0592" w:rsidR="001D689F">
        <w:rPr>
          <w:sz w:val="24"/>
          <w:szCs w:val="24"/>
        </w:rPr>
        <w:t>),</w:t>
      </w:r>
      <w:r w:rsidRPr="000A0592" w:rsidR="007A0C7A">
        <w:rPr>
          <w:sz w:val="24"/>
          <w:szCs w:val="24"/>
        </w:rPr>
        <w:t xml:space="preserve"> </w:t>
      </w:r>
      <w:r w:rsidR="00822BBA">
        <w:rPr>
          <w:sz w:val="24"/>
          <w:szCs w:val="24"/>
        </w:rPr>
        <w:t>sex</w:t>
      </w:r>
      <w:r w:rsidRPr="000A0592" w:rsidR="001D689F">
        <w:rPr>
          <w:sz w:val="24"/>
          <w:szCs w:val="24"/>
        </w:rPr>
        <w:t xml:space="preserve"> (H</w:t>
      </w:r>
      <w:r w:rsidRPr="000A0592" w:rsidR="001D689F">
        <w:rPr>
          <w:sz w:val="24"/>
          <w:szCs w:val="24"/>
          <w:vertAlign w:val="subscript"/>
        </w:rPr>
        <w:t>2b</w:t>
      </w:r>
      <w:r w:rsidRPr="000A0592" w:rsidR="001D689F">
        <w:rPr>
          <w:sz w:val="24"/>
          <w:szCs w:val="24"/>
        </w:rPr>
        <w:t>)</w:t>
      </w:r>
      <w:r w:rsidRPr="000A0592" w:rsidR="007A0C7A">
        <w:rPr>
          <w:sz w:val="24"/>
          <w:szCs w:val="24"/>
        </w:rPr>
        <w:t xml:space="preserve">, or </w:t>
      </w:r>
      <w:r w:rsidRPr="00194B6F" w:rsidR="007A0C7A">
        <w:rPr>
          <w:sz w:val="24"/>
          <w:szCs w:val="24"/>
        </w:rPr>
        <w:t>level of sensation seeking</w:t>
      </w:r>
      <w:r w:rsidRPr="00194B6F" w:rsidR="000A0592">
        <w:rPr>
          <w:sz w:val="24"/>
          <w:szCs w:val="24"/>
        </w:rPr>
        <w:t xml:space="preserve"> or aggressiveness</w:t>
      </w:r>
      <w:r w:rsidRPr="000A0592">
        <w:rPr>
          <w:sz w:val="24"/>
          <w:szCs w:val="24"/>
        </w:rPr>
        <w:t xml:space="preserve"> </w:t>
      </w:r>
      <w:r w:rsidRPr="000A0592" w:rsidR="00E30DF1">
        <w:rPr>
          <w:sz w:val="24"/>
          <w:szCs w:val="24"/>
        </w:rPr>
        <w:t>(H</w:t>
      </w:r>
      <w:r w:rsidRPr="000A0592" w:rsidR="00E30DF1">
        <w:rPr>
          <w:sz w:val="24"/>
          <w:szCs w:val="24"/>
          <w:vertAlign w:val="subscript"/>
        </w:rPr>
        <w:t>2c</w:t>
      </w:r>
      <w:r w:rsidRPr="000A0592" w:rsidR="00E30DF1">
        <w:rPr>
          <w:sz w:val="24"/>
          <w:szCs w:val="24"/>
        </w:rPr>
        <w:t xml:space="preserve">) </w:t>
      </w:r>
      <w:r w:rsidRPr="000A0592">
        <w:rPr>
          <w:sz w:val="24"/>
          <w:szCs w:val="24"/>
        </w:rPr>
        <w:t>and the effectiveness of hazard anticipation training on hazard anticipation</w:t>
      </w:r>
      <w:r w:rsidRPr="000A0592" w:rsidR="00B21F33">
        <w:rPr>
          <w:sz w:val="24"/>
          <w:szCs w:val="24"/>
        </w:rPr>
        <w:t xml:space="preserve"> glance behaviors in the driving </w:t>
      </w:r>
      <w:r w:rsidRPr="000A0592" w:rsidR="00B21F33">
        <w:rPr>
          <w:sz w:val="24"/>
          <w:szCs w:val="24"/>
        </w:rPr>
        <w:t>simulator</w:t>
      </w:r>
      <w:r w:rsidRPr="000A0592">
        <w:rPr>
          <w:sz w:val="24"/>
          <w:szCs w:val="24"/>
        </w:rPr>
        <w:t>;</w:t>
      </w:r>
    </w:p>
    <w:p w:rsidR="00A33B1E" w:rsidRPr="000A0592" w:rsidP="00DE271B" w14:paraId="52A381A2" w14:textId="52905C9F">
      <w:pPr>
        <w:pStyle w:val="ListParagraph"/>
        <w:numPr>
          <w:ilvl w:val="0"/>
          <w:numId w:val="26"/>
        </w:numPr>
        <w:spacing w:after="200" w:line="276" w:lineRule="auto"/>
        <w:rPr>
          <w:sz w:val="24"/>
          <w:szCs w:val="24"/>
        </w:rPr>
      </w:pPr>
      <w:r w:rsidRPr="000A0592">
        <w:rPr>
          <w:sz w:val="24"/>
          <w:szCs w:val="24"/>
        </w:rPr>
        <w:t>H</w:t>
      </w:r>
      <w:r w:rsidRPr="000A0592" w:rsidR="007A0C7A">
        <w:rPr>
          <w:sz w:val="24"/>
          <w:szCs w:val="24"/>
          <w:vertAlign w:val="subscript"/>
        </w:rPr>
        <w:t>3</w:t>
      </w:r>
      <w:r w:rsidRPr="000A0592">
        <w:rPr>
          <w:sz w:val="24"/>
          <w:szCs w:val="24"/>
        </w:rPr>
        <w:t xml:space="preserve">: There is </w:t>
      </w:r>
      <w:r w:rsidRPr="000A0592" w:rsidR="00236AB9">
        <w:rPr>
          <w:sz w:val="24"/>
          <w:szCs w:val="24"/>
        </w:rPr>
        <w:t xml:space="preserve">no </w:t>
      </w:r>
      <w:r w:rsidRPr="000A0592">
        <w:rPr>
          <w:sz w:val="24"/>
          <w:szCs w:val="24"/>
        </w:rPr>
        <w:t>main effect of attention maintenance training</w:t>
      </w:r>
      <w:r w:rsidRPr="000A0592" w:rsidR="00535BBE">
        <w:rPr>
          <w:sz w:val="24"/>
          <w:szCs w:val="24"/>
        </w:rPr>
        <w:t xml:space="preserve"> on attention maintenance</w:t>
      </w:r>
      <w:r w:rsidRPr="000A0592" w:rsidR="00B21F33">
        <w:rPr>
          <w:sz w:val="24"/>
          <w:szCs w:val="24"/>
        </w:rPr>
        <w:t xml:space="preserve"> glance behaviors in the driving </w:t>
      </w:r>
      <w:r w:rsidRPr="000A0592" w:rsidR="00B21F33">
        <w:rPr>
          <w:sz w:val="24"/>
          <w:szCs w:val="24"/>
        </w:rPr>
        <w:t>simulator</w:t>
      </w:r>
      <w:r w:rsidRPr="000A0592">
        <w:rPr>
          <w:sz w:val="24"/>
          <w:szCs w:val="24"/>
        </w:rPr>
        <w:t>;</w:t>
      </w:r>
    </w:p>
    <w:p w:rsidR="00B03242" w:rsidRPr="007A3E2D" w:rsidP="00DE271B" w14:paraId="6A106E78" w14:textId="00B0EBA7">
      <w:pPr>
        <w:pStyle w:val="ListParagraph"/>
        <w:numPr>
          <w:ilvl w:val="0"/>
          <w:numId w:val="26"/>
        </w:numPr>
        <w:spacing w:after="200" w:line="276" w:lineRule="auto"/>
        <w:rPr>
          <w:sz w:val="24"/>
          <w:szCs w:val="24"/>
        </w:rPr>
      </w:pPr>
      <w:r w:rsidRPr="000A0592">
        <w:rPr>
          <w:sz w:val="24"/>
          <w:szCs w:val="24"/>
        </w:rPr>
        <w:t>H</w:t>
      </w:r>
      <w:r w:rsidRPr="000A0592" w:rsidR="007A0C7A">
        <w:rPr>
          <w:vertAlign w:val="subscript"/>
        </w:rPr>
        <w:t>4</w:t>
      </w:r>
      <w:r w:rsidRPr="000A0592">
        <w:rPr>
          <w:sz w:val="24"/>
          <w:szCs w:val="24"/>
        </w:rPr>
        <w:t xml:space="preserve">: There </w:t>
      </w:r>
      <w:r w:rsidRPr="000A0592" w:rsidR="007A0C7A">
        <w:rPr>
          <w:sz w:val="24"/>
          <w:szCs w:val="24"/>
        </w:rPr>
        <w:t>are</w:t>
      </w:r>
      <w:r w:rsidRPr="000A0592">
        <w:rPr>
          <w:sz w:val="24"/>
          <w:szCs w:val="24"/>
        </w:rPr>
        <w:t xml:space="preserve"> no interaction</w:t>
      </w:r>
      <w:r w:rsidRPr="000A0592" w:rsidR="007A0C7A">
        <w:rPr>
          <w:sz w:val="24"/>
          <w:szCs w:val="24"/>
        </w:rPr>
        <w:t>s</w:t>
      </w:r>
      <w:r w:rsidRPr="000A0592">
        <w:rPr>
          <w:sz w:val="24"/>
          <w:szCs w:val="24"/>
        </w:rPr>
        <w:t xml:space="preserve"> between SES</w:t>
      </w:r>
      <w:r w:rsidRPr="000A0592" w:rsidR="00275DC7">
        <w:rPr>
          <w:sz w:val="24"/>
          <w:szCs w:val="24"/>
        </w:rPr>
        <w:t xml:space="preserve"> </w:t>
      </w:r>
      <w:r w:rsidRPr="000A0592" w:rsidR="00DB57CF">
        <w:rPr>
          <w:sz w:val="24"/>
          <w:szCs w:val="24"/>
        </w:rPr>
        <w:t>(</w:t>
      </w:r>
      <w:r w:rsidRPr="000A0592" w:rsidR="00275DC7">
        <w:rPr>
          <w:sz w:val="24"/>
          <w:szCs w:val="24"/>
        </w:rPr>
        <w:t>H</w:t>
      </w:r>
      <w:r w:rsidRPr="000A0592" w:rsidR="00275DC7">
        <w:rPr>
          <w:sz w:val="24"/>
          <w:szCs w:val="24"/>
          <w:vertAlign w:val="subscript"/>
        </w:rPr>
        <w:t>4a</w:t>
      </w:r>
      <w:r w:rsidRPr="000A0592" w:rsidR="00DB57CF">
        <w:rPr>
          <w:sz w:val="24"/>
          <w:szCs w:val="24"/>
        </w:rPr>
        <w:t>),</w:t>
      </w:r>
      <w:r w:rsidRPr="000A0592" w:rsidR="007A0C7A">
        <w:rPr>
          <w:sz w:val="24"/>
          <w:szCs w:val="24"/>
        </w:rPr>
        <w:t xml:space="preserve"> </w:t>
      </w:r>
      <w:r w:rsidR="00822BBA">
        <w:rPr>
          <w:sz w:val="24"/>
          <w:szCs w:val="24"/>
        </w:rPr>
        <w:t>sex</w:t>
      </w:r>
      <w:r w:rsidRPr="000A0592" w:rsidR="00DB57CF">
        <w:rPr>
          <w:sz w:val="24"/>
          <w:szCs w:val="24"/>
        </w:rPr>
        <w:t xml:space="preserve"> (H</w:t>
      </w:r>
      <w:r w:rsidRPr="000A0592" w:rsidR="00DB57CF">
        <w:rPr>
          <w:sz w:val="24"/>
          <w:szCs w:val="24"/>
          <w:vertAlign w:val="subscript"/>
        </w:rPr>
        <w:t>4b</w:t>
      </w:r>
      <w:r w:rsidRPr="000A0592" w:rsidR="00DB57CF">
        <w:rPr>
          <w:sz w:val="24"/>
          <w:szCs w:val="24"/>
        </w:rPr>
        <w:t>)</w:t>
      </w:r>
      <w:r w:rsidRPr="000A0592" w:rsidR="007A0C7A">
        <w:rPr>
          <w:sz w:val="24"/>
          <w:szCs w:val="24"/>
        </w:rPr>
        <w:t xml:space="preserve">, </w:t>
      </w:r>
      <w:r w:rsidRPr="00194B6F" w:rsidR="007A0C7A">
        <w:rPr>
          <w:sz w:val="24"/>
          <w:szCs w:val="24"/>
        </w:rPr>
        <w:t>or level of sensation seeking</w:t>
      </w:r>
      <w:r w:rsidRPr="00194B6F" w:rsidR="000A0592">
        <w:rPr>
          <w:sz w:val="24"/>
          <w:szCs w:val="24"/>
        </w:rPr>
        <w:t xml:space="preserve"> or aggressiveness</w:t>
      </w:r>
      <w:r w:rsidRPr="000A0592" w:rsidR="00DB57CF">
        <w:rPr>
          <w:sz w:val="24"/>
          <w:szCs w:val="24"/>
        </w:rPr>
        <w:t xml:space="preserve"> (</w:t>
      </w:r>
      <w:r w:rsidR="00DB57CF">
        <w:rPr>
          <w:sz w:val="24"/>
          <w:szCs w:val="24"/>
        </w:rPr>
        <w:t>H</w:t>
      </w:r>
      <w:r w:rsidR="00DB57CF">
        <w:rPr>
          <w:sz w:val="24"/>
          <w:szCs w:val="24"/>
          <w:vertAlign w:val="subscript"/>
        </w:rPr>
        <w:t>4</w:t>
      </w:r>
      <w:r w:rsidR="008E2332">
        <w:rPr>
          <w:sz w:val="24"/>
          <w:szCs w:val="24"/>
          <w:vertAlign w:val="subscript"/>
        </w:rPr>
        <w:t>c</w:t>
      </w:r>
      <w:r w:rsidR="00DB57CF">
        <w:rPr>
          <w:sz w:val="24"/>
          <w:szCs w:val="24"/>
        </w:rPr>
        <w:t xml:space="preserve">) </w:t>
      </w:r>
      <w:r w:rsidRPr="007A3E2D">
        <w:rPr>
          <w:sz w:val="24"/>
          <w:szCs w:val="24"/>
        </w:rPr>
        <w:t>and the effectiveness of attention maintenance training</w:t>
      </w:r>
      <w:r w:rsidRPr="007A3E2D" w:rsidR="00535BBE">
        <w:t xml:space="preserve"> </w:t>
      </w:r>
      <w:r w:rsidRPr="007A3E2D" w:rsidR="00535BBE">
        <w:rPr>
          <w:sz w:val="24"/>
          <w:szCs w:val="24"/>
        </w:rPr>
        <w:t>on attention maintenance</w:t>
      </w:r>
      <w:r w:rsidRPr="007A3E2D" w:rsidR="00B21F33">
        <w:rPr>
          <w:sz w:val="24"/>
          <w:szCs w:val="24"/>
        </w:rPr>
        <w:t xml:space="preserve"> glance behaviors in the driving simulator</w:t>
      </w:r>
      <w:r w:rsidR="007A0C7A">
        <w:rPr>
          <w:sz w:val="24"/>
          <w:szCs w:val="24"/>
        </w:rPr>
        <w:t>.</w:t>
      </w:r>
    </w:p>
    <w:p w:rsidR="00A960DE" w:rsidRPr="009973DE" w:rsidP="00DE271B" w14:paraId="6A2AFED4" w14:textId="0C5D8E0D">
      <w:pPr>
        <w:spacing w:after="200" w:line="276" w:lineRule="auto"/>
      </w:pPr>
      <w:r>
        <w:t>The dependent measures</w:t>
      </w:r>
      <w:r w:rsidRPr="007A3E2D" w:rsidR="006E64A4">
        <w:t xml:space="preserve"> will</w:t>
      </w:r>
      <w:r w:rsidRPr="007A3E2D" w:rsidR="003032A3">
        <w:t xml:space="preserve"> </w:t>
      </w:r>
      <w:r w:rsidRPr="007A3E2D" w:rsidR="00884832">
        <w:t xml:space="preserve">be </w:t>
      </w:r>
      <w:r w:rsidRPr="007A3E2D" w:rsidR="003032A3">
        <w:t>analyzed</w:t>
      </w:r>
      <w:r w:rsidRPr="007A3E2D" w:rsidR="00EC11F1">
        <w:t xml:space="preserve"> us</w:t>
      </w:r>
      <w:r w:rsidRPr="007A3E2D" w:rsidR="000D7AD8">
        <w:t>ing</w:t>
      </w:r>
      <w:r w:rsidRPr="007A3E2D" w:rsidR="00EC11F1">
        <w:t xml:space="preserve"> </w:t>
      </w:r>
      <w:r w:rsidRPr="007A3E2D" w:rsidR="004F5FCA">
        <w:t>ANOVA</w:t>
      </w:r>
      <w:r>
        <w:t>s</w:t>
      </w:r>
      <w:r w:rsidRPr="007A3E2D" w:rsidR="004F5FCA">
        <w:t xml:space="preserve"> to test the above hypotheses.</w:t>
      </w:r>
      <w:r w:rsidRPr="007A3E2D" w:rsidR="00CA3380">
        <w:t xml:space="preserve"> </w:t>
      </w:r>
      <w:r w:rsidR="00D256B2">
        <w:t>Specifically</w:t>
      </w:r>
      <w:r w:rsidR="008D00B5">
        <w:t>, with respect to Hypothes</w:t>
      </w:r>
      <w:r w:rsidR="00C54B58">
        <w:t>e</w:t>
      </w:r>
      <w:r w:rsidR="008D00B5">
        <w:t>s H</w:t>
      </w:r>
      <w:r w:rsidR="00B53449">
        <w:rPr>
          <w:vertAlign w:val="subscript"/>
        </w:rPr>
        <w:t>1</w:t>
      </w:r>
      <w:r w:rsidR="00B53449">
        <w:t xml:space="preserve"> and H</w:t>
      </w:r>
      <w:r w:rsidR="00B53449">
        <w:rPr>
          <w:vertAlign w:val="subscript"/>
        </w:rPr>
        <w:t>2</w:t>
      </w:r>
      <w:r w:rsidR="00B53449">
        <w:t>, we will run four separate ANOVAs: H</w:t>
      </w:r>
      <w:r w:rsidR="00B53449">
        <w:rPr>
          <w:vertAlign w:val="subscript"/>
        </w:rPr>
        <w:t>1</w:t>
      </w:r>
      <w:r w:rsidR="00B53449">
        <w:t xml:space="preserve"> (evaluate</w:t>
      </w:r>
      <w:r w:rsidR="00B24B4A">
        <w:t xml:space="preserve"> </w:t>
      </w:r>
      <w:r w:rsidR="00B53449">
        <w:t>effect of training) and H</w:t>
      </w:r>
      <w:r w:rsidR="00B53449">
        <w:rPr>
          <w:vertAlign w:val="subscript"/>
        </w:rPr>
        <w:t>2</w:t>
      </w:r>
      <w:r w:rsidR="00B53449">
        <w:t xml:space="preserve"> (evaluate inter</w:t>
      </w:r>
      <w:r w:rsidR="007B3CD5">
        <w:t>action of training and SES</w:t>
      </w:r>
      <w:r w:rsidR="00C54B58">
        <w:t xml:space="preserve">, </w:t>
      </w:r>
      <w:r w:rsidR="001354D4">
        <w:t>H</w:t>
      </w:r>
      <w:r w:rsidR="001354D4">
        <w:rPr>
          <w:vertAlign w:val="subscript"/>
        </w:rPr>
        <w:t>2a</w:t>
      </w:r>
      <w:r w:rsidR="00C54B58">
        <w:t>;</w:t>
      </w:r>
      <w:r w:rsidR="007B3CD5">
        <w:t xml:space="preserve"> training and </w:t>
      </w:r>
      <w:r w:rsidR="00822BBA">
        <w:t>sex</w:t>
      </w:r>
      <w:r w:rsidR="00C54B58">
        <w:t>,</w:t>
      </w:r>
      <w:r w:rsidR="001354D4">
        <w:t xml:space="preserve"> </w:t>
      </w:r>
      <w:r w:rsidR="003C6DAA">
        <w:t>H</w:t>
      </w:r>
      <w:r w:rsidR="003C6DAA">
        <w:rPr>
          <w:vertAlign w:val="subscript"/>
        </w:rPr>
        <w:t>2b</w:t>
      </w:r>
      <w:r w:rsidR="00C54B58">
        <w:t>;</w:t>
      </w:r>
      <w:r w:rsidR="007B3CD5">
        <w:t xml:space="preserve"> and training </w:t>
      </w:r>
      <w:r w:rsidRPr="000A0592" w:rsidR="007B3CD5">
        <w:t xml:space="preserve">and </w:t>
      </w:r>
      <w:r w:rsidRPr="00194B6F" w:rsidR="000A0592">
        <w:t>s</w:t>
      </w:r>
      <w:r w:rsidRPr="00194B6F" w:rsidR="007B3CD5">
        <w:t>ensation seeking</w:t>
      </w:r>
      <w:r w:rsidRPr="000A0592" w:rsidR="000A0592">
        <w:t xml:space="preserve"> and aggressiveness</w:t>
      </w:r>
      <w:r w:rsidRPr="000A0592" w:rsidR="00C54B58">
        <w:t xml:space="preserve">, </w:t>
      </w:r>
      <w:r w:rsidRPr="000A0592" w:rsidR="003C6DAA">
        <w:t>H</w:t>
      </w:r>
      <w:r w:rsidRPr="000A0592" w:rsidR="003C6DAA">
        <w:rPr>
          <w:vertAlign w:val="subscript"/>
        </w:rPr>
        <w:t>2c</w:t>
      </w:r>
      <w:r w:rsidRPr="000A0592" w:rsidR="004F7697">
        <w:t>).</w:t>
      </w:r>
      <w:r w:rsidR="004F7697">
        <w:t xml:space="preserve"> </w:t>
      </w:r>
      <w:r w:rsidR="00C54B58">
        <w:t>S</w:t>
      </w:r>
      <w:r w:rsidR="0048462F">
        <w:t>imilar analys</w:t>
      </w:r>
      <w:r w:rsidR="00C54B58">
        <w:t>e</w:t>
      </w:r>
      <w:r w:rsidR="0048462F">
        <w:t>s will be used for attention maintenance.</w:t>
      </w:r>
      <w:r w:rsidR="008D00B5">
        <w:t xml:space="preserve"> </w:t>
      </w:r>
      <w:r>
        <w:t>Prior to analysis, a</w:t>
      </w:r>
      <w:r w:rsidRPr="007A3E2D" w:rsidR="00CA3380">
        <w:t>ll observations</w:t>
      </w:r>
      <w:r>
        <w:t xml:space="preserve"> from the driving simulator</w:t>
      </w:r>
      <w:r w:rsidRPr="007A3E2D" w:rsidR="00CA3380">
        <w:t xml:space="preserve"> will be </w:t>
      </w:r>
      <w:r>
        <w:t>aggregated</w:t>
      </w:r>
      <w:r w:rsidRPr="007A3E2D">
        <w:t xml:space="preserve"> </w:t>
      </w:r>
      <w:r>
        <w:t>to</w:t>
      </w:r>
      <w:r w:rsidRPr="007A3E2D" w:rsidR="00CA3380">
        <w:t xml:space="preserve"> the participant level</w:t>
      </w:r>
      <w:r w:rsidRPr="007A3E2D" w:rsidR="008028E7">
        <w:t xml:space="preserve">. However, if it did become useful to </w:t>
      </w:r>
      <w:r w:rsidRPr="007A3E2D" w:rsidR="007F70AA">
        <w:t xml:space="preserve">analyze </w:t>
      </w:r>
      <w:r w:rsidRPr="007A3E2D" w:rsidR="009842AC">
        <w:t>observations</w:t>
      </w:r>
      <w:r w:rsidRPr="007A3E2D" w:rsidR="00C025C8">
        <w:t xml:space="preserve"> within a participant, we would do </w:t>
      </w:r>
      <w:r w:rsidRPr="009973DE" w:rsidR="00C025C8">
        <w:t>s</w:t>
      </w:r>
      <w:r w:rsidRPr="009973DE" w:rsidR="009973DE">
        <w:t>o</w:t>
      </w:r>
      <w:r w:rsidRPr="009973DE" w:rsidR="00C025C8">
        <w:t xml:space="preserve"> using a </w:t>
      </w:r>
      <w:r w:rsidRPr="009973DE" w:rsidR="002F1998">
        <w:t xml:space="preserve">logistic, </w:t>
      </w:r>
      <w:r w:rsidRPr="009973DE" w:rsidR="00F318B5">
        <w:t>mixed effects regression.</w:t>
      </w:r>
      <w:r w:rsidRPr="009973DE" w:rsidR="004F5FCA">
        <w:t xml:space="preserve"> </w:t>
      </w:r>
    </w:p>
    <w:p w:rsidR="00394DEA" w:rsidP="00A960DE" w14:paraId="2839FCAF" w14:textId="72E9F6DA">
      <w:pPr>
        <w:pStyle w:val="Heading3"/>
      </w:pPr>
      <w:r w:rsidRPr="00DE271B">
        <w:t>Data</w:t>
      </w:r>
      <w:r>
        <w:t xml:space="preserve"> Collected</w:t>
      </w:r>
      <w:r w:rsidRPr="007A3E2D" w:rsidR="00A65D57">
        <w:t xml:space="preserve"> </w:t>
      </w:r>
    </w:p>
    <w:p w:rsidR="00A960DE" w:rsidRPr="009973DE" w:rsidP="00DE271B" w14:paraId="340C9008" w14:textId="51EE57DA">
      <w:pPr>
        <w:spacing w:after="200" w:line="276" w:lineRule="auto"/>
      </w:pPr>
      <w:r w:rsidRPr="009973DE">
        <w:t>The following data will be collected:</w:t>
      </w:r>
    </w:p>
    <w:p w:rsidR="00A960DE" w:rsidRPr="00DE271B" w:rsidP="00DE271B" w14:paraId="0F691DCD" w14:textId="7B5A3A3F">
      <w:pPr>
        <w:pStyle w:val="ListParagraph"/>
        <w:numPr>
          <w:ilvl w:val="0"/>
          <w:numId w:val="43"/>
        </w:numPr>
        <w:spacing w:after="200" w:line="276" w:lineRule="auto"/>
        <w:rPr>
          <w:sz w:val="24"/>
          <w:szCs w:val="24"/>
        </w:rPr>
      </w:pPr>
      <w:r w:rsidRPr="2360E24A">
        <w:rPr>
          <w:i/>
          <w:iCs/>
          <w:sz w:val="24"/>
          <w:szCs w:val="24"/>
        </w:rPr>
        <w:t>Eye</w:t>
      </w:r>
      <w:r w:rsidRPr="2360E24A">
        <w:rPr>
          <w:i/>
          <w:iCs/>
          <w:sz w:val="24"/>
          <w:szCs w:val="24"/>
        </w:rPr>
        <w:t xml:space="preserve"> glance</w:t>
      </w:r>
      <w:r w:rsidRPr="2360E24A" w:rsidR="00A75435">
        <w:rPr>
          <w:i/>
          <w:iCs/>
          <w:sz w:val="24"/>
          <w:szCs w:val="24"/>
        </w:rPr>
        <w:t>, audio,</w:t>
      </w:r>
      <w:r w:rsidRPr="2360E24A">
        <w:rPr>
          <w:i/>
          <w:iCs/>
          <w:sz w:val="24"/>
          <w:szCs w:val="24"/>
        </w:rPr>
        <w:t xml:space="preserve"> and vehicle data</w:t>
      </w:r>
      <w:r w:rsidRPr="2360E24A" w:rsidR="00A75435">
        <w:rPr>
          <w:i/>
          <w:iCs/>
          <w:sz w:val="24"/>
          <w:szCs w:val="24"/>
        </w:rPr>
        <w:t xml:space="preserve"> in driving simulator</w:t>
      </w:r>
      <w:r w:rsidRPr="2360E24A" w:rsidR="00363056">
        <w:rPr>
          <w:sz w:val="24"/>
          <w:szCs w:val="24"/>
        </w:rPr>
        <w:t>:</w:t>
      </w:r>
      <w:r w:rsidRPr="2360E24A">
        <w:rPr>
          <w:sz w:val="24"/>
          <w:szCs w:val="24"/>
        </w:rPr>
        <w:t xml:space="preserve"> </w:t>
      </w:r>
      <w:r w:rsidRPr="2360E24A" w:rsidR="00363056">
        <w:rPr>
          <w:sz w:val="24"/>
          <w:szCs w:val="24"/>
        </w:rPr>
        <w:t xml:space="preserve">A head-mounted eye tracker </w:t>
      </w:r>
      <w:r w:rsidRPr="2360E24A">
        <w:rPr>
          <w:sz w:val="24"/>
          <w:szCs w:val="24"/>
        </w:rPr>
        <w:t>will be</w:t>
      </w:r>
      <w:r w:rsidRPr="2360E24A" w:rsidR="00363056">
        <w:rPr>
          <w:sz w:val="24"/>
          <w:szCs w:val="24"/>
        </w:rPr>
        <w:t xml:space="preserve"> used to identify the fixation point throughout a participant’s drive on the driving simulator</w:t>
      </w:r>
      <w:r w:rsidRPr="2360E24A" w:rsidR="00A75435">
        <w:rPr>
          <w:sz w:val="24"/>
          <w:szCs w:val="24"/>
        </w:rPr>
        <w:t xml:space="preserve">, using video of the participant’s eyes that has been distorted to remove </w:t>
      </w:r>
      <w:r w:rsidRPr="2360E24A" w:rsidR="00B82143">
        <w:rPr>
          <w:sz w:val="24"/>
          <w:szCs w:val="24"/>
        </w:rPr>
        <w:t>personally identifying</w:t>
      </w:r>
      <w:r w:rsidRPr="2360E24A" w:rsidR="00A75435">
        <w:rPr>
          <w:sz w:val="24"/>
          <w:szCs w:val="24"/>
        </w:rPr>
        <w:t xml:space="preserve"> information</w:t>
      </w:r>
      <w:r w:rsidRPr="2360E24A" w:rsidR="00363056">
        <w:rPr>
          <w:sz w:val="24"/>
          <w:szCs w:val="24"/>
        </w:rPr>
        <w:t xml:space="preserve">. The fixation point </w:t>
      </w:r>
      <w:r w:rsidRPr="2360E24A">
        <w:rPr>
          <w:sz w:val="24"/>
          <w:szCs w:val="24"/>
        </w:rPr>
        <w:t>will</w:t>
      </w:r>
      <w:r w:rsidRPr="2360E24A" w:rsidR="00363056">
        <w:rPr>
          <w:sz w:val="24"/>
          <w:szCs w:val="24"/>
        </w:rPr>
        <w:t xml:space="preserve"> then</w:t>
      </w:r>
      <w:r w:rsidRPr="2360E24A">
        <w:rPr>
          <w:sz w:val="24"/>
          <w:szCs w:val="24"/>
        </w:rPr>
        <w:t xml:space="preserve"> be</w:t>
      </w:r>
      <w:r w:rsidRPr="2360E24A" w:rsidR="00363056">
        <w:rPr>
          <w:sz w:val="24"/>
          <w:szCs w:val="24"/>
        </w:rPr>
        <w:t xml:space="preserve"> overlayed on a video of what the driver sees during the drive for later analysis. Manual coders </w:t>
      </w:r>
      <w:r w:rsidRPr="2360E24A">
        <w:rPr>
          <w:sz w:val="24"/>
          <w:szCs w:val="24"/>
        </w:rPr>
        <w:t xml:space="preserve">will </w:t>
      </w:r>
      <w:r w:rsidRPr="2360E24A" w:rsidR="00363056">
        <w:rPr>
          <w:sz w:val="24"/>
          <w:szCs w:val="24"/>
        </w:rPr>
        <w:t>score the</w:t>
      </w:r>
      <w:r w:rsidRPr="2360E24A" w:rsidR="00F0192F">
        <w:rPr>
          <w:sz w:val="24"/>
          <w:szCs w:val="24"/>
        </w:rPr>
        <w:t xml:space="preserve"> glance</w:t>
      </w:r>
      <w:r w:rsidRPr="2360E24A" w:rsidR="00363056">
        <w:rPr>
          <w:sz w:val="24"/>
          <w:szCs w:val="24"/>
        </w:rPr>
        <w:t xml:space="preserve"> data.</w:t>
      </w:r>
      <w:r w:rsidRPr="2360E24A" w:rsidR="00F0192F">
        <w:rPr>
          <w:sz w:val="24"/>
          <w:szCs w:val="24"/>
        </w:rPr>
        <w:t xml:space="preserve"> </w:t>
      </w:r>
      <w:r w:rsidRPr="2360E24A" w:rsidR="00A75435">
        <w:rPr>
          <w:sz w:val="24"/>
          <w:szCs w:val="24"/>
        </w:rPr>
        <w:t xml:space="preserve">Audio of any verbalizations a participant makes in the simulator will also be recorded and will be distorted to remove personally identifying information. </w:t>
      </w:r>
      <w:r w:rsidRPr="2360E24A" w:rsidR="00F0192F">
        <w:rPr>
          <w:sz w:val="24"/>
          <w:szCs w:val="24"/>
        </w:rPr>
        <w:t xml:space="preserve">Vehicle behavior </w:t>
      </w:r>
      <w:r w:rsidRPr="2360E24A">
        <w:rPr>
          <w:sz w:val="24"/>
          <w:szCs w:val="24"/>
        </w:rPr>
        <w:t>will be</w:t>
      </w:r>
      <w:r w:rsidRPr="2360E24A" w:rsidR="00F0192F">
        <w:rPr>
          <w:sz w:val="24"/>
          <w:szCs w:val="24"/>
        </w:rPr>
        <w:t xml:space="preserve"> automatically recorded by the </w:t>
      </w:r>
      <w:r w:rsidRPr="2360E24A">
        <w:rPr>
          <w:sz w:val="24"/>
          <w:szCs w:val="24"/>
        </w:rPr>
        <w:t xml:space="preserve">driving </w:t>
      </w:r>
      <w:r w:rsidRPr="2360E24A" w:rsidR="00F0192F">
        <w:rPr>
          <w:sz w:val="24"/>
          <w:szCs w:val="24"/>
        </w:rPr>
        <w:t>simulator software.</w:t>
      </w:r>
    </w:p>
    <w:p w:rsidR="00363056" w:rsidRPr="00EE7296" w:rsidP="00DE271B" w14:paraId="76D3828C" w14:textId="7C1F4F0A">
      <w:pPr>
        <w:pStyle w:val="ListParagraph"/>
        <w:numPr>
          <w:ilvl w:val="0"/>
          <w:numId w:val="43"/>
        </w:numPr>
        <w:spacing w:after="200" w:line="276" w:lineRule="auto"/>
        <w:rPr>
          <w:sz w:val="24"/>
          <w:szCs w:val="24"/>
        </w:rPr>
      </w:pPr>
      <w:r w:rsidRPr="00EE7296">
        <w:rPr>
          <w:i/>
          <w:iCs/>
          <w:sz w:val="24"/>
          <w:szCs w:val="24"/>
        </w:rPr>
        <w:t xml:space="preserve">Screening </w:t>
      </w:r>
      <w:r w:rsidRPr="00EE7296" w:rsidR="00806A0D">
        <w:rPr>
          <w:i/>
          <w:iCs/>
          <w:sz w:val="24"/>
          <w:szCs w:val="24"/>
        </w:rPr>
        <w:t>questionnaire</w:t>
      </w:r>
      <w:r w:rsidRPr="00EE7296">
        <w:rPr>
          <w:sz w:val="24"/>
          <w:szCs w:val="24"/>
        </w:rPr>
        <w:t>:</w:t>
      </w:r>
      <w:r w:rsidRPr="00EE7296" w:rsidR="00C029A1">
        <w:rPr>
          <w:sz w:val="24"/>
          <w:szCs w:val="24"/>
        </w:rPr>
        <w:t xml:space="preserve"> See</w:t>
      </w:r>
      <w:r w:rsidRPr="00EE7296">
        <w:rPr>
          <w:sz w:val="24"/>
          <w:szCs w:val="24"/>
        </w:rPr>
        <w:t xml:space="preserve"> Appendix 1</w:t>
      </w:r>
    </w:p>
    <w:p w:rsidR="009973DE" w:rsidRPr="00EE7296" w14:paraId="71076023" w14:textId="27845B2A">
      <w:pPr>
        <w:pStyle w:val="ListParagraph"/>
        <w:numPr>
          <w:ilvl w:val="0"/>
          <w:numId w:val="43"/>
        </w:numPr>
        <w:spacing w:after="200" w:line="276" w:lineRule="auto"/>
        <w:rPr>
          <w:sz w:val="24"/>
          <w:szCs w:val="24"/>
        </w:rPr>
      </w:pPr>
      <w:r w:rsidRPr="00EE7296">
        <w:rPr>
          <w:i/>
          <w:iCs/>
          <w:sz w:val="24"/>
          <w:szCs w:val="24"/>
        </w:rPr>
        <w:t>Pre-study and post-study questionnaires</w:t>
      </w:r>
      <w:r w:rsidRPr="00EE7296">
        <w:rPr>
          <w:sz w:val="24"/>
          <w:szCs w:val="24"/>
        </w:rPr>
        <w:t xml:space="preserve">: </w:t>
      </w:r>
      <w:r w:rsidRPr="00EE7296" w:rsidR="00C029A1">
        <w:rPr>
          <w:sz w:val="24"/>
          <w:szCs w:val="24"/>
        </w:rPr>
        <w:t xml:space="preserve">See </w:t>
      </w:r>
      <w:r w:rsidRPr="00EE7296">
        <w:rPr>
          <w:sz w:val="24"/>
          <w:szCs w:val="24"/>
        </w:rPr>
        <w:t>Appendix 2</w:t>
      </w:r>
      <w:r w:rsidRPr="00EE7296">
        <w:rPr>
          <w:sz w:val="24"/>
          <w:szCs w:val="24"/>
        </w:rPr>
        <w:t xml:space="preserve"> </w:t>
      </w:r>
    </w:p>
    <w:p w:rsidR="008C46E0" w:rsidRPr="00EE7296" w:rsidP="00DE271B" w14:paraId="16DBED8C" w14:textId="2107FFF0">
      <w:pPr>
        <w:pStyle w:val="ListParagraph"/>
        <w:numPr>
          <w:ilvl w:val="1"/>
          <w:numId w:val="43"/>
        </w:numPr>
        <w:spacing w:after="200" w:line="276" w:lineRule="auto"/>
        <w:rPr>
          <w:sz w:val="24"/>
          <w:szCs w:val="24"/>
        </w:rPr>
      </w:pPr>
      <w:r w:rsidRPr="00194B6F">
        <w:rPr>
          <w:i/>
          <w:iCs/>
          <w:sz w:val="24"/>
          <w:szCs w:val="24"/>
        </w:rPr>
        <w:t>Data on trait levels of s</w:t>
      </w:r>
      <w:r w:rsidRPr="00194B6F" w:rsidR="006E6460">
        <w:rPr>
          <w:i/>
          <w:iCs/>
          <w:sz w:val="24"/>
          <w:szCs w:val="24"/>
        </w:rPr>
        <w:t xml:space="preserve">ensation seeking </w:t>
      </w:r>
      <w:r w:rsidRPr="00194B6F">
        <w:rPr>
          <w:i/>
          <w:iCs/>
          <w:sz w:val="24"/>
          <w:szCs w:val="24"/>
        </w:rPr>
        <w:t>and aggressiveness</w:t>
      </w:r>
      <w:r w:rsidRPr="00194B6F" w:rsidR="006E6460">
        <w:rPr>
          <w:sz w:val="24"/>
          <w:szCs w:val="24"/>
        </w:rPr>
        <w:t>:</w:t>
      </w:r>
      <w:r w:rsidRPr="00EE7296" w:rsidR="006E6460">
        <w:rPr>
          <w:sz w:val="24"/>
          <w:szCs w:val="24"/>
        </w:rPr>
        <w:t xml:space="preserve"> </w:t>
      </w:r>
      <w:r w:rsidRPr="00EE7296" w:rsidR="00C029A1">
        <w:rPr>
          <w:sz w:val="24"/>
          <w:szCs w:val="24"/>
        </w:rPr>
        <w:t xml:space="preserve">See </w:t>
      </w:r>
      <w:r w:rsidRPr="00EE7296" w:rsidR="006E6460">
        <w:rPr>
          <w:sz w:val="24"/>
          <w:szCs w:val="24"/>
        </w:rPr>
        <w:t xml:space="preserve">Appendices 3 </w:t>
      </w:r>
      <w:r>
        <w:rPr>
          <w:sz w:val="24"/>
          <w:szCs w:val="24"/>
        </w:rPr>
        <w:t>&amp; 4</w:t>
      </w:r>
      <w:r w:rsidRPr="00EE7296">
        <w:rPr>
          <w:sz w:val="24"/>
          <w:szCs w:val="24"/>
        </w:rPr>
        <w:t xml:space="preserve"> </w:t>
      </w:r>
    </w:p>
    <w:p w:rsidR="00A23716" w:rsidRPr="007A3E2D" w:rsidP="0015484C" w14:paraId="70E99C69" w14:textId="0655B565">
      <w:pPr>
        <w:pStyle w:val="Heading2"/>
      </w:pPr>
      <w:r w:rsidRPr="00DE271B">
        <w:t>Power Analysis</w:t>
      </w:r>
      <w:r w:rsidRPr="009973DE" w:rsidR="0084528C">
        <w:t xml:space="preserve"> of</w:t>
      </w:r>
      <w:r w:rsidRPr="007A3E2D" w:rsidR="0084528C">
        <w:t xml:space="preserve"> Glance Data</w:t>
      </w:r>
      <w:r w:rsidRPr="007A3E2D" w:rsidR="00FD6136">
        <w:t xml:space="preserve"> on Driving Simulator</w:t>
      </w:r>
    </w:p>
    <w:p w:rsidR="00D97CFE" w:rsidP="001F6C4F" w14:paraId="365B5493" w14:textId="1CB0768E">
      <w:pPr>
        <w:spacing w:after="200" w:line="276" w:lineRule="auto"/>
      </w:pPr>
      <w:bookmarkStart w:id="8" w:name="_Ref441501941"/>
      <w:r w:rsidRPr="007A3E2D">
        <w:t>This study proposes</w:t>
      </w:r>
      <w:r w:rsidRPr="007A3E2D" w:rsidR="00D6327E">
        <w:t xml:space="preserve"> collecting eye track</w:t>
      </w:r>
      <w:r w:rsidR="00C54B58">
        <w:t>ing</w:t>
      </w:r>
      <w:r w:rsidRPr="007A3E2D" w:rsidR="00D6327E">
        <w:t xml:space="preserve"> data during a simulated drive </w:t>
      </w:r>
      <w:r w:rsidRPr="007A3E2D" w:rsidR="006E2BD7">
        <w:t>on a fixed-based driving simulator</w:t>
      </w:r>
      <w:r w:rsidRPr="007A3E2D" w:rsidR="00962E68">
        <w:t xml:space="preserve">. </w:t>
      </w:r>
      <w:r w:rsidRPr="007A3E2D" w:rsidR="002735B9">
        <w:t xml:space="preserve">A power analysis was conducted to determine the sample size </w:t>
      </w:r>
      <w:r w:rsidRPr="007A3E2D" w:rsidR="00237804">
        <w:t xml:space="preserve">required to evaluate the hypotheses detailed </w:t>
      </w:r>
      <w:r w:rsidRPr="007A3E2D" w:rsidR="002C07FE">
        <w:t>above</w:t>
      </w:r>
      <w:r w:rsidR="00281B55">
        <w:t>,</w:t>
      </w:r>
      <w:r w:rsidRPr="007A3E2D" w:rsidR="002735B9">
        <w:t xml:space="preserve"> based on </w:t>
      </w:r>
      <w:r w:rsidRPr="007A3E2D" w:rsidR="00496381">
        <w:t>assumptions about the</w:t>
      </w:r>
      <w:r w:rsidRPr="007A3E2D" w:rsidR="009A7DC7">
        <w:t xml:space="preserve"> patterns of responses</w:t>
      </w:r>
      <w:r w:rsidRPr="007A3E2D" w:rsidR="00F41DB3">
        <w:t xml:space="preserve"> </w:t>
      </w:r>
      <w:r w:rsidR="00281B55">
        <w:t xml:space="preserve">expected </w:t>
      </w:r>
      <w:r w:rsidRPr="007A3E2D" w:rsidR="00F41DB3">
        <w:t xml:space="preserve">from </w:t>
      </w:r>
      <w:r w:rsidRPr="007A3E2D" w:rsidR="00962E68">
        <w:t xml:space="preserve">participants </w:t>
      </w:r>
      <w:r w:rsidRPr="007A3E2D" w:rsidR="00F41DB3">
        <w:t>and the planned analysis approach.</w:t>
      </w:r>
      <w:r w:rsidR="00CC1314">
        <w:t xml:space="preserve"> All power analyses were performed using </w:t>
      </w:r>
      <w:r w:rsidR="000274D3">
        <w:t>G*Power.</w:t>
      </w:r>
      <w:r>
        <w:rPr>
          <w:rStyle w:val="FootnoteReference"/>
        </w:rPr>
        <w:footnoteReference w:id="16"/>
      </w:r>
      <w:r w:rsidRPr="007A3E2D" w:rsidR="00A21FC1">
        <w:t xml:space="preserve"> </w:t>
      </w:r>
    </w:p>
    <w:bookmarkEnd w:id="8"/>
    <w:p w:rsidR="00386017" w:rsidRPr="007A3E2D" w:rsidP="00EE7296" w14:paraId="19EC4FE4" w14:textId="7E986F9B">
      <w:pPr>
        <w:spacing w:line="276" w:lineRule="auto"/>
      </w:pPr>
      <w:r w:rsidRPr="00503A61">
        <w:t xml:space="preserve">Standard interpretations of Cohen’s </w:t>
      </w:r>
      <w:r w:rsidRPr="2360E24A">
        <w:rPr>
          <w:i/>
          <w:iCs/>
        </w:rPr>
        <w:t>f</w:t>
      </w:r>
      <w:r w:rsidRPr="00503A61">
        <w:t xml:space="preserve"> classify values of 0.1, 0.25, and 0.4 as small, medium</w:t>
      </w:r>
      <w:r w:rsidR="00C47F0B">
        <w:t>,</w:t>
      </w:r>
      <w:r w:rsidRPr="00503A61">
        <w:t xml:space="preserve"> and large effect </w:t>
      </w:r>
      <w:r w:rsidRPr="00EE7296">
        <w:t>sizes.</w:t>
      </w:r>
      <w:r>
        <w:rPr>
          <w:rStyle w:val="FootnoteReference"/>
        </w:rPr>
        <w:footnoteReference w:id="17"/>
      </w:r>
      <w:r w:rsidRPr="00EE7296">
        <w:t xml:space="preserve"> There</w:t>
      </w:r>
      <w:r w:rsidRPr="00503A61">
        <w:t xml:space="preserve"> are four hazard anticipation hypotheses (H</w:t>
      </w:r>
      <w:r w:rsidRPr="00503A61">
        <w:rPr>
          <w:vertAlign w:val="subscript"/>
        </w:rPr>
        <w:t>1</w:t>
      </w:r>
      <w:r w:rsidRPr="00503A61">
        <w:t>, H</w:t>
      </w:r>
      <w:r w:rsidRPr="00503A61">
        <w:rPr>
          <w:vertAlign w:val="subscript"/>
        </w:rPr>
        <w:t>2a</w:t>
      </w:r>
      <w:r w:rsidRPr="00503A61">
        <w:t>, H</w:t>
      </w:r>
      <w:r w:rsidRPr="00503A61">
        <w:rPr>
          <w:vertAlign w:val="subscript"/>
        </w:rPr>
        <w:t>2b</w:t>
      </w:r>
      <w:r w:rsidRPr="00503A61">
        <w:t>, H</w:t>
      </w:r>
      <w:r w:rsidRPr="00503A61">
        <w:rPr>
          <w:vertAlign w:val="subscript"/>
        </w:rPr>
        <w:t>2c</w:t>
      </w:r>
      <w:r w:rsidRPr="00503A61">
        <w:t>) and four attention maintenance hypotheses (H</w:t>
      </w:r>
      <w:r w:rsidRPr="00503A61">
        <w:rPr>
          <w:vertAlign w:val="subscript"/>
        </w:rPr>
        <w:t>3</w:t>
      </w:r>
      <w:r w:rsidRPr="00503A61">
        <w:t>, H</w:t>
      </w:r>
      <w:r w:rsidRPr="00503A61">
        <w:rPr>
          <w:vertAlign w:val="subscript"/>
        </w:rPr>
        <w:t>4a</w:t>
      </w:r>
      <w:r w:rsidRPr="00503A61">
        <w:t>, H</w:t>
      </w:r>
      <w:r w:rsidRPr="00503A61">
        <w:rPr>
          <w:vertAlign w:val="subscript"/>
        </w:rPr>
        <w:t>4b</w:t>
      </w:r>
      <w:r w:rsidRPr="00503A61">
        <w:t>, H</w:t>
      </w:r>
      <w:r w:rsidRPr="00503A61">
        <w:rPr>
          <w:vertAlign w:val="subscript"/>
        </w:rPr>
        <w:t>4c</w:t>
      </w:r>
      <w:r w:rsidRPr="00503A61">
        <w:t>) we wish to evaluate. If we want to calculate power for a medium effect size using G*Power, we find that we need a total sample of 128 participants to have an overall probability of a</w:t>
      </w:r>
      <w:r w:rsidR="00822BBA">
        <w:t xml:space="preserve"> two-tailed</w:t>
      </w:r>
      <w:r w:rsidRPr="00503A61">
        <w:t xml:space="preserve"> Type I error of 0.05 and power of 0.80. In G*Power, the </w:t>
      </w:r>
      <w:r w:rsidRPr="2360E24A">
        <w:rPr>
          <w:i/>
          <w:iCs/>
        </w:rPr>
        <w:t>F</w:t>
      </w:r>
      <w:r w:rsidRPr="00503A61">
        <w:t xml:space="preserve"> tests were specified as the test family, </w:t>
      </w:r>
      <w:r w:rsidRPr="2360E24A">
        <w:rPr>
          <w:i/>
          <w:iCs/>
        </w:rPr>
        <w:t>a priori</w:t>
      </w:r>
      <w:r w:rsidRPr="00503A61">
        <w:t xml:space="preserve"> was specified as the type of power analysis, and ANOVAs (fixed effects, special, main effects, and interactions) were specified as the statistical tests. There </w:t>
      </w:r>
      <w:r w:rsidR="002D299A">
        <w:t>a</w:t>
      </w:r>
      <w:r w:rsidRPr="00503A61">
        <w:t xml:space="preserve">re </w:t>
      </w:r>
      <w:r w:rsidR="00822BBA">
        <w:t>eight</w:t>
      </w:r>
      <w:r w:rsidRPr="00503A61" w:rsidR="00822BBA">
        <w:t xml:space="preserve"> </w:t>
      </w:r>
      <w:r w:rsidRPr="00503A61">
        <w:t xml:space="preserve">groups </w:t>
      </w:r>
      <w:r w:rsidR="00245CD2">
        <w:t>[</w:t>
      </w:r>
      <w:r w:rsidR="00822BBA">
        <w:t>sex</w:t>
      </w:r>
      <w:r w:rsidR="00245CD2">
        <w:t xml:space="preserve"> (2)</w:t>
      </w:r>
      <w:r w:rsidRPr="00503A61" w:rsidR="238FADE5">
        <w:t xml:space="preserve"> X</w:t>
      </w:r>
      <w:r w:rsidRPr="00503A61">
        <w:t xml:space="preserve"> treatment</w:t>
      </w:r>
      <w:r w:rsidR="00245CD2">
        <w:t xml:space="preserve"> (2)</w:t>
      </w:r>
      <w:r w:rsidRPr="00503A61" w:rsidR="6FD062B9">
        <w:t xml:space="preserve"> X</w:t>
      </w:r>
      <w:r w:rsidRPr="00503A61">
        <w:t xml:space="preserve"> SES</w:t>
      </w:r>
      <w:r w:rsidR="00245CD2">
        <w:t xml:space="preserve"> (2)</w:t>
      </w:r>
      <w:r w:rsidRPr="00503A61">
        <w:t>, and one moderator, risk seeking level</w:t>
      </w:r>
      <w:r w:rsidR="00245CD2">
        <w:t>]</w:t>
      </w:r>
      <w:r w:rsidRPr="00503A61">
        <w:t>. Similarly, there are four attention maintenance tests we wish to evaluate. Again, the total sample size we need is 128 to have an overall Type I error of 0.05 and power of 0.80.</w:t>
      </w:r>
      <w:r>
        <w:t xml:space="preserve"> </w:t>
      </w:r>
      <w:r w:rsidRPr="00503A61">
        <w:t>Given that we expect some participants may</w:t>
      </w:r>
      <w:r w:rsidR="00D75C4B">
        <w:t xml:space="preserve"> decide not to enroll in the study after undergoing the informed consent procedure, </w:t>
      </w:r>
      <w:r w:rsidRPr="00503A61">
        <w:t xml:space="preserve">we believe </w:t>
      </w:r>
      <w:r>
        <w:t>168</w:t>
      </w:r>
      <w:r w:rsidRPr="00503A61">
        <w:t xml:space="preserve"> total participants are needed.</w:t>
      </w:r>
    </w:p>
    <w:p w:rsidR="007A63B0" w:rsidRPr="007A3E2D" w:rsidP="0015484C" w14:paraId="58C8D7B1" w14:textId="6B23B407">
      <w:pPr>
        <w:pStyle w:val="Heading1"/>
      </w:pPr>
      <w:r w:rsidRPr="007A3E2D">
        <w:t>B.</w:t>
      </w:r>
      <w:r w:rsidRPr="00CF73FC">
        <w:t>3.</w:t>
      </w:r>
      <w:r w:rsidR="009D0BDE">
        <w:tab/>
      </w:r>
      <w:r w:rsidRPr="00DE271B">
        <w:t>Describ</w:t>
      </w:r>
      <w:r w:rsidRPr="00CF73FC">
        <w:t>e</w:t>
      </w:r>
      <w:r w:rsidRPr="007A3E2D">
        <w:t xml:space="preserve"> methods to maximize response rates.</w:t>
      </w:r>
    </w:p>
    <w:p w:rsidR="00292E45" w:rsidRPr="007A3E2D" w:rsidP="00DE271B" w14:paraId="36E5FD17" w14:textId="4C7541C6">
      <w:pPr>
        <w:spacing w:after="200" w:line="276" w:lineRule="auto"/>
      </w:pPr>
      <w:r w:rsidRPr="007A3E2D">
        <w:t xml:space="preserve">Participation in the study is voluntary. </w:t>
      </w:r>
      <w:r w:rsidRPr="007A3E2D">
        <w:t xml:space="preserve">To maximize participation and minimize </w:t>
      </w:r>
      <w:r w:rsidRPr="007A3E2D" w:rsidR="00ED43C9">
        <w:t xml:space="preserve">the </w:t>
      </w:r>
      <w:r w:rsidRPr="007A3E2D">
        <w:t>recruitment</w:t>
      </w:r>
      <w:r w:rsidRPr="007A3E2D" w:rsidR="00ED43C9">
        <w:t xml:space="preserve"> burden on participants</w:t>
      </w:r>
      <w:r w:rsidRPr="007A3E2D">
        <w:t xml:space="preserve">, the </w:t>
      </w:r>
      <w:r w:rsidR="009D0CA5">
        <w:t>research team</w:t>
      </w:r>
      <w:r w:rsidRPr="007A3E2D">
        <w:t xml:space="preserve"> will post the opportunity on social media platforms likely to be seen by eligible participants and provide it to </w:t>
      </w:r>
      <w:r w:rsidRPr="007A3E2D" w:rsidR="009D1E58">
        <w:t>existing contacts</w:t>
      </w:r>
      <w:r w:rsidR="009D1E58">
        <w:t xml:space="preserve"> </w:t>
      </w:r>
      <w:r w:rsidRPr="007A3E2D" w:rsidR="009D1E58">
        <w:t>(e.g., managers at neighborhood development community centers</w:t>
      </w:r>
      <w:r w:rsidR="009D1E58">
        <w:t>,</w:t>
      </w:r>
      <w:r w:rsidRPr="007A3E2D" w:rsidR="009D1E58">
        <w:t xml:space="preserve"> teen centers</w:t>
      </w:r>
      <w:r w:rsidR="009D1E58">
        <w:t>,</w:t>
      </w:r>
      <w:r w:rsidRPr="007A3E2D" w:rsidR="009D1E58">
        <w:t xml:space="preserve"> community college faculty in the area</w:t>
      </w:r>
      <w:r w:rsidR="009D1E58">
        <w:t>,</w:t>
      </w:r>
      <w:r w:rsidRPr="007A3E2D" w:rsidR="009D1E58">
        <w:t xml:space="preserve"> high school principals</w:t>
      </w:r>
      <w:r w:rsidR="009D1E58">
        <w:t>,</w:t>
      </w:r>
      <w:r w:rsidRPr="007A3E2D" w:rsidR="009D1E58">
        <w:t xml:space="preserve"> local driving schools) in </w:t>
      </w:r>
      <w:r w:rsidR="00A2728A">
        <w:t>local</w:t>
      </w:r>
      <w:r w:rsidRPr="007A3E2D" w:rsidR="00A2728A">
        <w:t xml:space="preserve"> </w:t>
      </w:r>
      <w:r w:rsidRPr="007A3E2D" w:rsidR="009D1E58">
        <w:t>communities</w:t>
      </w:r>
      <w:r w:rsidR="009D1E58">
        <w:t>.</w:t>
      </w:r>
      <w:r w:rsidR="0021395D">
        <w:t xml:space="preserve"> The research team will also contact potential participants </w:t>
      </w:r>
      <w:r w:rsidRPr="007A3E2D" w:rsidR="0021395D">
        <w:t>via e-mail or phone who indicated a prior interest in similar past studies if they agreed to be contacted about future opportunities.</w:t>
      </w:r>
    </w:p>
    <w:p w:rsidR="00DA2777" w:rsidRPr="007A3E2D" w:rsidP="00DE271B" w14:paraId="46A88F25" w14:textId="05BEC93F">
      <w:pPr>
        <w:spacing w:after="200" w:line="276" w:lineRule="auto"/>
      </w:pPr>
      <w:r w:rsidRPr="007A3E2D">
        <w:t xml:space="preserve">The </w:t>
      </w:r>
      <w:r w:rsidR="009D0CA5">
        <w:t>research team</w:t>
      </w:r>
      <w:r w:rsidRPr="007A3E2D">
        <w:t xml:space="preserve"> will also </w:t>
      </w:r>
      <w:r w:rsidRPr="007A3E2D" w:rsidR="002D35BC">
        <w:t>maximize</w:t>
      </w:r>
      <w:r w:rsidRPr="007A3E2D" w:rsidR="007B3535">
        <w:t xml:space="preserve"> participation and minimize </w:t>
      </w:r>
      <w:r w:rsidRPr="007A3E2D" w:rsidR="005311EB">
        <w:t>the</w:t>
      </w:r>
      <w:r w:rsidRPr="007A3E2D" w:rsidR="007B3535">
        <w:t xml:space="preserve"> recruitment </w:t>
      </w:r>
      <w:r w:rsidRPr="007A3E2D" w:rsidR="005311EB">
        <w:t>burden</w:t>
      </w:r>
      <w:r w:rsidRPr="007A3E2D" w:rsidR="007B3535">
        <w:t xml:space="preserve"> by offering</w:t>
      </w:r>
      <w:r w:rsidRPr="007A3E2D" w:rsidR="002D35BC">
        <w:t xml:space="preserve"> financial incentives to respondents if they qualify for study participation. </w:t>
      </w:r>
      <w:r w:rsidR="00FE1283">
        <w:t>As noted above, w</w:t>
      </w:r>
      <w:r w:rsidRPr="007A3E2D" w:rsidR="002D35BC">
        <w:t xml:space="preserve">e will </w:t>
      </w:r>
      <w:r w:rsidRPr="007A3E2D" w:rsidR="00385341">
        <w:t>be offering a $</w:t>
      </w:r>
      <w:r w:rsidR="00FE1283">
        <w:t>165</w:t>
      </w:r>
      <w:r w:rsidRPr="007A3E2D" w:rsidR="00385341">
        <w:t xml:space="preserve"> </w:t>
      </w:r>
      <w:r w:rsidR="002A434A">
        <w:t>A</w:t>
      </w:r>
      <w:r w:rsidRPr="007A3E2D" w:rsidR="00385341">
        <w:t xml:space="preserve">mazon gift card to all study participants who complete the study. </w:t>
      </w:r>
      <w:r w:rsidRPr="007A3E2D" w:rsidR="00B140A3">
        <w:t xml:space="preserve">Experience has shown that this level of compensation is needed to successfully recruit </w:t>
      </w:r>
      <w:r w:rsidRPr="007A3E2D" w:rsidR="00912CE9">
        <w:t>subjects in this type of study</w:t>
      </w:r>
      <w:r w:rsidRPr="007A3E2D" w:rsidR="007D04CD">
        <w:t xml:space="preserve"> which requires</w:t>
      </w:r>
      <w:r w:rsidR="004822BD">
        <w:t>,</w:t>
      </w:r>
      <w:r w:rsidRPr="007A3E2D" w:rsidR="007D04CD">
        <w:t xml:space="preserve"> </w:t>
      </w:r>
      <w:r w:rsidRPr="007A3E2D" w:rsidR="0020729B">
        <w:t>on average</w:t>
      </w:r>
      <w:r w:rsidR="004822BD">
        <w:t>,</w:t>
      </w:r>
      <w:r w:rsidRPr="007A3E2D" w:rsidR="0020729B">
        <w:t xml:space="preserve"> </w:t>
      </w:r>
      <w:r w:rsidR="004822BD">
        <w:t xml:space="preserve">1 </w:t>
      </w:r>
      <w:r w:rsidRPr="007A3E2D" w:rsidR="007D04CD">
        <w:t xml:space="preserve">hour of travel and </w:t>
      </w:r>
      <w:r w:rsidR="00B72473">
        <w:t>4</w:t>
      </w:r>
      <w:r w:rsidRPr="007A3E2D" w:rsidR="004077AB">
        <w:t xml:space="preserve"> hours</w:t>
      </w:r>
      <w:r w:rsidR="00B72473">
        <w:t xml:space="preserve"> and 10 minutes</w:t>
      </w:r>
      <w:r w:rsidRPr="007A3E2D" w:rsidR="00BE6757">
        <w:t xml:space="preserve"> of </w:t>
      </w:r>
      <w:r w:rsidRPr="007A3E2D" w:rsidR="0020729B">
        <w:t xml:space="preserve">lab </w:t>
      </w:r>
      <w:r w:rsidRPr="007A3E2D" w:rsidR="00BE6757">
        <w:t xml:space="preserve">time </w:t>
      </w:r>
      <w:r w:rsidRPr="007A3E2D" w:rsidR="0020729B">
        <w:t>(see Part A)</w:t>
      </w:r>
      <w:r w:rsidRPr="007A3E2D" w:rsidR="00912CE9">
        <w:t xml:space="preserve">. </w:t>
      </w:r>
    </w:p>
    <w:p w:rsidR="007A63B0" w:rsidRPr="007A3E2D" w:rsidP="0015484C" w14:paraId="019D65C6" w14:textId="31FB649D">
      <w:pPr>
        <w:pStyle w:val="Heading1"/>
      </w:pPr>
      <w:r w:rsidRPr="00CF73FC">
        <w:t>B.</w:t>
      </w:r>
      <w:r w:rsidRPr="00DE271B">
        <w:t>4.</w:t>
      </w:r>
      <w:r w:rsidR="009D0BDE">
        <w:tab/>
      </w:r>
      <w:r w:rsidRPr="00DE271B">
        <w:t>Describe</w:t>
      </w:r>
      <w:r w:rsidRPr="00CF73FC">
        <w:t xml:space="preserve"> any</w:t>
      </w:r>
      <w:r w:rsidRPr="007A3E2D">
        <w:t xml:space="preserve"> tests of procedures or methods to be undertaken.</w:t>
      </w:r>
    </w:p>
    <w:p w:rsidR="00110F00" w:rsidRPr="007A3E2D" w:rsidP="00DE271B" w14:paraId="4AB1D52D" w14:textId="033B2791">
      <w:pPr>
        <w:pStyle w:val="BodyText"/>
        <w:spacing w:after="200" w:line="276" w:lineRule="auto"/>
      </w:pPr>
      <w:r w:rsidRPr="007A3E2D">
        <w:t>Internal pilot testing of</w:t>
      </w:r>
      <w:r w:rsidRPr="007A3E2D" w:rsidR="00D81FCA">
        <w:t xml:space="preserve"> screening </w:t>
      </w:r>
      <w:r w:rsidRPr="007A3E2D" w:rsidR="000B6A37">
        <w:t>questionnaires</w:t>
      </w:r>
      <w:r w:rsidRPr="007A3E2D" w:rsidR="00D81FCA">
        <w:t>, informed consent forms,</w:t>
      </w:r>
      <w:r w:rsidRPr="007A3E2D">
        <w:t xml:space="preserve"> training program</w:t>
      </w:r>
      <w:r w:rsidRPr="007A3E2D" w:rsidR="000B6A37">
        <w:t>s (experimental and placebo)</w:t>
      </w:r>
      <w:r w:rsidRPr="007A3E2D" w:rsidR="00D81FCA">
        <w:t xml:space="preserve">, </w:t>
      </w:r>
      <w:r w:rsidR="00E73E72">
        <w:t>pre-training and post-training</w:t>
      </w:r>
      <w:r w:rsidR="00F50EA6">
        <w:t xml:space="preserve"> </w:t>
      </w:r>
      <w:r w:rsidR="009D0BDE">
        <w:t>testing</w:t>
      </w:r>
      <w:r w:rsidR="00F50EA6">
        <w:t xml:space="preserve">, </w:t>
      </w:r>
      <w:r w:rsidR="009D0BDE">
        <w:t xml:space="preserve">driving </w:t>
      </w:r>
      <w:r w:rsidRPr="007A3E2D" w:rsidR="00D81FCA">
        <w:t xml:space="preserve">simulator evaluation, demographic </w:t>
      </w:r>
      <w:r w:rsidRPr="007A3E2D" w:rsidR="00E46FF8">
        <w:t>questionnaire</w:t>
      </w:r>
      <w:r w:rsidR="00F50EA6">
        <w:t>, simulator sickness questionnaire</w:t>
      </w:r>
      <w:r w:rsidR="00C82F7F">
        <w:t xml:space="preserve">, </w:t>
      </w:r>
      <w:r w:rsidR="002D71E5">
        <w:t>surveys, and data</w:t>
      </w:r>
      <w:r w:rsidRPr="007A3E2D">
        <w:t xml:space="preserve"> collection methods</w:t>
      </w:r>
      <w:r w:rsidRPr="007A3E2D" w:rsidR="00E46FF8">
        <w:t xml:space="preserve"> will be undertaken</w:t>
      </w:r>
      <w:r w:rsidR="00C46F1A">
        <w:t xml:space="preserve"> by members of the research team</w:t>
      </w:r>
      <w:r w:rsidR="00CF73FC">
        <w:t xml:space="preserve"> prior</w:t>
      </w:r>
      <w:r w:rsidR="00C46F1A">
        <w:t xml:space="preserve"> to initiating the</w:t>
      </w:r>
      <w:r w:rsidRPr="007A3E2D" w:rsidR="00E46FF8">
        <w:t xml:space="preserve"> study to ensure all </w:t>
      </w:r>
      <w:r w:rsidRPr="007A3E2D" w:rsidR="0027057D">
        <w:t xml:space="preserve">equipment </w:t>
      </w:r>
      <w:r w:rsidR="00E77F70">
        <w:t>is</w:t>
      </w:r>
      <w:r w:rsidRPr="007A3E2D" w:rsidR="0027057D">
        <w:t xml:space="preserve"> working correctly. Any findings from this pilot will be used to make improvements to the data collection instruments and methodology </w:t>
      </w:r>
      <w:r w:rsidRPr="007A3E2D" w:rsidR="000B6A37">
        <w:t xml:space="preserve">prior to the beginning of actual data collection. </w:t>
      </w:r>
      <w:r w:rsidRPr="007A3E2D">
        <w:t xml:space="preserve"> </w:t>
      </w:r>
    </w:p>
    <w:p w:rsidR="00E13753" w:rsidRPr="007A3E2D" w:rsidP="00D928F5" w14:paraId="3775C2E0" w14:textId="4D4FDFD9">
      <w:pPr>
        <w:pStyle w:val="Heading1"/>
      </w:pPr>
      <w:r w:rsidRPr="007A3E2D">
        <w:t>B</w:t>
      </w:r>
      <w:r w:rsidRPr="00CF73FC">
        <w:t>.5.</w:t>
      </w:r>
      <w:r w:rsidR="009D0BDE">
        <w:tab/>
      </w:r>
      <w:r w:rsidRPr="00DE271B">
        <w:t>Provide the</w:t>
      </w:r>
      <w:r w:rsidRPr="00CF73FC">
        <w:t xml:space="preserve"> name</w:t>
      </w:r>
      <w:r w:rsidRPr="007A3E2D">
        <w:t xml:space="preserve"> and telephone number of individuals consulted on statistical aspects of the design.</w:t>
      </w:r>
    </w:p>
    <w:p w:rsidR="003E09E2" w:rsidRPr="007A3E2D" w:rsidP="009D0BDE" w14:paraId="5EEB6275" w14:textId="74534106">
      <w:pPr>
        <w:spacing w:after="0" w:line="23" w:lineRule="atLeast"/>
      </w:pPr>
      <w:r w:rsidRPr="007A3E2D">
        <w:t>Clark Calabrese</w:t>
      </w:r>
      <w:r w:rsidRPr="007A3E2D" w:rsidR="00DD6D07">
        <w:t>, M</w:t>
      </w:r>
      <w:r w:rsidR="000E3B23">
        <w:t>.</w:t>
      </w:r>
      <w:r w:rsidRPr="007A3E2D" w:rsidR="002009B2">
        <w:t>A</w:t>
      </w:r>
      <w:r w:rsidR="000E3B23">
        <w:t>.</w:t>
      </w:r>
    </w:p>
    <w:p w:rsidR="00CF73FC" w:rsidP="009D0BDE" w14:paraId="3BE102FF" w14:textId="77777777">
      <w:pPr>
        <w:spacing w:after="0" w:line="23" w:lineRule="atLeast"/>
      </w:pPr>
      <w:r w:rsidRPr="007A3E2D">
        <w:t>Engineering Psychologist</w:t>
      </w:r>
    </w:p>
    <w:p w:rsidR="00C86DD0" w:rsidP="009D0BDE" w14:paraId="517E637E" w14:textId="77777777">
      <w:pPr>
        <w:spacing w:after="0" w:line="23" w:lineRule="atLeast"/>
      </w:pPr>
      <w:r>
        <w:t>U.S. Department of Transportation</w:t>
      </w:r>
    </w:p>
    <w:p w:rsidR="003E09E2" w:rsidRPr="007A3E2D" w:rsidP="009D0BDE" w14:paraId="072D185C" w14:textId="0F69A990">
      <w:pPr>
        <w:spacing w:after="0" w:line="23" w:lineRule="atLeast"/>
      </w:pPr>
      <w:r w:rsidRPr="007A3E2D">
        <w:t>Volpe</w:t>
      </w:r>
      <w:r w:rsidR="00C86DD0">
        <w:t xml:space="preserve"> National Transportation Systems</w:t>
      </w:r>
      <w:r w:rsidRPr="007A3E2D">
        <w:t xml:space="preserve"> Center</w:t>
      </w:r>
    </w:p>
    <w:p w:rsidR="003E09E2" w:rsidRPr="007A3E2D" w:rsidP="009D0BDE" w14:paraId="393077E3" w14:textId="27E52956">
      <w:pPr>
        <w:spacing w:after="0" w:line="23" w:lineRule="atLeast"/>
      </w:pPr>
      <w:r w:rsidRPr="007A3E2D">
        <w:t>(617) 494-3226</w:t>
      </w:r>
    </w:p>
    <w:p w:rsidR="003E09E2" w:rsidRPr="007A3E2D" w:rsidP="00EE7296" w14:paraId="1374236C" w14:textId="4A061F97">
      <w:pPr>
        <w:pStyle w:val="BodyText"/>
        <w:spacing w:before="240" w:after="0" w:line="23" w:lineRule="atLeast"/>
      </w:pPr>
      <w:r w:rsidRPr="007A3E2D">
        <w:t>D</w:t>
      </w:r>
      <w:r w:rsidRPr="007A3E2D" w:rsidR="00652805">
        <w:t>onald Fisher</w:t>
      </w:r>
      <w:r w:rsidRPr="007A3E2D" w:rsidR="009D4019">
        <w:t xml:space="preserve">, </w:t>
      </w:r>
      <w:r w:rsidRPr="007A3E2D">
        <w:t>Ph</w:t>
      </w:r>
      <w:r w:rsidR="000E3B23">
        <w:t>.</w:t>
      </w:r>
      <w:r w:rsidRPr="007A3E2D">
        <w:t>D</w:t>
      </w:r>
      <w:r w:rsidR="000E3B23">
        <w:t>.</w:t>
      </w:r>
    </w:p>
    <w:p w:rsidR="00CF73FC" w:rsidP="009D0BDE" w14:paraId="6EA050B9" w14:textId="77777777">
      <w:pPr>
        <w:pStyle w:val="BodyText"/>
        <w:spacing w:after="0" w:line="23" w:lineRule="atLeast"/>
      </w:pPr>
      <w:r w:rsidRPr="007A3E2D">
        <w:t>Princip</w:t>
      </w:r>
      <w:r w:rsidR="00C46F1A">
        <w:t>a</w:t>
      </w:r>
      <w:r w:rsidRPr="007A3E2D">
        <w:t>l Technical Advisor</w:t>
      </w:r>
    </w:p>
    <w:p w:rsidR="00C86DD0" w:rsidP="00C86DD0" w14:paraId="3518E96C" w14:textId="77777777">
      <w:pPr>
        <w:spacing w:after="0" w:line="23" w:lineRule="atLeast"/>
      </w:pPr>
      <w:r>
        <w:t>U.S. Department of Transportation</w:t>
      </w:r>
    </w:p>
    <w:p w:rsidR="000E3B23" w:rsidP="009D0BDE" w14:paraId="2F2BC51A" w14:textId="77777777">
      <w:pPr>
        <w:pStyle w:val="BodyText"/>
        <w:spacing w:after="0" w:line="23" w:lineRule="atLeast"/>
      </w:pPr>
      <w:r w:rsidRPr="007A3E2D">
        <w:t>Volpe</w:t>
      </w:r>
      <w:r>
        <w:t xml:space="preserve"> National Transportation Systems</w:t>
      </w:r>
      <w:r w:rsidRPr="007A3E2D">
        <w:t xml:space="preserve"> Center</w:t>
      </w:r>
    </w:p>
    <w:p w:rsidR="003E09E2" w:rsidRPr="007A3E2D" w:rsidP="009D0BDE" w14:paraId="2BBEF580" w14:textId="0AE28598">
      <w:pPr>
        <w:pStyle w:val="BodyText"/>
        <w:spacing w:after="0" w:line="23" w:lineRule="atLeast"/>
      </w:pPr>
      <w:r w:rsidRPr="007A3E2D">
        <w:t>(413) 313-4599</w:t>
      </w:r>
    </w:p>
    <w:p w:rsidR="003E09E2" w:rsidRPr="007A3E2D" w:rsidP="00EE7296" w14:paraId="57DCEC31" w14:textId="00E93B0E">
      <w:pPr>
        <w:pStyle w:val="BodyText"/>
        <w:spacing w:before="240" w:after="0" w:line="23" w:lineRule="atLeast"/>
      </w:pPr>
      <w:r w:rsidRPr="007A3E2D">
        <w:t>Jared Young, M</w:t>
      </w:r>
      <w:r w:rsidR="000E3B23">
        <w:t>.</w:t>
      </w:r>
      <w:r w:rsidRPr="007A3E2D">
        <w:t>S</w:t>
      </w:r>
      <w:r w:rsidR="000E3B23">
        <w:t>.</w:t>
      </w:r>
    </w:p>
    <w:p w:rsidR="00CF73FC" w:rsidP="009D0BDE" w14:paraId="62CE9740" w14:textId="77777777">
      <w:pPr>
        <w:pStyle w:val="BodyText"/>
        <w:spacing w:after="0" w:line="23" w:lineRule="atLeast"/>
      </w:pPr>
      <w:r w:rsidRPr="007A3E2D">
        <w:t>Engineering Psychologist</w:t>
      </w:r>
    </w:p>
    <w:p w:rsidR="00C86DD0" w:rsidP="00C86DD0" w14:paraId="659F91FF" w14:textId="77777777">
      <w:pPr>
        <w:spacing w:after="0" w:line="23" w:lineRule="atLeast"/>
      </w:pPr>
      <w:r>
        <w:t>U.S. Department of Transportation</w:t>
      </w:r>
    </w:p>
    <w:p w:rsidR="000E3B23" w:rsidP="009D0BDE" w14:paraId="12A5B43D" w14:textId="77777777">
      <w:pPr>
        <w:pStyle w:val="BodyText"/>
        <w:spacing w:after="0" w:line="23" w:lineRule="atLeast"/>
      </w:pPr>
      <w:r w:rsidRPr="007A3E2D">
        <w:t>Volpe</w:t>
      </w:r>
      <w:r>
        <w:t xml:space="preserve"> National Transportation Systems</w:t>
      </w:r>
      <w:r w:rsidRPr="007A3E2D">
        <w:t xml:space="preserve"> Center</w:t>
      </w:r>
    </w:p>
    <w:p w:rsidR="009D0BDE" w:rsidP="009D0BDE" w14:paraId="1F58344C" w14:textId="40337F41">
      <w:pPr>
        <w:pStyle w:val="BodyText"/>
        <w:spacing w:after="0" w:line="23" w:lineRule="atLeast"/>
      </w:pPr>
      <w:r w:rsidRPr="007A3E2D">
        <w:t>(617) 494-2629</w:t>
      </w:r>
    </w:p>
    <w:p w:rsidR="00C46F1A" w:rsidP="00EE7296" w14:paraId="747B8AEE" w14:textId="0D39C358">
      <w:pPr>
        <w:pStyle w:val="BodyText"/>
        <w:spacing w:before="240" w:after="0" w:line="23" w:lineRule="atLeast"/>
      </w:pPr>
      <w:r>
        <w:t>Christine Watson, Ph</w:t>
      </w:r>
      <w:r w:rsidR="000E3B23">
        <w:t>.</w:t>
      </w:r>
      <w:r>
        <w:t>D</w:t>
      </w:r>
      <w:r w:rsidR="000E3B23">
        <w:t>.</w:t>
      </w:r>
    </w:p>
    <w:p w:rsidR="00C46F1A" w:rsidP="009D0BDE" w14:paraId="2C4038B0" w14:textId="4C2B569B">
      <w:pPr>
        <w:pStyle w:val="BodyText"/>
        <w:spacing w:after="0" w:line="23" w:lineRule="atLeast"/>
      </w:pPr>
      <w:r>
        <w:t>Project Manager/</w:t>
      </w:r>
      <w:r>
        <w:t>Research Psychologist</w:t>
      </w:r>
    </w:p>
    <w:p w:rsidR="00C86DD0" w:rsidP="00C86DD0" w14:paraId="770C01B6" w14:textId="77777777">
      <w:pPr>
        <w:spacing w:after="0" w:line="23" w:lineRule="atLeast"/>
      </w:pPr>
      <w:r>
        <w:t>U.S. Department of Transportation</w:t>
      </w:r>
    </w:p>
    <w:p w:rsidR="00CF73FC" w:rsidP="009D0BDE" w14:paraId="3B92DA12" w14:textId="21970319">
      <w:pPr>
        <w:pStyle w:val="BodyText"/>
        <w:spacing w:after="0" w:line="23" w:lineRule="atLeast"/>
      </w:pPr>
      <w:r>
        <w:t>National Highway Traffic Safety Administration</w:t>
      </w:r>
    </w:p>
    <w:p w:rsidR="007B0950" w:rsidRPr="0075248F" w:rsidP="00EE7296" w14:paraId="31091666" w14:textId="13103E75">
      <w:pPr>
        <w:pStyle w:val="BodyText"/>
        <w:spacing w:after="0" w:line="23" w:lineRule="atLeast"/>
      </w:pPr>
      <w:r>
        <w:t>(202) 366-7345</w:t>
      </w:r>
    </w:p>
    <w:sectPr w:rsidSect="00765B6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B2EBB" w:rsidP="0015484C" w14:paraId="178E8512" w14:textId="77777777">
      <w:r>
        <w:separator/>
      </w:r>
    </w:p>
    <w:p w:rsidR="004B2EBB" w:rsidP="0015484C" w14:paraId="5193B6A4" w14:textId="77777777"/>
    <w:p w:rsidR="004B2EBB" w14:paraId="2AD286C6" w14:textId="77777777"/>
  </w:endnote>
  <w:endnote w:type="continuationSeparator" w:id="1">
    <w:p w:rsidR="004B2EBB" w:rsidP="0015484C" w14:paraId="4CD95DAA" w14:textId="77777777">
      <w:r>
        <w:continuationSeparator/>
      </w:r>
    </w:p>
    <w:p w:rsidR="004B2EBB" w:rsidP="0015484C" w14:paraId="49EB201E" w14:textId="77777777"/>
    <w:p w:rsidR="004B2EBB" w14:paraId="5C3C052D" w14:textId="77777777"/>
  </w:endnote>
  <w:endnote w:type="continuationNotice" w:id="2">
    <w:p w:rsidR="004B2EBB" w:rsidP="0015484C" w14:paraId="4F3A0C1E" w14:textId="77777777"/>
    <w:p w:rsidR="004B2EBB" w:rsidP="0015484C" w14:paraId="00EFC0F4" w14:textId="77777777"/>
    <w:p w:rsidR="004B2EBB" w14:paraId="08CA13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9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D35" w14:paraId="1406F7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6523327"/>
      <w:docPartObj>
        <w:docPartGallery w:val="Page Numbers (Bottom of Page)"/>
        <w:docPartUnique/>
      </w:docPartObj>
    </w:sdtPr>
    <w:sdtEndPr>
      <w:rPr>
        <w:noProof/>
      </w:rPr>
    </w:sdtEndPr>
    <w:sdtContent>
      <w:p w:rsidR="00E32B53" w14:paraId="11ECCCCA" w14:textId="1488ED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E0F0F" w:rsidP="0015484C" w14:paraId="4917ECE0" w14:textId="77777777"/>
  <w:p w:rsidR="00075CAB" w14:paraId="0631391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D35" w14:paraId="45DE6E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2EBB" w:rsidP="00207E05" w14:paraId="6D8E5D33" w14:textId="77777777">
      <w:pPr>
        <w:spacing w:after="0"/>
      </w:pPr>
      <w:r>
        <w:separator/>
      </w:r>
    </w:p>
  </w:footnote>
  <w:footnote w:type="continuationSeparator" w:id="1">
    <w:p w:rsidR="004B2EBB" w:rsidP="0015484C" w14:paraId="04A14E69" w14:textId="77777777">
      <w:r>
        <w:continuationSeparator/>
      </w:r>
    </w:p>
    <w:p w:rsidR="004B2EBB" w:rsidP="0015484C" w14:paraId="3B49CBD7" w14:textId="77777777"/>
    <w:p w:rsidR="004B2EBB" w14:paraId="191DCBB4" w14:textId="77777777"/>
  </w:footnote>
  <w:footnote w:type="continuationNotice" w:id="2">
    <w:p w:rsidR="004B2EBB" w:rsidP="0015484C" w14:paraId="08CD508A" w14:textId="77777777"/>
    <w:p w:rsidR="004B2EBB" w:rsidP="0015484C" w14:paraId="47977222" w14:textId="77777777"/>
    <w:p w:rsidR="004B2EBB" w14:paraId="18025E71" w14:textId="77777777"/>
  </w:footnote>
  <w:footnote w:id="3">
    <w:p w:rsidR="00765B6B" w:rsidRPr="000E3B23" w14:paraId="137A7081" w14:textId="3E2AF65B">
      <w:pPr>
        <w:pStyle w:val="FootnoteText"/>
        <w:rPr>
          <w:sz w:val="16"/>
          <w:szCs w:val="16"/>
        </w:rPr>
      </w:pPr>
      <w:r w:rsidRPr="000E3B23">
        <w:rPr>
          <w:rStyle w:val="FootnoteReference"/>
          <w:sz w:val="16"/>
          <w:szCs w:val="16"/>
        </w:rPr>
        <w:footnoteRef/>
      </w:r>
      <w:r w:rsidRPr="000E3B23">
        <w:rPr>
          <w:sz w:val="16"/>
          <w:szCs w:val="16"/>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4">
    <w:p w:rsidR="00BE53AD" w:rsidRPr="000E3B23" w:rsidP="0015484C" w14:paraId="1AE73EC0" w14:textId="4BF82EC8">
      <w:pPr>
        <w:pStyle w:val="FootnoteText"/>
        <w:rPr>
          <w:sz w:val="16"/>
          <w:szCs w:val="16"/>
        </w:rPr>
      </w:pPr>
      <w:r w:rsidRPr="000E3B23">
        <w:rPr>
          <w:rStyle w:val="FootnoteReference"/>
          <w:sz w:val="16"/>
          <w:szCs w:val="16"/>
        </w:rPr>
        <w:footnoteRef/>
      </w:r>
      <w:r w:rsidRPr="000E3B23">
        <w:rPr>
          <w:sz w:val="16"/>
          <w:szCs w:val="16"/>
        </w:rPr>
        <w:t xml:space="preserve"> </w:t>
      </w:r>
      <w:r w:rsidRPr="000E3B23" w:rsidR="00E6252E">
        <w:rPr>
          <w:sz w:val="16"/>
          <w:szCs w:val="16"/>
        </w:rPr>
        <w:t xml:space="preserve">Participants cannot </w:t>
      </w:r>
      <w:r w:rsidRPr="000E3B23" w:rsidR="00B55A0D">
        <w:rPr>
          <w:sz w:val="16"/>
          <w:szCs w:val="16"/>
        </w:rPr>
        <w:t xml:space="preserve">currently hold or </w:t>
      </w:r>
      <w:r w:rsidRPr="000E3B23" w:rsidR="00E6252E">
        <w:rPr>
          <w:sz w:val="16"/>
          <w:szCs w:val="16"/>
        </w:rPr>
        <w:t>h</w:t>
      </w:r>
      <w:r w:rsidRPr="000E3B23" w:rsidR="00513978">
        <w:rPr>
          <w:sz w:val="16"/>
          <w:szCs w:val="16"/>
        </w:rPr>
        <w:t xml:space="preserve">ave </w:t>
      </w:r>
      <w:r w:rsidRPr="000E3B23" w:rsidR="00B55A0D">
        <w:rPr>
          <w:sz w:val="16"/>
          <w:szCs w:val="16"/>
        </w:rPr>
        <w:t xml:space="preserve">ever </w:t>
      </w:r>
      <w:r w:rsidRPr="000E3B23" w:rsidR="00513978">
        <w:rPr>
          <w:sz w:val="16"/>
          <w:szCs w:val="16"/>
        </w:rPr>
        <w:t xml:space="preserve">held a </w:t>
      </w:r>
      <w:r w:rsidRPr="000E3B23" w:rsidR="00B55A0D">
        <w:rPr>
          <w:sz w:val="16"/>
          <w:szCs w:val="16"/>
        </w:rPr>
        <w:t xml:space="preserve">provisional/intermediate </w:t>
      </w:r>
      <w:r w:rsidRPr="000E3B23" w:rsidR="00513978">
        <w:rPr>
          <w:sz w:val="16"/>
          <w:szCs w:val="16"/>
        </w:rPr>
        <w:t>license or an unrestricted license.</w:t>
      </w:r>
      <w:r w:rsidRPr="000E3B23" w:rsidR="002B059F">
        <w:rPr>
          <w:sz w:val="16"/>
          <w:szCs w:val="16"/>
        </w:rPr>
        <w:t xml:space="preserve"> A</w:t>
      </w:r>
      <w:r w:rsidRPr="000E3B23">
        <w:rPr>
          <w:sz w:val="16"/>
          <w:szCs w:val="16"/>
        </w:rPr>
        <w:t xml:space="preserve"> participant may hold a learner</w:t>
      </w:r>
      <w:r w:rsidRPr="000E3B23" w:rsidR="00762EF9">
        <w:rPr>
          <w:sz w:val="16"/>
          <w:szCs w:val="16"/>
        </w:rPr>
        <w:t>’</w:t>
      </w:r>
      <w:r w:rsidRPr="000E3B23">
        <w:rPr>
          <w:sz w:val="16"/>
          <w:szCs w:val="16"/>
        </w:rPr>
        <w:t>s permit</w:t>
      </w:r>
      <w:r w:rsidRPr="000E3B23" w:rsidR="002B059F">
        <w:rPr>
          <w:sz w:val="16"/>
          <w:szCs w:val="16"/>
        </w:rPr>
        <w:t>,</w:t>
      </w:r>
      <w:r w:rsidRPr="000E3B23">
        <w:rPr>
          <w:sz w:val="16"/>
          <w:szCs w:val="16"/>
        </w:rPr>
        <w:t xml:space="preserve"> which</w:t>
      </w:r>
      <w:r w:rsidRPr="000E3B23" w:rsidR="00762EF9">
        <w:rPr>
          <w:sz w:val="16"/>
          <w:szCs w:val="16"/>
        </w:rPr>
        <w:t xml:space="preserve"> allows novices to drive when accompanied by an adult</w:t>
      </w:r>
      <w:r w:rsidRPr="000E3B23" w:rsidR="00467A9F">
        <w:rPr>
          <w:sz w:val="16"/>
          <w:szCs w:val="16"/>
        </w:rPr>
        <w:t>.</w:t>
      </w:r>
    </w:p>
  </w:footnote>
  <w:footnote w:id="5">
    <w:p w:rsidR="00B83A88" w:rsidRPr="000E3B23" w14:paraId="58BD9164" w14:textId="47F669B7">
      <w:pPr>
        <w:pStyle w:val="FootnoteText"/>
        <w:rPr>
          <w:sz w:val="16"/>
          <w:szCs w:val="16"/>
        </w:rPr>
      </w:pPr>
      <w:r w:rsidRPr="000E3B23">
        <w:rPr>
          <w:rStyle w:val="FootnoteReference"/>
          <w:sz w:val="16"/>
          <w:szCs w:val="16"/>
        </w:rPr>
        <w:footnoteRef/>
      </w:r>
      <w:r w:rsidRPr="000E3B23">
        <w:rPr>
          <w:sz w:val="16"/>
          <w:szCs w:val="16"/>
        </w:rPr>
        <w:t xml:space="preserve"> </w:t>
      </w:r>
      <w:hyperlink r:id="rId1" w:history="1">
        <w:r w:rsidRPr="000E3B23" w:rsidR="00450206">
          <w:rPr>
            <w:rStyle w:val="Hyperlink"/>
            <w:sz w:val="16"/>
            <w:szCs w:val="16"/>
          </w:rPr>
          <w:t>https://data.census.gov/table/ACSDT1Y2022.B01001?t=Age%20and%20Sex&amp;g=310XX00US14460</w:t>
        </w:r>
      </w:hyperlink>
      <w:r w:rsidRPr="000E3B23" w:rsidR="00450206">
        <w:rPr>
          <w:sz w:val="16"/>
          <w:szCs w:val="16"/>
        </w:rPr>
        <w:t xml:space="preserve"> </w:t>
      </w:r>
    </w:p>
  </w:footnote>
  <w:footnote w:id="6">
    <w:p w:rsidR="00B83A88" w:rsidRPr="000E3B23" w14:paraId="014AE7E4" w14:textId="79E90FC8">
      <w:pPr>
        <w:pStyle w:val="FootnoteText"/>
        <w:rPr>
          <w:sz w:val="16"/>
          <w:szCs w:val="16"/>
        </w:rPr>
      </w:pPr>
      <w:r w:rsidRPr="000E3B23">
        <w:rPr>
          <w:rStyle w:val="FootnoteReference"/>
          <w:sz w:val="16"/>
          <w:szCs w:val="16"/>
        </w:rPr>
        <w:footnoteRef/>
      </w:r>
      <w:r w:rsidRPr="000E3B23">
        <w:rPr>
          <w:sz w:val="16"/>
          <w:szCs w:val="16"/>
        </w:rPr>
        <w:t xml:space="preserve"> </w:t>
      </w:r>
      <w:hyperlink r:id="rId2" w:history="1">
        <w:r w:rsidRPr="000E3B23" w:rsidR="00450206">
          <w:rPr>
            <w:rStyle w:val="Hyperlink"/>
            <w:sz w:val="16"/>
            <w:szCs w:val="16"/>
          </w:rPr>
          <w:t>https://www.fhwa.dot.gov/policyinformation/statistics/2022/dl22.cfm</w:t>
        </w:r>
      </w:hyperlink>
      <w:r w:rsidRPr="000E3B23" w:rsidR="00450206">
        <w:rPr>
          <w:sz w:val="16"/>
          <w:szCs w:val="16"/>
        </w:rPr>
        <w:t xml:space="preserve"> </w:t>
      </w:r>
    </w:p>
  </w:footnote>
  <w:footnote w:id="7">
    <w:p w:rsidR="00B83A88" w:rsidRPr="000E3B23" w14:paraId="5C7348ED" w14:textId="48E517AE">
      <w:pPr>
        <w:pStyle w:val="FootnoteText"/>
        <w:rPr>
          <w:sz w:val="16"/>
          <w:szCs w:val="16"/>
        </w:rPr>
      </w:pPr>
      <w:r w:rsidRPr="000E3B23">
        <w:rPr>
          <w:rStyle w:val="FootnoteReference"/>
          <w:sz w:val="16"/>
          <w:szCs w:val="16"/>
        </w:rPr>
        <w:footnoteRef/>
      </w:r>
      <w:r w:rsidRPr="000E3B23">
        <w:rPr>
          <w:sz w:val="16"/>
          <w:szCs w:val="16"/>
        </w:rPr>
        <w:t xml:space="preserve"> </w:t>
      </w:r>
      <w:hyperlink r:id="rId3" w:history="1">
        <w:r w:rsidRPr="000E3B23" w:rsidR="00450206">
          <w:rPr>
            <w:rStyle w:val="Hyperlink"/>
            <w:sz w:val="16"/>
            <w:szCs w:val="16"/>
          </w:rPr>
          <w:t>https://data.census.gov/table/ACSDT1Y2022.B01001?t=Age%20and%20Sex&amp;g=040XX00US25&amp;y=2022</w:t>
        </w:r>
      </w:hyperlink>
      <w:r w:rsidRPr="000E3B23" w:rsidR="00450206">
        <w:rPr>
          <w:sz w:val="16"/>
          <w:szCs w:val="16"/>
        </w:rPr>
        <w:t xml:space="preserve"> </w:t>
      </w:r>
    </w:p>
  </w:footnote>
  <w:footnote w:id="8">
    <w:p w:rsidR="00720C7E" w:rsidRPr="000E3B23" w:rsidP="00720C7E" w14:paraId="248213A4" w14:textId="6FF9AD47">
      <w:pPr>
        <w:pStyle w:val="FootnoteText"/>
        <w:rPr>
          <w:sz w:val="16"/>
          <w:szCs w:val="16"/>
        </w:rPr>
      </w:pPr>
      <w:r w:rsidRPr="000E3B23">
        <w:rPr>
          <w:rStyle w:val="FootnoteReference"/>
          <w:sz w:val="16"/>
          <w:szCs w:val="16"/>
        </w:rPr>
        <w:footnoteRef/>
      </w:r>
      <w:r w:rsidRPr="000E3B23">
        <w:rPr>
          <w:sz w:val="16"/>
          <w:szCs w:val="16"/>
        </w:rPr>
        <w:t xml:space="preserve"> </w:t>
      </w:r>
      <w:r w:rsidRPr="000E3B23">
        <w:rPr>
          <w:noProof/>
          <w:sz w:val="16"/>
          <w:szCs w:val="16"/>
        </w:rPr>
        <w:t xml:space="preserve">National Highway Traffic Safety Administration. (2022). </w:t>
      </w:r>
      <w:r w:rsidRPr="000E3B23">
        <w:rPr>
          <w:i/>
          <w:iCs/>
          <w:noProof/>
          <w:sz w:val="16"/>
          <w:szCs w:val="16"/>
        </w:rPr>
        <w:t xml:space="preserve">Agency information collection: Notice and request for comment: Drivers' knowledge/correct use of new technology features in passenger vehicles. </w:t>
      </w:r>
      <w:r w:rsidRPr="000E3B23">
        <w:rPr>
          <w:noProof/>
          <w:sz w:val="16"/>
          <w:szCs w:val="16"/>
        </w:rPr>
        <w:t>Federal Register, 138 ed., vol. 87.</w:t>
      </w:r>
      <w:r w:rsidRPr="000E3B23" w:rsidR="009E07BE">
        <w:rPr>
          <w:noProof/>
          <w:sz w:val="16"/>
          <w:szCs w:val="16"/>
        </w:rPr>
        <w:t xml:space="preserve"> </w:t>
      </w:r>
      <w:hyperlink r:id="rId4" w:history="1">
        <w:r w:rsidRPr="000E3B23" w:rsidR="009E07BE">
          <w:rPr>
            <w:rStyle w:val="Hyperlink"/>
            <w:noProof/>
            <w:sz w:val="16"/>
            <w:szCs w:val="16"/>
          </w:rPr>
          <w:t>https://www.federalregister.gov/d/2022-15408</w:t>
        </w:r>
      </w:hyperlink>
      <w:r w:rsidRPr="000E3B23" w:rsidR="009E07BE">
        <w:rPr>
          <w:noProof/>
          <w:sz w:val="16"/>
          <w:szCs w:val="16"/>
        </w:rPr>
        <w:t xml:space="preserve"> </w:t>
      </w:r>
    </w:p>
  </w:footnote>
  <w:footnote w:id="9">
    <w:p w:rsidR="00DA3FE0" w:rsidRPr="000E3B23" w14:paraId="50EC3DBF" w14:textId="6BE9039E">
      <w:pPr>
        <w:pStyle w:val="FootnoteText"/>
        <w:rPr>
          <w:sz w:val="16"/>
          <w:szCs w:val="16"/>
        </w:rPr>
      </w:pPr>
      <w:r w:rsidRPr="000E3B23">
        <w:rPr>
          <w:rStyle w:val="FootnoteReference"/>
          <w:sz w:val="16"/>
          <w:szCs w:val="16"/>
        </w:rPr>
        <w:footnoteRef/>
      </w:r>
      <w:r w:rsidRPr="000E3B23">
        <w:rPr>
          <w:sz w:val="16"/>
          <w:szCs w:val="16"/>
        </w:rPr>
        <w:t xml:space="preserve"> </w:t>
      </w:r>
      <w:r w:rsidRPr="000E3B23">
        <w:rPr>
          <w:noProof/>
          <w:sz w:val="16"/>
          <w:szCs w:val="16"/>
        </w:rPr>
        <w:t xml:space="preserve">McCartt, A. &amp; Teoh, E. (2015). Tracking progress in teenage driver crash risk in the United States since the advent of graduated driver licensing programs. </w:t>
      </w:r>
      <w:r w:rsidRPr="000E3B23">
        <w:rPr>
          <w:i/>
          <w:iCs/>
          <w:noProof/>
          <w:sz w:val="16"/>
          <w:szCs w:val="16"/>
        </w:rPr>
        <w:t>Journal of Safety Research (53)</w:t>
      </w:r>
      <w:r w:rsidRPr="000E3B23">
        <w:rPr>
          <w:noProof/>
          <w:sz w:val="16"/>
          <w:szCs w:val="16"/>
        </w:rPr>
        <w:t>, 1-9.</w:t>
      </w:r>
      <w:r w:rsidRPr="000E3B23" w:rsidR="009E07BE">
        <w:rPr>
          <w:noProof/>
          <w:sz w:val="16"/>
          <w:szCs w:val="16"/>
        </w:rPr>
        <w:t xml:space="preserve"> </w:t>
      </w:r>
      <w:hyperlink r:id="rId5" w:history="1">
        <w:r w:rsidRPr="000E3B23" w:rsidR="009E07BE">
          <w:rPr>
            <w:rStyle w:val="Hyperlink"/>
            <w:noProof/>
            <w:sz w:val="16"/>
            <w:szCs w:val="16"/>
          </w:rPr>
          <w:t>https://doi.org/10.1016/j.jsr.2015.01.001</w:t>
        </w:r>
      </w:hyperlink>
      <w:r w:rsidRPr="000E3B23" w:rsidR="009E07BE">
        <w:rPr>
          <w:noProof/>
          <w:sz w:val="16"/>
          <w:szCs w:val="16"/>
        </w:rPr>
        <w:t xml:space="preserve"> </w:t>
      </w:r>
    </w:p>
  </w:footnote>
  <w:footnote w:id="10">
    <w:p w:rsidR="00DA3FE0" w:rsidRPr="000E3B23" w14:paraId="14225B33" w14:textId="02AD139C">
      <w:pPr>
        <w:pStyle w:val="FootnoteText"/>
        <w:rPr>
          <w:sz w:val="16"/>
          <w:szCs w:val="16"/>
        </w:rPr>
      </w:pPr>
      <w:r w:rsidRPr="000E3B23">
        <w:rPr>
          <w:rStyle w:val="FootnoteReference"/>
          <w:sz w:val="16"/>
          <w:szCs w:val="16"/>
        </w:rPr>
        <w:footnoteRef/>
      </w:r>
      <w:r w:rsidRPr="000E3B23">
        <w:rPr>
          <w:sz w:val="16"/>
          <w:szCs w:val="16"/>
        </w:rPr>
        <w:t xml:space="preserve"> Males, M. (2009). Poverty as a determinant of young drivers’ fatal crash risks. </w:t>
      </w:r>
      <w:r w:rsidRPr="000E3B23">
        <w:rPr>
          <w:i/>
          <w:iCs/>
          <w:sz w:val="16"/>
          <w:szCs w:val="16"/>
        </w:rPr>
        <w:t>Journal of Safety Research (40)</w:t>
      </w:r>
      <w:r w:rsidRPr="000E3B23">
        <w:rPr>
          <w:sz w:val="16"/>
          <w:szCs w:val="16"/>
        </w:rPr>
        <w:t>, 443-448.</w:t>
      </w:r>
      <w:r w:rsidRPr="000E3B23" w:rsidR="009E07BE">
        <w:rPr>
          <w:sz w:val="16"/>
          <w:szCs w:val="16"/>
        </w:rPr>
        <w:t xml:space="preserve"> </w:t>
      </w:r>
      <w:hyperlink r:id="rId6" w:history="1">
        <w:r w:rsidRPr="000E3B23" w:rsidR="009E07BE">
          <w:rPr>
            <w:rStyle w:val="Hyperlink"/>
            <w:sz w:val="16"/>
            <w:szCs w:val="16"/>
          </w:rPr>
          <w:t>https://doi.org/10.1016/j.jsr.2009.10.001</w:t>
        </w:r>
      </w:hyperlink>
    </w:p>
  </w:footnote>
  <w:footnote w:id="11">
    <w:p w:rsidR="009D37F1" w:rsidRPr="000E3B23" w14:paraId="2CE54F5E" w14:textId="580207C2">
      <w:pPr>
        <w:pStyle w:val="FootnoteText"/>
        <w:rPr>
          <w:sz w:val="16"/>
          <w:szCs w:val="16"/>
        </w:rPr>
      </w:pPr>
      <w:r w:rsidRPr="000E3B23">
        <w:rPr>
          <w:rStyle w:val="FootnoteReference"/>
          <w:sz w:val="16"/>
          <w:szCs w:val="16"/>
        </w:rPr>
        <w:footnoteRef/>
      </w:r>
      <w:r w:rsidRPr="000E3B23">
        <w:rPr>
          <w:sz w:val="16"/>
          <w:szCs w:val="16"/>
        </w:rPr>
        <w:t xml:space="preserve"> </w:t>
      </w:r>
      <w:r w:rsidRPr="000E3B23">
        <w:rPr>
          <w:noProof/>
          <w:sz w:val="16"/>
          <w:szCs w:val="16"/>
        </w:rPr>
        <w:t xml:space="preserve">Pollatsek, A., Narayanaan, V., Pradhan, A., &amp; Fisher, D. (2006). Using eye movements to evaluate a PC-based risk awareness perception training program on a driving simulator. </w:t>
      </w:r>
      <w:r w:rsidRPr="000E3B23">
        <w:rPr>
          <w:i/>
          <w:iCs/>
          <w:noProof/>
          <w:sz w:val="16"/>
          <w:szCs w:val="16"/>
        </w:rPr>
        <w:t>Human Factors, 48</w:t>
      </w:r>
      <w:r w:rsidRPr="000E3B23">
        <w:rPr>
          <w:noProof/>
          <w:sz w:val="16"/>
          <w:szCs w:val="16"/>
        </w:rPr>
        <w:t>(3), 255-259.</w:t>
      </w:r>
      <w:r w:rsidRPr="000E3B23" w:rsidR="009E07BE">
        <w:rPr>
          <w:noProof/>
          <w:sz w:val="16"/>
          <w:szCs w:val="16"/>
        </w:rPr>
        <w:t xml:space="preserve"> </w:t>
      </w:r>
      <w:hyperlink r:id="rId7" w:history="1">
        <w:r w:rsidRPr="000E3B23" w:rsidR="009E07BE">
          <w:rPr>
            <w:rStyle w:val="Hyperlink"/>
            <w:noProof/>
            <w:sz w:val="16"/>
            <w:szCs w:val="16"/>
          </w:rPr>
          <w:t>https://doi.org/10.1518/001872006778606787</w:t>
        </w:r>
      </w:hyperlink>
    </w:p>
  </w:footnote>
  <w:footnote w:id="12">
    <w:p w:rsidR="00BC0740" w:rsidRPr="000E3B23" w14:paraId="10A4F361" w14:textId="5435818A">
      <w:pPr>
        <w:pStyle w:val="FootnoteText"/>
        <w:rPr>
          <w:sz w:val="16"/>
          <w:szCs w:val="16"/>
        </w:rPr>
      </w:pPr>
      <w:r w:rsidRPr="000E3B23">
        <w:rPr>
          <w:rStyle w:val="FootnoteReference"/>
          <w:sz w:val="16"/>
          <w:szCs w:val="16"/>
        </w:rPr>
        <w:footnoteRef/>
      </w:r>
      <w:r w:rsidRPr="000E3B23">
        <w:rPr>
          <w:sz w:val="16"/>
          <w:szCs w:val="16"/>
        </w:rPr>
        <w:t xml:space="preserve"> </w:t>
      </w:r>
      <w:r w:rsidRPr="000E3B23">
        <w:rPr>
          <w:noProof/>
          <w:sz w:val="16"/>
          <w:szCs w:val="16"/>
        </w:rPr>
        <w:t xml:space="preserve">Pradhan, A. K., Divekar, G., Masserang, K., Romoser, M., Zafian, T., Blomberg, R., Thomas, F., Reagan, I., Knodler, M., Pollatsek, A., &amp; Fisher, D. (2011). The effects of focused attention training (FOCAL) on the duration of novice drivers’ glances inside the vehicle. </w:t>
      </w:r>
      <w:r w:rsidRPr="000E3B23">
        <w:rPr>
          <w:i/>
          <w:iCs/>
          <w:noProof/>
          <w:sz w:val="16"/>
          <w:szCs w:val="16"/>
        </w:rPr>
        <w:t>Ergonomics (54)</w:t>
      </w:r>
      <w:r w:rsidRPr="000E3B23">
        <w:rPr>
          <w:noProof/>
          <w:sz w:val="16"/>
          <w:szCs w:val="16"/>
        </w:rPr>
        <w:t>, 917-931.</w:t>
      </w:r>
      <w:r w:rsidRPr="000E3B23" w:rsidR="009E07BE">
        <w:rPr>
          <w:noProof/>
          <w:sz w:val="16"/>
          <w:szCs w:val="16"/>
        </w:rPr>
        <w:t xml:space="preserve"> </w:t>
      </w:r>
      <w:hyperlink r:id="rId8" w:history="1">
        <w:r w:rsidRPr="000E3B23" w:rsidR="009E07BE">
          <w:rPr>
            <w:rStyle w:val="Hyperlink"/>
            <w:sz w:val="16"/>
            <w:szCs w:val="16"/>
          </w:rPr>
          <w:t>https://pmc.ncbi.nlm.nih.gov/articles/PMC3437545/</w:t>
        </w:r>
      </w:hyperlink>
    </w:p>
  </w:footnote>
  <w:footnote w:id="13">
    <w:p w:rsidR="00C860EA" w:rsidRPr="000E3B23" w14:paraId="185F4DD7" w14:textId="20BC9617">
      <w:pPr>
        <w:pStyle w:val="FootnoteText"/>
        <w:rPr>
          <w:sz w:val="16"/>
          <w:szCs w:val="16"/>
        </w:rPr>
      </w:pPr>
      <w:r w:rsidRPr="000E3B23">
        <w:rPr>
          <w:rStyle w:val="FootnoteReference"/>
          <w:sz w:val="16"/>
          <w:szCs w:val="16"/>
        </w:rPr>
        <w:footnoteRef/>
      </w:r>
      <w:r w:rsidRPr="000E3B23">
        <w:rPr>
          <w:sz w:val="16"/>
          <w:szCs w:val="16"/>
        </w:rPr>
        <w:t xml:space="preserve"> </w:t>
      </w:r>
      <w:r w:rsidRPr="000E3B23" w:rsidR="00811203">
        <w:rPr>
          <w:noProof/>
          <w:sz w:val="16"/>
          <w:szCs w:val="16"/>
        </w:rPr>
        <w:t xml:space="preserve">Arnett, J. (n.d.) </w:t>
      </w:r>
      <w:r w:rsidRPr="000E3B23" w:rsidR="00811203">
        <w:rPr>
          <w:i/>
          <w:iCs/>
          <w:noProof/>
          <w:sz w:val="16"/>
          <w:szCs w:val="16"/>
        </w:rPr>
        <w:t xml:space="preserve">Arnett Inventory Sensation Seeking (AISS). </w:t>
      </w:r>
      <w:hyperlink r:id="rId9" w:history="1">
        <w:r w:rsidRPr="000E3B23" w:rsidR="00811203">
          <w:rPr>
            <w:rStyle w:val="Hyperlink"/>
            <w:noProof/>
            <w:sz w:val="16"/>
            <w:szCs w:val="16"/>
          </w:rPr>
          <w:t>https://sjdm.org/dmidi/Arnett_Inventory_of_Sensation_Seeking.html</w:t>
        </w:r>
      </w:hyperlink>
    </w:p>
  </w:footnote>
  <w:footnote w:id="14">
    <w:p w:rsidR="00600E09" w:rsidRPr="000E3B23" w14:paraId="64DF432D" w14:textId="4A25960D">
      <w:pPr>
        <w:pStyle w:val="FootnoteText"/>
        <w:rPr>
          <w:sz w:val="16"/>
          <w:szCs w:val="16"/>
        </w:rPr>
      </w:pPr>
      <w:r w:rsidRPr="000E3B23">
        <w:rPr>
          <w:rStyle w:val="FootnoteReference"/>
          <w:sz w:val="16"/>
          <w:szCs w:val="16"/>
        </w:rPr>
        <w:footnoteRef/>
      </w:r>
      <w:r w:rsidRPr="000E3B23">
        <w:rPr>
          <w:sz w:val="16"/>
          <w:szCs w:val="16"/>
        </w:rPr>
        <w:t xml:space="preserve"> </w:t>
      </w:r>
      <w:r w:rsidRPr="000E3B23" w:rsidR="00811203">
        <w:rPr>
          <w:noProof/>
          <w:sz w:val="16"/>
          <w:szCs w:val="16"/>
        </w:rPr>
        <w:t xml:space="preserve">Buss, A. &amp; Perry, M. (n.d.) </w:t>
      </w:r>
      <w:r w:rsidRPr="000E3B23" w:rsidR="00811203">
        <w:rPr>
          <w:i/>
          <w:iCs/>
          <w:noProof/>
          <w:sz w:val="16"/>
          <w:szCs w:val="16"/>
        </w:rPr>
        <w:t>Buss Perry Aggression Questionnaire (BPAQ)</w:t>
      </w:r>
      <w:r w:rsidRPr="000E3B23" w:rsidR="00811203">
        <w:rPr>
          <w:noProof/>
          <w:sz w:val="16"/>
          <w:szCs w:val="16"/>
        </w:rPr>
        <w:t xml:space="preserve">. </w:t>
      </w:r>
      <w:hyperlink r:id="rId10" w:history="1">
        <w:r w:rsidRPr="000E3B23" w:rsidR="00811203">
          <w:rPr>
            <w:rStyle w:val="Hyperlink"/>
            <w:noProof/>
            <w:sz w:val="16"/>
            <w:szCs w:val="16"/>
          </w:rPr>
          <w:t>https://psychology-tools.com/test/buss-perry-aggression-questionnaire</w:t>
        </w:r>
      </w:hyperlink>
    </w:p>
  </w:footnote>
  <w:footnote w:id="15">
    <w:p w:rsidR="000A64F7" w:rsidRPr="000E3B23" w:rsidP="000A64F7" w14:paraId="64457315" w14:textId="1EDEC233">
      <w:pPr>
        <w:pStyle w:val="FootnoteText"/>
        <w:rPr>
          <w:sz w:val="16"/>
          <w:szCs w:val="16"/>
        </w:rPr>
      </w:pPr>
      <w:r w:rsidRPr="000E3B23">
        <w:rPr>
          <w:rStyle w:val="FootnoteReference"/>
          <w:sz w:val="16"/>
          <w:szCs w:val="16"/>
        </w:rPr>
        <w:footnoteRef/>
      </w:r>
      <w:r w:rsidRPr="000E3B23">
        <w:rPr>
          <w:sz w:val="16"/>
          <w:szCs w:val="16"/>
        </w:rPr>
        <w:t xml:space="preserve"> </w:t>
      </w:r>
      <w:r w:rsidRPr="000E3B23">
        <w:rPr>
          <w:noProof/>
          <w:sz w:val="16"/>
          <w:szCs w:val="16"/>
        </w:rPr>
        <w:t xml:space="preserve">Zhang, T., Hajiseyedjavadi, F., Wang, Y., Samuel, S., Qu, X., &amp; Fisher, D. (2018). Training interventions are only effective on careful drivers, not careless drivers. </w:t>
      </w:r>
      <w:r w:rsidRPr="000E3B23">
        <w:rPr>
          <w:i/>
          <w:iCs/>
          <w:noProof/>
          <w:sz w:val="16"/>
          <w:szCs w:val="16"/>
        </w:rPr>
        <w:t>Transportation Research Part F (58)</w:t>
      </w:r>
      <w:r w:rsidRPr="000E3B23">
        <w:rPr>
          <w:noProof/>
          <w:sz w:val="16"/>
          <w:szCs w:val="16"/>
        </w:rPr>
        <w:t>, 693-707.</w:t>
      </w:r>
      <w:r w:rsidRPr="000E3B23" w:rsidR="009E07BE">
        <w:rPr>
          <w:noProof/>
          <w:sz w:val="16"/>
          <w:szCs w:val="16"/>
        </w:rPr>
        <w:t xml:space="preserve"> </w:t>
      </w:r>
      <w:hyperlink r:id="rId11" w:history="1">
        <w:r w:rsidRPr="000E3B23" w:rsidR="009E07BE">
          <w:rPr>
            <w:rStyle w:val="Hyperlink"/>
            <w:sz w:val="16"/>
            <w:szCs w:val="16"/>
          </w:rPr>
          <w:t>https://doi.org/10.1016/j.trf.2018.07.004</w:t>
        </w:r>
      </w:hyperlink>
    </w:p>
  </w:footnote>
  <w:footnote w:id="16">
    <w:p w:rsidR="009973DE" w:rsidRPr="000E3B23" w14:paraId="7E336069" w14:textId="281C685B">
      <w:pPr>
        <w:pStyle w:val="FootnoteText"/>
        <w:rPr>
          <w:sz w:val="16"/>
          <w:szCs w:val="16"/>
        </w:rPr>
      </w:pPr>
      <w:r w:rsidRPr="000E3B23">
        <w:rPr>
          <w:rStyle w:val="FootnoteReference"/>
          <w:sz w:val="16"/>
          <w:szCs w:val="16"/>
        </w:rPr>
        <w:footnoteRef/>
      </w:r>
      <w:r w:rsidRPr="000E3B23">
        <w:rPr>
          <w:sz w:val="16"/>
          <w:szCs w:val="16"/>
        </w:rPr>
        <w:t xml:space="preserve"> Heinrich Heine </w:t>
      </w:r>
      <w:r w:rsidRPr="000E3B23">
        <w:rPr>
          <w:sz w:val="16"/>
          <w:szCs w:val="16"/>
        </w:rPr>
        <w:t>Universitat</w:t>
      </w:r>
      <w:r w:rsidRPr="000E3B23">
        <w:rPr>
          <w:sz w:val="16"/>
          <w:szCs w:val="16"/>
        </w:rPr>
        <w:t xml:space="preserve"> Dusseldorf. (2023). </w:t>
      </w:r>
      <w:r w:rsidRPr="000E3B23">
        <w:rPr>
          <w:i/>
          <w:iCs/>
          <w:sz w:val="16"/>
          <w:szCs w:val="16"/>
        </w:rPr>
        <w:t>G*Power 3.1 Manual</w:t>
      </w:r>
      <w:r w:rsidRPr="000E3B23">
        <w:rPr>
          <w:sz w:val="16"/>
          <w:szCs w:val="16"/>
        </w:rPr>
        <w:t>.</w:t>
      </w:r>
      <w:r w:rsidRPr="000E3B23" w:rsidR="009E07BE">
        <w:rPr>
          <w:sz w:val="16"/>
          <w:szCs w:val="16"/>
        </w:rPr>
        <w:t xml:space="preserve"> </w:t>
      </w:r>
      <w:hyperlink r:id="rId12" w:history="1">
        <w:r w:rsidRPr="000E3B23" w:rsidR="009E07BE">
          <w:rPr>
            <w:rStyle w:val="Hyperlink"/>
            <w:sz w:val="16"/>
            <w:szCs w:val="16"/>
          </w:rPr>
          <w:t>https://www.psychologie.hhu.de/fileadmin/redaktion/Fakultaeten/Mathematisch-Naturwissenschaftliche_Fakultaet/Psychologie/AAP/gpower/GPowerManual.pdf</w:t>
        </w:r>
      </w:hyperlink>
      <w:r w:rsidRPr="000E3B23" w:rsidR="009E07BE">
        <w:rPr>
          <w:sz w:val="16"/>
          <w:szCs w:val="16"/>
        </w:rPr>
        <w:t xml:space="preserve"> </w:t>
      </w:r>
    </w:p>
  </w:footnote>
  <w:footnote w:id="17">
    <w:p w:rsidR="001F6C4F" w:rsidP="001F6C4F" w14:paraId="7A09EA2A" w14:textId="0ACFF516">
      <w:pPr>
        <w:pStyle w:val="FootnoteText"/>
      </w:pPr>
      <w:r w:rsidRPr="000E3B23">
        <w:rPr>
          <w:rStyle w:val="FootnoteReference"/>
          <w:sz w:val="16"/>
          <w:szCs w:val="16"/>
        </w:rPr>
        <w:footnoteRef/>
      </w:r>
      <w:r w:rsidRPr="000E3B23">
        <w:rPr>
          <w:sz w:val="16"/>
          <w:szCs w:val="16"/>
        </w:rPr>
        <w:t xml:space="preserve"> Cohen, J. (1988</w:t>
      </w:r>
      <w:r w:rsidRPr="000E3B23">
        <w:rPr>
          <w:i/>
          <w:iCs/>
          <w:sz w:val="16"/>
          <w:szCs w:val="16"/>
        </w:rPr>
        <w:t>). Statistical Power Analysis for the Behavioral Sciences</w:t>
      </w:r>
      <w:r w:rsidRPr="000E3B23">
        <w:rPr>
          <w:sz w:val="16"/>
          <w:szCs w:val="16"/>
        </w:rPr>
        <w:t xml:space="preserve"> (2nd ed.). Hillsdale, NJ: Lawrence Erlbaum Associates, Publishers, pages 285-287.</w:t>
      </w:r>
      <w:r w:rsidRPr="000E3B23" w:rsidR="009E07BE">
        <w:rPr>
          <w:sz w:val="16"/>
          <w:szCs w:val="16"/>
        </w:rPr>
        <w:t xml:space="preserve"> </w:t>
      </w:r>
      <w:hyperlink r:id="rId13" w:history="1">
        <w:r w:rsidRPr="000E3B23" w:rsidR="00822BBA">
          <w:rPr>
            <w:rStyle w:val="Hyperlink"/>
            <w:sz w:val="16"/>
            <w:szCs w:val="16"/>
          </w:rPr>
          <w:t>https://doi.org/10.4324/9780203771587</w:t>
        </w:r>
      </w:hyperlink>
      <w:r w:rsidR="00822BB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D35" w14:paraId="7E5177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F50" w:rsidP="00207E05" w14:paraId="3B64C565" w14:textId="0449F446">
    <w:pPr>
      <w:pStyle w:val="Header"/>
      <w:spacing w:after="0"/>
      <w:jc w:val="right"/>
    </w:pPr>
    <w:r>
      <w:t>Factors That Influence Effectiveness</w:t>
    </w:r>
  </w:p>
  <w:p w:rsidR="00765B6B" w:rsidP="00207E05" w14:paraId="0C8D7DED" w14:textId="63CD1ACB">
    <w:pPr>
      <w:pStyle w:val="Header"/>
      <w:spacing w:after="0"/>
      <w:jc w:val="right"/>
    </w:pPr>
    <w:r>
      <w:t>ICR Part B</w:t>
    </w:r>
  </w:p>
  <w:p w:rsidR="00075CAB" w14:paraId="48C310A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B6B" w:rsidP="00207E05" w14:paraId="6C0FD77B" w14:textId="57FB9E8B">
    <w:pPr>
      <w:pStyle w:val="Header"/>
      <w:spacing w:after="0"/>
      <w:jc w:val="right"/>
    </w:pPr>
    <w:r>
      <w:t>Factors That Influence Effectiveness</w:t>
    </w:r>
  </w:p>
  <w:p w:rsidR="00765B6B" w:rsidP="00207E05" w14:paraId="6AFE1F92" w14:textId="32AACFDE">
    <w:pPr>
      <w:pStyle w:val="Header"/>
      <w:spacing w:after="0"/>
      <w:jc w:val="right"/>
    </w:pPr>
    <w:r>
      <w:t>ICR 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2C0C9A2"/>
    <w:lvl w:ilvl="0">
      <w:start w:val="1"/>
      <w:numFmt w:val="decimal"/>
      <w:lvlText w:val="%1."/>
      <w:lvlJc w:val="left"/>
      <w:pPr>
        <w:tabs>
          <w:tab w:val="num" w:pos="1800"/>
        </w:tabs>
        <w:ind w:left="1800" w:hanging="360"/>
      </w:pPr>
    </w:lvl>
  </w:abstractNum>
  <w:abstractNum w:abstractNumId="1">
    <w:nsid w:val="FFFFFF7D"/>
    <w:multiLevelType w:val="singleLevel"/>
    <w:tmpl w:val="0D306FA2"/>
    <w:lvl w:ilvl="0">
      <w:start w:val="1"/>
      <w:numFmt w:val="decimal"/>
      <w:lvlText w:val="%1."/>
      <w:lvlJc w:val="left"/>
      <w:pPr>
        <w:tabs>
          <w:tab w:val="num" w:pos="1440"/>
        </w:tabs>
        <w:ind w:left="1440" w:hanging="360"/>
      </w:pPr>
    </w:lvl>
  </w:abstractNum>
  <w:abstractNum w:abstractNumId="2">
    <w:nsid w:val="FFFFFF7E"/>
    <w:multiLevelType w:val="singleLevel"/>
    <w:tmpl w:val="89724A5C"/>
    <w:lvl w:ilvl="0">
      <w:start w:val="1"/>
      <w:numFmt w:val="decimal"/>
      <w:lvlText w:val="%1."/>
      <w:lvlJc w:val="left"/>
      <w:pPr>
        <w:tabs>
          <w:tab w:val="num" w:pos="1080"/>
        </w:tabs>
        <w:ind w:left="1080" w:hanging="360"/>
      </w:pPr>
    </w:lvl>
  </w:abstractNum>
  <w:abstractNum w:abstractNumId="3">
    <w:nsid w:val="FFFFFF7F"/>
    <w:multiLevelType w:val="singleLevel"/>
    <w:tmpl w:val="23700120"/>
    <w:lvl w:ilvl="0">
      <w:start w:val="1"/>
      <w:numFmt w:val="decimal"/>
      <w:lvlText w:val="%1."/>
      <w:lvlJc w:val="left"/>
      <w:pPr>
        <w:tabs>
          <w:tab w:val="num" w:pos="720"/>
        </w:tabs>
        <w:ind w:left="720" w:hanging="360"/>
      </w:pPr>
    </w:lvl>
  </w:abstractNum>
  <w:abstractNum w:abstractNumId="4">
    <w:nsid w:val="FFFFFF80"/>
    <w:multiLevelType w:val="singleLevel"/>
    <w:tmpl w:val="F3C67E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95C80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F846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390C2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DE0D042"/>
    <w:lvl w:ilvl="0">
      <w:start w:val="1"/>
      <w:numFmt w:val="decimal"/>
      <w:lvlText w:val="%1."/>
      <w:lvlJc w:val="left"/>
      <w:pPr>
        <w:tabs>
          <w:tab w:val="num" w:pos="360"/>
        </w:tabs>
        <w:ind w:left="360" w:hanging="360"/>
      </w:pPr>
    </w:lvl>
  </w:abstractNum>
  <w:abstractNum w:abstractNumId="9">
    <w:nsid w:val="FFFFFF89"/>
    <w:multiLevelType w:val="singleLevel"/>
    <w:tmpl w:val="4AC00524"/>
    <w:lvl w:ilvl="0">
      <w:start w:val="1"/>
      <w:numFmt w:val="bullet"/>
      <w:lvlText w:val=""/>
      <w:lvlJc w:val="left"/>
      <w:pPr>
        <w:tabs>
          <w:tab w:val="num" w:pos="360"/>
        </w:tabs>
        <w:ind w:left="360" w:hanging="360"/>
      </w:pPr>
      <w:rPr>
        <w:rFonts w:ascii="Symbol" w:hAnsi="Symbol" w:hint="default"/>
      </w:rPr>
    </w:lvl>
  </w:abstractNum>
  <w:abstractNum w:abstractNumId="10">
    <w:nsid w:val="09ED05A1"/>
    <w:multiLevelType w:val="hybridMultilevel"/>
    <w:tmpl w:val="8BE2064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0A050E70"/>
    <w:multiLevelType w:val="hybridMultilevel"/>
    <w:tmpl w:val="3154A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BBB37EC"/>
    <w:multiLevelType w:val="hybridMultilevel"/>
    <w:tmpl w:val="7FCE9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A111AD"/>
    <w:multiLevelType w:val="hybridMultilevel"/>
    <w:tmpl w:val="B488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A4B7074"/>
    <w:multiLevelType w:val="hybridMultilevel"/>
    <w:tmpl w:val="82429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D75069"/>
    <w:multiLevelType w:val="hybridMultilevel"/>
    <w:tmpl w:val="48E600B6"/>
    <w:lvl w:ilvl="0">
      <w:start w:val="3"/>
      <w:numFmt w:val="lowerLetter"/>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101750"/>
    <w:multiLevelType w:val="hybridMultilevel"/>
    <w:tmpl w:val="2D7A2F1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27BB580E"/>
    <w:multiLevelType w:val="hybridMultilevel"/>
    <w:tmpl w:val="C71AC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A57057"/>
    <w:multiLevelType w:val="hybridMultilevel"/>
    <w:tmpl w:val="056C3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744378"/>
    <w:multiLevelType w:val="hybridMultilevel"/>
    <w:tmpl w:val="3C4A3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BE54D4"/>
    <w:multiLevelType w:val="hybridMultilevel"/>
    <w:tmpl w:val="002A8DF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3B1C5199"/>
    <w:multiLevelType w:val="hybridMultilevel"/>
    <w:tmpl w:val="0038D9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365414"/>
    <w:multiLevelType w:val="hybridMultilevel"/>
    <w:tmpl w:val="4FC23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4D6477"/>
    <w:multiLevelType w:val="hybridMultilevel"/>
    <w:tmpl w:val="E2A46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5C6B49"/>
    <w:multiLevelType w:val="hybridMultilevel"/>
    <w:tmpl w:val="331E732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5">
    <w:nsid w:val="4B012223"/>
    <w:multiLevelType w:val="hybridMultilevel"/>
    <w:tmpl w:val="77768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C91260"/>
    <w:multiLevelType w:val="hybridMultilevel"/>
    <w:tmpl w:val="985C8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C41B9C"/>
    <w:multiLevelType w:val="hybridMultilevel"/>
    <w:tmpl w:val="B8924B6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8">
    <w:nsid w:val="5D362F90"/>
    <w:multiLevelType w:val="hybridMultilevel"/>
    <w:tmpl w:val="A3823A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D9B4F1E"/>
    <w:multiLevelType w:val="hybridMultilevel"/>
    <w:tmpl w:val="F4FAB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6637EE"/>
    <w:multiLevelType w:val="hybridMultilevel"/>
    <w:tmpl w:val="E1D2CAEC"/>
    <w:lvl w:ilvl="0">
      <w:start w:val="1"/>
      <w:numFmt w:val="bullet"/>
      <w:pStyle w:val="NHTSA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5A28ED"/>
    <w:multiLevelType w:val="hybridMultilevel"/>
    <w:tmpl w:val="DF460C74"/>
    <w:lvl w:ilvl="0">
      <w:start w:val="2"/>
      <w:numFmt w:val="decimal"/>
      <w:pStyle w:val="Table"/>
      <w:lvlText w:val="Table %1."/>
      <w:lvlJc w:val="left"/>
      <w:pPr>
        <w:tabs>
          <w:tab w:val="num" w:pos="1440"/>
        </w:tabs>
        <w:ind w:left="720" w:hanging="360"/>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24F3C9F"/>
    <w:multiLevelType w:val="hybridMultilevel"/>
    <w:tmpl w:val="330825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2D67A18"/>
    <w:multiLevelType w:val="hybridMultilevel"/>
    <w:tmpl w:val="560EAEF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4">
    <w:nsid w:val="644C78B4"/>
    <w:multiLevelType w:val="hybridMultilevel"/>
    <w:tmpl w:val="C65AD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3B4CC2"/>
    <w:multiLevelType w:val="hybridMultilevel"/>
    <w:tmpl w:val="D2965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A75AF7"/>
    <w:multiLevelType w:val="hybridMultilevel"/>
    <w:tmpl w:val="088AF572"/>
    <w:lvl w:ilvl="0">
      <w:start w:val="1"/>
      <w:numFmt w:val="bullet"/>
      <w:lvlText w:val=""/>
      <w:lvlJc w:val="left"/>
      <w:pPr>
        <w:ind w:left="1880" w:hanging="360"/>
      </w:pPr>
      <w:rPr>
        <w:rFonts w:ascii="Symbol" w:hAnsi="Symbol"/>
      </w:rPr>
    </w:lvl>
    <w:lvl w:ilvl="1">
      <w:start w:val="1"/>
      <w:numFmt w:val="bullet"/>
      <w:lvlText w:val=""/>
      <w:lvlJc w:val="left"/>
      <w:pPr>
        <w:ind w:left="1880" w:hanging="360"/>
      </w:pPr>
      <w:rPr>
        <w:rFonts w:ascii="Symbol" w:hAnsi="Symbol"/>
      </w:rPr>
    </w:lvl>
    <w:lvl w:ilvl="2">
      <w:start w:val="1"/>
      <w:numFmt w:val="bullet"/>
      <w:lvlText w:val=""/>
      <w:lvlJc w:val="left"/>
      <w:pPr>
        <w:ind w:left="1880" w:hanging="360"/>
      </w:pPr>
      <w:rPr>
        <w:rFonts w:ascii="Symbol" w:hAnsi="Symbol"/>
      </w:rPr>
    </w:lvl>
    <w:lvl w:ilvl="3">
      <w:start w:val="1"/>
      <w:numFmt w:val="bullet"/>
      <w:lvlText w:val=""/>
      <w:lvlJc w:val="left"/>
      <w:pPr>
        <w:ind w:left="1880" w:hanging="360"/>
      </w:pPr>
      <w:rPr>
        <w:rFonts w:ascii="Symbol" w:hAnsi="Symbol"/>
      </w:rPr>
    </w:lvl>
    <w:lvl w:ilvl="4">
      <w:start w:val="1"/>
      <w:numFmt w:val="bullet"/>
      <w:lvlText w:val=""/>
      <w:lvlJc w:val="left"/>
      <w:pPr>
        <w:ind w:left="1880" w:hanging="360"/>
      </w:pPr>
      <w:rPr>
        <w:rFonts w:ascii="Symbol" w:hAnsi="Symbol"/>
      </w:rPr>
    </w:lvl>
    <w:lvl w:ilvl="5">
      <w:start w:val="1"/>
      <w:numFmt w:val="bullet"/>
      <w:lvlText w:val=""/>
      <w:lvlJc w:val="left"/>
      <w:pPr>
        <w:ind w:left="1880" w:hanging="360"/>
      </w:pPr>
      <w:rPr>
        <w:rFonts w:ascii="Symbol" w:hAnsi="Symbol"/>
      </w:rPr>
    </w:lvl>
    <w:lvl w:ilvl="6">
      <w:start w:val="1"/>
      <w:numFmt w:val="bullet"/>
      <w:lvlText w:val=""/>
      <w:lvlJc w:val="left"/>
      <w:pPr>
        <w:ind w:left="1880" w:hanging="360"/>
      </w:pPr>
      <w:rPr>
        <w:rFonts w:ascii="Symbol" w:hAnsi="Symbol"/>
      </w:rPr>
    </w:lvl>
    <w:lvl w:ilvl="7">
      <w:start w:val="1"/>
      <w:numFmt w:val="bullet"/>
      <w:lvlText w:val=""/>
      <w:lvlJc w:val="left"/>
      <w:pPr>
        <w:ind w:left="1880" w:hanging="360"/>
      </w:pPr>
      <w:rPr>
        <w:rFonts w:ascii="Symbol" w:hAnsi="Symbol"/>
      </w:rPr>
    </w:lvl>
    <w:lvl w:ilvl="8">
      <w:start w:val="1"/>
      <w:numFmt w:val="bullet"/>
      <w:lvlText w:val=""/>
      <w:lvlJc w:val="left"/>
      <w:pPr>
        <w:ind w:left="1880" w:hanging="360"/>
      </w:pPr>
      <w:rPr>
        <w:rFonts w:ascii="Symbol" w:hAnsi="Symbol"/>
      </w:rPr>
    </w:lvl>
  </w:abstractNum>
  <w:abstractNum w:abstractNumId="37">
    <w:nsid w:val="6F5273F9"/>
    <w:multiLevelType w:val="hybridMultilevel"/>
    <w:tmpl w:val="B344D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B14823"/>
    <w:multiLevelType w:val="hybridMultilevel"/>
    <w:tmpl w:val="6F745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506531"/>
    <w:multiLevelType w:val="hybridMultilevel"/>
    <w:tmpl w:val="9C46C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6F4EE1"/>
    <w:multiLevelType w:val="hybridMultilevel"/>
    <w:tmpl w:val="984E5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9404530">
    <w:abstractNumId w:val="32"/>
  </w:num>
  <w:num w:numId="2" w16cid:durableId="1707556787">
    <w:abstractNumId w:val="15"/>
  </w:num>
  <w:num w:numId="3" w16cid:durableId="1975210622">
    <w:abstractNumId w:val="26"/>
  </w:num>
  <w:num w:numId="4" w16cid:durableId="987591199">
    <w:abstractNumId w:val="16"/>
  </w:num>
  <w:num w:numId="5" w16cid:durableId="1865753465">
    <w:abstractNumId w:val="37"/>
  </w:num>
  <w:num w:numId="6" w16cid:durableId="1987280202">
    <w:abstractNumId w:val="28"/>
  </w:num>
  <w:num w:numId="7" w16cid:durableId="102843070">
    <w:abstractNumId w:val="17"/>
  </w:num>
  <w:num w:numId="8" w16cid:durableId="994839369">
    <w:abstractNumId w:val="12"/>
  </w:num>
  <w:num w:numId="9" w16cid:durableId="207038957">
    <w:abstractNumId w:val="38"/>
  </w:num>
  <w:num w:numId="10" w16cid:durableId="932708391">
    <w:abstractNumId w:val="23"/>
  </w:num>
  <w:num w:numId="11" w16cid:durableId="2139643497">
    <w:abstractNumId w:val="30"/>
  </w:num>
  <w:num w:numId="12" w16cid:durableId="834800794">
    <w:abstractNumId w:val="29"/>
  </w:num>
  <w:num w:numId="13" w16cid:durableId="1067343896">
    <w:abstractNumId w:val="19"/>
  </w:num>
  <w:num w:numId="14" w16cid:durableId="1185829306">
    <w:abstractNumId w:val="21"/>
  </w:num>
  <w:num w:numId="15" w16cid:durableId="1890605842">
    <w:abstractNumId w:val="39"/>
  </w:num>
  <w:num w:numId="16" w16cid:durableId="1720713442">
    <w:abstractNumId w:val="13"/>
  </w:num>
  <w:num w:numId="17" w16cid:durableId="623654921">
    <w:abstractNumId w:val="31"/>
  </w:num>
  <w:num w:numId="18" w16cid:durableId="773015750">
    <w:abstractNumId w:val="31"/>
  </w:num>
  <w:num w:numId="19" w16cid:durableId="1697854202">
    <w:abstractNumId w:val="11"/>
  </w:num>
  <w:num w:numId="20" w16cid:durableId="1486124722">
    <w:abstractNumId w:val="31"/>
    <w:lvlOverride w:ilvl="0">
      <w:startOverride w:val="2"/>
    </w:lvlOverride>
  </w:num>
  <w:num w:numId="21" w16cid:durableId="1016734784">
    <w:abstractNumId w:val="31"/>
    <w:lvlOverride w:ilvl="0">
      <w:startOverride w:val="2"/>
    </w:lvlOverride>
  </w:num>
  <w:num w:numId="22" w16cid:durableId="17542024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0232952">
    <w:abstractNumId w:val="25"/>
  </w:num>
  <w:num w:numId="24" w16cid:durableId="2014069963">
    <w:abstractNumId w:val="34"/>
  </w:num>
  <w:num w:numId="25" w16cid:durableId="1231814681">
    <w:abstractNumId w:val="35"/>
  </w:num>
  <w:num w:numId="26" w16cid:durableId="1758361978">
    <w:abstractNumId w:val="40"/>
  </w:num>
  <w:num w:numId="27" w16cid:durableId="1200239542">
    <w:abstractNumId w:val="10"/>
  </w:num>
  <w:num w:numId="28" w16cid:durableId="2111119179">
    <w:abstractNumId w:val="14"/>
  </w:num>
  <w:num w:numId="29" w16cid:durableId="1693260241">
    <w:abstractNumId w:val="22"/>
  </w:num>
  <w:num w:numId="30" w16cid:durableId="1383017284">
    <w:abstractNumId w:val="9"/>
  </w:num>
  <w:num w:numId="31" w16cid:durableId="861896161">
    <w:abstractNumId w:val="7"/>
  </w:num>
  <w:num w:numId="32" w16cid:durableId="1772775938">
    <w:abstractNumId w:val="6"/>
  </w:num>
  <w:num w:numId="33" w16cid:durableId="1306474939">
    <w:abstractNumId w:val="5"/>
  </w:num>
  <w:num w:numId="34" w16cid:durableId="1701785736">
    <w:abstractNumId w:val="4"/>
  </w:num>
  <w:num w:numId="35" w16cid:durableId="1749426954">
    <w:abstractNumId w:val="8"/>
  </w:num>
  <w:num w:numId="36" w16cid:durableId="1598249305">
    <w:abstractNumId w:val="3"/>
  </w:num>
  <w:num w:numId="37" w16cid:durableId="1890266344">
    <w:abstractNumId w:val="2"/>
  </w:num>
  <w:num w:numId="38" w16cid:durableId="20320921">
    <w:abstractNumId w:val="1"/>
  </w:num>
  <w:num w:numId="39" w16cid:durableId="354813850">
    <w:abstractNumId w:val="0"/>
  </w:num>
  <w:num w:numId="40" w16cid:durableId="2086561514">
    <w:abstractNumId w:val="27"/>
  </w:num>
  <w:num w:numId="41" w16cid:durableId="1414625508">
    <w:abstractNumId w:val="24"/>
  </w:num>
  <w:num w:numId="42" w16cid:durableId="1999186905">
    <w:abstractNumId w:val="36"/>
  </w:num>
  <w:num w:numId="43" w16cid:durableId="1613703041">
    <w:abstractNumId w:val="18"/>
  </w:num>
  <w:num w:numId="44" w16cid:durableId="1587764710">
    <w:abstractNumId w:val="33"/>
  </w:num>
  <w:num w:numId="45" w16cid:durableId="16151350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3F"/>
    <w:rsid w:val="00000C92"/>
    <w:rsid w:val="00000DC5"/>
    <w:rsid w:val="000011B3"/>
    <w:rsid w:val="000013AB"/>
    <w:rsid w:val="00001904"/>
    <w:rsid w:val="00002F50"/>
    <w:rsid w:val="00003032"/>
    <w:rsid w:val="000036EC"/>
    <w:rsid w:val="000049CF"/>
    <w:rsid w:val="00006684"/>
    <w:rsid w:val="00007C0D"/>
    <w:rsid w:val="00007CB1"/>
    <w:rsid w:val="000100E2"/>
    <w:rsid w:val="00010191"/>
    <w:rsid w:val="000102DC"/>
    <w:rsid w:val="0001034D"/>
    <w:rsid w:val="00010A70"/>
    <w:rsid w:val="00010C64"/>
    <w:rsid w:val="00012EC7"/>
    <w:rsid w:val="00013391"/>
    <w:rsid w:val="000133AA"/>
    <w:rsid w:val="000144D6"/>
    <w:rsid w:val="00016DF1"/>
    <w:rsid w:val="000201BE"/>
    <w:rsid w:val="00020C68"/>
    <w:rsid w:val="00021888"/>
    <w:rsid w:val="00022E26"/>
    <w:rsid w:val="000245FF"/>
    <w:rsid w:val="000274D3"/>
    <w:rsid w:val="00030945"/>
    <w:rsid w:val="0003114D"/>
    <w:rsid w:val="0003146B"/>
    <w:rsid w:val="0003180D"/>
    <w:rsid w:val="00031A1A"/>
    <w:rsid w:val="000321EE"/>
    <w:rsid w:val="00032730"/>
    <w:rsid w:val="0003297D"/>
    <w:rsid w:val="000330B6"/>
    <w:rsid w:val="00033E37"/>
    <w:rsid w:val="000341FA"/>
    <w:rsid w:val="00034791"/>
    <w:rsid w:val="000376C7"/>
    <w:rsid w:val="00037F66"/>
    <w:rsid w:val="00040655"/>
    <w:rsid w:val="00040D10"/>
    <w:rsid w:val="0004185A"/>
    <w:rsid w:val="0004287A"/>
    <w:rsid w:val="0004486E"/>
    <w:rsid w:val="000452E9"/>
    <w:rsid w:val="00046738"/>
    <w:rsid w:val="00050CAC"/>
    <w:rsid w:val="00050E5B"/>
    <w:rsid w:val="00052AFD"/>
    <w:rsid w:val="00052CEA"/>
    <w:rsid w:val="000547D8"/>
    <w:rsid w:val="00054C7D"/>
    <w:rsid w:val="000554DA"/>
    <w:rsid w:val="00055BAB"/>
    <w:rsid w:val="00055DB8"/>
    <w:rsid w:val="00056FF1"/>
    <w:rsid w:val="0005723D"/>
    <w:rsid w:val="000572CE"/>
    <w:rsid w:val="000603CE"/>
    <w:rsid w:val="0006078A"/>
    <w:rsid w:val="00060A81"/>
    <w:rsid w:val="00062708"/>
    <w:rsid w:val="00062BD3"/>
    <w:rsid w:val="00062CB4"/>
    <w:rsid w:val="00064D5D"/>
    <w:rsid w:val="0006545E"/>
    <w:rsid w:val="00065E5E"/>
    <w:rsid w:val="0006614C"/>
    <w:rsid w:val="00066EC3"/>
    <w:rsid w:val="00066FE8"/>
    <w:rsid w:val="00067F14"/>
    <w:rsid w:val="00070B9F"/>
    <w:rsid w:val="00070D61"/>
    <w:rsid w:val="00071083"/>
    <w:rsid w:val="00071C47"/>
    <w:rsid w:val="0007277A"/>
    <w:rsid w:val="00073C75"/>
    <w:rsid w:val="000745C4"/>
    <w:rsid w:val="00074DA3"/>
    <w:rsid w:val="00075110"/>
    <w:rsid w:val="00075CAB"/>
    <w:rsid w:val="000807B3"/>
    <w:rsid w:val="00080C5C"/>
    <w:rsid w:val="000821D1"/>
    <w:rsid w:val="00082323"/>
    <w:rsid w:val="00082ECE"/>
    <w:rsid w:val="000837D5"/>
    <w:rsid w:val="000850B4"/>
    <w:rsid w:val="000851D3"/>
    <w:rsid w:val="0008695E"/>
    <w:rsid w:val="00087366"/>
    <w:rsid w:val="000875D9"/>
    <w:rsid w:val="00087C89"/>
    <w:rsid w:val="00090523"/>
    <w:rsid w:val="00091531"/>
    <w:rsid w:val="00091583"/>
    <w:rsid w:val="000916C8"/>
    <w:rsid w:val="00092720"/>
    <w:rsid w:val="0009391F"/>
    <w:rsid w:val="00093DCC"/>
    <w:rsid w:val="00093E0B"/>
    <w:rsid w:val="00096387"/>
    <w:rsid w:val="000966EF"/>
    <w:rsid w:val="00097271"/>
    <w:rsid w:val="000A0053"/>
    <w:rsid w:val="000A048A"/>
    <w:rsid w:val="000A0592"/>
    <w:rsid w:val="000A10F2"/>
    <w:rsid w:val="000A1B2E"/>
    <w:rsid w:val="000A3AE3"/>
    <w:rsid w:val="000A408F"/>
    <w:rsid w:val="000A5CF9"/>
    <w:rsid w:val="000A64F7"/>
    <w:rsid w:val="000A70B2"/>
    <w:rsid w:val="000A76CA"/>
    <w:rsid w:val="000A783A"/>
    <w:rsid w:val="000B17DA"/>
    <w:rsid w:val="000B26D4"/>
    <w:rsid w:val="000B2D65"/>
    <w:rsid w:val="000B3E7F"/>
    <w:rsid w:val="000B587E"/>
    <w:rsid w:val="000B6A37"/>
    <w:rsid w:val="000B725A"/>
    <w:rsid w:val="000B7791"/>
    <w:rsid w:val="000C0D27"/>
    <w:rsid w:val="000C3F76"/>
    <w:rsid w:val="000C5102"/>
    <w:rsid w:val="000C5662"/>
    <w:rsid w:val="000C68DA"/>
    <w:rsid w:val="000D13DA"/>
    <w:rsid w:val="000D15C5"/>
    <w:rsid w:val="000D28C8"/>
    <w:rsid w:val="000D29F0"/>
    <w:rsid w:val="000D3FA7"/>
    <w:rsid w:val="000D4C6A"/>
    <w:rsid w:val="000D572A"/>
    <w:rsid w:val="000D663E"/>
    <w:rsid w:val="000D7AD8"/>
    <w:rsid w:val="000E0116"/>
    <w:rsid w:val="000E05EE"/>
    <w:rsid w:val="000E0F0F"/>
    <w:rsid w:val="000E15C7"/>
    <w:rsid w:val="000E3693"/>
    <w:rsid w:val="000E3B23"/>
    <w:rsid w:val="000E50D4"/>
    <w:rsid w:val="000E5E45"/>
    <w:rsid w:val="000E5EF6"/>
    <w:rsid w:val="000E750C"/>
    <w:rsid w:val="000E7802"/>
    <w:rsid w:val="000E792E"/>
    <w:rsid w:val="000E7FEE"/>
    <w:rsid w:val="000F2416"/>
    <w:rsid w:val="000F3936"/>
    <w:rsid w:val="000F4F79"/>
    <w:rsid w:val="000F70F7"/>
    <w:rsid w:val="0010100E"/>
    <w:rsid w:val="00102561"/>
    <w:rsid w:val="0010285E"/>
    <w:rsid w:val="001036D2"/>
    <w:rsid w:val="0010408F"/>
    <w:rsid w:val="00104902"/>
    <w:rsid w:val="00105193"/>
    <w:rsid w:val="001056DF"/>
    <w:rsid w:val="00105945"/>
    <w:rsid w:val="00106B54"/>
    <w:rsid w:val="00106B5B"/>
    <w:rsid w:val="00107417"/>
    <w:rsid w:val="00107659"/>
    <w:rsid w:val="00110258"/>
    <w:rsid w:val="00110F00"/>
    <w:rsid w:val="001110FC"/>
    <w:rsid w:val="001118C1"/>
    <w:rsid w:val="00111A73"/>
    <w:rsid w:val="00112D6F"/>
    <w:rsid w:val="001163EB"/>
    <w:rsid w:val="00120254"/>
    <w:rsid w:val="00120F28"/>
    <w:rsid w:val="0012152E"/>
    <w:rsid w:val="001228BB"/>
    <w:rsid w:val="00123425"/>
    <w:rsid w:val="001257A5"/>
    <w:rsid w:val="001271D5"/>
    <w:rsid w:val="0013012C"/>
    <w:rsid w:val="0013077C"/>
    <w:rsid w:val="00130D8F"/>
    <w:rsid w:val="001314C5"/>
    <w:rsid w:val="00132018"/>
    <w:rsid w:val="00133B3C"/>
    <w:rsid w:val="001349E8"/>
    <w:rsid w:val="001354D4"/>
    <w:rsid w:val="00136CC2"/>
    <w:rsid w:val="001402B9"/>
    <w:rsid w:val="00143425"/>
    <w:rsid w:val="0014357D"/>
    <w:rsid w:val="00144511"/>
    <w:rsid w:val="00144589"/>
    <w:rsid w:val="0014561F"/>
    <w:rsid w:val="00146FAE"/>
    <w:rsid w:val="0014734E"/>
    <w:rsid w:val="001475D9"/>
    <w:rsid w:val="001478A4"/>
    <w:rsid w:val="00150258"/>
    <w:rsid w:val="00151D3D"/>
    <w:rsid w:val="0015239F"/>
    <w:rsid w:val="00152528"/>
    <w:rsid w:val="00153BC4"/>
    <w:rsid w:val="00153FD7"/>
    <w:rsid w:val="0015484C"/>
    <w:rsid w:val="001576A9"/>
    <w:rsid w:val="00157728"/>
    <w:rsid w:val="00160522"/>
    <w:rsid w:val="00161C92"/>
    <w:rsid w:val="00162190"/>
    <w:rsid w:val="00163BAF"/>
    <w:rsid w:val="0016476C"/>
    <w:rsid w:val="0017105C"/>
    <w:rsid w:val="0017162D"/>
    <w:rsid w:val="00171A9D"/>
    <w:rsid w:val="00171DAD"/>
    <w:rsid w:val="001726C9"/>
    <w:rsid w:val="00173DFB"/>
    <w:rsid w:val="001744E1"/>
    <w:rsid w:val="00176015"/>
    <w:rsid w:val="001760E3"/>
    <w:rsid w:val="0017619C"/>
    <w:rsid w:val="0017785D"/>
    <w:rsid w:val="00184640"/>
    <w:rsid w:val="0018479C"/>
    <w:rsid w:val="00184CBC"/>
    <w:rsid w:val="00184E62"/>
    <w:rsid w:val="00185531"/>
    <w:rsid w:val="00186222"/>
    <w:rsid w:val="001862E0"/>
    <w:rsid w:val="0018665D"/>
    <w:rsid w:val="0018669B"/>
    <w:rsid w:val="001902D6"/>
    <w:rsid w:val="00191698"/>
    <w:rsid w:val="001920BC"/>
    <w:rsid w:val="0019268F"/>
    <w:rsid w:val="00192FE7"/>
    <w:rsid w:val="001938AA"/>
    <w:rsid w:val="00194B6F"/>
    <w:rsid w:val="00194C52"/>
    <w:rsid w:val="00196E24"/>
    <w:rsid w:val="001A13B9"/>
    <w:rsid w:val="001A146B"/>
    <w:rsid w:val="001A1B9F"/>
    <w:rsid w:val="001A2392"/>
    <w:rsid w:val="001A2508"/>
    <w:rsid w:val="001A380B"/>
    <w:rsid w:val="001A5524"/>
    <w:rsid w:val="001A66DD"/>
    <w:rsid w:val="001A764A"/>
    <w:rsid w:val="001A7A6B"/>
    <w:rsid w:val="001B01C7"/>
    <w:rsid w:val="001B0CBA"/>
    <w:rsid w:val="001B242E"/>
    <w:rsid w:val="001B2B73"/>
    <w:rsid w:val="001B3DE8"/>
    <w:rsid w:val="001B421D"/>
    <w:rsid w:val="001B42C5"/>
    <w:rsid w:val="001B46C5"/>
    <w:rsid w:val="001B54FD"/>
    <w:rsid w:val="001B5537"/>
    <w:rsid w:val="001B632F"/>
    <w:rsid w:val="001B658D"/>
    <w:rsid w:val="001C003E"/>
    <w:rsid w:val="001C0DFF"/>
    <w:rsid w:val="001C1B16"/>
    <w:rsid w:val="001C2513"/>
    <w:rsid w:val="001C26DC"/>
    <w:rsid w:val="001C29B7"/>
    <w:rsid w:val="001C3F06"/>
    <w:rsid w:val="001C4521"/>
    <w:rsid w:val="001C4939"/>
    <w:rsid w:val="001C636E"/>
    <w:rsid w:val="001C7D53"/>
    <w:rsid w:val="001D1626"/>
    <w:rsid w:val="001D2FBD"/>
    <w:rsid w:val="001D305B"/>
    <w:rsid w:val="001D5373"/>
    <w:rsid w:val="001D58B8"/>
    <w:rsid w:val="001D689F"/>
    <w:rsid w:val="001D701C"/>
    <w:rsid w:val="001D7426"/>
    <w:rsid w:val="001D7D7D"/>
    <w:rsid w:val="001D7F73"/>
    <w:rsid w:val="001E0145"/>
    <w:rsid w:val="001E07B6"/>
    <w:rsid w:val="001E0FEC"/>
    <w:rsid w:val="001E14C1"/>
    <w:rsid w:val="001E15A6"/>
    <w:rsid w:val="001E15D6"/>
    <w:rsid w:val="001E1B4F"/>
    <w:rsid w:val="001E24B6"/>
    <w:rsid w:val="001E3D33"/>
    <w:rsid w:val="001E46DB"/>
    <w:rsid w:val="001E6213"/>
    <w:rsid w:val="001E6374"/>
    <w:rsid w:val="001E762A"/>
    <w:rsid w:val="001E7FA0"/>
    <w:rsid w:val="001F35D5"/>
    <w:rsid w:val="001F3E8D"/>
    <w:rsid w:val="001F4464"/>
    <w:rsid w:val="001F4808"/>
    <w:rsid w:val="001F484D"/>
    <w:rsid w:val="001F638E"/>
    <w:rsid w:val="001F6C4F"/>
    <w:rsid w:val="0020098F"/>
    <w:rsid w:val="002009B2"/>
    <w:rsid w:val="00202780"/>
    <w:rsid w:val="00202A03"/>
    <w:rsid w:val="00202B50"/>
    <w:rsid w:val="0020355C"/>
    <w:rsid w:val="00203819"/>
    <w:rsid w:val="00204490"/>
    <w:rsid w:val="00204786"/>
    <w:rsid w:val="00204922"/>
    <w:rsid w:val="00204F5B"/>
    <w:rsid w:val="002056DA"/>
    <w:rsid w:val="0020729B"/>
    <w:rsid w:val="00207E05"/>
    <w:rsid w:val="00211026"/>
    <w:rsid w:val="00211727"/>
    <w:rsid w:val="00212BEF"/>
    <w:rsid w:val="00212F1C"/>
    <w:rsid w:val="0021395D"/>
    <w:rsid w:val="002147D3"/>
    <w:rsid w:val="00215DD6"/>
    <w:rsid w:val="00216E70"/>
    <w:rsid w:val="00217DDB"/>
    <w:rsid w:val="00220547"/>
    <w:rsid w:val="00220B3F"/>
    <w:rsid w:val="00220CC9"/>
    <w:rsid w:val="002226DC"/>
    <w:rsid w:val="002239F3"/>
    <w:rsid w:val="00223D7A"/>
    <w:rsid w:val="00226CCB"/>
    <w:rsid w:val="00227024"/>
    <w:rsid w:val="00227874"/>
    <w:rsid w:val="00227BD7"/>
    <w:rsid w:val="002302F3"/>
    <w:rsid w:val="00230D4D"/>
    <w:rsid w:val="0023364D"/>
    <w:rsid w:val="00234D19"/>
    <w:rsid w:val="00234D4A"/>
    <w:rsid w:val="002366E7"/>
    <w:rsid w:val="00236AB9"/>
    <w:rsid w:val="002371C3"/>
    <w:rsid w:val="00237804"/>
    <w:rsid w:val="00240035"/>
    <w:rsid w:val="0024010D"/>
    <w:rsid w:val="00240D4B"/>
    <w:rsid w:val="002425AE"/>
    <w:rsid w:val="00242978"/>
    <w:rsid w:val="002434B6"/>
    <w:rsid w:val="0024502D"/>
    <w:rsid w:val="00245541"/>
    <w:rsid w:val="0024557B"/>
    <w:rsid w:val="00245758"/>
    <w:rsid w:val="00245CD2"/>
    <w:rsid w:val="00246428"/>
    <w:rsid w:val="00246D39"/>
    <w:rsid w:val="002504BB"/>
    <w:rsid w:val="00250A84"/>
    <w:rsid w:val="002514BC"/>
    <w:rsid w:val="00251958"/>
    <w:rsid w:val="002553C2"/>
    <w:rsid w:val="0025689B"/>
    <w:rsid w:val="002578A7"/>
    <w:rsid w:val="00260139"/>
    <w:rsid w:val="0026068E"/>
    <w:rsid w:val="0026074D"/>
    <w:rsid w:val="0026152B"/>
    <w:rsid w:val="002628E2"/>
    <w:rsid w:val="00262969"/>
    <w:rsid w:val="002637EB"/>
    <w:rsid w:val="00264339"/>
    <w:rsid w:val="00266929"/>
    <w:rsid w:val="002677C1"/>
    <w:rsid w:val="00267C47"/>
    <w:rsid w:val="0027057D"/>
    <w:rsid w:val="002735B9"/>
    <w:rsid w:val="0027364E"/>
    <w:rsid w:val="0027382F"/>
    <w:rsid w:val="00274FEC"/>
    <w:rsid w:val="00275DC7"/>
    <w:rsid w:val="0027605C"/>
    <w:rsid w:val="002761FB"/>
    <w:rsid w:val="00277EC9"/>
    <w:rsid w:val="00277FC9"/>
    <w:rsid w:val="0028016F"/>
    <w:rsid w:val="00281B55"/>
    <w:rsid w:val="0028235F"/>
    <w:rsid w:val="0028407E"/>
    <w:rsid w:val="002846A5"/>
    <w:rsid w:val="00284CB0"/>
    <w:rsid w:val="0028515D"/>
    <w:rsid w:val="002851AC"/>
    <w:rsid w:val="002853BF"/>
    <w:rsid w:val="0028598E"/>
    <w:rsid w:val="00286303"/>
    <w:rsid w:val="002908E6"/>
    <w:rsid w:val="00292191"/>
    <w:rsid w:val="0029258E"/>
    <w:rsid w:val="00292E45"/>
    <w:rsid w:val="0029382B"/>
    <w:rsid w:val="00294954"/>
    <w:rsid w:val="0029512D"/>
    <w:rsid w:val="002951DD"/>
    <w:rsid w:val="00296154"/>
    <w:rsid w:val="002961E9"/>
    <w:rsid w:val="002965EF"/>
    <w:rsid w:val="002A0F99"/>
    <w:rsid w:val="002A175A"/>
    <w:rsid w:val="002A1E39"/>
    <w:rsid w:val="002A1ECB"/>
    <w:rsid w:val="002A32BF"/>
    <w:rsid w:val="002A3B6F"/>
    <w:rsid w:val="002A41A1"/>
    <w:rsid w:val="002A4277"/>
    <w:rsid w:val="002A434A"/>
    <w:rsid w:val="002A506C"/>
    <w:rsid w:val="002A50E8"/>
    <w:rsid w:val="002A5705"/>
    <w:rsid w:val="002A7E35"/>
    <w:rsid w:val="002B059F"/>
    <w:rsid w:val="002B1D90"/>
    <w:rsid w:val="002B2EE7"/>
    <w:rsid w:val="002B367C"/>
    <w:rsid w:val="002B3D2C"/>
    <w:rsid w:val="002B51AE"/>
    <w:rsid w:val="002B67BD"/>
    <w:rsid w:val="002C07FE"/>
    <w:rsid w:val="002C0ABB"/>
    <w:rsid w:val="002C1BB4"/>
    <w:rsid w:val="002C2226"/>
    <w:rsid w:val="002C2B13"/>
    <w:rsid w:val="002C5215"/>
    <w:rsid w:val="002C532F"/>
    <w:rsid w:val="002C5486"/>
    <w:rsid w:val="002C6AA4"/>
    <w:rsid w:val="002C71D5"/>
    <w:rsid w:val="002C72A7"/>
    <w:rsid w:val="002D0D8A"/>
    <w:rsid w:val="002D2078"/>
    <w:rsid w:val="002D20DF"/>
    <w:rsid w:val="002D299A"/>
    <w:rsid w:val="002D35BC"/>
    <w:rsid w:val="002D4062"/>
    <w:rsid w:val="002D5083"/>
    <w:rsid w:val="002D5602"/>
    <w:rsid w:val="002D6856"/>
    <w:rsid w:val="002D71E5"/>
    <w:rsid w:val="002E0148"/>
    <w:rsid w:val="002E04E7"/>
    <w:rsid w:val="002E0CF8"/>
    <w:rsid w:val="002E0F4C"/>
    <w:rsid w:val="002E3733"/>
    <w:rsid w:val="002E3D29"/>
    <w:rsid w:val="002E48E7"/>
    <w:rsid w:val="002E49C7"/>
    <w:rsid w:val="002E6991"/>
    <w:rsid w:val="002E731B"/>
    <w:rsid w:val="002E73EB"/>
    <w:rsid w:val="002F0896"/>
    <w:rsid w:val="002F0915"/>
    <w:rsid w:val="002F1998"/>
    <w:rsid w:val="002F1B3C"/>
    <w:rsid w:val="002F1DC5"/>
    <w:rsid w:val="002F2452"/>
    <w:rsid w:val="002F2610"/>
    <w:rsid w:val="002F2EF0"/>
    <w:rsid w:val="002F30F1"/>
    <w:rsid w:val="002F31D3"/>
    <w:rsid w:val="002F3CD9"/>
    <w:rsid w:val="002F4A4E"/>
    <w:rsid w:val="002F6946"/>
    <w:rsid w:val="002F6B5C"/>
    <w:rsid w:val="00301EAA"/>
    <w:rsid w:val="00302016"/>
    <w:rsid w:val="003032A3"/>
    <w:rsid w:val="00303D8D"/>
    <w:rsid w:val="003044BD"/>
    <w:rsid w:val="003044EB"/>
    <w:rsid w:val="00306A91"/>
    <w:rsid w:val="00306DBC"/>
    <w:rsid w:val="0030752A"/>
    <w:rsid w:val="00310036"/>
    <w:rsid w:val="00310911"/>
    <w:rsid w:val="003128F2"/>
    <w:rsid w:val="00313694"/>
    <w:rsid w:val="00314FB6"/>
    <w:rsid w:val="0031619B"/>
    <w:rsid w:val="003167A1"/>
    <w:rsid w:val="003173A9"/>
    <w:rsid w:val="00317CE6"/>
    <w:rsid w:val="00320337"/>
    <w:rsid w:val="00320AB3"/>
    <w:rsid w:val="00321328"/>
    <w:rsid w:val="00322EA6"/>
    <w:rsid w:val="003233D1"/>
    <w:rsid w:val="00323CCB"/>
    <w:rsid w:val="0032452C"/>
    <w:rsid w:val="0032493B"/>
    <w:rsid w:val="003255B3"/>
    <w:rsid w:val="003256A6"/>
    <w:rsid w:val="003267D9"/>
    <w:rsid w:val="00327325"/>
    <w:rsid w:val="00327551"/>
    <w:rsid w:val="00327DF3"/>
    <w:rsid w:val="00330CA8"/>
    <w:rsid w:val="0033248D"/>
    <w:rsid w:val="00332CC5"/>
    <w:rsid w:val="003332EF"/>
    <w:rsid w:val="00334095"/>
    <w:rsid w:val="00334653"/>
    <w:rsid w:val="0033465E"/>
    <w:rsid w:val="00334716"/>
    <w:rsid w:val="00334F88"/>
    <w:rsid w:val="003351B0"/>
    <w:rsid w:val="00336440"/>
    <w:rsid w:val="0033712D"/>
    <w:rsid w:val="003378D1"/>
    <w:rsid w:val="003378EC"/>
    <w:rsid w:val="00337940"/>
    <w:rsid w:val="00337DC9"/>
    <w:rsid w:val="003400F1"/>
    <w:rsid w:val="0034092B"/>
    <w:rsid w:val="0034130D"/>
    <w:rsid w:val="003413E1"/>
    <w:rsid w:val="0034222E"/>
    <w:rsid w:val="00343183"/>
    <w:rsid w:val="00344429"/>
    <w:rsid w:val="0034498F"/>
    <w:rsid w:val="00346F62"/>
    <w:rsid w:val="00347D47"/>
    <w:rsid w:val="0035052D"/>
    <w:rsid w:val="00352AC5"/>
    <w:rsid w:val="003534B1"/>
    <w:rsid w:val="0035389D"/>
    <w:rsid w:val="00353FB5"/>
    <w:rsid w:val="0035402D"/>
    <w:rsid w:val="003549EC"/>
    <w:rsid w:val="00357E6D"/>
    <w:rsid w:val="00360499"/>
    <w:rsid w:val="00360AA6"/>
    <w:rsid w:val="003611B7"/>
    <w:rsid w:val="00361605"/>
    <w:rsid w:val="00361DEA"/>
    <w:rsid w:val="00362379"/>
    <w:rsid w:val="00362612"/>
    <w:rsid w:val="00363056"/>
    <w:rsid w:val="00364510"/>
    <w:rsid w:val="0036528C"/>
    <w:rsid w:val="00365FAF"/>
    <w:rsid w:val="003663CB"/>
    <w:rsid w:val="0036668E"/>
    <w:rsid w:val="00367729"/>
    <w:rsid w:val="00367808"/>
    <w:rsid w:val="00370559"/>
    <w:rsid w:val="00370682"/>
    <w:rsid w:val="0037082E"/>
    <w:rsid w:val="00371297"/>
    <w:rsid w:val="00371696"/>
    <w:rsid w:val="00371826"/>
    <w:rsid w:val="003725CA"/>
    <w:rsid w:val="00372A1F"/>
    <w:rsid w:val="003741F1"/>
    <w:rsid w:val="003746AB"/>
    <w:rsid w:val="00374C78"/>
    <w:rsid w:val="00375647"/>
    <w:rsid w:val="00375709"/>
    <w:rsid w:val="00375F42"/>
    <w:rsid w:val="00376B60"/>
    <w:rsid w:val="00376D37"/>
    <w:rsid w:val="003774B4"/>
    <w:rsid w:val="00377926"/>
    <w:rsid w:val="003818A7"/>
    <w:rsid w:val="003819EB"/>
    <w:rsid w:val="00381F3A"/>
    <w:rsid w:val="00381F8D"/>
    <w:rsid w:val="00383280"/>
    <w:rsid w:val="003849B5"/>
    <w:rsid w:val="00384A47"/>
    <w:rsid w:val="00385341"/>
    <w:rsid w:val="00386017"/>
    <w:rsid w:val="00386648"/>
    <w:rsid w:val="00386F4F"/>
    <w:rsid w:val="00387A30"/>
    <w:rsid w:val="00387AF6"/>
    <w:rsid w:val="00392257"/>
    <w:rsid w:val="0039232E"/>
    <w:rsid w:val="00393607"/>
    <w:rsid w:val="0039452F"/>
    <w:rsid w:val="00394AD0"/>
    <w:rsid w:val="00394DEA"/>
    <w:rsid w:val="00394F54"/>
    <w:rsid w:val="00396745"/>
    <w:rsid w:val="00397CDF"/>
    <w:rsid w:val="00397E41"/>
    <w:rsid w:val="00397EA7"/>
    <w:rsid w:val="003A08B8"/>
    <w:rsid w:val="003A0B3C"/>
    <w:rsid w:val="003A0F03"/>
    <w:rsid w:val="003A47C5"/>
    <w:rsid w:val="003A4B03"/>
    <w:rsid w:val="003A4E80"/>
    <w:rsid w:val="003A5C55"/>
    <w:rsid w:val="003A5C85"/>
    <w:rsid w:val="003A7398"/>
    <w:rsid w:val="003A73BD"/>
    <w:rsid w:val="003B0399"/>
    <w:rsid w:val="003B0EF7"/>
    <w:rsid w:val="003B23B2"/>
    <w:rsid w:val="003B47C0"/>
    <w:rsid w:val="003B4876"/>
    <w:rsid w:val="003B5718"/>
    <w:rsid w:val="003B77C3"/>
    <w:rsid w:val="003B7A43"/>
    <w:rsid w:val="003C25BC"/>
    <w:rsid w:val="003C272C"/>
    <w:rsid w:val="003C3D2A"/>
    <w:rsid w:val="003C54FD"/>
    <w:rsid w:val="003C6DAA"/>
    <w:rsid w:val="003C720D"/>
    <w:rsid w:val="003C756A"/>
    <w:rsid w:val="003D20F5"/>
    <w:rsid w:val="003D27ED"/>
    <w:rsid w:val="003D2A3F"/>
    <w:rsid w:val="003D2F4A"/>
    <w:rsid w:val="003D342A"/>
    <w:rsid w:val="003D4702"/>
    <w:rsid w:val="003D4DB2"/>
    <w:rsid w:val="003D5527"/>
    <w:rsid w:val="003D5B6A"/>
    <w:rsid w:val="003D5FBB"/>
    <w:rsid w:val="003D5FE0"/>
    <w:rsid w:val="003D6582"/>
    <w:rsid w:val="003D7000"/>
    <w:rsid w:val="003D770F"/>
    <w:rsid w:val="003D7EA8"/>
    <w:rsid w:val="003E09E2"/>
    <w:rsid w:val="003E190A"/>
    <w:rsid w:val="003E1C1F"/>
    <w:rsid w:val="003E48F8"/>
    <w:rsid w:val="003E4917"/>
    <w:rsid w:val="003E56A6"/>
    <w:rsid w:val="003E58ED"/>
    <w:rsid w:val="003E6300"/>
    <w:rsid w:val="003E659E"/>
    <w:rsid w:val="003E7286"/>
    <w:rsid w:val="003F0693"/>
    <w:rsid w:val="003F0B9F"/>
    <w:rsid w:val="003F0CA7"/>
    <w:rsid w:val="003F0D4F"/>
    <w:rsid w:val="003F242E"/>
    <w:rsid w:val="003F3703"/>
    <w:rsid w:val="003F42A1"/>
    <w:rsid w:val="003F4DAB"/>
    <w:rsid w:val="003F51CD"/>
    <w:rsid w:val="003F61D3"/>
    <w:rsid w:val="003F7104"/>
    <w:rsid w:val="003F738E"/>
    <w:rsid w:val="003F7446"/>
    <w:rsid w:val="003F7BD9"/>
    <w:rsid w:val="00400A1B"/>
    <w:rsid w:val="00401967"/>
    <w:rsid w:val="00401B5B"/>
    <w:rsid w:val="00401F71"/>
    <w:rsid w:val="0040286C"/>
    <w:rsid w:val="00404098"/>
    <w:rsid w:val="00404431"/>
    <w:rsid w:val="00405144"/>
    <w:rsid w:val="00405343"/>
    <w:rsid w:val="00405802"/>
    <w:rsid w:val="00406A21"/>
    <w:rsid w:val="00407145"/>
    <w:rsid w:val="0040763B"/>
    <w:rsid w:val="004077AB"/>
    <w:rsid w:val="00410618"/>
    <w:rsid w:val="00410776"/>
    <w:rsid w:val="00410CCC"/>
    <w:rsid w:val="00412B3D"/>
    <w:rsid w:val="00413233"/>
    <w:rsid w:val="00413FE5"/>
    <w:rsid w:val="004146DC"/>
    <w:rsid w:val="00416345"/>
    <w:rsid w:val="004163EE"/>
    <w:rsid w:val="0041765C"/>
    <w:rsid w:val="00421150"/>
    <w:rsid w:val="00422ADC"/>
    <w:rsid w:val="00422B9B"/>
    <w:rsid w:val="004243B9"/>
    <w:rsid w:val="00424420"/>
    <w:rsid w:val="0042551A"/>
    <w:rsid w:val="00426642"/>
    <w:rsid w:val="00426B84"/>
    <w:rsid w:val="0042784B"/>
    <w:rsid w:val="00427FF8"/>
    <w:rsid w:val="00430145"/>
    <w:rsid w:val="004309E6"/>
    <w:rsid w:val="00431235"/>
    <w:rsid w:val="004314A3"/>
    <w:rsid w:val="0043166C"/>
    <w:rsid w:val="00432391"/>
    <w:rsid w:val="00433DEC"/>
    <w:rsid w:val="00433F46"/>
    <w:rsid w:val="004349A2"/>
    <w:rsid w:val="00434B91"/>
    <w:rsid w:val="0043635E"/>
    <w:rsid w:val="0043753F"/>
    <w:rsid w:val="00437C03"/>
    <w:rsid w:val="00437D17"/>
    <w:rsid w:val="004403FD"/>
    <w:rsid w:val="00441E02"/>
    <w:rsid w:val="00441E39"/>
    <w:rsid w:val="0044339B"/>
    <w:rsid w:val="004437FC"/>
    <w:rsid w:val="00443ED7"/>
    <w:rsid w:val="004441FA"/>
    <w:rsid w:val="00444419"/>
    <w:rsid w:val="00445864"/>
    <w:rsid w:val="00446DB6"/>
    <w:rsid w:val="00450206"/>
    <w:rsid w:val="004507FD"/>
    <w:rsid w:val="00450C15"/>
    <w:rsid w:val="0045186E"/>
    <w:rsid w:val="00453B14"/>
    <w:rsid w:val="00453F89"/>
    <w:rsid w:val="0045489A"/>
    <w:rsid w:val="00454A92"/>
    <w:rsid w:val="0045549B"/>
    <w:rsid w:val="004558BC"/>
    <w:rsid w:val="00457F3E"/>
    <w:rsid w:val="00457F55"/>
    <w:rsid w:val="00463A9A"/>
    <w:rsid w:val="00463ECC"/>
    <w:rsid w:val="00465592"/>
    <w:rsid w:val="004662B4"/>
    <w:rsid w:val="00466B40"/>
    <w:rsid w:val="00466F14"/>
    <w:rsid w:val="0046741C"/>
    <w:rsid w:val="00467A9F"/>
    <w:rsid w:val="00470889"/>
    <w:rsid w:val="00470C0A"/>
    <w:rsid w:val="004714B6"/>
    <w:rsid w:val="004720EB"/>
    <w:rsid w:val="00472C79"/>
    <w:rsid w:val="00472DCC"/>
    <w:rsid w:val="00473286"/>
    <w:rsid w:val="00475938"/>
    <w:rsid w:val="00475B1A"/>
    <w:rsid w:val="00477CA5"/>
    <w:rsid w:val="004822BD"/>
    <w:rsid w:val="00483EA5"/>
    <w:rsid w:val="00484171"/>
    <w:rsid w:val="0048462F"/>
    <w:rsid w:val="004849F2"/>
    <w:rsid w:val="00484C9A"/>
    <w:rsid w:val="00485834"/>
    <w:rsid w:val="00485D75"/>
    <w:rsid w:val="00485E2D"/>
    <w:rsid w:val="00485E47"/>
    <w:rsid w:val="00486561"/>
    <w:rsid w:val="00486858"/>
    <w:rsid w:val="004868A3"/>
    <w:rsid w:val="00486F2B"/>
    <w:rsid w:val="00487452"/>
    <w:rsid w:val="0048752B"/>
    <w:rsid w:val="00490C03"/>
    <w:rsid w:val="00490EB3"/>
    <w:rsid w:val="00491448"/>
    <w:rsid w:val="00491494"/>
    <w:rsid w:val="004917F2"/>
    <w:rsid w:val="0049420B"/>
    <w:rsid w:val="004951DB"/>
    <w:rsid w:val="00495624"/>
    <w:rsid w:val="0049567A"/>
    <w:rsid w:val="00496381"/>
    <w:rsid w:val="00497E92"/>
    <w:rsid w:val="004A0170"/>
    <w:rsid w:val="004A0BE6"/>
    <w:rsid w:val="004A242F"/>
    <w:rsid w:val="004A4D8E"/>
    <w:rsid w:val="004A6BD2"/>
    <w:rsid w:val="004A7740"/>
    <w:rsid w:val="004B00BC"/>
    <w:rsid w:val="004B1AD3"/>
    <w:rsid w:val="004B2EBB"/>
    <w:rsid w:val="004B3790"/>
    <w:rsid w:val="004B3866"/>
    <w:rsid w:val="004B5700"/>
    <w:rsid w:val="004B5D7E"/>
    <w:rsid w:val="004B6CF3"/>
    <w:rsid w:val="004B6FAA"/>
    <w:rsid w:val="004C01D4"/>
    <w:rsid w:val="004C07EC"/>
    <w:rsid w:val="004C203D"/>
    <w:rsid w:val="004C2E87"/>
    <w:rsid w:val="004C40C7"/>
    <w:rsid w:val="004C45B2"/>
    <w:rsid w:val="004C4F44"/>
    <w:rsid w:val="004C51F1"/>
    <w:rsid w:val="004C5A75"/>
    <w:rsid w:val="004C5BFC"/>
    <w:rsid w:val="004C653D"/>
    <w:rsid w:val="004D020D"/>
    <w:rsid w:val="004D0D72"/>
    <w:rsid w:val="004D17C9"/>
    <w:rsid w:val="004D1A71"/>
    <w:rsid w:val="004D26E4"/>
    <w:rsid w:val="004D334A"/>
    <w:rsid w:val="004D41A5"/>
    <w:rsid w:val="004D46B2"/>
    <w:rsid w:val="004D4D15"/>
    <w:rsid w:val="004D5983"/>
    <w:rsid w:val="004D5A62"/>
    <w:rsid w:val="004D5F34"/>
    <w:rsid w:val="004D60BD"/>
    <w:rsid w:val="004D6586"/>
    <w:rsid w:val="004E027F"/>
    <w:rsid w:val="004E0411"/>
    <w:rsid w:val="004E1067"/>
    <w:rsid w:val="004E147B"/>
    <w:rsid w:val="004E1E64"/>
    <w:rsid w:val="004E2085"/>
    <w:rsid w:val="004E2918"/>
    <w:rsid w:val="004E354A"/>
    <w:rsid w:val="004E3DC6"/>
    <w:rsid w:val="004E4107"/>
    <w:rsid w:val="004E45CE"/>
    <w:rsid w:val="004E520B"/>
    <w:rsid w:val="004E6844"/>
    <w:rsid w:val="004E6B23"/>
    <w:rsid w:val="004E75A8"/>
    <w:rsid w:val="004F0342"/>
    <w:rsid w:val="004F0499"/>
    <w:rsid w:val="004F1081"/>
    <w:rsid w:val="004F30C1"/>
    <w:rsid w:val="004F3260"/>
    <w:rsid w:val="004F4783"/>
    <w:rsid w:val="004F50EA"/>
    <w:rsid w:val="004F51EB"/>
    <w:rsid w:val="004F5FCA"/>
    <w:rsid w:val="004F60E1"/>
    <w:rsid w:val="004F6516"/>
    <w:rsid w:val="004F6A69"/>
    <w:rsid w:val="004F6FB5"/>
    <w:rsid w:val="004F6FBA"/>
    <w:rsid w:val="004F71DD"/>
    <w:rsid w:val="004F7697"/>
    <w:rsid w:val="00502F9D"/>
    <w:rsid w:val="00503A61"/>
    <w:rsid w:val="00506085"/>
    <w:rsid w:val="0050753F"/>
    <w:rsid w:val="005116F2"/>
    <w:rsid w:val="00511F66"/>
    <w:rsid w:val="00512152"/>
    <w:rsid w:val="00512E52"/>
    <w:rsid w:val="00513978"/>
    <w:rsid w:val="005141A9"/>
    <w:rsid w:val="0051434F"/>
    <w:rsid w:val="0051443E"/>
    <w:rsid w:val="005156AC"/>
    <w:rsid w:val="00515851"/>
    <w:rsid w:val="00515A65"/>
    <w:rsid w:val="00516C91"/>
    <w:rsid w:val="00517C86"/>
    <w:rsid w:val="00517CA5"/>
    <w:rsid w:val="0052130F"/>
    <w:rsid w:val="00521B42"/>
    <w:rsid w:val="00521C8E"/>
    <w:rsid w:val="0052270B"/>
    <w:rsid w:val="00522BA3"/>
    <w:rsid w:val="00522E6B"/>
    <w:rsid w:val="00523A53"/>
    <w:rsid w:val="00523B6D"/>
    <w:rsid w:val="00525BAF"/>
    <w:rsid w:val="005279CA"/>
    <w:rsid w:val="00530D2B"/>
    <w:rsid w:val="00530E91"/>
    <w:rsid w:val="00530FD1"/>
    <w:rsid w:val="005311EB"/>
    <w:rsid w:val="0053223F"/>
    <w:rsid w:val="00532C73"/>
    <w:rsid w:val="00533E2D"/>
    <w:rsid w:val="00534F2A"/>
    <w:rsid w:val="0053557E"/>
    <w:rsid w:val="00535B1A"/>
    <w:rsid w:val="00535BBE"/>
    <w:rsid w:val="005379D2"/>
    <w:rsid w:val="00541380"/>
    <w:rsid w:val="00546E8D"/>
    <w:rsid w:val="00550060"/>
    <w:rsid w:val="005504BD"/>
    <w:rsid w:val="00551FF5"/>
    <w:rsid w:val="005533F4"/>
    <w:rsid w:val="00553BD8"/>
    <w:rsid w:val="00553BFA"/>
    <w:rsid w:val="00554716"/>
    <w:rsid w:val="00555B4C"/>
    <w:rsid w:val="0055682A"/>
    <w:rsid w:val="00557B6C"/>
    <w:rsid w:val="0056014B"/>
    <w:rsid w:val="00563A60"/>
    <w:rsid w:val="00565BC6"/>
    <w:rsid w:val="0056666B"/>
    <w:rsid w:val="00566E53"/>
    <w:rsid w:val="00570895"/>
    <w:rsid w:val="0057115D"/>
    <w:rsid w:val="00572140"/>
    <w:rsid w:val="00572F4B"/>
    <w:rsid w:val="00573913"/>
    <w:rsid w:val="00573CD1"/>
    <w:rsid w:val="00574207"/>
    <w:rsid w:val="00574ADD"/>
    <w:rsid w:val="00574C9D"/>
    <w:rsid w:val="00576421"/>
    <w:rsid w:val="00576822"/>
    <w:rsid w:val="00577517"/>
    <w:rsid w:val="005777BB"/>
    <w:rsid w:val="005801F3"/>
    <w:rsid w:val="0058131B"/>
    <w:rsid w:val="00582697"/>
    <w:rsid w:val="00585393"/>
    <w:rsid w:val="00585C40"/>
    <w:rsid w:val="005868DA"/>
    <w:rsid w:val="0058718C"/>
    <w:rsid w:val="00587B6E"/>
    <w:rsid w:val="005934C1"/>
    <w:rsid w:val="00593C78"/>
    <w:rsid w:val="0059465D"/>
    <w:rsid w:val="00594867"/>
    <w:rsid w:val="005948A6"/>
    <w:rsid w:val="00595F5A"/>
    <w:rsid w:val="005964F7"/>
    <w:rsid w:val="0059695A"/>
    <w:rsid w:val="00596AF6"/>
    <w:rsid w:val="00596D8B"/>
    <w:rsid w:val="005A03D7"/>
    <w:rsid w:val="005A064F"/>
    <w:rsid w:val="005A1360"/>
    <w:rsid w:val="005A222F"/>
    <w:rsid w:val="005A3C20"/>
    <w:rsid w:val="005A536D"/>
    <w:rsid w:val="005A5809"/>
    <w:rsid w:val="005A5D7E"/>
    <w:rsid w:val="005A7D23"/>
    <w:rsid w:val="005B0BE9"/>
    <w:rsid w:val="005B20B8"/>
    <w:rsid w:val="005B2138"/>
    <w:rsid w:val="005B370E"/>
    <w:rsid w:val="005B4F28"/>
    <w:rsid w:val="005B5434"/>
    <w:rsid w:val="005C0029"/>
    <w:rsid w:val="005C094C"/>
    <w:rsid w:val="005C0B2B"/>
    <w:rsid w:val="005C0EED"/>
    <w:rsid w:val="005C1087"/>
    <w:rsid w:val="005C157E"/>
    <w:rsid w:val="005C1687"/>
    <w:rsid w:val="005C2DA4"/>
    <w:rsid w:val="005C2EAB"/>
    <w:rsid w:val="005C31C4"/>
    <w:rsid w:val="005C5C22"/>
    <w:rsid w:val="005C63F7"/>
    <w:rsid w:val="005C6521"/>
    <w:rsid w:val="005C6B13"/>
    <w:rsid w:val="005C6E7C"/>
    <w:rsid w:val="005C7934"/>
    <w:rsid w:val="005D0D38"/>
    <w:rsid w:val="005D1E0E"/>
    <w:rsid w:val="005D2B86"/>
    <w:rsid w:val="005D2E15"/>
    <w:rsid w:val="005D4122"/>
    <w:rsid w:val="005D4421"/>
    <w:rsid w:val="005D44A4"/>
    <w:rsid w:val="005D4DA4"/>
    <w:rsid w:val="005D524F"/>
    <w:rsid w:val="005D54E3"/>
    <w:rsid w:val="005D558A"/>
    <w:rsid w:val="005D7147"/>
    <w:rsid w:val="005D719F"/>
    <w:rsid w:val="005D7546"/>
    <w:rsid w:val="005E15C7"/>
    <w:rsid w:val="005E1E9E"/>
    <w:rsid w:val="005E208B"/>
    <w:rsid w:val="005E2EB3"/>
    <w:rsid w:val="005E37CF"/>
    <w:rsid w:val="005E413E"/>
    <w:rsid w:val="005E4BEE"/>
    <w:rsid w:val="005E5B03"/>
    <w:rsid w:val="005E7605"/>
    <w:rsid w:val="005F13FA"/>
    <w:rsid w:val="005F2F6B"/>
    <w:rsid w:val="005F4ACB"/>
    <w:rsid w:val="005F6246"/>
    <w:rsid w:val="005F6CE4"/>
    <w:rsid w:val="005F7988"/>
    <w:rsid w:val="00600AE6"/>
    <w:rsid w:val="00600E09"/>
    <w:rsid w:val="006023E3"/>
    <w:rsid w:val="00602A9C"/>
    <w:rsid w:val="00602BF2"/>
    <w:rsid w:val="00603986"/>
    <w:rsid w:val="00604609"/>
    <w:rsid w:val="00604873"/>
    <w:rsid w:val="00604F0A"/>
    <w:rsid w:val="00606151"/>
    <w:rsid w:val="00606354"/>
    <w:rsid w:val="00606443"/>
    <w:rsid w:val="006068BF"/>
    <w:rsid w:val="00610B9F"/>
    <w:rsid w:val="0061100B"/>
    <w:rsid w:val="00611210"/>
    <w:rsid w:val="00611370"/>
    <w:rsid w:val="006139C1"/>
    <w:rsid w:val="00613ECC"/>
    <w:rsid w:val="00614FC1"/>
    <w:rsid w:val="006170E4"/>
    <w:rsid w:val="00620BB3"/>
    <w:rsid w:val="0062160A"/>
    <w:rsid w:val="00623E3E"/>
    <w:rsid w:val="0062565D"/>
    <w:rsid w:val="00627CC8"/>
    <w:rsid w:val="00627FF9"/>
    <w:rsid w:val="006310B2"/>
    <w:rsid w:val="00631E76"/>
    <w:rsid w:val="0063250C"/>
    <w:rsid w:val="00634519"/>
    <w:rsid w:val="006359EF"/>
    <w:rsid w:val="00636D14"/>
    <w:rsid w:val="00636DD1"/>
    <w:rsid w:val="0064050E"/>
    <w:rsid w:val="00640B4C"/>
    <w:rsid w:val="00641F04"/>
    <w:rsid w:val="00643C41"/>
    <w:rsid w:val="00644279"/>
    <w:rsid w:val="006445E3"/>
    <w:rsid w:val="006452BF"/>
    <w:rsid w:val="00645397"/>
    <w:rsid w:val="006457CA"/>
    <w:rsid w:val="00645A49"/>
    <w:rsid w:val="006477FE"/>
    <w:rsid w:val="00647DCA"/>
    <w:rsid w:val="00652805"/>
    <w:rsid w:val="00652FE9"/>
    <w:rsid w:val="00653091"/>
    <w:rsid w:val="006531DE"/>
    <w:rsid w:val="0065386C"/>
    <w:rsid w:val="0065399E"/>
    <w:rsid w:val="00653E1E"/>
    <w:rsid w:val="00653E2C"/>
    <w:rsid w:val="00653F30"/>
    <w:rsid w:val="00654143"/>
    <w:rsid w:val="0065494E"/>
    <w:rsid w:val="00655869"/>
    <w:rsid w:val="00655FA9"/>
    <w:rsid w:val="0065661C"/>
    <w:rsid w:val="00656641"/>
    <w:rsid w:val="00656744"/>
    <w:rsid w:val="00656786"/>
    <w:rsid w:val="00657C97"/>
    <w:rsid w:val="00660AB4"/>
    <w:rsid w:val="0066274A"/>
    <w:rsid w:val="006628DB"/>
    <w:rsid w:val="00662AA5"/>
    <w:rsid w:val="00663A60"/>
    <w:rsid w:val="00664708"/>
    <w:rsid w:val="006672EA"/>
    <w:rsid w:val="0066734B"/>
    <w:rsid w:val="006676E8"/>
    <w:rsid w:val="006706B1"/>
    <w:rsid w:val="006707DE"/>
    <w:rsid w:val="006708E0"/>
    <w:rsid w:val="00670AF9"/>
    <w:rsid w:val="0067128A"/>
    <w:rsid w:val="00671B32"/>
    <w:rsid w:val="00672FCE"/>
    <w:rsid w:val="00673B45"/>
    <w:rsid w:val="00674707"/>
    <w:rsid w:val="0067624B"/>
    <w:rsid w:val="00676676"/>
    <w:rsid w:val="006811CE"/>
    <w:rsid w:val="00683414"/>
    <w:rsid w:val="006842F9"/>
    <w:rsid w:val="00684AD1"/>
    <w:rsid w:val="006851FB"/>
    <w:rsid w:val="00685723"/>
    <w:rsid w:val="00685EFA"/>
    <w:rsid w:val="006877C2"/>
    <w:rsid w:val="00687E2B"/>
    <w:rsid w:val="006903F0"/>
    <w:rsid w:val="00691C82"/>
    <w:rsid w:val="00691DE4"/>
    <w:rsid w:val="00691F7A"/>
    <w:rsid w:val="00692651"/>
    <w:rsid w:val="00694278"/>
    <w:rsid w:val="006947DE"/>
    <w:rsid w:val="006949AB"/>
    <w:rsid w:val="00695121"/>
    <w:rsid w:val="006957F1"/>
    <w:rsid w:val="0069655F"/>
    <w:rsid w:val="00696C66"/>
    <w:rsid w:val="006970F0"/>
    <w:rsid w:val="006A0024"/>
    <w:rsid w:val="006A0ACF"/>
    <w:rsid w:val="006A0F56"/>
    <w:rsid w:val="006A157D"/>
    <w:rsid w:val="006A2E24"/>
    <w:rsid w:val="006A3714"/>
    <w:rsid w:val="006A441E"/>
    <w:rsid w:val="006A4662"/>
    <w:rsid w:val="006A47A9"/>
    <w:rsid w:val="006B02B0"/>
    <w:rsid w:val="006B28B2"/>
    <w:rsid w:val="006B2BDC"/>
    <w:rsid w:val="006B3673"/>
    <w:rsid w:val="006B55E4"/>
    <w:rsid w:val="006B6765"/>
    <w:rsid w:val="006B7367"/>
    <w:rsid w:val="006B73EA"/>
    <w:rsid w:val="006C0591"/>
    <w:rsid w:val="006C17DB"/>
    <w:rsid w:val="006C1BF4"/>
    <w:rsid w:val="006C2CDC"/>
    <w:rsid w:val="006C5C9F"/>
    <w:rsid w:val="006C67B6"/>
    <w:rsid w:val="006D0532"/>
    <w:rsid w:val="006D1DBF"/>
    <w:rsid w:val="006D3324"/>
    <w:rsid w:val="006D3F75"/>
    <w:rsid w:val="006D4A21"/>
    <w:rsid w:val="006D4EEB"/>
    <w:rsid w:val="006D54DA"/>
    <w:rsid w:val="006D5FF0"/>
    <w:rsid w:val="006D6A33"/>
    <w:rsid w:val="006D76EC"/>
    <w:rsid w:val="006D7E5A"/>
    <w:rsid w:val="006E0CD0"/>
    <w:rsid w:val="006E1B54"/>
    <w:rsid w:val="006E2480"/>
    <w:rsid w:val="006E278D"/>
    <w:rsid w:val="006E2BD7"/>
    <w:rsid w:val="006E33B2"/>
    <w:rsid w:val="006E543F"/>
    <w:rsid w:val="006E5C68"/>
    <w:rsid w:val="006E5EBA"/>
    <w:rsid w:val="006E6460"/>
    <w:rsid w:val="006E64A4"/>
    <w:rsid w:val="006E7A81"/>
    <w:rsid w:val="006E7B74"/>
    <w:rsid w:val="006F0AD0"/>
    <w:rsid w:val="006F0C4B"/>
    <w:rsid w:val="006F11CB"/>
    <w:rsid w:val="006F1516"/>
    <w:rsid w:val="006F1DE7"/>
    <w:rsid w:val="006F27F2"/>
    <w:rsid w:val="006F31F1"/>
    <w:rsid w:val="006F37E2"/>
    <w:rsid w:val="006F485F"/>
    <w:rsid w:val="006F4982"/>
    <w:rsid w:val="006F531B"/>
    <w:rsid w:val="006F53A8"/>
    <w:rsid w:val="006F67CB"/>
    <w:rsid w:val="006F7BC6"/>
    <w:rsid w:val="006F7C40"/>
    <w:rsid w:val="006F7D8C"/>
    <w:rsid w:val="0070088E"/>
    <w:rsid w:val="00700FB7"/>
    <w:rsid w:val="00701585"/>
    <w:rsid w:val="0070291F"/>
    <w:rsid w:val="00704DCE"/>
    <w:rsid w:val="00704EE5"/>
    <w:rsid w:val="0070646B"/>
    <w:rsid w:val="00706C8D"/>
    <w:rsid w:val="00706F2F"/>
    <w:rsid w:val="007115D1"/>
    <w:rsid w:val="0071200F"/>
    <w:rsid w:val="00712581"/>
    <w:rsid w:val="00713F8E"/>
    <w:rsid w:val="00715115"/>
    <w:rsid w:val="00715AAB"/>
    <w:rsid w:val="00720C7E"/>
    <w:rsid w:val="00722392"/>
    <w:rsid w:val="00723BBD"/>
    <w:rsid w:val="00723D64"/>
    <w:rsid w:val="00723F8B"/>
    <w:rsid w:val="00724C77"/>
    <w:rsid w:val="00724DFE"/>
    <w:rsid w:val="007256E2"/>
    <w:rsid w:val="00730716"/>
    <w:rsid w:val="00730878"/>
    <w:rsid w:val="00730CCE"/>
    <w:rsid w:val="00731413"/>
    <w:rsid w:val="007324DC"/>
    <w:rsid w:val="00732787"/>
    <w:rsid w:val="00733149"/>
    <w:rsid w:val="00733398"/>
    <w:rsid w:val="00733B30"/>
    <w:rsid w:val="00733D5D"/>
    <w:rsid w:val="00733EF7"/>
    <w:rsid w:val="00734944"/>
    <w:rsid w:val="00734E0E"/>
    <w:rsid w:val="007359B1"/>
    <w:rsid w:val="007379E6"/>
    <w:rsid w:val="007415D2"/>
    <w:rsid w:val="0074180D"/>
    <w:rsid w:val="00742F3A"/>
    <w:rsid w:val="0074339B"/>
    <w:rsid w:val="007449CA"/>
    <w:rsid w:val="007463D1"/>
    <w:rsid w:val="00746737"/>
    <w:rsid w:val="00750322"/>
    <w:rsid w:val="0075248F"/>
    <w:rsid w:val="00753433"/>
    <w:rsid w:val="0075407C"/>
    <w:rsid w:val="0075419B"/>
    <w:rsid w:val="007541C1"/>
    <w:rsid w:val="00756921"/>
    <w:rsid w:val="00757D31"/>
    <w:rsid w:val="00762DBA"/>
    <w:rsid w:val="00762DCA"/>
    <w:rsid w:val="00762EF9"/>
    <w:rsid w:val="00763699"/>
    <w:rsid w:val="007657A0"/>
    <w:rsid w:val="00765B6B"/>
    <w:rsid w:val="00766179"/>
    <w:rsid w:val="00767B59"/>
    <w:rsid w:val="0077045C"/>
    <w:rsid w:val="0077121C"/>
    <w:rsid w:val="00772192"/>
    <w:rsid w:val="00772B0C"/>
    <w:rsid w:val="00773690"/>
    <w:rsid w:val="00773746"/>
    <w:rsid w:val="00774704"/>
    <w:rsid w:val="0077501F"/>
    <w:rsid w:val="007767CC"/>
    <w:rsid w:val="00776894"/>
    <w:rsid w:val="00780B54"/>
    <w:rsid w:val="0078117F"/>
    <w:rsid w:val="007817F2"/>
    <w:rsid w:val="00781D12"/>
    <w:rsid w:val="00782D20"/>
    <w:rsid w:val="00782EA3"/>
    <w:rsid w:val="00783F67"/>
    <w:rsid w:val="00786660"/>
    <w:rsid w:val="0079188C"/>
    <w:rsid w:val="00793491"/>
    <w:rsid w:val="0079463F"/>
    <w:rsid w:val="00795E4D"/>
    <w:rsid w:val="00796B8D"/>
    <w:rsid w:val="007A0C7A"/>
    <w:rsid w:val="007A0F86"/>
    <w:rsid w:val="007A14D5"/>
    <w:rsid w:val="007A1541"/>
    <w:rsid w:val="007A17D6"/>
    <w:rsid w:val="007A1F5E"/>
    <w:rsid w:val="007A3308"/>
    <w:rsid w:val="007A36E6"/>
    <w:rsid w:val="007A3994"/>
    <w:rsid w:val="007A3E2D"/>
    <w:rsid w:val="007A417C"/>
    <w:rsid w:val="007A4DC1"/>
    <w:rsid w:val="007A4E25"/>
    <w:rsid w:val="007A53CF"/>
    <w:rsid w:val="007A5D8E"/>
    <w:rsid w:val="007A63B0"/>
    <w:rsid w:val="007A7324"/>
    <w:rsid w:val="007A73CD"/>
    <w:rsid w:val="007A74B9"/>
    <w:rsid w:val="007A7C54"/>
    <w:rsid w:val="007A7CE0"/>
    <w:rsid w:val="007B0950"/>
    <w:rsid w:val="007B28F7"/>
    <w:rsid w:val="007B2F52"/>
    <w:rsid w:val="007B34DC"/>
    <w:rsid w:val="007B3535"/>
    <w:rsid w:val="007B3CD5"/>
    <w:rsid w:val="007B41B0"/>
    <w:rsid w:val="007B42A4"/>
    <w:rsid w:val="007B4D77"/>
    <w:rsid w:val="007B5625"/>
    <w:rsid w:val="007B6359"/>
    <w:rsid w:val="007B6557"/>
    <w:rsid w:val="007B6E2B"/>
    <w:rsid w:val="007B7DF9"/>
    <w:rsid w:val="007C02FB"/>
    <w:rsid w:val="007C11E1"/>
    <w:rsid w:val="007C1853"/>
    <w:rsid w:val="007C1F15"/>
    <w:rsid w:val="007C360A"/>
    <w:rsid w:val="007C48E2"/>
    <w:rsid w:val="007C4B6B"/>
    <w:rsid w:val="007C4CEA"/>
    <w:rsid w:val="007C55A7"/>
    <w:rsid w:val="007C5CFB"/>
    <w:rsid w:val="007C5EAB"/>
    <w:rsid w:val="007C6374"/>
    <w:rsid w:val="007C6396"/>
    <w:rsid w:val="007C7105"/>
    <w:rsid w:val="007D04CD"/>
    <w:rsid w:val="007D06EC"/>
    <w:rsid w:val="007D0AF6"/>
    <w:rsid w:val="007D0C76"/>
    <w:rsid w:val="007D1469"/>
    <w:rsid w:val="007D1FD3"/>
    <w:rsid w:val="007D55CB"/>
    <w:rsid w:val="007D5A97"/>
    <w:rsid w:val="007D605D"/>
    <w:rsid w:val="007D6DC4"/>
    <w:rsid w:val="007E07C2"/>
    <w:rsid w:val="007E282B"/>
    <w:rsid w:val="007E2F98"/>
    <w:rsid w:val="007E34FA"/>
    <w:rsid w:val="007E3628"/>
    <w:rsid w:val="007E4BC5"/>
    <w:rsid w:val="007E59AF"/>
    <w:rsid w:val="007F0E18"/>
    <w:rsid w:val="007F50EB"/>
    <w:rsid w:val="007F514F"/>
    <w:rsid w:val="007F5683"/>
    <w:rsid w:val="007F6D6E"/>
    <w:rsid w:val="007F70AA"/>
    <w:rsid w:val="007F7250"/>
    <w:rsid w:val="007F7978"/>
    <w:rsid w:val="008001FE"/>
    <w:rsid w:val="008005F3"/>
    <w:rsid w:val="00800CC3"/>
    <w:rsid w:val="0080107E"/>
    <w:rsid w:val="0080109B"/>
    <w:rsid w:val="00801394"/>
    <w:rsid w:val="008018BF"/>
    <w:rsid w:val="00801ECA"/>
    <w:rsid w:val="008028E7"/>
    <w:rsid w:val="00802E88"/>
    <w:rsid w:val="00803105"/>
    <w:rsid w:val="0080400E"/>
    <w:rsid w:val="008054C2"/>
    <w:rsid w:val="008057F3"/>
    <w:rsid w:val="00805812"/>
    <w:rsid w:val="008061AE"/>
    <w:rsid w:val="00806607"/>
    <w:rsid w:val="00806A0D"/>
    <w:rsid w:val="00806E23"/>
    <w:rsid w:val="0080782D"/>
    <w:rsid w:val="008104F4"/>
    <w:rsid w:val="00811203"/>
    <w:rsid w:val="00812611"/>
    <w:rsid w:val="00812915"/>
    <w:rsid w:val="00813ABA"/>
    <w:rsid w:val="00813D48"/>
    <w:rsid w:val="00814A7A"/>
    <w:rsid w:val="00815E20"/>
    <w:rsid w:val="008164DA"/>
    <w:rsid w:val="008177D7"/>
    <w:rsid w:val="00817F81"/>
    <w:rsid w:val="008204F5"/>
    <w:rsid w:val="0082071D"/>
    <w:rsid w:val="00820E3C"/>
    <w:rsid w:val="00821801"/>
    <w:rsid w:val="00821831"/>
    <w:rsid w:val="00822AAC"/>
    <w:rsid w:val="00822BBA"/>
    <w:rsid w:val="00823B1D"/>
    <w:rsid w:val="00824F7A"/>
    <w:rsid w:val="00825533"/>
    <w:rsid w:val="0082594C"/>
    <w:rsid w:val="0082610B"/>
    <w:rsid w:val="00826561"/>
    <w:rsid w:val="00826B93"/>
    <w:rsid w:val="00826E43"/>
    <w:rsid w:val="008271AA"/>
    <w:rsid w:val="00827BAB"/>
    <w:rsid w:val="008300A3"/>
    <w:rsid w:val="00830795"/>
    <w:rsid w:val="00830C20"/>
    <w:rsid w:val="00831271"/>
    <w:rsid w:val="00832D10"/>
    <w:rsid w:val="00833107"/>
    <w:rsid w:val="00833895"/>
    <w:rsid w:val="00835045"/>
    <w:rsid w:val="00837348"/>
    <w:rsid w:val="00837453"/>
    <w:rsid w:val="008379B9"/>
    <w:rsid w:val="0084041B"/>
    <w:rsid w:val="0084297C"/>
    <w:rsid w:val="008429D5"/>
    <w:rsid w:val="00842A92"/>
    <w:rsid w:val="00842B71"/>
    <w:rsid w:val="00842FB2"/>
    <w:rsid w:val="008439CD"/>
    <w:rsid w:val="008450CE"/>
    <w:rsid w:val="0084528C"/>
    <w:rsid w:val="0084679D"/>
    <w:rsid w:val="00847A24"/>
    <w:rsid w:val="00847D12"/>
    <w:rsid w:val="00847DDE"/>
    <w:rsid w:val="00847E73"/>
    <w:rsid w:val="0085068C"/>
    <w:rsid w:val="00850C4A"/>
    <w:rsid w:val="008552D7"/>
    <w:rsid w:val="008569E5"/>
    <w:rsid w:val="00856A15"/>
    <w:rsid w:val="00856F54"/>
    <w:rsid w:val="008609A2"/>
    <w:rsid w:val="0086254D"/>
    <w:rsid w:val="00862AF7"/>
    <w:rsid w:val="00862B2F"/>
    <w:rsid w:val="00863C45"/>
    <w:rsid w:val="00863D15"/>
    <w:rsid w:val="0086489D"/>
    <w:rsid w:val="008655CF"/>
    <w:rsid w:val="00865694"/>
    <w:rsid w:val="00867626"/>
    <w:rsid w:val="00871BDE"/>
    <w:rsid w:val="00873559"/>
    <w:rsid w:val="00874B6D"/>
    <w:rsid w:val="00877EA3"/>
    <w:rsid w:val="0088061B"/>
    <w:rsid w:val="008813E5"/>
    <w:rsid w:val="0088387E"/>
    <w:rsid w:val="00884832"/>
    <w:rsid w:val="0088545A"/>
    <w:rsid w:val="00886528"/>
    <w:rsid w:val="008876E8"/>
    <w:rsid w:val="0089004D"/>
    <w:rsid w:val="00890AE5"/>
    <w:rsid w:val="00890C0E"/>
    <w:rsid w:val="0089272F"/>
    <w:rsid w:val="00892895"/>
    <w:rsid w:val="00892B11"/>
    <w:rsid w:val="00893080"/>
    <w:rsid w:val="008939E2"/>
    <w:rsid w:val="00894BF3"/>
    <w:rsid w:val="00894C54"/>
    <w:rsid w:val="008955C8"/>
    <w:rsid w:val="008964D3"/>
    <w:rsid w:val="008969CA"/>
    <w:rsid w:val="00896D88"/>
    <w:rsid w:val="00896F4C"/>
    <w:rsid w:val="00897B7E"/>
    <w:rsid w:val="008A2261"/>
    <w:rsid w:val="008A3CDD"/>
    <w:rsid w:val="008A3F5F"/>
    <w:rsid w:val="008A41AE"/>
    <w:rsid w:val="008A49AF"/>
    <w:rsid w:val="008A5115"/>
    <w:rsid w:val="008A54B2"/>
    <w:rsid w:val="008A563D"/>
    <w:rsid w:val="008A6537"/>
    <w:rsid w:val="008A7D19"/>
    <w:rsid w:val="008A7DB4"/>
    <w:rsid w:val="008B03C1"/>
    <w:rsid w:val="008B0E10"/>
    <w:rsid w:val="008B10B9"/>
    <w:rsid w:val="008B1780"/>
    <w:rsid w:val="008B1B59"/>
    <w:rsid w:val="008B2321"/>
    <w:rsid w:val="008B275F"/>
    <w:rsid w:val="008B2ACD"/>
    <w:rsid w:val="008B524D"/>
    <w:rsid w:val="008B66DA"/>
    <w:rsid w:val="008C06E3"/>
    <w:rsid w:val="008C0957"/>
    <w:rsid w:val="008C0CCF"/>
    <w:rsid w:val="008C2D88"/>
    <w:rsid w:val="008C35EF"/>
    <w:rsid w:val="008C40D4"/>
    <w:rsid w:val="008C42EC"/>
    <w:rsid w:val="008C45B9"/>
    <w:rsid w:val="008C46E0"/>
    <w:rsid w:val="008C5535"/>
    <w:rsid w:val="008C69DD"/>
    <w:rsid w:val="008C7AFC"/>
    <w:rsid w:val="008D00B5"/>
    <w:rsid w:val="008D0B99"/>
    <w:rsid w:val="008D1FB1"/>
    <w:rsid w:val="008D250A"/>
    <w:rsid w:val="008D2B9D"/>
    <w:rsid w:val="008D312F"/>
    <w:rsid w:val="008D33E0"/>
    <w:rsid w:val="008D374C"/>
    <w:rsid w:val="008D5FEA"/>
    <w:rsid w:val="008D67B3"/>
    <w:rsid w:val="008D744F"/>
    <w:rsid w:val="008E0487"/>
    <w:rsid w:val="008E0723"/>
    <w:rsid w:val="008E182E"/>
    <w:rsid w:val="008E2301"/>
    <w:rsid w:val="008E2332"/>
    <w:rsid w:val="008E259B"/>
    <w:rsid w:val="008E25F0"/>
    <w:rsid w:val="008E3B81"/>
    <w:rsid w:val="008E577D"/>
    <w:rsid w:val="008E58EC"/>
    <w:rsid w:val="008E7971"/>
    <w:rsid w:val="008E7DE5"/>
    <w:rsid w:val="008F12B0"/>
    <w:rsid w:val="008F175D"/>
    <w:rsid w:val="008F23C4"/>
    <w:rsid w:val="008F2955"/>
    <w:rsid w:val="008F2F98"/>
    <w:rsid w:val="008F356A"/>
    <w:rsid w:val="008F3BE9"/>
    <w:rsid w:val="008F6FEF"/>
    <w:rsid w:val="00901136"/>
    <w:rsid w:val="009011D1"/>
    <w:rsid w:val="00902CEC"/>
    <w:rsid w:val="00903F7F"/>
    <w:rsid w:val="0090523F"/>
    <w:rsid w:val="009065F3"/>
    <w:rsid w:val="00906E0A"/>
    <w:rsid w:val="00907DF6"/>
    <w:rsid w:val="009101FC"/>
    <w:rsid w:val="00910270"/>
    <w:rsid w:val="00910885"/>
    <w:rsid w:val="009114A1"/>
    <w:rsid w:val="0091151E"/>
    <w:rsid w:val="009122BF"/>
    <w:rsid w:val="0091271F"/>
    <w:rsid w:val="00912759"/>
    <w:rsid w:val="00912CE9"/>
    <w:rsid w:val="0091390C"/>
    <w:rsid w:val="0091405E"/>
    <w:rsid w:val="00914455"/>
    <w:rsid w:val="00914BC9"/>
    <w:rsid w:val="0091606B"/>
    <w:rsid w:val="0091657E"/>
    <w:rsid w:val="00916AB2"/>
    <w:rsid w:val="009174AE"/>
    <w:rsid w:val="009202FD"/>
    <w:rsid w:val="0092094B"/>
    <w:rsid w:val="00920A96"/>
    <w:rsid w:val="00920B9E"/>
    <w:rsid w:val="00921DCF"/>
    <w:rsid w:val="00921DDF"/>
    <w:rsid w:val="0092315F"/>
    <w:rsid w:val="00923315"/>
    <w:rsid w:val="009234DD"/>
    <w:rsid w:val="00924A8D"/>
    <w:rsid w:val="00925A71"/>
    <w:rsid w:val="00925C94"/>
    <w:rsid w:val="00925D35"/>
    <w:rsid w:val="009300CC"/>
    <w:rsid w:val="009305D9"/>
    <w:rsid w:val="009306F6"/>
    <w:rsid w:val="00930F79"/>
    <w:rsid w:val="00931D5C"/>
    <w:rsid w:val="009326AC"/>
    <w:rsid w:val="00932A2D"/>
    <w:rsid w:val="00933687"/>
    <w:rsid w:val="009336A5"/>
    <w:rsid w:val="00933776"/>
    <w:rsid w:val="00935418"/>
    <w:rsid w:val="00935C68"/>
    <w:rsid w:val="009363E1"/>
    <w:rsid w:val="009363EE"/>
    <w:rsid w:val="00936763"/>
    <w:rsid w:val="009377E1"/>
    <w:rsid w:val="0093796B"/>
    <w:rsid w:val="00940D81"/>
    <w:rsid w:val="00941BD4"/>
    <w:rsid w:val="0094213F"/>
    <w:rsid w:val="00942931"/>
    <w:rsid w:val="00942B65"/>
    <w:rsid w:val="009444E4"/>
    <w:rsid w:val="0094647F"/>
    <w:rsid w:val="00947656"/>
    <w:rsid w:val="00947C34"/>
    <w:rsid w:val="00947DEA"/>
    <w:rsid w:val="00950C45"/>
    <w:rsid w:val="00952221"/>
    <w:rsid w:val="00952709"/>
    <w:rsid w:val="00952732"/>
    <w:rsid w:val="0095360C"/>
    <w:rsid w:val="009538A4"/>
    <w:rsid w:val="00953A5D"/>
    <w:rsid w:val="0095572F"/>
    <w:rsid w:val="00955978"/>
    <w:rsid w:val="00955E3C"/>
    <w:rsid w:val="00956DAF"/>
    <w:rsid w:val="00956FB3"/>
    <w:rsid w:val="009574D8"/>
    <w:rsid w:val="009576FC"/>
    <w:rsid w:val="009579F5"/>
    <w:rsid w:val="00960911"/>
    <w:rsid w:val="00960F0F"/>
    <w:rsid w:val="009619F7"/>
    <w:rsid w:val="00961C7E"/>
    <w:rsid w:val="00962021"/>
    <w:rsid w:val="00962045"/>
    <w:rsid w:val="00962611"/>
    <w:rsid w:val="00962E68"/>
    <w:rsid w:val="00963962"/>
    <w:rsid w:val="00964DE7"/>
    <w:rsid w:val="009673F1"/>
    <w:rsid w:val="00970A88"/>
    <w:rsid w:val="009711E1"/>
    <w:rsid w:val="0097236D"/>
    <w:rsid w:val="00973387"/>
    <w:rsid w:val="00974755"/>
    <w:rsid w:val="00975DD6"/>
    <w:rsid w:val="009767B8"/>
    <w:rsid w:val="009825F0"/>
    <w:rsid w:val="009842AC"/>
    <w:rsid w:val="009848FC"/>
    <w:rsid w:val="00984A20"/>
    <w:rsid w:val="00985491"/>
    <w:rsid w:val="0098565D"/>
    <w:rsid w:val="009856EE"/>
    <w:rsid w:val="00985847"/>
    <w:rsid w:val="00987604"/>
    <w:rsid w:val="0098764E"/>
    <w:rsid w:val="009879AD"/>
    <w:rsid w:val="00990069"/>
    <w:rsid w:val="00990631"/>
    <w:rsid w:val="00990BDC"/>
    <w:rsid w:val="00990D88"/>
    <w:rsid w:val="00992EF7"/>
    <w:rsid w:val="009930C5"/>
    <w:rsid w:val="00994C86"/>
    <w:rsid w:val="00994E50"/>
    <w:rsid w:val="00995039"/>
    <w:rsid w:val="00995BD9"/>
    <w:rsid w:val="009965E1"/>
    <w:rsid w:val="009973DE"/>
    <w:rsid w:val="009A1762"/>
    <w:rsid w:val="009A1A92"/>
    <w:rsid w:val="009A2095"/>
    <w:rsid w:val="009A24C0"/>
    <w:rsid w:val="009A30B6"/>
    <w:rsid w:val="009A5782"/>
    <w:rsid w:val="009A5F52"/>
    <w:rsid w:val="009A6413"/>
    <w:rsid w:val="009A7DC7"/>
    <w:rsid w:val="009A7DCA"/>
    <w:rsid w:val="009B03A2"/>
    <w:rsid w:val="009B080F"/>
    <w:rsid w:val="009B1D2A"/>
    <w:rsid w:val="009B1F85"/>
    <w:rsid w:val="009B2DB4"/>
    <w:rsid w:val="009B3AEB"/>
    <w:rsid w:val="009B4013"/>
    <w:rsid w:val="009B48E2"/>
    <w:rsid w:val="009B533C"/>
    <w:rsid w:val="009B76DB"/>
    <w:rsid w:val="009B7A37"/>
    <w:rsid w:val="009C0085"/>
    <w:rsid w:val="009C0A7C"/>
    <w:rsid w:val="009C0B66"/>
    <w:rsid w:val="009C25B2"/>
    <w:rsid w:val="009C2947"/>
    <w:rsid w:val="009C5F50"/>
    <w:rsid w:val="009C603C"/>
    <w:rsid w:val="009C6536"/>
    <w:rsid w:val="009C7890"/>
    <w:rsid w:val="009D03C8"/>
    <w:rsid w:val="009D0BDE"/>
    <w:rsid w:val="009D0CA5"/>
    <w:rsid w:val="009D0D71"/>
    <w:rsid w:val="009D1E58"/>
    <w:rsid w:val="009D23F8"/>
    <w:rsid w:val="009D24D4"/>
    <w:rsid w:val="009D2F0A"/>
    <w:rsid w:val="009D351D"/>
    <w:rsid w:val="009D3757"/>
    <w:rsid w:val="009D37F1"/>
    <w:rsid w:val="009D4019"/>
    <w:rsid w:val="009D4C91"/>
    <w:rsid w:val="009D5019"/>
    <w:rsid w:val="009D5227"/>
    <w:rsid w:val="009D7003"/>
    <w:rsid w:val="009D7262"/>
    <w:rsid w:val="009E07BE"/>
    <w:rsid w:val="009E097F"/>
    <w:rsid w:val="009E1CBB"/>
    <w:rsid w:val="009E2013"/>
    <w:rsid w:val="009E27F7"/>
    <w:rsid w:val="009E2BA4"/>
    <w:rsid w:val="009E5069"/>
    <w:rsid w:val="009E6290"/>
    <w:rsid w:val="009E6AEC"/>
    <w:rsid w:val="009E7880"/>
    <w:rsid w:val="009F028A"/>
    <w:rsid w:val="009F1EDA"/>
    <w:rsid w:val="009F251C"/>
    <w:rsid w:val="009F305A"/>
    <w:rsid w:val="009F340A"/>
    <w:rsid w:val="009F34B8"/>
    <w:rsid w:val="009F44D4"/>
    <w:rsid w:val="009F4770"/>
    <w:rsid w:val="009F4E29"/>
    <w:rsid w:val="009F51D5"/>
    <w:rsid w:val="009F5ABA"/>
    <w:rsid w:val="009F5C16"/>
    <w:rsid w:val="009F7F08"/>
    <w:rsid w:val="00A0112C"/>
    <w:rsid w:val="00A018F0"/>
    <w:rsid w:val="00A01D7D"/>
    <w:rsid w:val="00A01EBD"/>
    <w:rsid w:val="00A038BD"/>
    <w:rsid w:val="00A0395A"/>
    <w:rsid w:val="00A03DAB"/>
    <w:rsid w:val="00A03E09"/>
    <w:rsid w:val="00A0420E"/>
    <w:rsid w:val="00A04366"/>
    <w:rsid w:val="00A043A0"/>
    <w:rsid w:val="00A05009"/>
    <w:rsid w:val="00A05C65"/>
    <w:rsid w:val="00A10B18"/>
    <w:rsid w:val="00A114C4"/>
    <w:rsid w:val="00A11B0D"/>
    <w:rsid w:val="00A11CEE"/>
    <w:rsid w:val="00A11EC9"/>
    <w:rsid w:val="00A12FD9"/>
    <w:rsid w:val="00A1444E"/>
    <w:rsid w:val="00A14D3A"/>
    <w:rsid w:val="00A151CF"/>
    <w:rsid w:val="00A15228"/>
    <w:rsid w:val="00A15564"/>
    <w:rsid w:val="00A15FD3"/>
    <w:rsid w:val="00A162F9"/>
    <w:rsid w:val="00A16C47"/>
    <w:rsid w:val="00A16D65"/>
    <w:rsid w:val="00A1746C"/>
    <w:rsid w:val="00A17590"/>
    <w:rsid w:val="00A20A0A"/>
    <w:rsid w:val="00A21A42"/>
    <w:rsid w:val="00A21FC1"/>
    <w:rsid w:val="00A2230D"/>
    <w:rsid w:val="00A2317F"/>
    <w:rsid w:val="00A23716"/>
    <w:rsid w:val="00A23CE7"/>
    <w:rsid w:val="00A23E3F"/>
    <w:rsid w:val="00A241BE"/>
    <w:rsid w:val="00A249EC"/>
    <w:rsid w:val="00A24A40"/>
    <w:rsid w:val="00A2520F"/>
    <w:rsid w:val="00A25E5E"/>
    <w:rsid w:val="00A2719F"/>
    <w:rsid w:val="00A2728A"/>
    <w:rsid w:val="00A27898"/>
    <w:rsid w:val="00A30803"/>
    <w:rsid w:val="00A30E5B"/>
    <w:rsid w:val="00A311AB"/>
    <w:rsid w:val="00A3170D"/>
    <w:rsid w:val="00A3215C"/>
    <w:rsid w:val="00A3237C"/>
    <w:rsid w:val="00A33B1E"/>
    <w:rsid w:val="00A34EA1"/>
    <w:rsid w:val="00A379DA"/>
    <w:rsid w:val="00A37C78"/>
    <w:rsid w:val="00A37DAD"/>
    <w:rsid w:val="00A37E47"/>
    <w:rsid w:val="00A41CA4"/>
    <w:rsid w:val="00A42649"/>
    <w:rsid w:val="00A43201"/>
    <w:rsid w:val="00A4372D"/>
    <w:rsid w:val="00A43C5F"/>
    <w:rsid w:val="00A45EBA"/>
    <w:rsid w:val="00A469E3"/>
    <w:rsid w:val="00A47AFD"/>
    <w:rsid w:val="00A5050D"/>
    <w:rsid w:val="00A5083D"/>
    <w:rsid w:val="00A50FF3"/>
    <w:rsid w:val="00A53A09"/>
    <w:rsid w:val="00A542A8"/>
    <w:rsid w:val="00A5534A"/>
    <w:rsid w:val="00A55695"/>
    <w:rsid w:val="00A55BA6"/>
    <w:rsid w:val="00A57042"/>
    <w:rsid w:val="00A57C7A"/>
    <w:rsid w:val="00A603D7"/>
    <w:rsid w:val="00A6361A"/>
    <w:rsid w:val="00A64E2D"/>
    <w:rsid w:val="00A65868"/>
    <w:rsid w:val="00A65D57"/>
    <w:rsid w:val="00A66737"/>
    <w:rsid w:val="00A66826"/>
    <w:rsid w:val="00A67AAF"/>
    <w:rsid w:val="00A703BB"/>
    <w:rsid w:val="00A70BE5"/>
    <w:rsid w:val="00A7107D"/>
    <w:rsid w:val="00A720A2"/>
    <w:rsid w:val="00A73A63"/>
    <w:rsid w:val="00A743A5"/>
    <w:rsid w:val="00A744EA"/>
    <w:rsid w:val="00A751A4"/>
    <w:rsid w:val="00A75435"/>
    <w:rsid w:val="00A7545D"/>
    <w:rsid w:val="00A80E9A"/>
    <w:rsid w:val="00A8149F"/>
    <w:rsid w:val="00A81542"/>
    <w:rsid w:val="00A8181E"/>
    <w:rsid w:val="00A81EA5"/>
    <w:rsid w:val="00A82738"/>
    <w:rsid w:val="00A84970"/>
    <w:rsid w:val="00A90141"/>
    <w:rsid w:val="00A90477"/>
    <w:rsid w:val="00A91B86"/>
    <w:rsid w:val="00A91FD5"/>
    <w:rsid w:val="00A93D38"/>
    <w:rsid w:val="00A960DE"/>
    <w:rsid w:val="00A96969"/>
    <w:rsid w:val="00A96DFE"/>
    <w:rsid w:val="00A9796B"/>
    <w:rsid w:val="00AA04B1"/>
    <w:rsid w:val="00AA05F4"/>
    <w:rsid w:val="00AA0BAA"/>
    <w:rsid w:val="00AA1465"/>
    <w:rsid w:val="00AA2649"/>
    <w:rsid w:val="00AA3665"/>
    <w:rsid w:val="00AA3BEE"/>
    <w:rsid w:val="00AA49DA"/>
    <w:rsid w:val="00AA5087"/>
    <w:rsid w:val="00AA50D2"/>
    <w:rsid w:val="00AA57B2"/>
    <w:rsid w:val="00AA6013"/>
    <w:rsid w:val="00AB07F1"/>
    <w:rsid w:val="00AB22E1"/>
    <w:rsid w:val="00AB32F3"/>
    <w:rsid w:val="00AB355F"/>
    <w:rsid w:val="00AB3D2F"/>
    <w:rsid w:val="00AB6076"/>
    <w:rsid w:val="00AB61AD"/>
    <w:rsid w:val="00AB64AF"/>
    <w:rsid w:val="00AC00CD"/>
    <w:rsid w:val="00AC0327"/>
    <w:rsid w:val="00AC046D"/>
    <w:rsid w:val="00AC06D7"/>
    <w:rsid w:val="00AC0717"/>
    <w:rsid w:val="00AC0770"/>
    <w:rsid w:val="00AC0D15"/>
    <w:rsid w:val="00AC0E3B"/>
    <w:rsid w:val="00AC10E2"/>
    <w:rsid w:val="00AC1FAB"/>
    <w:rsid w:val="00AC387A"/>
    <w:rsid w:val="00AC4436"/>
    <w:rsid w:val="00AC478F"/>
    <w:rsid w:val="00AC5236"/>
    <w:rsid w:val="00AC5370"/>
    <w:rsid w:val="00AC53AF"/>
    <w:rsid w:val="00AC58D3"/>
    <w:rsid w:val="00AC60F5"/>
    <w:rsid w:val="00AC6CEE"/>
    <w:rsid w:val="00AC7A66"/>
    <w:rsid w:val="00AC7BA4"/>
    <w:rsid w:val="00AD042A"/>
    <w:rsid w:val="00AD16F2"/>
    <w:rsid w:val="00AD1B7D"/>
    <w:rsid w:val="00AD2868"/>
    <w:rsid w:val="00AD2E55"/>
    <w:rsid w:val="00AD2F62"/>
    <w:rsid w:val="00AD2F6C"/>
    <w:rsid w:val="00AD4271"/>
    <w:rsid w:val="00AD4BD9"/>
    <w:rsid w:val="00AD76AA"/>
    <w:rsid w:val="00AE074B"/>
    <w:rsid w:val="00AE110B"/>
    <w:rsid w:val="00AE11D7"/>
    <w:rsid w:val="00AE28C4"/>
    <w:rsid w:val="00AE3B9F"/>
    <w:rsid w:val="00AE4E09"/>
    <w:rsid w:val="00AE5899"/>
    <w:rsid w:val="00AE636B"/>
    <w:rsid w:val="00AF0D44"/>
    <w:rsid w:val="00AF1E3F"/>
    <w:rsid w:val="00AF2B1D"/>
    <w:rsid w:val="00AF31D5"/>
    <w:rsid w:val="00AF4A95"/>
    <w:rsid w:val="00AF4EE2"/>
    <w:rsid w:val="00AF5573"/>
    <w:rsid w:val="00AF5F95"/>
    <w:rsid w:val="00AF68A1"/>
    <w:rsid w:val="00AF6B45"/>
    <w:rsid w:val="00AF7D4B"/>
    <w:rsid w:val="00B00051"/>
    <w:rsid w:val="00B00EB6"/>
    <w:rsid w:val="00B00F83"/>
    <w:rsid w:val="00B01862"/>
    <w:rsid w:val="00B02448"/>
    <w:rsid w:val="00B029A1"/>
    <w:rsid w:val="00B029FB"/>
    <w:rsid w:val="00B03214"/>
    <w:rsid w:val="00B03242"/>
    <w:rsid w:val="00B0350B"/>
    <w:rsid w:val="00B03AB8"/>
    <w:rsid w:val="00B04006"/>
    <w:rsid w:val="00B04651"/>
    <w:rsid w:val="00B047F9"/>
    <w:rsid w:val="00B0482E"/>
    <w:rsid w:val="00B05688"/>
    <w:rsid w:val="00B05ECC"/>
    <w:rsid w:val="00B06341"/>
    <w:rsid w:val="00B0663E"/>
    <w:rsid w:val="00B066A7"/>
    <w:rsid w:val="00B06D74"/>
    <w:rsid w:val="00B07105"/>
    <w:rsid w:val="00B1115F"/>
    <w:rsid w:val="00B11488"/>
    <w:rsid w:val="00B12488"/>
    <w:rsid w:val="00B140A3"/>
    <w:rsid w:val="00B14691"/>
    <w:rsid w:val="00B1477D"/>
    <w:rsid w:val="00B14976"/>
    <w:rsid w:val="00B15701"/>
    <w:rsid w:val="00B157B5"/>
    <w:rsid w:val="00B15961"/>
    <w:rsid w:val="00B16155"/>
    <w:rsid w:val="00B161E2"/>
    <w:rsid w:val="00B161EB"/>
    <w:rsid w:val="00B16658"/>
    <w:rsid w:val="00B17713"/>
    <w:rsid w:val="00B1782A"/>
    <w:rsid w:val="00B179F3"/>
    <w:rsid w:val="00B17C1E"/>
    <w:rsid w:val="00B21164"/>
    <w:rsid w:val="00B21F33"/>
    <w:rsid w:val="00B22186"/>
    <w:rsid w:val="00B229F9"/>
    <w:rsid w:val="00B2342E"/>
    <w:rsid w:val="00B24B4A"/>
    <w:rsid w:val="00B25B60"/>
    <w:rsid w:val="00B26C0B"/>
    <w:rsid w:val="00B3188A"/>
    <w:rsid w:val="00B31D41"/>
    <w:rsid w:val="00B33BE1"/>
    <w:rsid w:val="00B34C75"/>
    <w:rsid w:val="00B359EE"/>
    <w:rsid w:val="00B36035"/>
    <w:rsid w:val="00B367A1"/>
    <w:rsid w:val="00B36C59"/>
    <w:rsid w:val="00B41A9D"/>
    <w:rsid w:val="00B424A6"/>
    <w:rsid w:val="00B43252"/>
    <w:rsid w:val="00B43DCA"/>
    <w:rsid w:val="00B440E7"/>
    <w:rsid w:val="00B44247"/>
    <w:rsid w:val="00B44EFF"/>
    <w:rsid w:val="00B4792D"/>
    <w:rsid w:val="00B51A80"/>
    <w:rsid w:val="00B53449"/>
    <w:rsid w:val="00B53FB1"/>
    <w:rsid w:val="00B55A0D"/>
    <w:rsid w:val="00B60662"/>
    <w:rsid w:val="00B61AAF"/>
    <w:rsid w:val="00B61DFF"/>
    <w:rsid w:val="00B62478"/>
    <w:rsid w:val="00B6280D"/>
    <w:rsid w:val="00B63F17"/>
    <w:rsid w:val="00B64074"/>
    <w:rsid w:val="00B643DA"/>
    <w:rsid w:val="00B65762"/>
    <w:rsid w:val="00B6684E"/>
    <w:rsid w:val="00B66933"/>
    <w:rsid w:val="00B66BCA"/>
    <w:rsid w:val="00B7005A"/>
    <w:rsid w:val="00B72473"/>
    <w:rsid w:val="00B72AD6"/>
    <w:rsid w:val="00B73270"/>
    <w:rsid w:val="00B75A6F"/>
    <w:rsid w:val="00B7683E"/>
    <w:rsid w:val="00B769A7"/>
    <w:rsid w:val="00B774F1"/>
    <w:rsid w:val="00B80E74"/>
    <w:rsid w:val="00B82143"/>
    <w:rsid w:val="00B827DA"/>
    <w:rsid w:val="00B8294F"/>
    <w:rsid w:val="00B83A88"/>
    <w:rsid w:val="00B84A3C"/>
    <w:rsid w:val="00B85A96"/>
    <w:rsid w:val="00B87C2E"/>
    <w:rsid w:val="00B90D7F"/>
    <w:rsid w:val="00B9114B"/>
    <w:rsid w:val="00B9164B"/>
    <w:rsid w:val="00B918A3"/>
    <w:rsid w:val="00B91EAA"/>
    <w:rsid w:val="00B92FC2"/>
    <w:rsid w:val="00B93AD2"/>
    <w:rsid w:val="00B947F1"/>
    <w:rsid w:val="00B96245"/>
    <w:rsid w:val="00B9746C"/>
    <w:rsid w:val="00BA06A8"/>
    <w:rsid w:val="00BA1079"/>
    <w:rsid w:val="00BA1B37"/>
    <w:rsid w:val="00BA1EB2"/>
    <w:rsid w:val="00BA37A3"/>
    <w:rsid w:val="00BA38F8"/>
    <w:rsid w:val="00BA3A8A"/>
    <w:rsid w:val="00BA6DD4"/>
    <w:rsid w:val="00BA70DC"/>
    <w:rsid w:val="00BA71ED"/>
    <w:rsid w:val="00BA7685"/>
    <w:rsid w:val="00BA788C"/>
    <w:rsid w:val="00BB0D91"/>
    <w:rsid w:val="00BB18BE"/>
    <w:rsid w:val="00BB309A"/>
    <w:rsid w:val="00BB45E2"/>
    <w:rsid w:val="00BB61B0"/>
    <w:rsid w:val="00BB7766"/>
    <w:rsid w:val="00BC02E0"/>
    <w:rsid w:val="00BC0740"/>
    <w:rsid w:val="00BC1C08"/>
    <w:rsid w:val="00BC2122"/>
    <w:rsid w:val="00BC2519"/>
    <w:rsid w:val="00BC2C44"/>
    <w:rsid w:val="00BC2E41"/>
    <w:rsid w:val="00BC433A"/>
    <w:rsid w:val="00BC4A96"/>
    <w:rsid w:val="00BC55AA"/>
    <w:rsid w:val="00BC702C"/>
    <w:rsid w:val="00BC7053"/>
    <w:rsid w:val="00BC7BA6"/>
    <w:rsid w:val="00BC7C96"/>
    <w:rsid w:val="00BD3FDC"/>
    <w:rsid w:val="00BD6E6C"/>
    <w:rsid w:val="00BD7020"/>
    <w:rsid w:val="00BD7D03"/>
    <w:rsid w:val="00BD7F7C"/>
    <w:rsid w:val="00BE25FA"/>
    <w:rsid w:val="00BE2B6F"/>
    <w:rsid w:val="00BE353B"/>
    <w:rsid w:val="00BE38B9"/>
    <w:rsid w:val="00BE4870"/>
    <w:rsid w:val="00BE4A61"/>
    <w:rsid w:val="00BE4C9F"/>
    <w:rsid w:val="00BE4CCF"/>
    <w:rsid w:val="00BE53AD"/>
    <w:rsid w:val="00BE6417"/>
    <w:rsid w:val="00BE6757"/>
    <w:rsid w:val="00BE67C1"/>
    <w:rsid w:val="00BE745D"/>
    <w:rsid w:val="00BF0C7C"/>
    <w:rsid w:val="00BF162F"/>
    <w:rsid w:val="00BF1B1C"/>
    <w:rsid w:val="00BF321D"/>
    <w:rsid w:val="00BF3723"/>
    <w:rsid w:val="00BF4760"/>
    <w:rsid w:val="00BF68CC"/>
    <w:rsid w:val="00C00E9F"/>
    <w:rsid w:val="00C025C8"/>
    <w:rsid w:val="00C029A1"/>
    <w:rsid w:val="00C03D56"/>
    <w:rsid w:val="00C05135"/>
    <w:rsid w:val="00C0545A"/>
    <w:rsid w:val="00C05ACA"/>
    <w:rsid w:val="00C05C12"/>
    <w:rsid w:val="00C05DE8"/>
    <w:rsid w:val="00C061BD"/>
    <w:rsid w:val="00C0683A"/>
    <w:rsid w:val="00C06914"/>
    <w:rsid w:val="00C07529"/>
    <w:rsid w:val="00C076A7"/>
    <w:rsid w:val="00C07C5C"/>
    <w:rsid w:val="00C10C91"/>
    <w:rsid w:val="00C12D15"/>
    <w:rsid w:val="00C14A54"/>
    <w:rsid w:val="00C14E64"/>
    <w:rsid w:val="00C15255"/>
    <w:rsid w:val="00C1572E"/>
    <w:rsid w:val="00C15BF8"/>
    <w:rsid w:val="00C16077"/>
    <w:rsid w:val="00C208C9"/>
    <w:rsid w:val="00C20FEA"/>
    <w:rsid w:val="00C21291"/>
    <w:rsid w:val="00C2167F"/>
    <w:rsid w:val="00C217A6"/>
    <w:rsid w:val="00C2180E"/>
    <w:rsid w:val="00C220CC"/>
    <w:rsid w:val="00C223C5"/>
    <w:rsid w:val="00C225B6"/>
    <w:rsid w:val="00C22645"/>
    <w:rsid w:val="00C228AF"/>
    <w:rsid w:val="00C23236"/>
    <w:rsid w:val="00C24204"/>
    <w:rsid w:val="00C2572B"/>
    <w:rsid w:val="00C26DC9"/>
    <w:rsid w:val="00C27730"/>
    <w:rsid w:val="00C31769"/>
    <w:rsid w:val="00C344BE"/>
    <w:rsid w:val="00C34FE6"/>
    <w:rsid w:val="00C36A11"/>
    <w:rsid w:val="00C403A8"/>
    <w:rsid w:val="00C41D23"/>
    <w:rsid w:val="00C43205"/>
    <w:rsid w:val="00C43E07"/>
    <w:rsid w:val="00C45A48"/>
    <w:rsid w:val="00C46F1A"/>
    <w:rsid w:val="00C47F0B"/>
    <w:rsid w:val="00C502B1"/>
    <w:rsid w:val="00C515AB"/>
    <w:rsid w:val="00C533A1"/>
    <w:rsid w:val="00C536F5"/>
    <w:rsid w:val="00C549E0"/>
    <w:rsid w:val="00C54B58"/>
    <w:rsid w:val="00C555B8"/>
    <w:rsid w:val="00C55B99"/>
    <w:rsid w:val="00C567F9"/>
    <w:rsid w:val="00C56F77"/>
    <w:rsid w:val="00C57936"/>
    <w:rsid w:val="00C57B39"/>
    <w:rsid w:val="00C610E5"/>
    <w:rsid w:val="00C62909"/>
    <w:rsid w:val="00C63F5F"/>
    <w:rsid w:val="00C676F0"/>
    <w:rsid w:val="00C67FAE"/>
    <w:rsid w:val="00C7124B"/>
    <w:rsid w:val="00C71431"/>
    <w:rsid w:val="00C7177A"/>
    <w:rsid w:val="00C72A49"/>
    <w:rsid w:val="00C72C72"/>
    <w:rsid w:val="00C72CA3"/>
    <w:rsid w:val="00C72DA8"/>
    <w:rsid w:val="00C72FF8"/>
    <w:rsid w:val="00C7336F"/>
    <w:rsid w:val="00C73D24"/>
    <w:rsid w:val="00C742FC"/>
    <w:rsid w:val="00C74A35"/>
    <w:rsid w:val="00C74EEE"/>
    <w:rsid w:val="00C74F04"/>
    <w:rsid w:val="00C76A93"/>
    <w:rsid w:val="00C77EF4"/>
    <w:rsid w:val="00C805E2"/>
    <w:rsid w:val="00C823D5"/>
    <w:rsid w:val="00C825E8"/>
    <w:rsid w:val="00C82E08"/>
    <w:rsid w:val="00C82F7F"/>
    <w:rsid w:val="00C835FC"/>
    <w:rsid w:val="00C85225"/>
    <w:rsid w:val="00C855EE"/>
    <w:rsid w:val="00C860EA"/>
    <w:rsid w:val="00C86360"/>
    <w:rsid w:val="00C86874"/>
    <w:rsid w:val="00C86DD0"/>
    <w:rsid w:val="00C875DE"/>
    <w:rsid w:val="00C87B2B"/>
    <w:rsid w:val="00C90D44"/>
    <w:rsid w:val="00C90DEA"/>
    <w:rsid w:val="00C90E05"/>
    <w:rsid w:val="00C9152D"/>
    <w:rsid w:val="00C917A8"/>
    <w:rsid w:val="00C91D70"/>
    <w:rsid w:val="00C92828"/>
    <w:rsid w:val="00C92CB1"/>
    <w:rsid w:val="00C930EA"/>
    <w:rsid w:val="00C93777"/>
    <w:rsid w:val="00C9415A"/>
    <w:rsid w:val="00C951A2"/>
    <w:rsid w:val="00C96CFD"/>
    <w:rsid w:val="00C972D7"/>
    <w:rsid w:val="00C975B1"/>
    <w:rsid w:val="00CA1397"/>
    <w:rsid w:val="00CA1DF4"/>
    <w:rsid w:val="00CA25D2"/>
    <w:rsid w:val="00CA3380"/>
    <w:rsid w:val="00CA37A3"/>
    <w:rsid w:val="00CA3F70"/>
    <w:rsid w:val="00CA4561"/>
    <w:rsid w:val="00CA468C"/>
    <w:rsid w:val="00CA5139"/>
    <w:rsid w:val="00CA6607"/>
    <w:rsid w:val="00CA6DB5"/>
    <w:rsid w:val="00CA78C2"/>
    <w:rsid w:val="00CB2007"/>
    <w:rsid w:val="00CB3586"/>
    <w:rsid w:val="00CB3CAB"/>
    <w:rsid w:val="00CB3D00"/>
    <w:rsid w:val="00CB4A94"/>
    <w:rsid w:val="00CB59CF"/>
    <w:rsid w:val="00CB7EE2"/>
    <w:rsid w:val="00CC121F"/>
    <w:rsid w:val="00CC1314"/>
    <w:rsid w:val="00CC27FC"/>
    <w:rsid w:val="00CC318C"/>
    <w:rsid w:val="00CC5F00"/>
    <w:rsid w:val="00CD0C7E"/>
    <w:rsid w:val="00CD20E9"/>
    <w:rsid w:val="00CD4047"/>
    <w:rsid w:val="00CD45BE"/>
    <w:rsid w:val="00CD4D0A"/>
    <w:rsid w:val="00CD54AA"/>
    <w:rsid w:val="00CD5E45"/>
    <w:rsid w:val="00CD6D36"/>
    <w:rsid w:val="00CD7764"/>
    <w:rsid w:val="00CD7B04"/>
    <w:rsid w:val="00CD7B8B"/>
    <w:rsid w:val="00CE01B1"/>
    <w:rsid w:val="00CE057D"/>
    <w:rsid w:val="00CE07D4"/>
    <w:rsid w:val="00CE0872"/>
    <w:rsid w:val="00CE424D"/>
    <w:rsid w:val="00CE4EAB"/>
    <w:rsid w:val="00CE56B3"/>
    <w:rsid w:val="00CE70BD"/>
    <w:rsid w:val="00CF12AA"/>
    <w:rsid w:val="00CF1A0F"/>
    <w:rsid w:val="00CF254E"/>
    <w:rsid w:val="00CF4465"/>
    <w:rsid w:val="00CF4A8B"/>
    <w:rsid w:val="00CF5168"/>
    <w:rsid w:val="00CF691B"/>
    <w:rsid w:val="00CF6ABF"/>
    <w:rsid w:val="00CF73FC"/>
    <w:rsid w:val="00CF784E"/>
    <w:rsid w:val="00D01865"/>
    <w:rsid w:val="00D02AE3"/>
    <w:rsid w:val="00D0322B"/>
    <w:rsid w:val="00D040E2"/>
    <w:rsid w:val="00D04A16"/>
    <w:rsid w:val="00D0669E"/>
    <w:rsid w:val="00D06C9F"/>
    <w:rsid w:val="00D06F8D"/>
    <w:rsid w:val="00D073F0"/>
    <w:rsid w:val="00D07DBB"/>
    <w:rsid w:val="00D109D5"/>
    <w:rsid w:val="00D11B10"/>
    <w:rsid w:val="00D11BFD"/>
    <w:rsid w:val="00D127CB"/>
    <w:rsid w:val="00D12B91"/>
    <w:rsid w:val="00D13A6E"/>
    <w:rsid w:val="00D13D6F"/>
    <w:rsid w:val="00D147B4"/>
    <w:rsid w:val="00D14FEF"/>
    <w:rsid w:val="00D15701"/>
    <w:rsid w:val="00D15955"/>
    <w:rsid w:val="00D1746F"/>
    <w:rsid w:val="00D218EB"/>
    <w:rsid w:val="00D21F6D"/>
    <w:rsid w:val="00D22F25"/>
    <w:rsid w:val="00D230E8"/>
    <w:rsid w:val="00D23D1F"/>
    <w:rsid w:val="00D240FD"/>
    <w:rsid w:val="00D2522A"/>
    <w:rsid w:val="00D253EA"/>
    <w:rsid w:val="00D256B2"/>
    <w:rsid w:val="00D26BCF"/>
    <w:rsid w:val="00D26F71"/>
    <w:rsid w:val="00D279BE"/>
    <w:rsid w:val="00D3047D"/>
    <w:rsid w:val="00D30AA1"/>
    <w:rsid w:val="00D3169E"/>
    <w:rsid w:val="00D32759"/>
    <w:rsid w:val="00D33031"/>
    <w:rsid w:val="00D33063"/>
    <w:rsid w:val="00D34EAA"/>
    <w:rsid w:val="00D34F3E"/>
    <w:rsid w:val="00D3555C"/>
    <w:rsid w:val="00D41189"/>
    <w:rsid w:val="00D4286D"/>
    <w:rsid w:val="00D42D76"/>
    <w:rsid w:val="00D43697"/>
    <w:rsid w:val="00D44A1D"/>
    <w:rsid w:val="00D44ABE"/>
    <w:rsid w:val="00D4533F"/>
    <w:rsid w:val="00D45E01"/>
    <w:rsid w:val="00D46399"/>
    <w:rsid w:val="00D5142E"/>
    <w:rsid w:val="00D51E2C"/>
    <w:rsid w:val="00D5525C"/>
    <w:rsid w:val="00D55472"/>
    <w:rsid w:val="00D56BAD"/>
    <w:rsid w:val="00D602CB"/>
    <w:rsid w:val="00D605D7"/>
    <w:rsid w:val="00D6218F"/>
    <w:rsid w:val="00D62A01"/>
    <w:rsid w:val="00D62F98"/>
    <w:rsid w:val="00D6327E"/>
    <w:rsid w:val="00D633B4"/>
    <w:rsid w:val="00D63A22"/>
    <w:rsid w:val="00D6442B"/>
    <w:rsid w:val="00D649A1"/>
    <w:rsid w:val="00D65450"/>
    <w:rsid w:val="00D662C4"/>
    <w:rsid w:val="00D679AB"/>
    <w:rsid w:val="00D7081C"/>
    <w:rsid w:val="00D70EDC"/>
    <w:rsid w:val="00D71F94"/>
    <w:rsid w:val="00D72A98"/>
    <w:rsid w:val="00D7467D"/>
    <w:rsid w:val="00D75C4B"/>
    <w:rsid w:val="00D75EB9"/>
    <w:rsid w:val="00D75F74"/>
    <w:rsid w:val="00D763AB"/>
    <w:rsid w:val="00D7669B"/>
    <w:rsid w:val="00D771C1"/>
    <w:rsid w:val="00D77C11"/>
    <w:rsid w:val="00D80F38"/>
    <w:rsid w:val="00D81DEE"/>
    <w:rsid w:val="00D81E59"/>
    <w:rsid w:val="00D81FCA"/>
    <w:rsid w:val="00D83C3E"/>
    <w:rsid w:val="00D84631"/>
    <w:rsid w:val="00D84A25"/>
    <w:rsid w:val="00D85454"/>
    <w:rsid w:val="00D86781"/>
    <w:rsid w:val="00D873A6"/>
    <w:rsid w:val="00D87650"/>
    <w:rsid w:val="00D90A0D"/>
    <w:rsid w:val="00D90CDB"/>
    <w:rsid w:val="00D91025"/>
    <w:rsid w:val="00D91712"/>
    <w:rsid w:val="00D917C4"/>
    <w:rsid w:val="00D9249C"/>
    <w:rsid w:val="00D928F5"/>
    <w:rsid w:val="00D92ACA"/>
    <w:rsid w:val="00D959C9"/>
    <w:rsid w:val="00D95DC1"/>
    <w:rsid w:val="00D95E14"/>
    <w:rsid w:val="00D962EE"/>
    <w:rsid w:val="00D966C7"/>
    <w:rsid w:val="00D96CE9"/>
    <w:rsid w:val="00D97C34"/>
    <w:rsid w:val="00D97CFE"/>
    <w:rsid w:val="00DA2760"/>
    <w:rsid w:val="00DA2777"/>
    <w:rsid w:val="00DA3038"/>
    <w:rsid w:val="00DA3193"/>
    <w:rsid w:val="00DA3FE0"/>
    <w:rsid w:val="00DA58A2"/>
    <w:rsid w:val="00DA655D"/>
    <w:rsid w:val="00DA705E"/>
    <w:rsid w:val="00DA74C6"/>
    <w:rsid w:val="00DB0AC7"/>
    <w:rsid w:val="00DB0C8F"/>
    <w:rsid w:val="00DB0D8F"/>
    <w:rsid w:val="00DB2CD7"/>
    <w:rsid w:val="00DB331C"/>
    <w:rsid w:val="00DB41C8"/>
    <w:rsid w:val="00DB4AAC"/>
    <w:rsid w:val="00DB57CF"/>
    <w:rsid w:val="00DB7207"/>
    <w:rsid w:val="00DC099D"/>
    <w:rsid w:val="00DC0B68"/>
    <w:rsid w:val="00DC0EBE"/>
    <w:rsid w:val="00DC1A5F"/>
    <w:rsid w:val="00DC219E"/>
    <w:rsid w:val="00DC320B"/>
    <w:rsid w:val="00DC534C"/>
    <w:rsid w:val="00DC6525"/>
    <w:rsid w:val="00DC6805"/>
    <w:rsid w:val="00DC740E"/>
    <w:rsid w:val="00DC7AF8"/>
    <w:rsid w:val="00DD0378"/>
    <w:rsid w:val="00DD205C"/>
    <w:rsid w:val="00DD20BB"/>
    <w:rsid w:val="00DD24F3"/>
    <w:rsid w:val="00DD5C42"/>
    <w:rsid w:val="00DD6D07"/>
    <w:rsid w:val="00DD6D5D"/>
    <w:rsid w:val="00DE05D8"/>
    <w:rsid w:val="00DE0896"/>
    <w:rsid w:val="00DE12F2"/>
    <w:rsid w:val="00DE1E0E"/>
    <w:rsid w:val="00DE271B"/>
    <w:rsid w:val="00DE340F"/>
    <w:rsid w:val="00DE6584"/>
    <w:rsid w:val="00DE6760"/>
    <w:rsid w:val="00DE6A43"/>
    <w:rsid w:val="00DE6ECF"/>
    <w:rsid w:val="00DE7262"/>
    <w:rsid w:val="00DE7D89"/>
    <w:rsid w:val="00DF24CE"/>
    <w:rsid w:val="00DF2ACB"/>
    <w:rsid w:val="00DF3242"/>
    <w:rsid w:val="00DF3B5C"/>
    <w:rsid w:val="00DF4434"/>
    <w:rsid w:val="00DF480C"/>
    <w:rsid w:val="00DF50D2"/>
    <w:rsid w:val="00DF57E3"/>
    <w:rsid w:val="00DF63C7"/>
    <w:rsid w:val="00DF6614"/>
    <w:rsid w:val="00DF67BB"/>
    <w:rsid w:val="00DF7119"/>
    <w:rsid w:val="00DF76D7"/>
    <w:rsid w:val="00DF7E1E"/>
    <w:rsid w:val="00E009D3"/>
    <w:rsid w:val="00E032CE"/>
    <w:rsid w:val="00E03753"/>
    <w:rsid w:val="00E03D02"/>
    <w:rsid w:val="00E04568"/>
    <w:rsid w:val="00E0606E"/>
    <w:rsid w:val="00E06D4C"/>
    <w:rsid w:val="00E0750F"/>
    <w:rsid w:val="00E1001D"/>
    <w:rsid w:val="00E11F3E"/>
    <w:rsid w:val="00E12809"/>
    <w:rsid w:val="00E13753"/>
    <w:rsid w:val="00E156D5"/>
    <w:rsid w:val="00E15B12"/>
    <w:rsid w:val="00E15B7E"/>
    <w:rsid w:val="00E16DF8"/>
    <w:rsid w:val="00E1745A"/>
    <w:rsid w:val="00E17513"/>
    <w:rsid w:val="00E1753E"/>
    <w:rsid w:val="00E20618"/>
    <w:rsid w:val="00E22C7C"/>
    <w:rsid w:val="00E237FC"/>
    <w:rsid w:val="00E249BF"/>
    <w:rsid w:val="00E24D76"/>
    <w:rsid w:val="00E24F1F"/>
    <w:rsid w:val="00E25256"/>
    <w:rsid w:val="00E26136"/>
    <w:rsid w:val="00E266F9"/>
    <w:rsid w:val="00E2788E"/>
    <w:rsid w:val="00E30A9C"/>
    <w:rsid w:val="00E30DF1"/>
    <w:rsid w:val="00E30E13"/>
    <w:rsid w:val="00E3294E"/>
    <w:rsid w:val="00E329F2"/>
    <w:rsid w:val="00E32B53"/>
    <w:rsid w:val="00E33C00"/>
    <w:rsid w:val="00E3483B"/>
    <w:rsid w:val="00E35DFD"/>
    <w:rsid w:val="00E35EFB"/>
    <w:rsid w:val="00E368E0"/>
    <w:rsid w:val="00E36DB0"/>
    <w:rsid w:val="00E40531"/>
    <w:rsid w:val="00E42791"/>
    <w:rsid w:val="00E43508"/>
    <w:rsid w:val="00E43B5B"/>
    <w:rsid w:val="00E4406E"/>
    <w:rsid w:val="00E4430F"/>
    <w:rsid w:val="00E45306"/>
    <w:rsid w:val="00E463A8"/>
    <w:rsid w:val="00E46FF8"/>
    <w:rsid w:val="00E47BD5"/>
    <w:rsid w:val="00E47C9D"/>
    <w:rsid w:val="00E51BE6"/>
    <w:rsid w:val="00E5312A"/>
    <w:rsid w:val="00E54468"/>
    <w:rsid w:val="00E5457C"/>
    <w:rsid w:val="00E54F09"/>
    <w:rsid w:val="00E554D8"/>
    <w:rsid w:val="00E559FA"/>
    <w:rsid w:val="00E55A95"/>
    <w:rsid w:val="00E55AD7"/>
    <w:rsid w:val="00E55B42"/>
    <w:rsid w:val="00E56B40"/>
    <w:rsid w:val="00E5762B"/>
    <w:rsid w:val="00E57C38"/>
    <w:rsid w:val="00E60212"/>
    <w:rsid w:val="00E6140B"/>
    <w:rsid w:val="00E61939"/>
    <w:rsid w:val="00E62488"/>
    <w:rsid w:val="00E6252E"/>
    <w:rsid w:val="00E628DE"/>
    <w:rsid w:val="00E63E80"/>
    <w:rsid w:val="00E64437"/>
    <w:rsid w:val="00E6503A"/>
    <w:rsid w:val="00E676A8"/>
    <w:rsid w:val="00E70D37"/>
    <w:rsid w:val="00E70DE6"/>
    <w:rsid w:val="00E7168A"/>
    <w:rsid w:val="00E71985"/>
    <w:rsid w:val="00E72208"/>
    <w:rsid w:val="00E73D6A"/>
    <w:rsid w:val="00E73E72"/>
    <w:rsid w:val="00E740BA"/>
    <w:rsid w:val="00E7417A"/>
    <w:rsid w:val="00E75069"/>
    <w:rsid w:val="00E755D6"/>
    <w:rsid w:val="00E76E97"/>
    <w:rsid w:val="00E776DE"/>
    <w:rsid w:val="00E77F70"/>
    <w:rsid w:val="00E8025F"/>
    <w:rsid w:val="00E8092E"/>
    <w:rsid w:val="00E80E7C"/>
    <w:rsid w:val="00E8148D"/>
    <w:rsid w:val="00E815D9"/>
    <w:rsid w:val="00E81AC0"/>
    <w:rsid w:val="00E85365"/>
    <w:rsid w:val="00E8604F"/>
    <w:rsid w:val="00E87278"/>
    <w:rsid w:val="00E902D3"/>
    <w:rsid w:val="00E90BC6"/>
    <w:rsid w:val="00E91632"/>
    <w:rsid w:val="00E91D01"/>
    <w:rsid w:val="00E92154"/>
    <w:rsid w:val="00E92388"/>
    <w:rsid w:val="00E927A7"/>
    <w:rsid w:val="00E93088"/>
    <w:rsid w:val="00E93160"/>
    <w:rsid w:val="00E943A3"/>
    <w:rsid w:val="00E94717"/>
    <w:rsid w:val="00E951F3"/>
    <w:rsid w:val="00E9545A"/>
    <w:rsid w:val="00E9627F"/>
    <w:rsid w:val="00E9654E"/>
    <w:rsid w:val="00E968D4"/>
    <w:rsid w:val="00EA09C1"/>
    <w:rsid w:val="00EA3041"/>
    <w:rsid w:val="00EA42F7"/>
    <w:rsid w:val="00EA5076"/>
    <w:rsid w:val="00EA513E"/>
    <w:rsid w:val="00EA5919"/>
    <w:rsid w:val="00EA70EE"/>
    <w:rsid w:val="00EA718B"/>
    <w:rsid w:val="00EB00B8"/>
    <w:rsid w:val="00EB06F9"/>
    <w:rsid w:val="00EB0982"/>
    <w:rsid w:val="00EB10EC"/>
    <w:rsid w:val="00EB1791"/>
    <w:rsid w:val="00EB2F9A"/>
    <w:rsid w:val="00EB3C9A"/>
    <w:rsid w:val="00EB3CF6"/>
    <w:rsid w:val="00EB4E9F"/>
    <w:rsid w:val="00EB4FEE"/>
    <w:rsid w:val="00EB6CAD"/>
    <w:rsid w:val="00EC09EE"/>
    <w:rsid w:val="00EC0C81"/>
    <w:rsid w:val="00EC11F1"/>
    <w:rsid w:val="00EC124B"/>
    <w:rsid w:val="00EC1E1A"/>
    <w:rsid w:val="00EC25FF"/>
    <w:rsid w:val="00EC2896"/>
    <w:rsid w:val="00EC28FC"/>
    <w:rsid w:val="00EC3010"/>
    <w:rsid w:val="00EC646F"/>
    <w:rsid w:val="00EC6749"/>
    <w:rsid w:val="00EC70E8"/>
    <w:rsid w:val="00ED02DE"/>
    <w:rsid w:val="00ED0724"/>
    <w:rsid w:val="00ED2392"/>
    <w:rsid w:val="00ED269B"/>
    <w:rsid w:val="00ED2A9B"/>
    <w:rsid w:val="00ED3BA1"/>
    <w:rsid w:val="00ED43C9"/>
    <w:rsid w:val="00ED525C"/>
    <w:rsid w:val="00ED5D50"/>
    <w:rsid w:val="00ED619A"/>
    <w:rsid w:val="00ED7D95"/>
    <w:rsid w:val="00EE05AB"/>
    <w:rsid w:val="00EE07F3"/>
    <w:rsid w:val="00EE0A71"/>
    <w:rsid w:val="00EE1218"/>
    <w:rsid w:val="00EE322B"/>
    <w:rsid w:val="00EE3394"/>
    <w:rsid w:val="00EE4D3C"/>
    <w:rsid w:val="00EE6762"/>
    <w:rsid w:val="00EE7296"/>
    <w:rsid w:val="00EE74C6"/>
    <w:rsid w:val="00EE7742"/>
    <w:rsid w:val="00EE791A"/>
    <w:rsid w:val="00EE7C7D"/>
    <w:rsid w:val="00EE7F5D"/>
    <w:rsid w:val="00EF0843"/>
    <w:rsid w:val="00EF0B1C"/>
    <w:rsid w:val="00EF18DD"/>
    <w:rsid w:val="00EF2C6F"/>
    <w:rsid w:val="00EF3AC1"/>
    <w:rsid w:val="00EF4726"/>
    <w:rsid w:val="00EF4AF3"/>
    <w:rsid w:val="00EF568D"/>
    <w:rsid w:val="00EF5F28"/>
    <w:rsid w:val="00F00E6C"/>
    <w:rsid w:val="00F01916"/>
    <w:rsid w:val="00F0192F"/>
    <w:rsid w:val="00F01AF4"/>
    <w:rsid w:val="00F0364D"/>
    <w:rsid w:val="00F036DE"/>
    <w:rsid w:val="00F03ED0"/>
    <w:rsid w:val="00F04909"/>
    <w:rsid w:val="00F04DA5"/>
    <w:rsid w:val="00F0583E"/>
    <w:rsid w:val="00F06A7C"/>
    <w:rsid w:val="00F07938"/>
    <w:rsid w:val="00F10B16"/>
    <w:rsid w:val="00F10DAF"/>
    <w:rsid w:val="00F11295"/>
    <w:rsid w:val="00F11352"/>
    <w:rsid w:val="00F11796"/>
    <w:rsid w:val="00F1231A"/>
    <w:rsid w:val="00F12465"/>
    <w:rsid w:val="00F124A1"/>
    <w:rsid w:val="00F12766"/>
    <w:rsid w:val="00F13281"/>
    <w:rsid w:val="00F132B7"/>
    <w:rsid w:val="00F14BA4"/>
    <w:rsid w:val="00F16A36"/>
    <w:rsid w:val="00F2082C"/>
    <w:rsid w:val="00F22943"/>
    <w:rsid w:val="00F23BE4"/>
    <w:rsid w:val="00F23E14"/>
    <w:rsid w:val="00F23EDA"/>
    <w:rsid w:val="00F2460C"/>
    <w:rsid w:val="00F24852"/>
    <w:rsid w:val="00F2503D"/>
    <w:rsid w:val="00F2549B"/>
    <w:rsid w:val="00F2584B"/>
    <w:rsid w:val="00F27267"/>
    <w:rsid w:val="00F30990"/>
    <w:rsid w:val="00F30EF7"/>
    <w:rsid w:val="00F31047"/>
    <w:rsid w:val="00F318B5"/>
    <w:rsid w:val="00F325A5"/>
    <w:rsid w:val="00F325EE"/>
    <w:rsid w:val="00F3353B"/>
    <w:rsid w:val="00F338C5"/>
    <w:rsid w:val="00F3634D"/>
    <w:rsid w:val="00F36549"/>
    <w:rsid w:val="00F366CE"/>
    <w:rsid w:val="00F36BE6"/>
    <w:rsid w:val="00F3788F"/>
    <w:rsid w:val="00F37D9C"/>
    <w:rsid w:val="00F4017B"/>
    <w:rsid w:val="00F40BD7"/>
    <w:rsid w:val="00F411D8"/>
    <w:rsid w:val="00F41DB3"/>
    <w:rsid w:val="00F42B2F"/>
    <w:rsid w:val="00F42F4C"/>
    <w:rsid w:val="00F442AA"/>
    <w:rsid w:val="00F44C7E"/>
    <w:rsid w:val="00F45DA0"/>
    <w:rsid w:val="00F464E8"/>
    <w:rsid w:val="00F46EF0"/>
    <w:rsid w:val="00F50CF3"/>
    <w:rsid w:val="00F50EA6"/>
    <w:rsid w:val="00F50F23"/>
    <w:rsid w:val="00F5194E"/>
    <w:rsid w:val="00F51AE0"/>
    <w:rsid w:val="00F521FB"/>
    <w:rsid w:val="00F53792"/>
    <w:rsid w:val="00F544CD"/>
    <w:rsid w:val="00F55563"/>
    <w:rsid w:val="00F5579E"/>
    <w:rsid w:val="00F55E9E"/>
    <w:rsid w:val="00F563EC"/>
    <w:rsid w:val="00F61404"/>
    <w:rsid w:val="00F61C0B"/>
    <w:rsid w:val="00F6246B"/>
    <w:rsid w:val="00F629AF"/>
    <w:rsid w:val="00F64211"/>
    <w:rsid w:val="00F6443D"/>
    <w:rsid w:val="00F64DB1"/>
    <w:rsid w:val="00F659BA"/>
    <w:rsid w:val="00F66212"/>
    <w:rsid w:val="00F66816"/>
    <w:rsid w:val="00F6705A"/>
    <w:rsid w:val="00F7208F"/>
    <w:rsid w:val="00F72567"/>
    <w:rsid w:val="00F73646"/>
    <w:rsid w:val="00F737E5"/>
    <w:rsid w:val="00F74090"/>
    <w:rsid w:val="00F74181"/>
    <w:rsid w:val="00F74667"/>
    <w:rsid w:val="00F74B2D"/>
    <w:rsid w:val="00F74D60"/>
    <w:rsid w:val="00F76E24"/>
    <w:rsid w:val="00F76FEB"/>
    <w:rsid w:val="00F8004F"/>
    <w:rsid w:val="00F802CC"/>
    <w:rsid w:val="00F81EA9"/>
    <w:rsid w:val="00F831F6"/>
    <w:rsid w:val="00F83518"/>
    <w:rsid w:val="00F836F6"/>
    <w:rsid w:val="00F843E6"/>
    <w:rsid w:val="00F859A2"/>
    <w:rsid w:val="00F91452"/>
    <w:rsid w:val="00F9164E"/>
    <w:rsid w:val="00F92B6D"/>
    <w:rsid w:val="00F92D02"/>
    <w:rsid w:val="00F93009"/>
    <w:rsid w:val="00F949DB"/>
    <w:rsid w:val="00F965D0"/>
    <w:rsid w:val="00F9746B"/>
    <w:rsid w:val="00F97C02"/>
    <w:rsid w:val="00FA00B4"/>
    <w:rsid w:val="00FA0B3F"/>
    <w:rsid w:val="00FA0DF5"/>
    <w:rsid w:val="00FA1062"/>
    <w:rsid w:val="00FA38EC"/>
    <w:rsid w:val="00FA3AE5"/>
    <w:rsid w:val="00FA3BC7"/>
    <w:rsid w:val="00FA43C8"/>
    <w:rsid w:val="00FA6CEA"/>
    <w:rsid w:val="00FB08BF"/>
    <w:rsid w:val="00FB13ED"/>
    <w:rsid w:val="00FB2E28"/>
    <w:rsid w:val="00FB3762"/>
    <w:rsid w:val="00FB45BF"/>
    <w:rsid w:val="00FB52F5"/>
    <w:rsid w:val="00FB5427"/>
    <w:rsid w:val="00FB66C9"/>
    <w:rsid w:val="00FB7585"/>
    <w:rsid w:val="00FC0286"/>
    <w:rsid w:val="00FC0961"/>
    <w:rsid w:val="00FC0E84"/>
    <w:rsid w:val="00FC14F0"/>
    <w:rsid w:val="00FC2C04"/>
    <w:rsid w:val="00FC34C4"/>
    <w:rsid w:val="00FC424C"/>
    <w:rsid w:val="00FC48E9"/>
    <w:rsid w:val="00FC5A47"/>
    <w:rsid w:val="00FC7485"/>
    <w:rsid w:val="00FC74AB"/>
    <w:rsid w:val="00FD0360"/>
    <w:rsid w:val="00FD088A"/>
    <w:rsid w:val="00FD093E"/>
    <w:rsid w:val="00FD09F3"/>
    <w:rsid w:val="00FD0EAF"/>
    <w:rsid w:val="00FD2719"/>
    <w:rsid w:val="00FD389B"/>
    <w:rsid w:val="00FD534B"/>
    <w:rsid w:val="00FD539D"/>
    <w:rsid w:val="00FD569E"/>
    <w:rsid w:val="00FD6136"/>
    <w:rsid w:val="00FD7147"/>
    <w:rsid w:val="00FD7988"/>
    <w:rsid w:val="00FD7CE0"/>
    <w:rsid w:val="00FE1283"/>
    <w:rsid w:val="00FE23B8"/>
    <w:rsid w:val="00FE3247"/>
    <w:rsid w:val="00FE4BAA"/>
    <w:rsid w:val="00FE50EC"/>
    <w:rsid w:val="00FE73A5"/>
    <w:rsid w:val="00FE7D29"/>
    <w:rsid w:val="00FE7F28"/>
    <w:rsid w:val="00FF054E"/>
    <w:rsid w:val="00FF0A51"/>
    <w:rsid w:val="00FF1CB4"/>
    <w:rsid w:val="00FF1D9E"/>
    <w:rsid w:val="00FF346C"/>
    <w:rsid w:val="00FF3B8F"/>
    <w:rsid w:val="00FF4854"/>
    <w:rsid w:val="00FF58A5"/>
    <w:rsid w:val="00FF692A"/>
    <w:rsid w:val="00FF6936"/>
    <w:rsid w:val="04CAE878"/>
    <w:rsid w:val="0A65E8F8"/>
    <w:rsid w:val="1408224E"/>
    <w:rsid w:val="2360E24A"/>
    <w:rsid w:val="238FADE5"/>
    <w:rsid w:val="29F0A447"/>
    <w:rsid w:val="2A1F160F"/>
    <w:rsid w:val="3053FBC4"/>
    <w:rsid w:val="30FD0AFF"/>
    <w:rsid w:val="33A1056B"/>
    <w:rsid w:val="375B6198"/>
    <w:rsid w:val="3AB5ABEE"/>
    <w:rsid w:val="49421594"/>
    <w:rsid w:val="4E737F66"/>
    <w:rsid w:val="56AA8DED"/>
    <w:rsid w:val="59345FC5"/>
    <w:rsid w:val="5BEE7857"/>
    <w:rsid w:val="5C4E3417"/>
    <w:rsid w:val="5CF8025E"/>
    <w:rsid w:val="5DCBEEFE"/>
    <w:rsid w:val="5DF4A279"/>
    <w:rsid w:val="615FF515"/>
    <w:rsid w:val="6ACC941B"/>
    <w:rsid w:val="6FD062B9"/>
    <w:rsid w:val="71C3C19A"/>
    <w:rsid w:val="75D7067C"/>
    <w:rsid w:val="79FCA3F4"/>
    <w:rsid w:val="7E728E3E"/>
    <w:rsid w:val="7F24993F"/>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460F1807"/>
  <w15:docId w15:val="{0C45DA76-BEB3-4224-AB9E-6F85983D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413"/>
    <w:pPr>
      <w:spacing w:after="120"/>
      <w:textAlignment w:val="baseline"/>
    </w:pPr>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9B2DB4"/>
    <w:pPr>
      <w:keepNext/>
      <w:tabs>
        <w:tab w:val="left" w:pos="720"/>
      </w:tabs>
      <w:autoSpaceDE w:val="0"/>
      <w:autoSpaceDN w:val="0"/>
      <w:adjustRightInd w:val="0"/>
      <w:ind w:left="720" w:hanging="720"/>
      <w:outlineLvl w:val="0"/>
    </w:pPr>
    <w:rPr>
      <w:b/>
      <w:bCs/>
    </w:rPr>
  </w:style>
  <w:style w:type="paragraph" w:styleId="Heading2">
    <w:name w:val="heading 2"/>
    <w:basedOn w:val="BodyText"/>
    <w:next w:val="Normal"/>
    <w:link w:val="Heading2Char"/>
    <w:uiPriority w:val="9"/>
    <w:unhideWhenUsed/>
    <w:qFormat/>
    <w:rsid w:val="00202A03"/>
    <w:pPr>
      <w:keepNext/>
      <w:widowControl/>
      <w:outlineLvl w:val="1"/>
    </w:pPr>
    <w:rPr>
      <w:b/>
      <w:u w:val="single"/>
    </w:rPr>
  </w:style>
  <w:style w:type="paragraph" w:styleId="Heading3">
    <w:name w:val="heading 3"/>
    <w:basedOn w:val="Normal"/>
    <w:next w:val="Normal"/>
    <w:link w:val="Heading3Char"/>
    <w:uiPriority w:val="9"/>
    <w:unhideWhenUsed/>
    <w:qFormat/>
    <w:rsid w:val="00202A03"/>
    <w:pPr>
      <w:keepNext/>
      <w:keepLines/>
      <w:outlineLvl w:val="2"/>
    </w:pPr>
    <w:rPr>
      <w:rFonts w:eastAsiaTheme="majorEastAsia" w:cstheme="majorBidi"/>
      <w:b/>
      <w:i/>
    </w:rPr>
  </w:style>
  <w:style w:type="paragraph" w:styleId="Heading4">
    <w:name w:val="heading 4"/>
    <w:basedOn w:val="Normal"/>
    <w:next w:val="Normal"/>
    <w:link w:val="Heading4Char"/>
    <w:qFormat/>
    <w:rsid w:val="00701585"/>
    <w:pPr>
      <w:keepNext/>
      <w:outlineLvl w:val="3"/>
    </w:pPr>
    <w:rPr>
      <w:b/>
      <w:bCs/>
      <w:i/>
      <w:sz w:val="2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1585"/>
    <w:rPr>
      <w:rFonts w:ascii="Times New Roman" w:eastAsia="Times New Roman" w:hAnsi="Times New Roman"/>
      <w:b/>
      <w:bCs/>
      <w:i/>
      <w:sz w:val="22"/>
      <w:szCs w:val="28"/>
      <w:u w:val="single"/>
      <w:lang w:eastAsia="en-US"/>
    </w:rPr>
  </w:style>
  <w:style w:type="paragraph" w:styleId="BodyText">
    <w:name w:val="Body Text"/>
    <w:basedOn w:val="Normal"/>
    <w:link w:val="BodyTextChar"/>
    <w:rsid w:val="003D2A3F"/>
    <w:pPr>
      <w:widowControl w:val="0"/>
      <w:autoSpaceDE w:val="0"/>
      <w:autoSpaceDN w:val="0"/>
      <w:adjustRightInd w:val="0"/>
    </w:pPr>
  </w:style>
  <w:style w:type="character" w:customStyle="1" w:styleId="BodyTextChar">
    <w:name w:val="Body Text Char"/>
    <w:basedOn w:val="DefaultParagraphFont"/>
    <w:link w:val="BodyText"/>
    <w:rsid w:val="003D2A3F"/>
    <w:rPr>
      <w:rFonts w:ascii="Times New Roman" w:eastAsia="Times New Roman" w:hAnsi="Times New Roman" w:cs="Times New Roman"/>
      <w:sz w:val="24"/>
      <w:szCs w:val="24"/>
    </w:rPr>
  </w:style>
  <w:style w:type="character" w:styleId="Hyperlink">
    <w:name w:val="Hyperlink"/>
    <w:basedOn w:val="DefaultParagraphFont"/>
    <w:uiPriority w:val="99"/>
    <w:rsid w:val="003D2A3F"/>
    <w:rPr>
      <w:rFonts w:cs="Times New Roman"/>
      <w:color w:val="000099"/>
      <w:u w:val="none"/>
      <w:effect w:val="none"/>
    </w:rPr>
  </w:style>
  <w:style w:type="paragraph" w:customStyle="1" w:styleId="Default">
    <w:name w:val="Default"/>
    <w:link w:val="DefaultChar"/>
    <w:uiPriority w:val="99"/>
    <w:rsid w:val="003D2A3F"/>
    <w:pPr>
      <w:autoSpaceDE w:val="0"/>
      <w:autoSpaceDN w:val="0"/>
      <w:adjustRightInd w:val="0"/>
    </w:pPr>
    <w:rPr>
      <w:rFonts w:ascii="Times New Roman" w:eastAsia="Times New Roman" w:hAnsi="Times New Roman"/>
      <w:color w:val="000000"/>
      <w:sz w:val="24"/>
      <w:szCs w:val="24"/>
      <w:lang w:eastAsia="en-US"/>
    </w:rPr>
  </w:style>
  <w:style w:type="paragraph" w:styleId="Footer">
    <w:name w:val="footer"/>
    <w:basedOn w:val="Normal"/>
    <w:link w:val="FooterChar"/>
    <w:uiPriority w:val="99"/>
    <w:rsid w:val="003D2A3F"/>
    <w:pPr>
      <w:tabs>
        <w:tab w:val="center" w:pos="4320"/>
        <w:tab w:val="right" w:pos="8640"/>
      </w:tabs>
    </w:pPr>
  </w:style>
  <w:style w:type="character" w:customStyle="1" w:styleId="FooterChar">
    <w:name w:val="Footer Char"/>
    <w:basedOn w:val="DefaultParagraphFont"/>
    <w:link w:val="Footer"/>
    <w:uiPriority w:val="99"/>
    <w:rsid w:val="003D2A3F"/>
    <w:rPr>
      <w:rFonts w:ascii="Times New Roman" w:eastAsia="Times New Roman" w:hAnsi="Times New Roman" w:cs="Times New Roman"/>
      <w:sz w:val="24"/>
      <w:szCs w:val="24"/>
    </w:rPr>
  </w:style>
  <w:style w:type="character" w:styleId="FootnoteReference">
    <w:name w:val="footnote reference"/>
    <w:aliases w:val="Footnote Reference CH,Footnote Reference VA"/>
    <w:basedOn w:val="DefaultParagraphFont"/>
    <w:uiPriority w:val="99"/>
    <w:qFormat/>
    <w:rsid w:val="003D2A3F"/>
    <w:rPr>
      <w:rFonts w:cs="Times New Roman"/>
      <w:vertAlign w:val="superscript"/>
    </w:rPr>
  </w:style>
  <w:style w:type="paragraph" w:styleId="FootnoteText">
    <w:name w:val="footnote text"/>
    <w:aliases w:val="Char Char,Char Char Char Char,Char Char Char Char Char,Char Char Char Char1,Char Char Char1,Char Char1,Char2 Char,Char3 Char,Footnote Text - Preamble Char,Footnote Text - Preamble1 Char,Footnote Text - Preamble2 Char,Proposal Footnote Text"/>
    <w:basedOn w:val="Normal"/>
    <w:link w:val="FootnoteTextChar"/>
    <w:rsid w:val="00E5457C"/>
    <w:pPr>
      <w:widowControl w:val="0"/>
      <w:autoSpaceDE w:val="0"/>
      <w:autoSpaceDN w:val="0"/>
      <w:adjustRightInd w:val="0"/>
      <w:spacing w:after="0"/>
      <w:contextualSpacing/>
    </w:pPr>
    <w:rPr>
      <w:sz w:val="20"/>
      <w:szCs w:val="20"/>
    </w:rPr>
  </w:style>
  <w:style w:type="character" w:customStyle="1" w:styleId="FootnoteTextChar">
    <w:name w:val="Footnote Text Char"/>
    <w:aliases w:val="Char Char Char,Char Char Char Char Char Char,Char Char Char Char Char1,Char Char Char Char1 Char,Char Char Char1 Char,Char Char1 Char,Char2 Char Char,Char3 Char Char,Footnote Text - Preamble Char Char,Proposal Footnote Text Char"/>
    <w:basedOn w:val="DefaultParagraphFont"/>
    <w:link w:val="FootnoteText"/>
    <w:rsid w:val="00E5457C"/>
    <w:rPr>
      <w:rFonts w:ascii="Times New Roman" w:eastAsia="Times New Roman" w:hAnsi="Times New Roman"/>
      <w:lang w:eastAsia="en-US"/>
    </w:rPr>
  </w:style>
  <w:style w:type="character" w:customStyle="1" w:styleId="AbtHeadE">
    <w:name w:val="AbtHead E"/>
    <w:basedOn w:val="DefaultParagraphFont"/>
    <w:rsid w:val="003D2A3F"/>
    <w:rPr>
      <w:rFonts w:ascii="Arial" w:hAnsi="Arial" w:cs="Times New Roman"/>
      <w:b/>
      <w:sz w:val="20"/>
    </w:rPr>
  </w:style>
  <w:style w:type="paragraph" w:styleId="Header">
    <w:name w:val="header"/>
    <w:basedOn w:val="Normal"/>
    <w:link w:val="HeaderChar"/>
    <w:uiPriority w:val="99"/>
    <w:unhideWhenUsed/>
    <w:rsid w:val="006A0F56"/>
    <w:pPr>
      <w:tabs>
        <w:tab w:val="center" w:pos="4680"/>
        <w:tab w:val="right" w:pos="9360"/>
      </w:tabs>
    </w:pPr>
  </w:style>
  <w:style w:type="character" w:customStyle="1" w:styleId="HeaderChar">
    <w:name w:val="Header Char"/>
    <w:basedOn w:val="DefaultParagraphFont"/>
    <w:link w:val="Header"/>
    <w:uiPriority w:val="99"/>
    <w:rsid w:val="006A0F56"/>
    <w:rPr>
      <w:rFonts w:ascii="Times New Roman" w:eastAsia="Times New Roman" w:hAnsi="Times New Roman" w:cs="Times New Roman"/>
      <w:sz w:val="24"/>
      <w:szCs w:val="24"/>
    </w:rPr>
  </w:style>
  <w:style w:type="character" w:styleId="CommentReference">
    <w:name w:val="annotation reference"/>
    <w:uiPriority w:val="99"/>
    <w:rsid w:val="007A63B0"/>
    <w:rPr>
      <w:sz w:val="16"/>
      <w:szCs w:val="16"/>
    </w:rPr>
  </w:style>
  <w:style w:type="paragraph" w:styleId="CommentText">
    <w:name w:val="annotation text"/>
    <w:basedOn w:val="Normal"/>
    <w:link w:val="CommentTextChar"/>
    <w:uiPriority w:val="99"/>
    <w:rsid w:val="007A63B0"/>
    <w:rPr>
      <w:sz w:val="20"/>
      <w:szCs w:val="20"/>
    </w:rPr>
  </w:style>
  <w:style w:type="character" w:customStyle="1" w:styleId="CommentTextChar">
    <w:name w:val="Comment Text Char"/>
    <w:basedOn w:val="DefaultParagraphFont"/>
    <w:link w:val="CommentText"/>
    <w:uiPriority w:val="99"/>
    <w:rsid w:val="007A63B0"/>
    <w:rPr>
      <w:rFonts w:ascii="Times New Roman" w:eastAsia="Times New Roman" w:hAnsi="Times New Roman"/>
      <w:lang w:eastAsia="en-US"/>
    </w:rPr>
  </w:style>
  <w:style w:type="paragraph" w:styleId="ListParagraph">
    <w:name w:val="List Paragraph"/>
    <w:basedOn w:val="Normal"/>
    <w:uiPriority w:val="34"/>
    <w:qFormat/>
    <w:rsid w:val="00DE340F"/>
    <w:pPr>
      <w:spacing w:before="120"/>
      <w:ind w:left="720"/>
      <w:contextualSpacing/>
    </w:pPr>
    <w:rPr>
      <w:rFonts w:eastAsia="Calibri"/>
      <w:sz w:val="22"/>
      <w:szCs w:val="22"/>
      <w:lang w:bidi="en-US"/>
    </w:rPr>
  </w:style>
  <w:style w:type="character" w:customStyle="1" w:styleId="DefaultChar">
    <w:name w:val="Default Char"/>
    <w:link w:val="Default"/>
    <w:rsid w:val="007A63B0"/>
    <w:rPr>
      <w:rFonts w:ascii="Times New Roman" w:eastAsia="Times New Roman" w:hAnsi="Times New Roman"/>
      <w:color w:val="000000"/>
      <w:sz w:val="24"/>
      <w:szCs w:val="24"/>
      <w:lang w:eastAsia="en-US"/>
    </w:rPr>
  </w:style>
  <w:style w:type="paragraph" w:customStyle="1" w:styleId="ResumePublicationPresentations">
    <w:name w:val="Resume Publication/Presentations"/>
    <w:basedOn w:val="Normal"/>
    <w:rsid w:val="007A63B0"/>
    <w:pPr>
      <w:tabs>
        <w:tab w:val="left" w:pos="2160"/>
        <w:tab w:val="right" w:pos="9360"/>
      </w:tabs>
      <w:ind w:left="720" w:hanging="720"/>
      <w:jc w:val="both"/>
    </w:pPr>
    <w:rPr>
      <w:kern w:val="16"/>
      <w:sz w:val="20"/>
      <w:szCs w:val="22"/>
    </w:rPr>
  </w:style>
  <w:style w:type="paragraph" w:styleId="BalloonText">
    <w:name w:val="Balloon Text"/>
    <w:basedOn w:val="Normal"/>
    <w:link w:val="BalloonTextChar"/>
    <w:uiPriority w:val="99"/>
    <w:semiHidden/>
    <w:unhideWhenUsed/>
    <w:rsid w:val="007A6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3B0"/>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7A63B0"/>
    <w:rPr>
      <w:b/>
      <w:bCs/>
    </w:rPr>
  </w:style>
  <w:style w:type="character" w:customStyle="1" w:styleId="CommentSubjectChar">
    <w:name w:val="Comment Subject Char"/>
    <w:basedOn w:val="CommentTextChar"/>
    <w:link w:val="CommentSubject"/>
    <w:uiPriority w:val="99"/>
    <w:semiHidden/>
    <w:rsid w:val="007A63B0"/>
    <w:rPr>
      <w:rFonts w:ascii="Times New Roman" w:eastAsia="Times New Roman" w:hAnsi="Times New Roman"/>
      <w:b/>
      <w:bCs/>
      <w:lang w:eastAsia="en-US"/>
    </w:rPr>
  </w:style>
  <w:style w:type="paragraph" w:customStyle="1" w:styleId="ExhibitCaption">
    <w:name w:val="Exhibit Caption"/>
    <w:basedOn w:val="BodyText"/>
    <w:uiPriority w:val="3"/>
    <w:qFormat/>
    <w:rsid w:val="00CB3CAB"/>
    <w:pPr>
      <w:widowControl/>
      <w:autoSpaceDE/>
      <w:autoSpaceDN/>
      <w:adjustRightInd/>
      <w:spacing w:line="216" w:lineRule="auto"/>
    </w:pPr>
    <w:rPr>
      <w:rFonts w:eastAsiaTheme="minorHAnsi"/>
      <w:b/>
      <w:i/>
    </w:rPr>
  </w:style>
  <w:style w:type="paragraph" w:customStyle="1" w:styleId="ProposalTableHeading">
    <w:name w:val="Proposal Table Heading"/>
    <w:qFormat/>
    <w:rsid w:val="00CB3CAB"/>
    <w:pPr>
      <w:jc w:val="center"/>
    </w:pPr>
    <w:rPr>
      <w:rFonts w:ascii="Times New Roman" w:hAnsi="Times New Roman" w:eastAsiaTheme="minorEastAsia"/>
      <w:b/>
      <w:color w:val="FFFFFF" w:themeColor="background1"/>
      <w:sz w:val="24"/>
      <w:szCs w:val="24"/>
      <w:lang w:eastAsia="en-US"/>
    </w:rPr>
  </w:style>
  <w:style w:type="character" w:customStyle="1" w:styleId="ProposalTableTextChar">
    <w:name w:val="Proposal Table Text Char"/>
    <w:link w:val="ProposalTableText"/>
    <w:locked/>
    <w:rsid w:val="00CB3CAB"/>
    <w:rPr>
      <w:rFonts w:ascii="Times New Roman" w:hAnsi="Times New Roman"/>
      <w:sz w:val="24"/>
      <w:szCs w:val="24"/>
    </w:rPr>
  </w:style>
  <w:style w:type="paragraph" w:customStyle="1" w:styleId="ProposalTableText">
    <w:name w:val="Proposal Table Text"/>
    <w:link w:val="ProposalTableTextChar"/>
    <w:qFormat/>
    <w:rsid w:val="00CB3CAB"/>
    <w:rPr>
      <w:rFonts w:ascii="Times New Roman" w:hAnsi="Times New Roman"/>
      <w:sz w:val="24"/>
      <w:szCs w:val="24"/>
    </w:rPr>
  </w:style>
  <w:style w:type="paragraph" w:customStyle="1" w:styleId="ProposalTableTextcentered">
    <w:name w:val="Proposal Table Text_centered"/>
    <w:basedOn w:val="Normal"/>
    <w:uiPriority w:val="99"/>
    <w:qFormat/>
    <w:rsid w:val="00CB3CAB"/>
    <w:pPr>
      <w:jc w:val="center"/>
    </w:pPr>
    <w:rPr>
      <w:color w:val="000000"/>
    </w:rPr>
  </w:style>
  <w:style w:type="paragraph" w:customStyle="1" w:styleId="PropoalTableTextcenteredbold">
    <w:name w:val="Propoal Table Text_centered bold"/>
    <w:basedOn w:val="Normal"/>
    <w:uiPriority w:val="99"/>
    <w:qFormat/>
    <w:rsid w:val="00CB3CAB"/>
    <w:pPr>
      <w:widowControl w:val="0"/>
      <w:jc w:val="center"/>
    </w:pPr>
    <w:rPr>
      <w:b/>
      <w:color w:val="000000"/>
    </w:rPr>
  </w:style>
  <w:style w:type="character" w:customStyle="1" w:styleId="Heading3Char">
    <w:name w:val="Heading 3 Char"/>
    <w:basedOn w:val="DefaultParagraphFont"/>
    <w:link w:val="Heading3"/>
    <w:uiPriority w:val="9"/>
    <w:rsid w:val="00202A03"/>
    <w:rPr>
      <w:rFonts w:ascii="Times New Roman" w:hAnsi="Times New Roman" w:eastAsiaTheme="majorEastAsia" w:cstheme="majorBidi"/>
      <w:b/>
      <w:i/>
      <w:sz w:val="24"/>
      <w:szCs w:val="24"/>
      <w:lang w:eastAsia="en-US"/>
    </w:rPr>
  </w:style>
  <w:style w:type="paragraph" w:customStyle="1" w:styleId="NHTSABullet1">
    <w:name w:val="NHTSA Bullet 1"/>
    <w:basedOn w:val="Normal"/>
    <w:uiPriority w:val="99"/>
    <w:qFormat/>
    <w:rsid w:val="00B51A80"/>
    <w:pPr>
      <w:numPr>
        <w:numId w:val="11"/>
      </w:numPr>
      <w:tabs>
        <w:tab w:val="left" w:pos="540"/>
      </w:tabs>
      <w:spacing w:line="204" w:lineRule="auto"/>
      <w:ind w:left="547" w:hanging="187"/>
    </w:pPr>
    <w:rPr>
      <w:rFonts w:eastAsia="Calibri"/>
    </w:rPr>
  </w:style>
  <w:style w:type="paragraph" w:customStyle="1" w:styleId="OMBBody">
    <w:name w:val="OMB Body"/>
    <w:basedOn w:val="Normal"/>
    <w:qFormat/>
    <w:rsid w:val="00C72FF8"/>
    <w:pPr>
      <w:spacing w:after="240" w:line="300" w:lineRule="atLeast"/>
      <w:jc w:val="both"/>
    </w:pPr>
    <w:rPr>
      <w:szCs w:val="20"/>
    </w:rPr>
  </w:style>
  <w:style w:type="character" w:customStyle="1" w:styleId="Heading2Char">
    <w:name w:val="Heading 2 Char"/>
    <w:basedOn w:val="DefaultParagraphFont"/>
    <w:link w:val="Heading2"/>
    <w:uiPriority w:val="9"/>
    <w:rsid w:val="00202A03"/>
    <w:rPr>
      <w:rFonts w:ascii="Times New Roman" w:eastAsia="Times New Roman" w:hAnsi="Times New Roman"/>
      <w:b/>
      <w:sz w:val="24"/>
      <w:szCs w:val="24"/>
      <w:u w:val="single"/>
      <w:lang w:eastAsia="en-US"/>
    </w:rPr>
  </w:style>
  <w:style w:type="paragraph" w:customStyle="1" w:styleId="TextBoxHeading">
    <w:name w:val="Text Box Heading"/>
    <w:basedOn w:val="Normal"/>
    <w:link w:val="TextBoxHeadingChar"/>
    <w:uiPriority w:val="3"/>
    <w:rsid w:val="00E5762B"/>
    <w:pPr>
      <w:spacing w:before="60" w:after="60"/>
      <w:jc w:val="center"/>
    </w:pPr>
    <w:rPr>
      <w:rFonts w:ascii="Arial Narrow" w:hAnsi="Arial Narrow" w:eastAsiaTheme="minorHAnsi" w:cstheme="minorBidi"/>
      <w:b/>
      <w:color w:val="4F81BD" w:themeColor="accent1"/>
      <w:szCs w:val="22"/>
    </w:rPr>
  </w:style>
  <w:style w:type="character" w:customStyle="1" w:styleId="TextBoxHeadingChar">
    <w:name w:val="Text Box Heading Char"/>
    <w:basedOn w:val="DefaultParagraphFont"/>
    <w:link w:val="TextBoxHeading"/>
    <w:uiPriority w:val="3"/>
    <w:rsid w:val="00E5762B"/>
    <w:rPr>
      <w:rFonts w:ascii="Arial Narrow" w:hAnsi="Arial Narrow" w:eastAsiaTheme="minorHAnsi" w:cstheme="minorBidi"/>
      <w:b/>
      <w:color w:val="4F81BD" w:themeColor="accent1"/>
      <w:sz w:val="24"/>
      <w:szCs w:val="22"/>
      <w:lang w:eastAsia="en-US"/>
    </w:rPr>
  </w:style>
  <w:style w:type="paragraph" w:customStyle="1" w:styleId="ProposalTextboxText">
    <w:name w:val="Proposal Textbox Text"/>
    <w:basedOn w:val="Normal"/>
    <w:qFormat/>
    <w:rsid w:val="00E5762B"/>
    <w:pPr>
      <w:widowControl w:val="0"/>
      <w:autoSpaceDE w:val="0"/>
      <w:autoSpaceDN w:val="0"/>
      <w:adjustRightInd w:val="0"/>
    </w:pPr>
    <w:rPr>
      <w:rFonts w:eastAsiaTheme="minorHAnsi"/>
    </w:rPr>
  </w:style>
  <w:style w:type="table" w:styleId="TableGrid">
    <w:name w:val="Table Grid"/>
    <w:aliases w:val="RDBgrid"/>
    <w:basedOn w:val="TableNormal"/>
    <w:uiPriority w:val="39"/>
    <w:rsid w:val="00AA2649"/>
    <w:rPr>
      <w:rFonts w:ascii="Times New Roman" w:hAnsi="Times New Roman"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AA2649"/>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AA2649"/>
    <w:rPr>
      <w:rFonts w:ascii="Times New Roman" w:eastAsia="Times New Roman" w:hAnsi="Times New Roman"/>
      <w:sz w:val="22"/>
      <w:lang w:eastAsia="en-US"/>
    </w:rPr>
  </w:style>
  <w:style w:type="table" w:customStyle="1" w:styleId="ListTable3-Accent11">
    <w:name w:val="List Table 3 - Accent 11"/>
    <w:basedOn w:val="TableNormal"/>
    <w:uiPriority w:val="48"/>
    <w:rsid w:val="00E1001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Mention1">
    <w:name w:val="Mention1"/>
    <w:basedOn w:val="DefaultParagraphFont"/>
    <w:uiPriority w:val="99"/>
    <w:semiHidden/>
    <w:unhideWhenUsed/>
    <w:rsid w:val="005A5809"/>
    <w:rPr>
      <w:color w:val="2B579A"/>
      <w:shd w:val="clear" w:color="auto" w:fill="E6E6E6"/>
    </w:rPr>
  </w:style>
  <w:style w:type="paragraph" w:styleId="BodyTextIndent2">
    <w:name w:val="Body Text Indent 2"/>
    <w:basedOn w:val="Normal"/>
    <w:link w:val="BodyTextIndent2Char"/>
    <w:uiPriority w:val="99"/>
    <w:semiHidden/>
    <w:unhideWhenUsed/>
    <w:rsid w:val="00196E24"/>
    <w:pPr>
      <w:spacing w:line="480" w:lineRule="auto"/>
      <w:ind w:left="360"/>
    </w:pPr>
  </w:style>
  <w:style w:type="character" w:customStyle="1" w:styleId="BodyTextIndent2Char">
    <w:name w:val="Body Text Indent 2 Char"/>
    <w:basedOn w:val="DefaultParagraphFont"/>
    <w:link w:val="BodyTextIndent2"/>
    <w:rsid w:val="00196E24"/>
    <w:rPr>
      <w:rFonts w:ascii="Times New Roman" w:eastAsia="Times New Roman" w:hAnsi="Times New Roman"/>
      <w:sz w:val="24"/>
      <w:szCs w:val="24"/>
      <w:lang w:eastAsia="en-US"/>
    </w:rPr>
  </w:style>
  <w:style w:type="character" w:customStyle="1" w:styleId="Mention2">
    <w:name w:val="Mention2"/>
    <w:basedOn w:val="DefaultParagraphFont"/>
    <w:uiPriority w:val="99"/>
    <w:semiHidden/>
    <w:unhideWhenUsed/>
    <w:rsid w:val="00196E24"/>
    <w:rPr>
      <w:color w:val="2B579A"/>
      <w:shd w:val="clear" w:color="auto" w:fill="E6E6E6"/>
    </w:rPr>
  </w:style>
  <w:style w:type="paragraph" w:customStyle="1" w:styleId="Table">
    <w:name w:val="Table"/>
    <w:basedOn w:val="Normal"/>
    <w:next w:val="Normal"/>
    <w:link w:val="TableChar"/>
    <w:rsid w:val="00A23716"/>
    <w:pPr>
      <w:numPr>
        <w:numId w:val="18"/>
      </w:numPr>
      <w:jc w:val="center"/>
    </w:pPr>
    <w:rPr>
      <w:b/>
      <w:szCs w:val="20"/>
    </w:rPr>
  </w:style>
  <w:style w:type="character" w:customStyle="1" w:styleId="TableChar">
    <w:name w:val="Table Char"/>
    <w:link w:val="Table"/>
    <w:rsid w:val="00A23716"/>
    <w:rPr>
      <w:rFonts w:ascii="Times New Roman" w:eastAsia="Times New Roman" w:hAnsi="Times New Roman"/>
      <w:b/>
      <w:sz w:val="24"/>
      <w:lang w:eastAsia="en-US"/>
    </w:rPr>
  </w:style>
  <w:style w:type="paragraph" w:styleId="NormalWeb">
    <w:name w:val="Normal (Web)"/>
    <w:basedOn w:val="Normal"/>
    <w:uiPriority w:val="99"/>
    <w:rsid w:val="00473286"/>
    <w:pPr>
      <w:spacing w:before="100" w:beforeAutospacing="1" w:after="100" w:afterAutospacing="1"/>
    </w:pPr>
    <w:rPr>
      <w:color w:val="000000"/>
    </w:rPr>
  </w:style>
  <w:style w:type="table" w:customStyle="1" w:styleId="RDBgrid1">
    <w:name w:val="RDBgrid1"/>
    <w:basedOn w:val="TableNormal"/>
    <w:next w:val="TableGrid"/>
    <w:uiPriority w:val="39"/>
    <w:rsid w:val="00034791"/>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0E13"/>
    <w:rPr>
      <w:rFonts w:ascii="Times New Roman" w:eastAsia="Times New Roman" w:hAnsi="Times New Roman"/>
      <w:sz w:val="24"/>
      <w:szCs w:val="24"/>
      <w:lang w:eastAsia="en-US"/>
    </w:rPr>
  </w:style>
  <w:style w:type="character" w:customStyle="1" w:styleId="ui-provider">
    <w:name w:val="ui-provider"/>
    <w:basedOn w:val="DefaultParagraphFont"/>
    <w:rsid w:val="006F7C40"/>
  </w:style>
  <w:style w:type="character" w:styleId="UnresolvedMention">
    <w:name w:val="Unresolved Mention"/>
    <w:basedOn w:val="DefaultParagraphFont"/>
    <w:uiPriority w:val="99"/>
    <w:semiHidden/>
    <w:unhideWhenUsed/>
    <w:rsid w:val="00191698"/>
    <w:rPr>
      <w:color w:val="605E5C"/>
      <w:shd w:val="clear" w:color="auto" w:fill="E1DFDD"/>
    </w:rPr>
  </w:style>
  <w:style w:type="paragraph" w:styleId="Caption">
    <w:name w:val="caption"/>
    <w:basedOn w:val="Normal"/>
    <w:next w:val="Normal"/>
    <w:uiPriority w:val="35"/>
    <w:unhideWhenUsed/>
    <w:qFormat/>
    <w:rsid w:val="000133AA"/>
    <w:pPr>
      <w:spacing w:after="200"/>
      <w:jc w:val="center"/>
    </w:pPr>
    <w:rPr>
      <w:iCs/>
      <w:sz w:val="22"/>
      <w:szCs w:val="18"/>
    </w:rPr>
  </w:style>
  <w:style w:type="paragraph" w:customStyle="1" w:styleId="paragraph">
    <w:name w:val="paragraph"/>
    <w:basedOn w:val="Normal"/>
    <w:rsid w:val="00BE353B"/>
    <w:pPr>
      <w:spacing w:before="100" w:beforeAutospacing="1" w:after="100" w:afterAutospacing="1"/>
    </w:pPr>
  </w:style>
  <w:style w:type="character" w:customStyle="1" w:styleId="eop">
    <w:name w:val="eop"/>
    <w:basedOn w:val="DefaultParagraphFont"/>
    <w:rsid w:val="00BE353B"/>
  </w:style>
  <w:style w:type="character" w:customStyle="1" w:styleId="Heading1Char">
    <w:name w:val="Heading 1 Char"/>
    <w:basedOn w:val="DefaultParagraphFont"/>
    <w:link w:val="Heading1"/>
    <w:uiPriority w:val="9"/>
    <w:rsid w:val="009B2DB4"/>
    <w:rPr>
      <w:rFonts w:ascii="Times New Roman" w:eastAsia="Times New Roman" w:hAnsi="Times New Roman"/>
      <w:b/>
      <w:bCs/>
      <w:sz w:val="24"/>
      <w:szCs w:val="24"/>
      <w:lang w:eastAsia="en-US"/>
    </w:rPr>
  </w:style>
  <w:style w:type="paragraph" w:customStyle="1" w:styleId="TableParagraph">
    <w:name w:val="Table Paragraph"/>
    <w:basedOn w:val="Normal"/>
    <w:uiPriority w:val="1"/>
    <w:qFormat/>
    <w:rsid w:val="008D312F"/>
    <w:pPr>
      <w:widowControl w:val="0"/>
      <w:autoSpaceDE w:val="0"/>
      <w:autoSpaceDN w:val="0"/>
    </w:pPr>
    <w:rPr>
      <w:rFonts w:ascii="Lucida Sans" w:eastAsia="Lucida Sans" w:hAnsi="Lucida Sans" w:cs="Lucida Sans"/>
      <w:sz w:val="22"/>
      <w:szCs w:val="22"/>
    </w:rPr>
  </w:style>
  <w:style w:type="paragraph" w:styleId="Title">
    <w:name w:val="Title"/>
    <w:basedOn w:val="Normal"/>
    <w:next w:val="Normal"/>
    <w:link w:val="TitleChar"/>
    <w:uiPriority w:val="10"/>
    <w:qFormat/>
    <w:rsid w:val="0015484C"/>
    <w:pPr>
      <w:outlineLvl w:val="0"/>
    </w:pPr>
    <w:rPr>
      <w:b/>
    </w:rPr>
  </w:style>
  <w:style w:type="character" w:customStyle="1" w:styleId="TitleChar">
    <w:name w:val="Title Char"/>
    <w:basedOn w:val="DefaultParagraphFont"/>
    <w:link w:val="Title"/>
    <w:uiPriority w:val="10"/>
    <w:rsid w:val="0015484C"/>
    <w:rPr>
      <w:rFonts w:ascii="Times New Roman" w:eastAsia="Times New Roman" w:hAnsi="Times New Roman"/>
      <w:b/>
      <w:sz w:val="24"/>
      <w:szCs w:val="24"/>
      <w:lang w:eastAsia="en-US"/>
    </w:rPr>
  </w:style>
  <w:style w:type="paragraph" w:styleId="Bibliography">
    <w:name w:val="Bibliography"/>
    <w:basedOn w:val="Normal"/>
    <w:next w:val="Normal"/>
    <w:uiPriority w:val="37"/>
    <w:unhideWhenUsed/>
    <w:rsid w:val="00920B9E"/>
  </w:style>
  <w:style w:type="character" w:styleId="Mention">
    <w:name w:val="Mention"/>
    <w:basedOn w:val="DefaultParagraphFont"/>
    <w:uiPriority w:val="99"/>
    <w:unhideWhenUsed/>
    <w:rsid w:val="00A80E9A"/>
    <w:rPr>
      <w:color w:val="2B579A"/>
      <w:shd w:val="clear" w:color="auto" w:fill="E1DFDD"/>
    </w:rPr>
  </w:style>
  <w:style w:type="character" w:styleId="FollowedHyperlink">
    <w:name w:val="FollowedHyperlink"/>
    <w:basedOn w:val="DefaultParagraphFont"/>
    <w:uiPriority w:val="99"/>
    <w:semiHidden/>
    <w:unhideWhenUsed/>
    <w:rsid w:val="00906E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ACSDT1Y2022.B01001?t=Age%20and%20Sex&amp;g=310XX00US14460" TargetMode="External" /><Relationship Id="rId10" Type="http://schemas.openxmlformats.org/officeDocument/2006/relationships/hyperlink" Target="https://psychology-tools.com/test/buss-perry-aggression-questionnaire" TargetMode="External" /><Relationship Id="rId11" Type="http://schemas.openxmlformats.org/officeDocument/2006/relationships/hyperlink" Target="https://doi.org/10.1016/j.trf.2018.07.004" TargetMode="External" /><Relationship Id="rId12" Type="http://schemas.openxmlformats.org/officeDocument/2006/relationships/hyperlink" Target="https://www.psychologie.hhu.de/fileadmin/redaktion/Fakultaeten/Mathematisch-Naturwissenschaftliche_Fakultaet/Psychologie/AAP/gpower/GPowerManual.pdf" TargetMode="External" /><Relationship Id="rId13" Type="http://schemas.openxmlformats.org/officeDocument/2006/relationships/hyperlink" Target="https://doi.org/10.4324/9780203771587" TargetMode="External" /><Relationship Id="rId2" Type="http://schemas.openxmlformats.org/officeDocument/2006/relationships/hyperlink" Target="https://www.fhwa.dot.gov/policyinformation/statistics/2022/dl22.cfm" TargetMode="External" /><Relationship Id="rId3" Type="http://schemas.openxmlformats.org/officeDocument/2006/relationships/hyperlink" Target="https://data.census.gov/table/ACSDT1Y2022.B01001?t=Age%20and%20Sex&amp;g=040XX00US25&amp;y=2022" TargetMode="External" /><Relationship Id="rId4" Type="http://schemas.openxmlformats.org/officeDocument/2006/relationships/hyperlink" Target="https://www.federalregister.gov/d/2022-15408" TargetMode="External" /><Relationship Id="rId5" Type="http://schemas.openxmlformats.org/officeDocument/2006/relationships/hyperlink" Target="https://doi.org/10.1016/j.jsr.2015.01.001" TargetMode="External" /><Relationship Id="rId6" Type="http://schemas.openxmlformats.org/officeDocument/2006/relationships/hyperlink" Target="https://doi.org/10.1016/j.jsr.2009.10.001" TargetMode="External" /><Relationship Id="rId7" Type="http://schemas.openxmlformats.org/officeDocument/2006/relationships/hyperlink" Target="https://doi.org/10.1518/001872006778606787" TargetMode="External" /><Relationship Id="rId8" Type="http://schemas.openxmlformats.org/officeDocument/2006/relationships/hyperlink" Target="https://pmc.ncbi.nlm.nih.gov/articles/PMC3437545/" TargetMode="External" /><Relationship Id="rId9" Type="http://schemas.openxmlformats.org/officeDocument/2006/relationships/hyperlink" Target="https://sjdm.org/dmidi/Arnett_Inventory_of_Sensation_Seeking.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b:Source>
    <b:Tag>Rob21</b:Tag>
    <b:SourceType>JournalArticle</b:SourceType>
    <b:Guid>{843D9B24-9B28-45AD-9E3C-51A7A6C56C05}</b:Guid>
    <b:Author>
      <b:Author>
        <b:NameList>
          <b:Person>
            <b:Last>Roberts</b:Last>
            <b:First>S.C.</b:First>
          </b:Person>
          <b:Person>
            <b:Last>Zhang</b:Last>
            <b:First>F.</b:First>
          </b:Person>
          <b:Person>
            <b:Last>Fisher</b:Last>
            <b:First>D.</b:First>
          </b:Person>
          <b:Person>
            <b:Last>Vaca</b:Last>
            <b:First>F.E.</b:First>
          </b:Person>
        </b:NameList>
      </b:Author>
    </b:Author>
    <b:Title>The effect of hazard awareness training on teen drivers of varying socioeconomic status</b:Title>
    <b:JournalName>Traffic Injury Prevention</b:JournalName>
    <b:Year>2021</b:Year>
    <b:RefOrder>13</b:RefOrder>
  </b:Source>
  <b:Source>
    <b:Tag>Eps</b:Tag>
    <b:SourceType>JournalArticle</b:SourceType>
    <b:Guid>{8FB8C38F-8C7D-4B7D-ABB0-20CC4A745BA0}</b:Guid>
    <b:Title>Trial of Training to Reduce Driver Inattention in Teens with ADHD</b:Title>
    <b:Author>
      <b:Author>
        <b:NameList>
          <b:Person>
            <b:Last>Epstein</b:Last>
            <b:First>J.</b:First>
          </b:Person>
          <b:Person>
            <b:Last>Garner</b:Last>
            <b:First>A.A.</b:First>
          </b:Person>
          <b:Person>
            <b:Last>Keifer</b:Last>
            <b:First>A.W.</b:First>
          </b:Person>
          <b:Person>
            <b:Last>Peugh</b:Last>
            <b:First>J.</b:First>
          </b:Person>
          <b:Person>
            <b:Last>Tamm</b:Last>
            <b:First>L.</b:First>
          </b:Person>
          <b:Person>
            <b:Last>MacPherson</b:Last>
            <b:First>R.P.</b:First>
          </b:Person>
          <b:Person>
            <b:Last>Simon</b:Last>
            <b:First>J.O.</b:First>
          </b:Person>
          <b:Person>
            <b:Last>Fisher</b:Last>
            <b:First>D.L.</b:First>
          </b:Person>
        </b:NameList>
      </b:Author>
    </b:Author>
    <b:JournalName>New England Journal of Medicine</b:JournalName>
    <b:Year>2022</b:Year>
    <b:Pages>2056-2066</b:Pages>
    <b:Volume>387</b:Volume>
    <b:RefOrder>10</b:RefOrder>
  </b:Source>
  <b:Source>
    <b:Tag>Mal09</b:Tag>
    <b:SourceType>JournalArticle</b:SourceType>
    <b:Guid>{29921822-B9F1-4130-BF53-5815938551B5}</b:Guid>
    <b:Author>
      <b:Author>
        <b:NameList>
          <b:Person>
            <b:Last>Males</b:Last>
            <b:First>M.A.</b:First>
          </b:Person>
        </b:NameList>
      </b:Author>
    </b:Author>
    <b:Title>Poverty as a determinant of young drivers’ fatal crash risks</b:Title>
    <b:PeriodicalTitle>Journal of Safety Research</b:PeriodicalTitle>
    <b:Year>2009</b:Year>
    <b:Pages>443-448</b:Pages>
    <b:Volume>40</b:Volume>
    <b:JournalName>Journal of Safety Research</b:JournalName>
    <b:RefOrder>2</b:RefOrder>
  </b:Source>
  <b:Source>
    <b:Tag>Uni24</b:Tag>
    <b:SourceType>DocumentFromInternetSite</b:SourceType>
    <b:Guid>{4281CE62-F24F-4717-80F4-8D0164D82B36}</b:Guid>
    <b:Author>
      <b:Author>
        <b:Corporate>UnitedStatesZipCodes.org</b:Corporate>
      </b:Author>
    </b:Author>
    <b:Title>Lowest Poverty Zips in Massachusetts. The Top 50.</b:Title>
    <b:Year>2024</b:Year>
    <b:YearAccessed>2024</b:YearAccessed>
    <b:MonthAccessed>February</b:MonthAccessed>
    <b:DayAccessed>18</b:DayAccessed>
    <b:URL>https://www.unitedstateszipcodes.org/rankings/zips-in-ma/poverty_rate/</b:URL>
    <b:RefOrder>3</b:RefOrder>
  </b:Source>
  <b:Source>
    <b:Tag>Arn94</b:Tag>
    <b:SourceType>JournalArticle</b:SourceType>
    <b:Guid>{D3891459-1C38-4FB9-98BC-78436EE38E13}</b:Guid>
    <b:Author>
      <b:Author>
        <b:NameList>
          <b:Person>
            <b:Last>Arnett</b:Last>
            <b:First>J.</b:First>
          </b:Person>
        </b:NameList>
      </b:Author>
    </b:Author>
    <b:Title>Sensation seeking: A new conceptualization and a new scale</b:Title>
    <b:JournalName>Personality and Individual Differences</b:JournalName>
    <b:Year>1994</b:Year>
    <b:Pages>289-296</b:Pages>
    <b:Volume>16</b:Volume>
    <b:RefOrder>17</b:RefOrder>
  </b:Source>
  <b:Source>
    <b:Tag>Arnnd</b:Tag>
    <b:SourceType>DocumentFromInternetSite</b:SourceType>
    <b:Guid>{DD0F2D12-C829-41A5-853C-48FD43DBF523}</b:Guid>
    <b:Title>Arnett Inventory Sensation Seeking (AISS)</b:Title>
    <b:Year>nd</b:Year>
    <b:Author>
      <b:Author>
        <b:NameList>
          <b:Person>
            <b:Last>Arnett</b:Last>
            <b:First>J.</b:First>
          </b:Person>
        </b:NameList>
      </b:Author>
    </b:Author>
    <b:YearAccessed>2024</b:YearAccessed>
    <b:MonthAccessed>February</b:MonthAccessed>
    <b:DayAccessed>12</b:DayAccessed>
    <b:URL>https://sjdm.org/dmidi/Arnett_Inventory_of_Sensation_Seeking.html</b:URL>
    <b:RefOrder>18</b:RefOrder>
  </b:Source>
  <b:Source>
    <b:Tag>Bus92</b:Tag>
    <b:SourceType>JournalArticle</b:SourceType>
    <b:Guid>{3DDA0481-6C65-48A5-B20A-B6A1924CAEAE}</b:Guid>
    <b:Author>
      <b:Author>
        <b:NameList>
          <b:Person>
            <b:Last>Buss</b:Last>
            <b:First>A.H.</b:First>
          </b:Person>
          <b:Person>
            <b:Last>Perry</b:Last>
            <b:First>M.</b:First>
          </b:Person>
        </b:NameList>
      </b:Author>
    </b:Author>
    <b:Title>The aggression questionnaire</b:Title>
    <b:JournalName>Journal of Personality and Social Psychology</b:JournalName>
    <b:Year>1992</b:Year>
    <b:Pages>452-459</b:Pages>
    <b:RefOrder>19</b:RefOrder>
  </b:Source>
  <b:Source>
    <b:Tag>Busnd</b:Tag>
    <b:SourceType>DocumentFromInternetSite</b:SourceType>
    <b:Guid>{0C40C15D-7329-43F4-8D96-D9E90C404871}</b:Guid>
    <b:Author>
      <b:Author>
        <b:NameList>
          <b:Person>
            <b:Last>Buss</b:Last>
            <b:First>A.H.</b:First>
          </b:Person>
          <b:Person>
            <b:Last>Perry</b:Last>
            <b:First>M.</b:First>
          </b:Person>
        </b:NameList>
      </b:Author>
    </b:Author>
    <b:Title>Buss Perry Aggression Questionnaire (BPAQ)</b:Title>
    <b:Year>nd</b:Year>
    <b:YearAccessed>2024</b:YearAccessed>
    <b:MonthAccessed>February</b:MonthAccessed>
    <b:DayAccessed>12</b:DayAccessed>
    <b:URL>https://psychology-tools.com/test/buss-perry-aggression-questionnaire</b:URL>
    <b:RefOrder>20</b:RefOrder>
  </b:Source>
  <b:Source>
    <b:Tag>Sno00</b:Tag>
    <b:SourceType>Report</b:SourceType>
    <b:Guid>{E83BA86F-2D24-4AC1-9449-49F522EA5DC7}</b:Guid>
    <b:Author>
      <b:Author>
        <b:NameList>
          <b:Person>
            <b:Last>Snow</b:Last>
            <b:First>R.W.</b:First>
          </b:Person>
        </b:NameList>
      </b:Author>
    </b:Author>
    <b:Title>1999 national highway safety survey: monitoring Americans' attitudes, opinions, and behaviors.</b:Title>
    <b:Year>2000</b:Year>
    <b:Publisher>Department of Sociology and Anthropology, Mississippi State University</b:Publisher>
    <b:RefOrder>21</b:RefOrder>
  </b:Source>
  <b:Source>
    <b:Tag>Rei051</b:Tag>
    <b:SourceType>JournalArticle</b:SourceType>
    <b:Guid>{274B3936-5236-4A6C-ACA5-B9D0C8A2FA4B}</b:Guid>
    <b:Title>Behavior differences in drivers with attention deficit hyperactivity disorder: The driving behavior questionnaire</b:Title>
    <b:Year>2005</b:Year>
    <b:Pages>996-1004</b:Pages>
    <b:Author>
      <b:Author>
        <b:NameList>
          <b:Person>
            <b:Last>Reimer</b:Last>
            <b:First>B.</b:First>
          </b:Person>
          <b:Person>
            <b:Last>D'Ambrosio</b:Last>
            <b:First>L.A.</b:First>
          </b:Person>
          <b:Person>
            <b:Last>Gilber</b:Last>
            <b:First>J.</b:First>
          </b:Person>
          <b:Person>
            <b:Last>Coughlin</b:Last>
            <b:First>J.F.</b:First>
          </b:Person>
          <b:Person>
            <b:Last>Biederman</b:Last>
            <b:First>J.</b:First>
          </b:Person>
          <b:Person>
            <b:Last>Surman</b:Last>
            <b:First>C</b:First>
          </b:Person>
          <b:Person>
            <b:Last>Fried</b:Last>
            <b:First>R.</b:First>
          </b:Person>
          <b:Person>
            <b:Last>Aleardi</b:Last>
            <b:First>M.</b:First>
          </b:Person>
        </b:NameList>
      </b:Author>
    </b:Author>
    <b:JournalName>Accident Analysis and Prevention</b:JournalName>
    <b:Volume>37</b:Volume>
    <b:RefOrder>22</b:RefOrder>
  </b:Source>
  <b:Source>
    <b:Tag>Zha18</b:Tag>
    <b:SourceType>JournalArticle</b:SourceType>
    <b:Guid>{48EEBD07-56AB-425D-BDC9-98B02DBF4222}</b:Guid>
    <b:Author>
      <b:Author>
        <b:NameList>
          <b:Person>
            <b:Last>Zhang</b:Last>
            <b:First>T.</b:First>
          </b:Person>
          <b:Person>
            <b:Last>Hajiseyedjavadi</b:Last>
            <b:First>F.</b:First>
          </b:Person>
          <b:Person>
            <b:Last>Wang</b:Last>
            <b:First>Y.</b:First>
          </b:Person>
          <b:Person>
            <b:Last>Samuel</b:Last>
            <b:First>S.</b:First>
          </b:Person>
          <b:Person>
            <b:Last>Qu</b:Last>
            <b:First>X.</b:First>
          </b:Person>
          <b:Person>
            <b:Last>Fisher</b:Last>
            <b:First>D.L.</b:First>
          </b:Person>
        </b:NameList>
      </b:Author>
    </b:Author>
    <b:Title>Training interventions are only effective on careful drivers, not careless drivers</b:Title>
    <b:JournalName>Transportation Research F</b:JournalName>
    <b:Year>2018</b:Year>
    <b:Pages>693-707</b:Pages>
    <b:Volume>58</b:Volume>
    <b:RefOrder>6</b:RefOrder>
  </b:Source>
  <b:Source>
    <b:Tag>Tho16</b:Tag>
    <b:SourceType>Report</b:SourceType>
    <b:Guid>{33803740-C6EA-4348-BB9A-A14400BE9C6F}</b:Guid>
    <b:Title>Evaluation of the safety benefits of the Risk Awareness and Perception Training program for novice drivers (DOT HS 812 235)</b:Title>
    <b:Year>2016</b:Year>
    <b:Author>
      <b:Author>
        <b:NameList>
          <b:Person>
            <b:Last>Thomas</b:Last>
            <b:First>F.D.</b:First>
          </b:Person>
          <b:Person>
            <b:Last>Rilea</b:Last>
            <b:First>S.</b:First>
          </b:Person>
          <b:Person>
            <b:Last>Blomberg</b:Last>
            <b:First>R.D.</b:First>
          </b:Person>
          <b:Person>
            <b:Last>Peck</b:Last>
            <b:First>R.C.</b:First>
          </b:Person>
          <b:Person>
            <b:Last>Korbelak</b:Last>
            <b:First>K.</b:First>
          </b:Person>
        </b:NameList>
      </b:Author>
    </b:Author>
    <b:Publisher>National Highway Traffic Safety Administration</b:Publisher>
    <b:City>Washington, DC</b:City>
    <b:RefOrder>9</b:RefOrder>
  </b:Source>
  <b:Source>
    <b:Tag>Fis17</b:Tag>
    <b:SourceType>Report</b:SourceType>
    <b:Guid>{CDB52339-8075-4289-87C1-4120550EDC69}</b:Guid>
    <b:Title>Accelerating teen driver learning: Anywhere, anytime training</b:Title>
    <b:Year>2017</b:Year>
    <b:City>Washington, D.C.</b:City>
    <b:Publisher>AAA Foundation for Traffic Safety</b:Publisher>
    <b:Author>
      <b:Author>
        <b:NameList>
          <b:Person>
            <b:Last>Fisher</b:Last>
            <b:First>D.L.</b:First>
          </b:Person>
          <b:Person>
            <b:Last>Young</b:Last>
            <b:First>J.</b:First>
          </b:Person>
          <b:Person>
            <b:Last>Zhang</b:Last>
            <b:First>L.</b:First>
          </b:Person>
          <b:Person>
            <b:Last>Knodler</b:Last>
            <b:First>M.</b:First>
          </b:Person>
          <b:Person>
            <b:Last>Samuel</b:Last>
            <b:First>S.</b:First>
          </b:Person>
        </b:NameList>
      </b:Author>
    </b:Author>
    <b:RefOrder>12</b:RefOrder>
  </b:Source>
  <b:Source>
    <b:Tag>New171</b:Tag>
    <b:SourceType>InternetSite</b:SourceType>
    <b:Guid>{F38517F8-658D-407E-AF54-2C4F00BF16CE}</b:Guid>
    <b:Title>The Upshot.  Economic diversity and student outcomes at the University of Massachusetts</b:Title>
    <b:Year>2017</b:Year>
    <b:Author>
      <b:Author>
        <b:Corporate>New York Times</b:Corporate>
      </b:Author>
    </b:Author>
    <b:Month>January</b:Month>
    <b:Day>18</b:Day>
    <b:YearAccessed>2024</b:YearAccessed>
    <b:MonthAccessed>April</b:MonthAccessed>
    <b:DayAccessed>2024</b:DayAccessed>
    <b:URL>https://www.nytimes.com/interactive/projects/college-mobility/university-of-massachusetts</b:URL>
    <b:RefOrder>14</b:RefOrder>
  </b:Source>
  <b:Source>
    <b:Tag>Pol061</b:Tag>
    <b:SourceType>JournalArticle</b:SourceType>
    <b:Guid>{B57FA72C-B682-40BD-B648-07ADCA55443B}</b:Guid>
    <b:Author>
      <b:Author>
        <b:NameList>
          <b:Person>
            <b:Last>Pollatsek</b:Last>
            <b:First>A.</b:First>
          </b:Person>
          <b:Person>
            <b:Last>Narayanaan</b:Last>
            <b:First>V.</b:First>
          </b:Person>
          <b:Person>
            <b:Last>Pradhan</b:Last>
            <b:First>A.K.</b:First>
          </b:Person>
          <b:Person>
            <b:Last>Fisher</b:Last>
            <b:First>D.L.</b:First>
          </b:Person>
        </b:NameList>
      </b:Author>
    </b:Author>
    <b:Title>The Use of Eye Movements to Evaluate the Effect of PC-Based Risk Awareness Training on an Advanced Driving Simulator</b:Title>
    <b:JournalName>Human Factors</b:JournalName>
    <b:Year>2006</b:Year>
    <b:Pages>255-259</b:Pages>
    <b:RefOrder>4</b:RefOrder>
  </b:Source>
  <b:Source>
    <b:Tag>Hei23</b:Tag>
    <b:SourceType>Report</b:SourceType>
    <b:Guid>{DB111631-2DA5-4AB0-8EF6-D49AB392B53D}</b:Guid>
    <b:Title>G*Power 3.1 Manual</b:Title>
    <b:Year>2023</b:Year>
    <b:Publisher>Heinrich Heine Universitat Dusseldorf</b:Publisher>
    <b:City>Dusseldorf, Germany</b:City>
    <b:Author>
      <b:Author>
        <b:Corporate>Heinrich Heine Universitat Dusseldorf. Department of Psychology.</b:Corporate>
      </b:Author>
    </b:Author>
    <b:YearAccessed>2024</b:YearAccessed>
    <b:MonthAccessed>April</b:MonthAccessed>
    <b:DayAccessed>26</b:DayAccessed>
    <b:URL>https://www.psychologie.hhu.de/fileadmin/redaktion/Fakultaeten/Mathematisch-Naturwissenschaftliche_Fakultaet/Psychologie/AAP/gpower/GPowerManual.pdf</b:URL>
    <b:RefOrder>7</b:RefOrder>
  </b:Source>
  <b:Source>
    <b:Tag>McC15</b:Tag>
    <b:SourceType>JournalArticle</b:SourceType>
    <b:Guid>{7EE0D3EE-417F-41A4-8CF0-186A48EAE911}</b:Guid>
    <b:Author>
      <b:Author>
        <b:NameList>
          <b:Person>
            <b:Last>McCartt</b:Last>
            <b:First>A.T.</b:First>
          </b:Person>
          <b:Person>
            <b:Last>Teoh</b:Last>
            <b:First>E.R.</b:First>
          </b:Person>
        </b:NameList>
      </b:Author>
    </b:Author>
    <b:Title>Tracking progress in teenage driver crash risk in the United States since the advent of graduated driver licensing programs</b:Title>
    <b:JournalName>Journal of Safety Research</b:JournalName>
    <b:Year>2015</b:Year>
    <b:Pages>1-9</b:Pages>
    <b:Volume>53</b:Volume>
    <b:RefOrder>1</b:RefOrder>
  </b:Source>
  <b:Source>
    <b:Tag>Pra11</b:Tag>
    <b:SourceType>JournalArticle</b:SourceType>
    <b:Guid>{6C0A92D2-51DA-4B2B-8E67-02F3BE4EF040}</b:Guid>
    <b:Author>
      <b:Author>
        <b:NameList>
          <b:Person>
            <b:Last>Pradhan</b:Last>
            <b:First>A.</b:First>
            <b:Middle>K.</b:Middle>
          </b:Person>
          <b:Person>
            <b:Last>Divekar</b:Last>
            <b:First>G.</b:First>
          </b:Person>
          <b:Person>
            <b:Last>Masserang</b:Last>
            <b:First>K.</b:First>
          </b:Person>
          <b:Person>
            <b:Last>Romoser</b:Last>
            <b:First>M.</b:First>
          </b:Person>
          <b:Person>
            <b:Last>Zafian</b:Last>
            <b:First>T.</b:First>
          </b:Person>
          <b:Person>
            <b:Last>Blomberg</b:Last>
            <b:First>R.D.</b:First>
          </b:Person>
          <b:Person>
            <b:Last>Thomas</b:Last>
            <b:First>F.D.</b:First>
          </b:Person>
          <b:Person>
            <b:Last>Reagan</b:Last>
            <b:First>I.</b:First>
          </b:Person>
          <b:Person>
            <b:Last>Knodler</b:Last>
            <b:First>M.</b:First>
          </b:Person>
          <b:Person>
            <b:Last>Pollatsek</b:Last>
            <b:First>A.</b:First>
          </b:Person>
          <b:Person>
            <b:Last>Fisher</b:Last>
            <b:First>D.L.</b:First>
          </b:Person>
        </b:NameList>
      </b:Author>
    </b:Author>
    <b:Title>The effects of focused attention training (FOCAL) on the duration of novice drivers’ glances inside the vehicle</b:Title>
    <b:JournalName>Ergonomics</b:JournalName>
    <b:Year>2011</b:Year>
    <b:Pages>917-931</b:Pages>
    <b:Volume>54</b:Volume>
    <b:RefOrder>5</b:RefOrder>
  </b:Source>
  <b:Source>
    <b:Tag>Ken93</b:Tag>
    <b:SourceType>JournalArticle</b:SourceType>
    <b:Guid>{38491A06-0A2A-479A-89A2-D23A44ED7627}</b:Guid>
    <b:Author>
      <b:Author>
        <b:NameList>
          <b:Person>
            <b:Last>Kennedy</b:Last>
            <b:First>R.</b:First>
            <b:Middle>S.</b:Middle>
          </b:Person>
          <b:Person>
            <b:Last>Lane</b:Last>
            <b:First>N.</b:First>
            <b:Middle>E.</b:Middle>
          </b:Person>
          <b:Person>
            <b:Last>Berbaum</b:Last>
            <b:First>K.</b:First>
            <b:Middle>S.</b:Middle>
          </b:Person>
          <b:Person>
            <b:Last>Lilienthal</b:Last>
            <b:First>M.</b:First>
            <b:Middle>G.</b:Middle>
          </b:Person>
        </b:NameList>
      </b:Author>
    </b:Author>
    <b:Title>Simulator sickness questionnaire: an enhanced method for quantifying simulator sickness.</b:Title>
    <b:JournalName>International Journal of Aviation Psychology</b:JournalName>
    <b:Year>1993</b:Year>
    <b:Pages>203-220</b:Pages>
    <b:Volume>3</b:Volume>
    <b:RefOrder>15</b:RefOrder>
  </b:Source>
  <b:Source>
    <b:Tag>Sto11</b:Tag>
    <b:SourceType>BookSection</b:SourceType>
    <b:Guid>{852CDA00-8B17-4D88-BBBA-40B49588743F}</b:Guid>
    <b:Title>Simulator and Scenario Factors Influencing Simulator Sickness</b:Title>
    <b:Pages>14-1:14-23</b:Pages>
    <b:Year>2011</b:Year>
    <b:City>Boca Rator</b:City>
    <b:Publisher>CRC</b:Publisher>
    <b:Author>
      <b:Author>
        <b:NameList>
          <b:Person>
            <b:Last>Stoner</b:Last>
            <b:First>H.A.</b:First>
          </b:Person>
          <b:Person>
            <b:Last>Fisher</b:Last>
            <b:First>D.L.</b:First>
          </b:Person>
          <b:Person>
            <b:Last>Mollenhaurer</b:Last>
            <b:First>M.</b:First>
            <b:Middle>Jr.</b:Middle>
          </b:Person>
        </b:NameList>
      </b:Author>
      <b:Editor>
        <b:NameList>
          <b:Person>
            <b:Last>Fisher</b:Last>
            <b:First>D.L.</b:First>
          </b:Person>
          <b:Person>
            <b:Last>Rizzo</b:Last>
            <b:First>M.</b:First>
          </b:Person>
          <b:Person>
            <b:Last>Caird</b:Last>
            <b:First>J.K.</b:First>
          </b:Person>
          <b:Person>
            <b:Last>Lee</b:Last>
            <b:First>J.D.</b:First>
          </b:Person>
        </b:NameList>
      </b:Editor>
    </b:Author>
    <b:BookTitle>Handbook of Driving Simulation for Engineering, Medicine and Psychology</b:BookTitle>
    <b:RefOrder>16</b:RefOrder>
  </b:Source>
  <b:Source>
    <b:Tag>Fis07</b:Tag>
    <b:SourceType>JournalArticle</b:SourceType>
    <b:Guid>{E504EC93-01C9-4BCF-9C10-A504727F6084}</b:Guid>
    <b:Author>
      <b:Author>
        <b:NameList>
          <b:Person>
            <b:Last>Fisher</b:Last>
            <b:First>D.L.</b:First>
          </b:Person>
          <b:Person>
            <b:Last>Pradhan</b:Last>
            <b:First>A.K.</b:First>
          </b:Person>
          <b:Person>
            <b:Last>Pollatsek</b:Last>
            <b:First>A.</b:First>
          </b:Person>
          <b:Person>
            <b:Last>Knodler</b:Last>
            <b:First>A.K.Jr.</b:First>
          </b:Person>
        </b:NameList>
      </b:Author>
    </b:Author>
    <b:Title>Empirical Evaluation of Hazard AnticipationBehaviors in the Field and on Driving Simulator Using Eye Tracker</b:Title>
    <b:JournalName>Transportation Research Record</b:JournalName>
    <b:Year>2007</b:Year>
    <b:Pages>80-86</b:Pages>
    <b:Volume>2018</b:Volume>
    <b:RefOrder>11</b:RefOrder>
  </b:Source>
  <b:Source>
    <b:Tag>Coh921</b:Tag>
    <b:SourceType>JournalArticle</b:SourceType>
    <b:Guid>{D1EDE39E-A883-4764-8411-A981EFB73863}</b:Guid>
    <b:Title>A power primer</b:Title>
    <b:Year>1992</b:Year>
    <b:Author>
      <b:Author>
        <b:NameList>
          <b:Person>
            <b:Last>Cohen</b:Last>
            <b:First>J.</b:First>
          </b:Person>
        </b:NameList>
      </b:Author>
    </b:Author>
    <b:JournalName>Psychological Bulletin</b:JournalName>
    <b:Pages>155-159</b:Pages>
    <b:Volume>112</b:Volume>
    <b:RefOrder>8</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B925E2DBC254454E952723DE70D8EDF3" ma:contentTypeVersion="10" ma:contentTypeDescription="Create a new document." ma:contentTypeScope="" ma:versionID="d2f558b6a9dfde0416b8ae46beb68cf8">
  <xsd:schema xmlns:xsd="http://www.w3.org/2001/XMLSchema" xmlns:xs="http://www.w3.org/2001/XMLSchema" xmlns:p="http://schemas.microsoft.com/office/2006/metadata/properties" xmlns:ns2="e22d9144-ba0c-4ce9-b730-5c818b83bf15" xmlns:ns3="a2d580ed-e60b-4601-bd95-212988921ab1" targetNamespace="http://schemas.microsoft.com/office/2006/metadata/properties" ma:root="true" ma:fieldsID="cc2c5a8db0db0cee5ff7978589e178f7" ns2:_="" ns3:_="">
    <xsd:import namespace="e22d9144-ba0c-4ce9-b730-5c818b83bf15"/>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d9144-ba0c-4ce9-b730-5c818b83b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d580ed-e60b-4601-bd95-212988921ab1" xsi:nil="true"/>
    <lcf76f155ced4ddcb4097134ff3c332f xmlns="e22d9144-ba0c-4ce9-b730-5c818b83bf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125A5-F282-4FF7-B3EA-CF7C24A95ED3}">
  <ds:schemaRefs>
    <ds:schemaRef ds:uri="http://schemas.microsoft.com/sharepoint/v3/contenttype/forms"/>
  </ds:schemaRefs>
</ds:datastoreItem>
</file>

<file path=customXml/itemProps2.xml><?xml version="1.0" encoding="utf-8"?>
<ds:datastoreItem xmlns:ds="http://schemas.openxmlformats.org/officeDocument/2006/customXml" ds:itemID="{F6941EC2-9788-4027-A9D1-E43724F3141C}">
  <ds:schemaRefs>
    <ds:schemaRef ds:uri="http://schemas.openxmlformats.org/officeDocument/2006/bibliography"/>
  </ds:schemaRefs>
</ds:datastoreItem>
</file>

<file path=customXml/itemProps3.xml><?xml version="1.0" encoding="utf-8"?>
<ds:datastoreItem xmlns:ds="http://schemas.openxmlformats.org/officeDocument/2006/customXml" ds:itemID="{8948BBA6-8925-444D-B004-765C974342AD}">
  <ds:schemaRefs/>
</ds:datastoreItem>
</file>

<file path=customXml/itemProps4.xml><?xml version="1.0" encoding="utf-8"?>
<ds:datastoreItem xmlns:ds="http://schemas.openxmlformats.org/officeDocument/2006/customXml" ds:itemID="{98E5E75C-A8A3-4325-9439-31A5580AFA7D}">
  <ds:schemaRefs>
    <ds:schemaRef ds:uri="http://schemas.microsoft.com/office/2006/metadata/properties"/>
    <ds:schemaRef ds:uri="http://schemas.microsoft.com/office/infopath/2007/PartnerControls"/>
    <ds:schemaRef ds:uri="a2d580ed-e60b-4601-bd95-212988921ab1"/>
    <ds:schemaRef ds:uri="821dd802-58d0-4c7c-8eb3-92d59bba107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(11-19)</dc:title>
  <dc:creator>Fisher, Donald (Volpe)</dc:creator>
  <cp:lastModifiedBy>Watson, Christine (NHTSA)</cp:lastModifiedBy>
  <cp:revision>3</cp:revision>
  <cp:lastPrinted>2020-02-14T20:27:00Z</cp:lastPrinted>
  <dcterms:created xsi:type="dcterms:W3CDTF">2025-06-03T15:46:00Z</dcterms:created>
  <dcterms:modified xsi:type="dcterms:W3CDTF">2025-06-03T15:47:00Z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0x010100B925E2DBC254454E952723DE70D8EDF3</vt:lpwstr>
  </property>
  <property fmtid="{D5CDD505-2E9C-101B-9397-08002B2CF9AE}" pid="3" name="MediaServiceImageTags">
    <vt:lpwstr/>
  </property>
</Properties>
</file>