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62E9" w:rsidRPr="005314A5" w:rsidP="00C42412" w14:paraId="53E1BCF2" w14:textId="77777777">
      <w:pPr>
        <w:spacing w:after="0"/>
        <w:rPr>
          <w:rFonts w:ascii="Arial" w:eastAsia="Arial" w:hAnsi="Arial"/>
          <w:b/>
          <w:bCs/>
          <w:sz w:val="24"/>
          <w:szCs w:val="24"/>
        </w:rPr>
      </w:pPr>
    </w:p>
    <w:tbl>
      <w:tblPr>
        <w:tblStyle w:val="TableGrid"/>
        <w:tblW w:w="0" w:type="auto"/>
        <w:tblLook w:val="04A0"/>
      </w:tblPr>
      <w:tblGrid>
        <w:gridCol w:w="9350"/>
      </w:tblGrid>
      <w:tr w14:paraId="04A7798D" w14:textId="77777777" w:rsidTr="00C820E0">
        <w:tblPrEx>
          <w:tblW w:w="0" w:type="auto"/>
          <w:tblLook w:val="04A0"/>
        </w:tblPrEx>
        <w:tc>
          <w:tcPr>
            <w:tcW w:w="9350" w:type="dxa"/>
          </w:tcPr>
          <w:p w:rsidR="00CA62E9" w:rsidRPr="005314A5" w:rsidP="00C820E0" w14:paraId="161A6735" w14:textId="77777777">
            <w:pPr>
              <w:rPr>
                <w:rFonts w:ascii="Arial" w:hAnsi="Arial"/>
                <w:bCs/>
                <w:sz w:val="24"/>
                <w:szCs w:val="24"/>
              </w:rPr>
            </w:pPr>
            <w:r w:rsidRPr="005314A5">
              <w:rPr>
                <w:rFonts w:ascii="Arial" w:hAnsi="Arial"/>
                <w:bCs/>
                <w:sz w:val="24"/>
                <w:szCs w:val="24"/>
              </w:rPr>
              <w:t>Summary of Changes from Previously Approved Collection</w:t>
            </w:r>
          </w:p>
          <w:p w:rsidR="00CA62E9" w:rsidRPr="005314A5" w:rsidP="00C820E0" w14:paraId="0DF62730" w14:textId="77777777">
            <w:pPr>
              <w:rPr>
                <w:rFonts w:ascii="Arial" w:hAnsi="Arial"/>
                <w:bCs/>
                <w:sz w:val="24"/>
                <w:szCs w:val="24"/>
              </w:rPr>
            </w:pPr>
          </w:p>
          <w:p w:rsidR="00CA62E9" w:rsidRPr="00C42412" w:rsidP="00CA62E9" w14:paraId="374A0221" w14:textId="77777777">
            <w:pPr>
              <w:pStyle w:val="ListParagraph"/>
              <w:widowControl w:val="0"/>
              <w:numPr>
                <w:ilvl w:val="0"/>
                <w:numId w:val="3"/>
              </w:numPr>
              <w:suppressAutoHyphens w:val="0"/>
              <w:autoSpaceDN/>
              <w:contextualSpacing w:val="0"/>
              <w:rPr>
                <w:rStyle w:val="cf01"/>
                <w:rFonts w:ascii="Arial" w:eastAsia="Times New Roman" w:hAnsi="Arial" w:cs="Arial"/>
                <w:b w:val="0"/>
                <w:bCs w:val="0"/>
                <w:sz w:val="24"/>
                <w:szCs w:val="24"/>
              </w:rPr>
            </w:pPr>
            <w:r w:rsidRPr="00C42412">
              <w:rPr>
                <w:rStyle w:val="cf01"/>
                <w:rFonts w:ascii="Arial" w:hAnsi="Arial" w:cs="Arial"/>
                <w:b w:val="0"/>
                <w:bCs w:val="0"/>
                <w:sz w:val="24"/>
                <w:szCs w:val="24"/>
              </w:rPr>
              <w:t>Application for High-Technology Veterans Education, Training and Skills (VET TEC 2.0) Program</w:t>
            </w:r>
          </w:p>
          <w:p w:rsidR="00C42412" w:rsidRPr="00C42412" w:rsidP="00CA62E9" w14:paraId="2D406D7A" w14:textId="77777777">
            <w:pPr>
              <w:pStyle w:val="ListParagraph"/>
              <w:widowControl w:val="0"/>
              <w:numPr>
                <w:ilvl w:val="0"/>
                <w:numId w:val="3"/>
              </w:numPr>
              <w:suppressAutoHyphens w:val="0"/>
              <w:autoSpaceDN/>
              <w:contextualSpacing w:val="0"/>
              <w:rPr>
                <w:rFonts w:ascii="Arial" w:eastAsia="Times New Roman" w:hAnsi="Arial"/>
                <w:sz w:val="24"/>
                <w:szCs w:val="24"/>
              </w:rPr>
            </w:pPr>
            <w:r w:rsidRPr="00C42412">
              <w:rPr>
                <w:rFonts w:ascii="Arial" w:eastAsia="Times New Roman" w:hAnsi="Arial"/>
                <w:sz w:val="24"/>
                <w:szCs w:val="24"/>
              </w:rPr>
              <w:t>Participation Agreement for Veterans Employment Through High Technology Education Courses (VET TEC 2.0) Program</w:t>
            </w:r>
          </w:p>
          <w:p w:rsidR="00CA62E9" w:rsidRPr="00C42412" w:rsidP="00CA62E9" w14:paraId="1BB4B1B9" w14:textId="77777777">
            <w:pPr>
              <w:numPr>
                <w:ilvl w:val="0"/>
                <w:numId w:val="3"/>
              </w:numPr>
              <w:suppressAutoHyphens w:val="0"/>
              <w:autoSpaceDE w:val="0"/>
              <w:adjustRightInd w:val="0"/>
              <w:contextualSpacing/>
              <w:rPr>
                <w:rFonts w:ascii="Arial" w:hAnsi="Arial"/>
                <w:color w:val="000000"/>
                <w:sz w:val="24"/>
                <w:szCs w:val="24"/>
              </w:rPr>
            </w:pPr>
            <w:r w:rsidRPr="00C42412">
              <w:rPr>
                <w:rFonts w:ascii="Arial" w:hAnsi="Arial"/>
                <w:color w:val="000000"/>
                <w:sz w:val="24"/>
                <w:szCs w:val="24"/>
              </w:rPr>
              <w:t>The Instrument is a NEW ICR.</w:t>
            </w:r>
          </w:p>
          <w:p w:rsidR="00CA62E9" w:rsidRPr="00C42412" w:rsidP="00CA62E9" w14:paraId="7E12B5DC" w14:textId="77777777">
            <w:pPr>
              <w:numPr>
                <w:ilvl w:val="0"/>
                <w:numId w:val="3"/>
              </w:numPr>
              <w:suppressAutoHyphens w:val="0"/>
              <w:autoSpaceDE w:val="0"/>
              <w:adjustRightInd w:val="0"/>
              <w:contextualSpacing/>
              <w:rPr>
                <w:rFonts w:ascii="Arial" w:hAnsi="Arial"/>
                <w:color w:val="000000"/>
                <w:sz w:val="24"/>
                <w:szCs w:val="24"/>
              </w:rPr>
            </w:pPr>
            <w:r w:rsidRPr="00C42412">
              <w:rPr>
                <w:rFonts w:ascii="Arial" w:hAnsi="Arial"/>
                <w:sz w:val="24"/>
                <w:szCs w:val="24"/>
              </w:rPr>
              <w:t xml:space="preserve">There is no burden change as this is a new collection. </w:t>
            </w:r>
          </w:p>
          <w:p w:rsidR="00CA62E9" w:rsidRPr="00C42412" w:rsidP="00CA62E9" w14:paraId="2ED7A6D8" w14:textId="77777777">
            <w:pPr>
              <w:numPr>
                <w:ilvl w:val="0"/>
                <w:numId w:val="3"/>
              </w:numPr>
              <w:suppressAutoHyphens w:val="0"/>
              <w:autoSpaceDE w:val="0"/>
              <w:adjustRightInd w:val="0"/>
              <w:contextualSpacing/>
              <w:rPr>
                <w:rFonts w:ascii="Arial" w:hAnsi="Arial"/>
                <w:strike/>
                <w:color w:val="000000"/>
                <w:sz w:val="24"/>
                <w:szCs w:val="24"/>
              </w:rPr>
            </w:pPr>
            <w:r w:rsidRPr="00C42412">
              <w:rPr>
                <w:rFonts w:ascii="Arial" w:hAnsi="Arial"/>
                <w:color w:val="000000"/>
                <w:sz w:val="24"/>
                <w:szCs w:val="24"/>
              </w:rPr>
              <w:t>Six comments received on the 60-day Federal Register Notice.</w:t>
            </w:r>
          </w:p>
          <w:p w:rsidR="00CA62E9" w:rsidRPr="005314A5" w:rsidP="00C820E0" w14:paraId="222871EE" w14:textId="77777777">
            <w:pPr>
              <w:rPr>
                <w:rFonts w:ascii="Arial" w:eastAsia="Times New Roman" w:hAnsi="Arial"/>
                <w:sz w:val="24"/>
                <w:szCs w:val="24"/>
              </w:rPr>
            </w:pPr>
          </w:p>
        </w:tc>
      </w:tr>
    </w:tbl>
    <w:p w:rsidR="00CA62E9" w:rsidP="00CA62E9" w14:paraId="27EED1A5" w14:textId="77777777">
      <w:pPr>
        <w:spacing w:after="0"/>
        <w:rPr>
          <w:rFonts w:ascii="Arial" w:eastAsia="Times New Roman" w:hAnsi="Arial"/>
          <w:sz w:val="24"/>
          <w:szCs w:val="24"/>
        </w:rPr>
      </w:pPr>
    </w:p>
    <w:p w:rsidR="00CA62E9" w:rsidP="00CA62E9" w14:paraId="0FED5BFE" w14:textId="77777777">
      <w:pPr>
        <w:spacing w:after="0"/>
        <w:rPr>
          <w:rFonts w:ascii="Arial" w:eastAsia="Times New Roman" w:hAnsi="Arial"/>
          <w:sz w:val="24"/>
          <w:szCs w:val="24"/>
        </w:rPr>
      </w:pPr>
    </w:p>
    <w:p w:rsidR="00CA62E9" w:rsidP="00CA62E9" w14:paraId="1FEEE9D4"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A. Justification</w:t>
      </w:r>
    </w:p>
    <w:p w:rsidR="00CA62E9" w:rsidP="00CA62E9" w14:paraId="2B8D3997" w14:textId="77777777">
      <w:pPr>
        <w:spacing w:after="0"/>
        <w:rPr>
          <w:rFonts w:ascii="Arial" w:eastAsia="Arial" w:hAnsi="Arial"/>
          <w:sz w:val="24"/>
          <w:szCs w:val="24"/>
        </w:rPr>
      </w:pPr>
    </w:p>
    <w:p w:rsidR="00CA62E9" w:rsidP="00CA62E9" w14:paraId="63E72BF2" w14:textId="77777777">
      <w:pPr>
        <w:spacing w:after="0"/>
      </w:pPr>
      <w:r>
        <w:rPr>
          <w:rFonts w:ascii="Arial" w:eastAsia="Times New Roman" w:hAnsi="Arial"/>
          <w:b/>
          <w:bCs/>
          <w:w w:val="110"/>
          <w:sz w:val="24"/>
          <w:szCs w:val="24"/>
        </w:rPr>
        <w:t>1. Explain</w:t>
      </w:r>
      <w:r>
        <w:rPr>
          <w:rFonts w:ascii="Arial" w:eastAsia="Times New Roman" w:hAnsi="Arial"/>
          <w:b/>
          <w:bCs/>
          <w:spacing w:val="-1"/>
          <w:w w:val="110"/>
          <w:sz w:val="24"/>
          <w:szCs w:val="24"/>
        </w:rPr>
        <w:t xml:space="preserve"> </w:t>
      </w:r>
      <w:r>
        <w:rPr>
          <w:rFonts w:ascii="Arial" w:eastAsia="Times New Roman" w:hAnsi="Arial"/>
          <w:b/>
          <w:bCs/>
          <w:w w:val="110"/>
          <w:sz w:val="24"/>
          <w:szCs w:val="24"/>
        </w:rPr>
        <w:t>the</w:t>
      </w:r>
      <w:r>
        <w:rPr>
          <w:rFonts w:ascii="Arial" w:eastAsia="Times New Roman" w:hAnsi="Arial"/>
          <w:b/>
          <w:bCs/>
          <w:spacing w:val="3"/>
          <w:w w:val="110"/>
          <w:sz w:val="24"/>
          <w:szCs w:val="24"/>
        </w:rPr>
        <w:t xml:space="preserve"> </w:t>
      </w:r>
      <w:r>
        <w:rPr>
          <w:rFonts w:ascii="Arial" w:eastAsia="Times New Roman" w:hAnsi="Arial"/>
          <w:b/>
          <w:bCs/>
          <w:spacing w:val="-1"/>
          <w:w w:val="110"/>
          <w:sz w:val="24"/>
          <w:szCs w:val="24"/>
        </w:rPr>
        <w:t>circumstances</w:t>
      </w:r>
      <w:r>
        <w:rPr>
          <w:rFonts w:ascii="Arial" w:eastAsia="Times New Roman" w:hAnsi="Arial"/>
          <w:b/>
          <w:bCs/>
          <w:spacing w:val="24"/>
          <w:w w:val="110"/>
          <w:sz w:val="24"/>
          <w:szCs w:val="24"/>
        </w:rPr>
        <w:t xml:space="preserve"> </w:t>
      </w:r>
      <w:r>
        <w:rPr>
          <w:rFonts w:ascii="Arial" w:eastAsia="Times New Roman" w:hAnsi="Arial"/>
          <w:b/>
          <w:bCs/>
          <w:w w:val="110"/>
          <w:sz w:val="24"/>
          <w:szCs w:val="24"/>
        </w:rPr>
        <w:t>that</w:t>
      </w:r>
      <w:r>
        <w:rPr>
          <w:rFonts w:ascii="Arial" w:eastAsia="Times New Roman" w:hAnsi="Arial"/>
          <w:b/>
          <w:bCs/>
          <w:spacing w:val="11"/>
          <w:w w:val="110"/>
          <w:sz w:val="24"/>
          <w:szCs w:val="24"/>
        </w:rPr>
        <w:t xml:space="preserve"> </w:t>
      </w:r>
      <w:r>
        <w:rPr>
          <w:rFonts w:ascii="Arial" w:eastAsia="Times New Roman" w:hAnsi="Arial"/>
          <w:b/>
          <w:bCs/>
          <w:w w:val="110"/>
          <w:sz w:val="24"/>
          <w:szCs w:val="24"/>
        </w:rPr>
        <w:t>make</w:t>
      </w:r>
      <w:r>
        <w:rPr>
          <w:rFonts w:ascii="Arial" w:eastAsia="Times New Roman" w:hAnsi="Arial"/>
          <w:b/>
          <w:bCs/>
          <w:spacing w:val="-3"/>
          <w:w w:val="110"/>
          <w:sz w:val="24"/>
          <w:szCs w:val="24"/>
        </w:rPr>
        <w:t xml:space="preserve"> </w:t>
      </w:r>
      <w:r>
        <w:rPr>
          <w:rFonts w:ascii="Arial" w:eastAsia="Times New Roman" w:hAnsi="Arial"/>
          <w:b/>
          <w:bCs/>
          <w:w w:val="110"/>
          <w:sz w:val="24"/>
          <w:szCs w:val="24"/>
        </w:rPr>
        <w:t>the</w:t>
      </w:r>
      <w:r>
        <w:rPr>
          <w:rFonts w:ascii="Arial" w:eastAsia="Times New Roman" w:hAnsi="Arial"/>
          <w:b/>
          <w:bCs/>
          <w:spacing w:val="16"/>
          <w:w w:val="110"/>
          <w:sz w:val="24"/>
          <w:szCs w:val="24"/>
        </w:rPr>
        <w:t xml:space="preserve"> </w:t>
      </w:r>
      <w:r>
        <w:rPr>
          <w:rFonts w:ascii="Arial" w:eastAsia="Times New Roman" w:hAnsi="Arial"/>
          <w:b/>
          <w:bCs/>
          <w:w w:val="110"/>
          <w:sz w:val="24"/>
          <w:szCs w:val="24"/>
        </w:rPr>
        <w:t>collection</w:t>
      </w:r>
      <w:r>
        <w:rPr>
          <w:rFonts w:ascii="Arial" w:eastAsia="Times New Roman" w:hAnsi="Arial"/>
          <w:b/>
          <w:bCs/>
          <w:spacing w:val="20"/>
          <w:w w:val="110"/>
          <w:sz w:val="24"/>
          <w:szCs w:val="24"/>
        </w:rPr>
        <w:t xml:space="preserve"> </w:t>
      </w:r>
      <w:r>
        <w:rPr>
          <w:rFonts w:ascii="Arial" w:eastAsia="Times New Roman" w:hAnsi="Arial"/>
          <w:b/>
          <w:bCs/>
          <w:w w:val="110"/>
          <w:sz w:val="24"/>
          <w:szCs w:val="24"/>
        </w:rPr>
        <w:t>of</w:t>
      </w:r>
      <w:r>
        <w:rPr>
          <w:rFonts w:ascii="Arial" w:eastAsia="Times New Roman" w:hAnsi="Arial"/>
          <w:b/>
          <w:bCs/>
          <w:spacing w:val="17"/>
          <w:w w:val="110"/>
          <w:sz w:val="24"/>
          <w:szCs w:val="24"/>
        </w:rPr>
        <w:t xml:space="preserve"> </w:t>
      </w:r>
      <w:r>
        <w:rPr>
          <w:rFonts w:ascii="Arial" w:eastAsia="Times New Roman" w:hAnsi="Arial"/>
          <w:b/>
          <w:bCs/>
          <w:w w:val="110"/>
          <w:sz w:val="24"/>
          <w:szCs w:val="24"/>
        </w:rPr>
        <w:t>information</w:t>
      </w:r>
      <w:r>
        <w:rPr>
          <w:rFonts w:ascii="Arial" w:eastAsia="Times New Roman" w:hAnsi="Arial"/>
          <w:b/>
          <w:bCs/>
          <w:spacing w:val="17"/>
          <w:w w:val="110"/>
          <w:sz w:val="24"/>
          <w:szCs w:val="24"/>
        </w:rPr>
        <w:t xml:space="preserve"> </w:t>
      </w:r>
      <w:r>
        <w:rPr>
          <w:rFonts w:ascii="Arial" w:eastAsia="Times New Roman" w:hAnsi="Arial"/>
          <w:b/>
          <w:bCs/>
          <w:w w:val="110"/>
          <w:sz w:val="24"/>
          <w:szCs w:val="24"/>
        </w:rPr>
        <w:t>necessary.</w:t>
      </w:r>
      <w:r>
        <w:rPr>
          <w:rFonts w:ascii="Arial" w:eastAsia="Times New Roman" w:hAnsi="Arial"/>
          <w:b/>
          <w:bCs/>
          <w:spacing w:val="40"/>
          <w:w w:val="107"/>
          <w:sz w:val="24"/>
          <w:szCs w:val="24"/>
        </w:rPr>
        <w:t xml:space="preserve"> </w:t>
      </w:r>
      <w:r>
        <w:rPr>
          <w:rFonts w:ascii="Arial" w:eastAsia="Times New Roman" w:hAnsi="Arial"/>
          <w:b/>
          <w:bCs/>
          <w:w w:val="110"/>
          <w:sz w:val="24"/>
          <w:szCs w:val="24"/>
        </w:rPr>
        <w:t>Identify</w:t>
      </w:r>
      <w:r>
        <w:rPr>
          <w:rFonts w:ascii="Arial" w:eastAsia="Times New Roman" w:hAnsi="Arial"/>
          <w:b/>
          <w:bCs/>
          <w:spacing w:val="19"/>
          <w:w w:val="110"/>
          <w:sz w:val="24"/>
          <w:szCs w:val="24"/>
        </w:rPr>
        <w:t xml:space="preserve"> </w:t>
      </w:r>
      <w:r>
        <w:rPr>
          <w:rFonts w:ascii="Arial" w:eastAsia="Times New Roman" w:hAnsi="Arial"/>
          <w:b/>
          <w:bCs/>
          <w:spacing w:val="-20"/>
          <w:w w:val="110"/>
          <w:sz w:val="24"/>
          <w:szCs w:val="24"/>
        </w:rPr>
        <w:t>l</w:t>
      </w:r>
      <w:r>
        <w:rPr>
          <w:rFonts w:ascii="Arial" w:eastAsia="Times New Roman" w:hAnsi="Arial"/>
          <w:b/>
          <w:bCs/>
          <w:w w:val="110"/>
          <w:sz w:val="24"/>
          <w:szCs w:val="24"/>
        </w:rPr>
        <w:t>egal</w:t>
      </w:r>
      <w:r>
        <w:rPr>
          <w:rFonts w:ascii="Arial" w:eastAsia="Times New Roman" w:hAnsi="Arial"/>
          <w:b/>
          <w:bCs/>
          <w:spacing w:val="20"/>
          <w:w w:val="110"/>
          <w:sz w:val="24"/>
          <w:szCs w:val="24"/>
        </w:rPr>
        <w:t xml:space="preserve"> </w:t>
      </w:r>
      <w:r>
        <w:rPr>
          <w:rFonts w:ascii="Arial" w:eastAsia="Times New Roman" w:hAnsi="Arial"/>
          <w:b/>
          <w:bCs/>
          <w:w w:val="110"/>
          <w:sz w:val="24"/>
          <w:szCs w:val="24"/>
        </w:rPr>
        <w:t>or</w:t>
      </w:r>
      <w:r>
        <w:rPr>
          <w:rFonts w:ascii="Arial" w:eastAsia="Times New Roman" w:hAnsi="Arial"/>
          <w:b/>
          <w:bCs/>
          <w:spacing w:val="13"/>
          <w:w w:val="110"/>
          <w:sz w:val="24"/>
          <w:szCs w:val="24"/>
        </w:rPr>
        <w:t xml:space="preserve"> </w:t>
      </w:r>
      <w:r>
        <w:rPr>
          <w:rFonts w:ascii="Arial" w:eastAsia="Times New Roman" w:hAnsi="Arial"/>
          <w:b/>
          <w:bCs/>
          <w:w w:val="110"/>
          <w:sz w:val="24"/>
          <w:szCs w:val="24"/>
        </w:rPr>
        <w:t>adm</w:t>
      </w:r>
      <w:r>
        <w:rPr>
          <w:rFonts w:ascii="Arial" w:eastAsia="Times New Roman" w:hAnsi="Arial"/>
          <w:b/>
          <w:bCs/>
          <w:spacing w:val="9"/>
          <w:w w:val="110"/>
          <w:sz w:val="24"/>
          <w:szCs w:val="24"/>
        </w:rPr>
        <w:t>i</w:t>
      </w:r>
      <w:r>
        <w:rPr>
          <w:rFonts w:ascii="Arial" w:eastAsia="Times New Roman" w:hAnsi="Arial"/>
          <w:b/>
          <w:bCs/>
          <w:w w:val="110"/>
          <w:sz w:val="24"/>
          <w:szCs w:val="24"/>
        </w:rPr>
        <w:t>nistrat</w:t>
      </w:r>
      <w:r>
        <w:rPr>
          <w:rFonts w:ascii="Arial" w:eastAsia="Times New Roman" w:hAnsi="Arial"/>
          <w:b/>
          <w:bCs/>
          <w:spacing w:val="-11"/>
          <w:w w:val="110"/>
          <w:sz w:val="24"/>
          <w:szCs w:val="24"/>
        </w:rPr>
        <w:t>i</w:t>
      </w:r>
      <w:r>
        <w:rPr>
          <w:rFonts w:ascii="Arial" w:eastAsia="Times New Roman" w:hAnsi="Arial"/>
          <w:b/>
          <w:bCs/>
          <w:w w:val="110"/>
          <w:sz w:val="24"/>
          <w:szCs w:val="24"/>
        </w:rPr>
        <w:t>ve</w:t>
      </w:r>
      <w:r>
        <w:rPr>
          <w:rFonts w:ascii="Arial" w:eastAsia="Times New Roman" w:hAnsi="Arial"/>
          <w:b/>
          <w:bCs/>
          <w:spacing w:val="27"/>
          <w:w w:val="110"/>
          <w:sz w:val="24"/>
          <w:szCs w:val="24"/>
        </w:rPr>
        <w:t xml:space="preserve"> </w:t>
      </w:r>
      <w:r>
        <w:rPr>
          <w:rFonts w:ascii="Arial" w:eastAsia="Times New Roman" w:hAnsi="Arial"/>
          <w:b/>
          <w:bCs/>
          <w:w w:val="110"/>
          <w:sz w:val="24"/>
          <w:szCs w:val="24"/>
        </w:rPr>
        <w:t>requ</w:t>
      </w:r>
      <w:r>
        <w:rPr>
          <w:rFonts w:ascii="Arial" w:eastAsia="Times New Roman" w:hAnsi="Arial"/>
          <w:b/>
          <w:bCs/>
          <w:spacing w:val="4"/>
          <w:w w:val="110"/>
          <w:sz w:val="24"/>
          <w:szCs w:val="24"/>
        </w:rPr>
        <w:t>i</w:t>
      </w:r>
      <w:r>
        <w:rPr>
          <w:rFonts w:ascii="Arial" w:eastAsia="Times New Roman" w:hAnsi="Arial"/>
          <w:b/>
          <w:bCs/>
          <w:w w:val="110"/>
          <w:sz w:val="24"/>
          <w:szCs w:val="24"/>
        </w:rPr>
        <w:t>rements</w:t>
      </w:r>
      <w:r>
        <w:rPr>
          <w:rFonts w:ascii="Arial" w:eastAsia="Times New Roman" w:hAnsi="Arial"/>
          <w:b/>
          <w:bCs/>
          <w:spacing w:val="13"/>
          <w:w w:val="110"/>
          <w:sz w:val="24"/>
          <w:szCs w:val="24"/>
        </w:rPr>
        <w:t xml:space="preserve"> </w:t>
      </w:r>
      <w:r>
        <w:rPr>
          <w:rFonts w:ascii="Arial" w:eastAsia="Times New Roman" w:hAnsi="Arial"/>
          <w:b/>
          <w:bCs/>
          <w:w w:val="110"/>
          <w:sz w:val="24"/>
          <w:szCs w:val="24"/>
        </w:rPr>
        <w:t>that</w:t>
      </w:r>
      <w:r>
        <w:rPr>
          <w:rFonts w:ascii="Arial" w:eastAsia="Times New Roman" w:hAnsi="Arial"/>
          <w:b/>
          <w:bCs/>
          <w:spacing w:val="30"/>
          <w:w w:val="110"/>
          <w:sz w:val="24"/>
          <w:szCs w:val="24"/>
        </w:rPr>
        <w:t xml:space="preserve"> </w:t>
      </w:r>
      <w:r>
        <w:rPr>
          <w:rFonts w:ascii="Arial" w:eastAsia="Times New Roman" w:hAnsi="Arial"/>
          <w:b/>
          <w:bCs/>
          <w:w w:val="110"/>
          <w:sz w:val="24"/>
          <w:szCs w:val="24"/>
        </w:rPr>
        <w:t>necess</w:t>
      </w:r>
      <w:r>
        <w:rPr>
          <w:rFonts w:ascii="Arial" w:eastAsia="Times New Roman" w:hAnsi="Arial"/>
          <w:b/>
          <w:bCs/>
          <w:spacing w:val="-1"/>
          <w:w w:val="110"/>
          <w:sz w:val="24"/>
          <w:szCs w:val="24"/>
        </w:rPr>
        <w:t>i</w:t>
      </w:r>
      <w:r>
        <w:rPr>
          <w:rFonts w:ascii="Arial" w:eastAsia="Times New Roman" w:hAnsi="Arial"/>
          <w:b/>
          <w:bCs/>
          <w:w w:val="110"/>
          <w:sz w:val="24"/>
          <w:szCs w:val="24"/>
        </w:rPr>
        <w:t>tate</w:t>
      </w:r>
      <w:r>
        <w:rPr>
          <w:rFonts w:ascii="Arial" w:eastAsia="Times New Roman" w:hAnsi="Arial"/>
          <w:b/>
          <w:bCs/>
          <w:spacing w:val="12"/>
          <w:w w:val="110"/>
          <w:sz w:val="24"/>
          <w:szCs w:val="24"/>
        </w:rPr>
        <w:t xml:space="preserve"> </w:t>
      </w:r>
      <w:r>
        <w:rPr>
          <w:rFonts w:ascii="Arial" w:eastAsia="Times New Roman" w:hAnsi="Arial"/>
          <w:b/>
          <w:bCs/>
          <w:w w:val="110"/>
          <w:sz w:val="24"/>
          <w:szCs w:val="24"/>
        </w:rPr>
        <w:t>the</w:t>
      </w:r>
      <w:r>
        <w:rPr>
          <w:rFonts w:ascii="Arial" w:eastAsia="Times New Roman" w:hAnsi="Arial"/>
          <w:b/>
          <w:bCs/>
          <w:spacing w:val="23"/>
          <w:w w:val="110"/>
          <w:sz w:val="24"/>
          <w:szCs w:val="24"/>
        </w:rPr>
        <w:t xml:space="preserve"> </w:t>
      </w:r>
      <w:r>
        <w:rPr>
          <w:rFonts w:ascii="Arial" w:eastAsia="Times New Roman" w:hAnsi="Arial"/>
          <w:b/>
          <w:bCs/>
          <w:w w:val="110"/>
          <w:sz w:val="24"/>
          <w:szCs w:val="24"/>
        </w:rPr>
        <w:t>collection</w:t>
      </w:r>
      <w:r>
        <w:rPr>
          <w:rFonts w:ascii="Arial" w:eastAsia="Times New Roman" w:hAnsi="Arial"/>
          <w:b/>
          <w:bCs/>
          <w:spacing w:val="22"/>
          <w:w w:val="110"/>
          <w:sz w:val="24"/>
          <w:szCs w:val="24"/>
        </w:rPr>
        <w:t xml:space="preserve"> </w:t>
      </w:r>
      <w:r>
        <w:rPr>
          <w:rFonts w:ascii="Arial" w:eastAsia="Times New Roman" w:hAnsi="Arial"/>
          <w:b/>
          <w:bCs/>
          <w:w w:val="110"/>
          <w:sz w:val="24"/>
          <w:szCs w:val="24"/>
        </w:rPr>
        <w:t>of</w:t>
      </w:r>
      <w:r>
        <w:rPr>
          <w:rFonts w:ascii="Arial" w:eastAsia="Times New Roman" w:hAnsi="Arial"/>
          <w:b/>
          <w:bCs/>
          <w:w w:val="109"/>
          <w:sz w:val="24"/>
          <w:szCs w:val="24"/>
        </w:rPr>
        <w:t xml:space="preserve"> </w:t>
      </w:r>
      <w:r>
        <w:rPr>
          <w:rFonts w:ascii="Arial" w:eastAsia="Times New Roman" w:hAnsi="Arial"/>
          <w:b/>
          <w:bCs/>
          <w:w w:val="110"/>
          <w:sz w:val="24"/>
          <w:szCs w:val="24"/>
        </w:rPr>
        <w:t>information.</w:t>
      </w:r>
    </w:p>
    <w:p w:rsidR="00CA62E9" w:rsidP="00CA62E9" w14:paraId="368DD7CE" w14:textId="77777777">
      <w:pPr>
        <w:spacing w:after="0"/>
        <w:rPr>
          <w:rFonts w:ascii="Arial" w:eastAsia="Times New Roman" w:hAnsi="Arial"/>
          <w:sz w:val="24"/>
          <w:szCs w:val="24"/>
        </w:rPr>
      </w:pPr>
    </w:p>
    <w:p w:rsidR="00CA62E9" w:rsidP="00CA62E9" w14:paraId="7A9CBB18" w14:textId="77777777">
      <w:pPr>
        <w:overflowPunct w:val="0"/>
        <w:autoSpaceDE w:val="0"/>
        <w:spacing w:after="0"/>
        <w:rPr>
          <w:rFonts w:ascii="Arial" w:eastAsia="Times New Roman" w:hAnsi="Arial"/>
          <w:sz w:val="24"/>
          <w:szCs w:val="24"/>
        </w:rPr>
      </w:pPr>
      <w:bookmarkStart w:id="0" w:name="_Hlk194592913"/>
      <w:r>
        <w:rPr>
          <w:rFonts w:ascii="Arial" w:eastAsia="Times New Roman" w:hAnsi="Arial"/>
          <w:sz w:val="24"/>
          <w:szCs w:val="24"/>
        </w:rPr>
        <w:t>On January 2, 2025, the Elizabeth Dole Field and Community Based Services for Veterans and Caregivers Act (Pub. L. 118-210) was signed into law. The legislation can be identified as the DOLE Act. This legislation established a new Veteran Technology program titled “</w:t>
      </w:r>
      <w:r w:rsidRPr="004B4B1C">
        <w:rPr>
          <w:rStyle w:val="cf01"/>
          <w:rFonts w:ascii="Arial" w:hAnsi="Arial" w:cs="Arial"/>
          <w:sz w:val="24"/>
          <w:szCs w:val="24"/>
        </w:rPr>
        <w:t>High-Technology Veterans Education, Training and Skills (VET</w:t>
      </w:r>
      <w:r>
        <w:rPr>
          <w:rStyle w:val="cf01"/>
          <w:rFonts w:ascii="Arial" w:hAnsi="Arial" w:cs="Arial"/>
          <w:sz w:val="24"/>
          <w:szCs w:val="24"/>
        </w:rPr>
        <w:t xml:space="preserve"> TEC 2.0</w:t>
      </w:r>
      <w:r w:rsidRPr="004B4B1C">
        <w:rPr>
          <w:rStyle w:val="cf01"/>
          <w:rFonts w:ascii="Arial" w:hAnsi="Arial" w:cs="Arial"/>
          <w:sz w:val="24"/>
          <w:szCs w:val="24"/>
        </w:rPr>
        <w:t>) Program</w:t>
      </w:r>
      <w:r>
        <w:rPr>
          <w:rStyle w:val="cf01"/>
          <w:rFonts w:ascii="Arial" w:hAnsi="Arial" w:cs="Arial"/>
          <w:sz w:val="24"/>
          <w:szCs w:val="24"/>
        </w:rPr>
        <w:t>”</w:t>
      </w:r>
      <w:r w:rsidRPr="004B4B1C">
        <w:rPr>
          <w:rFonts w:ascii="Arial" w:eastAsia="Times New Roman" w:hAnsi="Arial"/>
          <w:b/>
          <w:bCs/>
          <w:sz w:val="24"/>
          <w:szCs w:val="24"/>
        </w:rPr>
        <w:t xml:space="preserve">. </w:t>
      </w:r>
      <w:r w:rsidRPr="001C310F">
        <w:rPr>
          <w:rFonts w:ascii="Arial" w:eastAsia="Times New Roman" w:hAnsi="Arial"/>
          <w:sz w:val="24"/>
          <w:szCs w:val="24"/>
        </w:rPr>
        <w:t>VET TEC 2.0</w:t>
      </w:r>
      <w:r>
        <w:rPr>
          <w:rFonts w:ascii="Arial" w:eastAsia="Times New Roman" w:hAnsi="Arial"/>
          <w:b/>
          <w:bCs/>
          <w:sz w:val="24"/>
          <w:szCs w:val="24"/>
        </w:rPr>
        <w:t xml:space="preserve"> </w:t>
      </w:r>
      <w:r w:rsidRPr="00234BE0">
        <w:rPr>
          <w:rFonts w:ascii="Arial" w:eastAsia="Times New Roman" w:hAnsi="Arial"/>
          <w:sz w:val="24"/>
          <w:szCs w:val="24"/>
        </w:rPr>
        <w:t>allows Veterans to enroll in courses outside the traditional definition of higher education to obtain skillsets highly desired by employers</w:t>
      </w:r>
      <w:r>
        <w:rPr>
          <w:rFonts w:ascii="Arial" w:eastAsia="Times New Roman" w:hAnsi="Arial"/>
          <w:sz w:val="24"/>
          <w:szCs w:val="24"/>
        </w:rPr>
        <w:t xml:space="preserve">. The DOLE Act authorizes VA to provide educational assistance for these high technology programs of education that begin prior to September 30, 2027. </w:t>
      </w:r>
    </w:p>
    <w:p w:rsidR="00CA62E9" w:rsidP="00CA62E9" w14:paraId="69C28FF0" w14:textId="77777777">
      <w:pPr>
        <w:overflowPunct w:val="0"/>
        <w:autoSpaceDE w:val="0"/>
        <w:spacing w:after="0"/>
        <w:rPr>
          <w:rFonts w:ascii="Arial" w:eastAsia="Times New Roman" w:hAnsi="Arial"/>
          <w:sz w:val="24"/>
          <w:szCs w:val="24"/>
        </w:rPr>
      </w:pPr>
    </w:p>
    <w:p w:rsidR="00CA62E9" w:rsidRPr="00A77C67" w:rsidP="00CA62E9" w14:paraId="6818CCB7" w14:textId="77777777">
      <w:pPr>
        <w:tabs>
          <w:tab w:val="num" w:pos="720"/>
        </w:tabs>
        <w:overflowPunct w:val="0"/>
        <w:autoSpaceDE w:val="0"/>
        <w:spacing w:after="0"/>
        <w:rPr>
          <w:rFonts w:ascii="Arial" w:eastAsia="Times New Roman" w:hAnsi="Arial"/>
          <w:sz w:val="24"/>
          <w:szCs w:val="24"/>
        </w:rPr>
      </w:pPr>
      <w:r>
        <w:rPr>
          <w:rFonts w:ascii="Arial" w:eastAsia="Times New Roman" w:hAnsi="Arial"/>
          <w:sz w:val="24"/>
          <w:szCs w:val="24"/>
        </w:rPr>
        <w:t xml:space="preserve">The eligibility </w:t>
      </w:r>
      <w:r w:rsidRPr="00A77C67">
        <w:rPr>
          <w:rFonts w:ascii="Arial" w:eastAsia="Times New Roman" w:hAnsi="Arial"/>
          <w:sz w:val="24"/>
          <w:szCs w:val="24"/>
        </w:rPr>
        <w:t xml:space="preserve">requirements </w:t>
      </w:r>
      <w:r>
        <w:rPr>
          <w:rFonts w:ascii="Arial" w:eastAsia="Times New Roman" w:hAnsi="Arial"/>
          <w:sz w:val="24"/>
          <w:szCs w:val="24"/>
        </w:rPr>
        <w:t xml:space="preserve">to qualify for </w:t>
      </w:r>
      <w:r w:rsidRPr="00A77C67">
        <w:rPr>
          <w:rFonts w:ascii="Arial" w:eastAsia="Times New Roman" w:hAnsi="Arial"/>
          <w:sz w:val="24"/>
          <w:szCs w:val="24"/>
        </w:rPr>
        <w:t xml:space="preserve">the program apply to an individual who is a Veteran </w:t>
      </w:r>
      <w:r>
        <w:rPr>
          <w:rFonts w:ascii="Arial" w:eastAsia="Times New Roman" w:hAnsi="Arial"/>
          <w:sz w:val="24"/>
          <w:szCs w:val="24"/>
        </w:rPr>
        <w:t xml:space="preserve">under age 62 </w:t>
      </w:r>
      <w:r w:rsidRPr="00A77C67">
        <w:rPr>
          <w:rFonts w:ascii="Arial" w:eastAsia="Times New Roman" w:hAnsi="Arial"/>
          <w:sz w:val="24"/>
          <w:szCs w:val="24"/>
        </w:rPr>
        <w:t xml:space="preserve">who </w:t>
      </w:r>
      <w:r>
        <w:rPr>
          <w:rFonts w:ascii="Arial" w:eastAsia="Times New Roman" w:hAnsi="Arial"/>
          <w:sz w:val="24"/>
          <w:szCs w:val="24"/>
        </w:rPr>
        <w:t xml:space="preserve">has </w:t>
      </w:r>
      <w:r w:rsidRPr="00A77C67">
        <w:rPr>
          <w:rFonts w:ascii="Arial" w:eastAsia="Times New Roman" w:hAnsi="Arial"/>
          <w:sz w:val="24"/>
          <w:szCs w:val="24"/>
        </w:rPr>
        <w:t xml:space="preserve">served at least 3 years (36 months) on Active Duty; </w:t>
      </w:r>
      <w:r>
        <w:rPr>
          <w:rFonts w:ascii="Arial" w:eastAsia="Times New Roman" w:hAnsi="Arial"/>
          <w:sz w:val="24"/>
          <w:szCs w:val="24"/>
        </w:rPr>
        <w:t xml:space="preserve">or </w:t>
      </w:r>
      <w:r w:rsidRPr="00A77C67">
        <w:rPr>
          <w:rFonts w:ascii="Arial" w:eastAsia="Times New Roman" w:hAnsi="Arial"/>
          <w:sz w:val="24"/>
          <w:szCs w:val="24"/>
        </w:rPr>
        <w:t xml:space="preserve">a Service member who is within 180 days of discharge who has or will serve 3 years (36 months) by their discharge date; </w:t>
      </w:r>
      <w:r>
        <w:rPr>
          <w:rFonts w:ascii="Arial" w:eastAsia="Times New Roman" w:hAnsi="Arial"/>
          <w:sz w:val="24"/>
          <w:szCs w:val="24"/>
        </w:rPr>
        <w:t xml:space="preserve">and </w:t>
      </w:r>
      <w:r w:rsidRPr="00A77C67">
        <w:rPr>
          <w:rFonts w:ascii="Arial" w:eastAsia="Times New Roman" w:hAnsi="Arial"/>
          <w:sz w:val="24"/>
          <w:szCs w:val="24"/>
        </w:rPr>
        <w:t>who has received a discharge under conditions other than dishonorable</w:t>
      </w:r>
      <w:r>
        <w:rPr>
          <w:rFonts w:ascii="Arial" w:eastAsia="Times New Roman" w:hAnsi="Arial"/>
          <w:sz w:val="24"/>
          <w:szCs w:val="24"/>
        </w:rPr>
        <w:t>.</w:t>
      </w:r>
    </w:p>
    <w:p w:rsidR="00CA62E9" w:rsidP="00CA62E9" w14:paraId="1A728337" w14:textId="77777777">
      <w:pPr>
        <w:overflowPunct w:val="0"/>
        <w:autoSpaceDE w:val="0"/>
        <w:spacing w:after="0"/>
        <w:rPr>
          <w:rFonts w:ascii="Arial" w:eastAsia="Times New Roman" w:hAnsi="Arial"/>
          <w:sz w:val="24"/>
          <w:szCs w:val="24"/>
        </w:rPr>
      </w:pPr>
    </w:p>
    <w:p w:rsidR="00CA62E9" w:rsidRPr="00876D95" w:rsidP="00CA62E9" w14:paraId="36209CB0" w14:textId="77777777">
      <w:pPr>
        <w:autoSpaceDE w:val="0"/>
        <w:rPr>
          <w:rFonts w:ascii="Arial" w:hAnsi="Arial"/>
          <w:sz w:val="24"/>
          <w:szCs w:val="24"/>
        </w:rPr>
      </w:pPr>
      <w:r w:rsidRPr="00876D95">
        <w:rPr>
          <w:rFonts w:ascii="Arial" w:eastAsia="Times New Roman" w:hAnsi="Arial"/>
          <w:sz w:val="24"/>
          <w:szCs w:val="24"/>
        </w:rPr>
        <w:t xml:space="preserve">The DOLE Act requires VA to develop </w:t>
      </w:r>
      <w:r w:rsidRPr="00876D95">
        <w:rPr>
          <w:rFonts w:ascii="Arial" w:hAnsi="Arial"/>
          <w:sz w:val="24"/>
          <w:szCs w:val="24"/>
        </w:rPr>
        <w:t>mechanism</w:t>
      </w:r>
      <w:r>
        <w:rPr>
          <w:rFonts w:ascii="Arial" w:hAnsi="Arial"/>
          <w:sz w:val="24"/>
          <w:szCs w:val="24"/>
        </w:rPr>
        <w:t xml:space="preserve">s </w:t>
      </w:r>
      <w:r w:rsidRPr="00876D95">
        <w:rPr>
          <w:rFonts w:ascii="Arial" w:hAnsi="Arial"/>
          <w:sz w:val="24"/>
          <w:szCs w:val="24"/>
        </w:rPr>
        <w:t>for</w:t>
      </w:r>
      <w:r w:rsidRPr="00876D95">
        <w:rPr>
          <w:rFonts w:ascii="Arial" w:hAnsi="Arial"/>
          <w:spacing w:val="40"/>
          <w:sz w:val="24"/>
          <w:szCs w:val="24"/>
        </w:rPr>
        <w:t xml:space="preserve"> </w:t>
      </w:r>
      <w:r w:rsidRPr="00876D95">
        <w:rPr>
          <w:rFonts w:ascii="Arial" w:hAnsi="Arial"/>
          <w:sz w:val="24"/>
          <w:szCs w:val="24"/>
        </w:rPr>
        <w:t>Veteran</w:t>
      </w:r>
      <w:r w:rsidRPr="00876D95">
        <w:rPr>
          <w:rFonts w:ascii="Arial" w:hAnsi="Arial"/>
          <w:spacing w:val="40"/>
          <w:sz w:val="24"/>
          <w:szCs w:val="24"/>
        </w:rPr>
        <w:t xml:space="preserve"> </w:t>
      </w:r>
      <w:r w:rsidRPr="00876D95">
        <w:rPr>
          <w:rFonts w:ascii="Arial" w:hAnsi="Arial"/>
          <w:sz w:val="24"/>
          <w:szCs w:val="24"/>
        </w:rPr>
        <w:t>application</w:t>
      </w:r>
      <w:r>
        <w:rPr>
          <w:rFonts w:ascii="Arial" w:hAnsi="Arial"/>
          <w:sz w:val="24"/>
          <w:szCs w:val="24"/>
        </w:rPr>
        <w:t xml:space="preserve"> </w:t>
      </w:r>
      <w:r w:rsidRPr="00876D95">
        <w:rPr>
          <w:rFonts w:ascii="Arial" w:hAnsi="Arial"/>
          <w:sz w:val="24"/>
          <w:szCs w:val="24"/>
        </w:rPr>
        <w:t xml:space="preserve">for VET TEC 2.0, to include selection of a specific </w:t>
      </w:r>
      <w:r>
        <w:rPr>
          <w:rFonts w:ascii="Arial" w:hAnsi="Arial"/>
          <w:sz w:val="24"/>
          <w:szCs w:val="24"/>
        </w:rPr>
        <w:t>t</w:t>
      </w:r>
      <w:r w:rsidRPr="00876D95">
        <w:rPr>
          <w:rFonts w:ascii="Arial" w:hAnsi="Arial"/>
          <w:sz w:val="24"/>
          <w:szCs w:val="24"/>
        </w:rPr>
        <w:t xml:space="preserve">raining </w:t>
      </w:r>
      <w:r>
        <w:rPr>
          <w:rFonts w:ascii="Arial" w:hAnsi="Arial"/>
          <w:sz w:val="24"/>
          <w:szCs w:val="24"/>
        </w:rPr>
        <w:t>p</w:t>
      </w:r>
      <w:r w:rsidRPr="00876D95">
        <w:rPr>
          <w:rFonts w:ascii="Arial" w:hAnsi="Arial"/>
          <w:sz w:val="24"/>
          <w:szCs w:val="24"/>
        </w:rPr>
        <w:t>rovider and program</w:t>
      </w:r>
      <w:r>
        <w:rPr>
          <w:rFonts w:ascii="Arial" w:hAnsi="Arial"/>
          <w:sz w:val="24"/>
          <w:szCs w:val="24"/>
        </w:rPr>
        <w:t xml:space="preserve"> and a Participation Agreement for Training Providers who wish to seek approval for their programs under VET TEC 2.0. It also requires VA</w:t>
      </w:r>
      <w:r w:rsidRPr="00876D95">
        <w:rPr>
          <w:rFonts w:ascii="Arial" w:hAnsi="Arial"/>
          <w:sz w:val="24"/>
          <w:szCs w:val="24"/>
        </w:rPr>
        <w:t xml:space="preserve"> </w:t>
      </w:r>
      <w:r>
        <w:rPr>
          <w:rFonts w:ascii="Arial" w:hAnsi="Arial"/>
          <w:sz w:val="24"/>
          <w:szCs w:val="24"/>
        </w:rPr>
        <w:t xml:space="preserve">to </w:t>
      </w:r>
      <w:r w:rsidRPr="00876D95">
        <w:rPr>
          <w:rFonts w:ascii="Arial" w:hAnsi="Arial"/>
          <w:sz w:val="24"/>
          <w:szCs w:val="24"/>
        </w:rPr>
        <w:t>develop enrollment processing</w:t>
      </w:r>
      <w:r>
        <w:rPr>
          <w:rFonts w:ascii="Arial" w:hAnsi="Arial"/>
          <w:sz w:val="24"/>
          <w:szCs w:val="24"/>
        </w:rPr>
        <w:t xml:space="preserve"> mechanisms and the ability to </w:t>
      </w:r>
      <w:r w:rsidRPr="00876D95">
        <w:rPr>
          <w:rFonts w:ascii="Arial" w:hAnsi="Arial"/>
          <w:sz w:val="24"/>
          <w:szCs w:val="24"/>
        </w:rPr>
        <w:t>track the number of enrollees</w:t>
      </w:r>
      <w:r w:rsidRPr="00645735">
        <w:rPr>
          <w:rFonts w:ascii="Arial" w:hAnsi="Arial"/>
          <w:sz w:val="24"/>
          <w:szCs w:val="24"/>
        </w:rPr>
        <w:t xml:space="preserve"> </w:t>
      </w:r>
      <w:r w:rsidRPr="00876D95">
        <w:rPr>
          <w:rFonts w:ascii="Arial" w:hAnsi="Arial"/>
          <w:sz w:val="24"/>
          <w:szCs w:val="24"/>
        </w:rPr>
        <w:t>in real time</w:t>
      </w:r>
      <w:r>
        <w:rPr>
          <w:rFonts w:ascii="Arial" w:hAnsi="Arial"/>
          <w:sz w:val="24"/>
          <w:szCs w:val="24"/>
        </w:rPr>
        <w:t xml:space="preserve"> due to annual participation limits</w:t>
      </w:r>
      <w:r w:rsidRPr="00876D95">
        <w:rPr>
          <w:rFonts w:ascii="Arial" w:hAnsi="Arial"/>
          <w:sz w:val="24"/>
          <w:szCs w:val="24"/>
        </w:rPr>
        <w:t>.</w:t>
      </w:r>
      <w:r w:rsidRPr="00645735">
        <w:rPr>
          <w:rFonts w:ascii="Arial" w:eastAsia="Times New Roman" w:hAnsi="Arial"/>
          <w:sz w:val="24"/>
          <w:szCs w:val="24"/>
        </w:rPr>
        <w:t xml:space="preserve"> </w:t>
      </w:r>
      <w:r>
        <w:rPr>
          <w:rFonts w:ascii="Arial" w:eastAsia="Times New Roman" w:hAnsi="Arial"/>
          <w:sz w:val="24"/>
          <w:szCs w:val="24"/>
        </w:rPr>
        <w:t xml:space="preserve">Lastly, VA must submit a report to Congress no later than January 2, 2026, and each year thereafter on the operation of the program.  </w:t>
      </w:r>
    </w:p>
    <w:bookmarkEnd w:id="0"/>
    <w:p w:rsidR="00CA62E9" w:rsidP="00CA62E9" w14:paraId="1C27DF43" w14:textId="77777777">
      <w:pPr>
        <w:widowControl w:val="0"/>
        <w:spacing w:after="0"/>
      </w:pPr>
      <w:r>
        <w:rPr>
          <w:rFonts w:ascii="Arial" w:eastAsia="Arial" w:hAnsi="Arial"/>
          <w:b/>
          <w:bCs/>
          <w:sz w:val="24"/>
          <w:szCs w:val="24"/>
        </w:rPr>
        <w:t xml:space="preserve">2. Indicate how, by whom, and for what purposes the information is to be used; </w:t>
      </w:r>
      <w:r>
        <w:rPr>
          <w:rFonts w:ascii="Arial" w:eastAsia="Arial" w:hAnsi="Arial"/>
          <w:b/>
          <w:bCs/>
          <w:sz w:val="24"/>
          <w:szCs w:val="24"/>
        </w:rPr>
        <w:t>indicate actual use the agency has made of the information received from current collection.</w:t>
      </w:r>
    </w:p>
    <w:p w:rsidR="00CA62E9" w:rsidP="00CA62E9" w14:paraId="40ACC037" w14:textId="77777777">
      <w:pPr>
        <w:spacing w:after="0"/>
        <w:rPr>
          <w:rFonts w:ascii="Arial" w:eastAsia="Arial" w:hAnsi="Arial"/>
          <w:w w:val="115"/>
          <w:sz w:val="24"/>
          <w:szCs w:val="24"/>
        </w:rPr>
      </w:pPr>
    </w:p>
    <w:p w:rsidR="00CA62E9" w:rsidP="00CA62E9" w14:paraId="3E56E4A2" w14:textId="77777777">
      <w:pPr>
        <w:overflowPunct w:val="0"/>
        <w:autoSpaceDE w:val="0"/>
        <w:spacing w:after="0"/>
      </w:pPr>
      <w:bookmarkStart w:id="1" w:name="_Hlk194592929"/>
      <w:r>
        <w:rPr>
          <w:rFonts w:ascii="Arial" w:eastAsia="Arial" w:hAnsi="Arial"/>
          <w:sz w:val="24"/>
          <w:szCs w:val="24"/>
        </w:rPr>
        <w:t>The VA Form 22-10297</w:t>
      </w:r>
      <w:r>
        <w:rPr>
          <w:rFonts w:ascii="Arial" w:hAnsi="Arial"/>
          <w:sz w:val="24"/>
          <w:szCs w:val="24"/>
        </w:rPr>
        <w:t xml:space="preserve"> allows students to apply for the new </w:t>
      </w:r>
      <w:r w:rsidRPr="004B4B1C">
        <w:rPr>
          <w:rStyle w:val="cf01"/>
          <w:rFonts w:ascii="Arial" w:hAnsi="Arial" w:cs="Arial"/>
          <w:sz w:val="24"/>
          <w:szCs w:val="24"/>
        </w:rPr>
        <w:t>High-Technology Veterans Education, Training and Skills (VET</w:t>
      </w:r>
      <w:r>
        <w:rPr>
          <w:rStyle w:val="cf01"/>
          <w:rFonts w:ascii="Arial" w:hAnsi="Arial" w:cs="Arial"/>
          <w:sz w:val="24"/>
          <w:szCs w:val="24"/>
        </w:rPr>
        <w:t xml:space="preserve"> TEC 2.0</w:t>
      </w:r>
      <w:r w:rsidRPr="004B4B1C">
        <w:rPr>
          <w:rStyle w:val="cf01"/>
          <w:rFonts w:ascii="Arial" w:hAnsi="Arial" w:cs="Arial"/>
          <w:sz w:val="24"/>
          <w:szCs w:val="24"/>
        </w:rPr>
        <w:t>) Program</w:t>
      </w:r>
      <w:r>
        <w:rPr>
          <w:rFonts w:ascii="Arial" w:hAnsi="Arial"/>
          <w:sz w:val="24"/>
          <w:szCs w:val="24"/>
        </w:rPr>
        <w:t>. The VA Form 22-10401</w:t>
      </w:r>
      <w:r w:rsidR="002E4023">
        <w:rPr>
          <w:rFonts w:ascii="Arial" w:hAnsi="Arial"/>
          <w:sz w:val="24"/>
          <w:szCs w:val="24"/>
        </w:rPr>
        <w:t xml:space="preserve"> and the corresponding spreadsheets</w:t>
      </w:r>
      <w:r>
        <w:rPr>
          <w:rFonts w:ascii="Arial" w:hAnsi="Arial"/>
          <w:sz w:val="24"/>
          <w:szCs w:val="24"/>
        </w:rPr>
        <w:t xml:space="preserve"> allow Training Providers to seek approval of their programs under</w:t>
      </w:r>
      <w:r w:rsidRPr="00103356">
        <w:rPr>
          <w:rFonts w:ascii="Arial" w:hAnsi="Arial"/>
          <w:sz w:val="24"/>
          <w:szCs w:val="24"/>
        </w:rPr>
        <w:t xml:space="preserve"> </w:t>
      </w:r>
      <w:r>
        <w:rPr>
          <w:rFonts w:ascii="Arial" w:hAnsi="Arial"/>
          <w:sz w:val="24"/>
          <w:szCs w:val="24"/>
        </w:rPr>
        <w:t xml:space="preserve">the new </w:t>
      </w:r>
      <w:r w:rsidRPr="004B4B1C">
        <w:rPr>
          <w:rStyle w:val="cf01"/>
          <w:rFonts w:ascii="Arial" w:hAnsi="Arial" w:cs="Arial"/>
          <w:sz w:val="24"/>
          <w:szCs w:val="24"/>
        </w:rPr>
        <w:t>High-Technology Veterans Education, Training and Skills (VET</w:t>
      </w:r>
      <w:r>
        <w:rPr>
          <w:rStyle w:val="cf01"/>
          <w:rFonts w:ascii="Arial" w:hAnsi="Arial" w:cs="Arial"/>
          <w:sz w:val="24"/>
          <w:szCs w:val="24"/>
        </w:rPr>
        <w:t xml:space="preserve"> TEC 2.0</w:t>
      </w:r>
      <w:r w:rsidRPr="004B4B1C">
        <w:rPr>
          <w:rStyle w:val="cf01"/>
          <w:rFonts w:ascii="Arial" w:hAnsi="Arial" w:cs="Arial"/>
          <w:sz w:val="24"/>
          <w:szCs w:val="24"/>
        </w:rPr>
        <w:t>) Program</w:t>
      </w:r>
      <w:r>
        <w:rPr>
          <w:rFonts w:ascii="Arial" w:hAnsi="Arial"/>
          <w:sz w:val="24"/>
          <w:szCs w:val="24"/>
        </w:rPr>
        <w:t xml:space="preserve">. </w:t>
      </w:r>
      <w:r>
        <w:rPr>
          <w:rFonts w:ascii="Arial" w:eastAsia="Times New Roman" w:hAnsi="Arial"/>
          <w:sz w:val="24"/>
          <w:szCs w:val="24"/>
        </w:rPr>
        <w:t xml:space="preserve">This new information collection is being used to implement section 212 of Pub. L. 118-210 to provide Veterans the opportunity to enroll in high technology programs and to allow Training </w:t>
      </w:r>
      <w:r>
        <w:rPr>
          <w:rFonts w:ascii="Arial" w:eastAsia="Times New Roman" w:hAnsi="Arial"/>
          <w:sz w:val="24"/>
          <w:szCs w:val="24"/>
        </w:rPr>
        <w:t xml:space="preserve">Providers the opportunity to offer their high technology programs to Veterans. The VA requires approval of this information collection to allow eligible individuals to apply to enroll with a qualified training provider, allow qualified Training Providers to seek approval of their programs and to allow VA to track the number of annual participants. </w:t>
      </w:r>
    </w:p>
    <w:bookmarkEnd w:id="1"/>
    <w:p w:rsidR="00CA62E9" w:rsidP="00CA62E9" w14:paraId="268DEED9" w14:textId="77777777">
      <w:pPr>
        <w:spacing w:after="0"/>
        <w:rPr>
          <w:rFonts w:ascii="Arial" w:eastAsia="Times New Roman" w:hAnsi="Arial" w:cs="Times New Roman"/>
          <w:b/>
          <w:bCs/>
          <w:sz w:val="24"/>
          <w:szCs w:val="24"/>
        </w:rPr>
      </w:pPr>
    </w:p>
    <w:p w:rsidR="00CA62E9" w:rsidP="00CA62E9" w14:paraId="2E10C610"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A62E9" w:rsidP="00CA62E9" w14:paraId="548B1560" w14:textId="77777777">
      <w:pPr>
        <w:spacing w:after="0"/>
        <w:rPr>
          <w:rFonts w:ascii="Arial" w:eastAsia="Times New Roman" w:hAnsi="Arial"/>
          <w:sz w:val="24"/>
          <w:szCs w:val="24"/>
        </w:rPr>
      </w:pPr>
    </w:p>
    <w:p w:rsidR="00CA62E9" w:rsidP="00CA62E9" w14:paraId="76BFDB3D" w14:textId="77777777">
      <w:pPr>
        <w:spacing w:after="0"/>
      </w:pPr>
      <w:r>
        <w:rPr>
          <w:rFonts w:ascii="Arial" w:hAnsi="Arial"/>
          <w:sz w:val="24"/>
          <w:szCs w:val="24"/>
        </w:rPr>
        <w:t>The VA Form 22-10297 will be available electronically via the VA.gov portal, which will utilize algorithms to guide the applicant. The portal will complete the collection based on the applicant’s responses and submit the collection digitally. The use of VA.gov helps to reduce the burden on the applicant.</w:t>
      </w:r>
    </w:p>
    <w:p w:rsidR="00CA62E9" w:rsidP="00CA62E9" w14:paraId="394AAB6C" w14:textId="77777777">
      <w:pPr>
        <w:spacing w:after="0"/>
        <w:rPr>
          <w:rFonts w:ascii="Arial" w:eastAsia="Times New Roman" w:hAnsi="Arial"/>
          <w:sz w:val="24"/>
          <w:szCs w:val="24"/>
        </w:rPr>
      </w:pPr>
    </w:p>
    <w:p w:rsidR="00CA62E9" w:rsidP="00CA62E9" w14:paraId="009F163F"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4. Describe efforts to identify duplication. Show specifically why any similar information already available cannot be used or modified for use for the purposes described in Item 2 above.</w:t>
      </w:r>
    </w:p>
    <w:p w:rsidR="00CA62E9" w:rsidRPr="002E2698" w:rsidP="00CA62E9" w14:paraId="7225115A" w14:textId="77777777">
      <w:pPr>
        <w:spacing w:after="0"/>
        <w:rPr>
          <w:rFonts w:ascii="Arial" w:eastAsia="Arial" w:hAnsi="Arial"/>
          <w:sz w:val="24"/>
          <w:szCs w:val="24"/>
        </w:rPr>
      </w:pPr>
    </w:p>
    <w:p w:rsidR="00CA62E9" w:rsidRPr="002E2698" w:rsidP="00CA62E9" w14:paraId="131798D1" w14:textId="77777777">
      <w:pPr>
        <w:spacing w:after="0"/>
        <w:rPr>
          <w:rFonts w:ascii="Arial" w:hAnsi="Arial"/>
          <w:sz w:val="24"/>
          <w:szCs w:val="24"/>
        </w:rPr>
      </w:pPr>
      <w:r w:rsidRPr="002E2698">
        <w:rPr>
          <w:rFonts w:ascii="Arial" w:hAnsi="Arial"/>
          <w:sz w:val="24"/>
          <w:szCs w:val="24"/>
        </w:rPr>
        <w:t>The information obtained through this collection is unique and is not already available for use or adaptation from another cleared source.</w:t>
      </w:r>
      <w:r>
        <w:rPr>
          <w:rFonts w:ascii="Arial" w:hAnsi="Arial"/>
          <w:sz w:val="24"/>
          <w:szCs w:val="24"/>
        </w:rPr>
        <w:t xml:space="preserve">  </w:t>
      </w:r>
    </w:p>
    <w:p w:rsidR="00CA62E9" w:rsidP="00CA62E9" w14:paraId="0B4E5755" w14:textId="77777777">
      <w:pPr>
        <w:spacing w:after="0"/>
        <w:rPr>
          <w:rFonts w:ascii="Arial" w:eastAsia="Times New Roman" w:hAnsi="Arial"/>
          <w:sz w:val="24"/>
          <w:szCs w:val="24"/>
        </w:rPr>
      </w:pPr>
    </w:p>
    <w:p w:rsidR="00CA62E9" w:rsidP="00CA62E9" w14:paraId="5778FD58"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5. If the collection of information impacts small businesses or other small entities, describe any methods used to minimize burden.</w:t>
      </w:r>
    </w:p>
    <w:p w:rsidR="00CA62E9" w:rsidP="00CA62E9" w14:paraId="579BEBEA" w14:textId="77777777">
      <w:pPr>
        <w:spacing w:after="0"/>
        <w:rPr>
          <w:rFonts w:ascii="Arial" w:eastAsia="Arial" w:hAnsi="Arial"/>
          <w:sz w:val="24"/>
          <w:szCs w:val="24"/>
        </w:rPr>
      </w:pPr>
    </w:p>
    <w:p w:rsidR="00CA62E9" w:rsidRPr="002E2698" w:rsidP="00CA62E9" w14:paraId="13B64CC6" w14:textId="77777777">
      <w:pPr>
        <w:contextualSpacing/>
        <w:rPr>
          <w:rFonts w:ascii="Arial" w:hAnsi="Arial"/>
          <w:sz w:val="24"/>
          <w:szCs w:val="24"/>
        </w:rPr>
      </w:pPr>
      <w:r w:rsidRPr="002E2698">
        <w:rPr>
          <w:rFonts w:ascii="Arial" w:hAnsi="Arial"/>
          <w:sz w:val="24"/>
          <w:szCs w:val="24"/>
        </w:rPr>
        <w:t xml:space="preserve">This information collection does not impose a significant economic impact on a substantial number of small businesses or entities. </w:t>
      </w:r>
    </w:p>
    <w:p w:rsidR="00CA62E9" w:rsidP="00CA62E9" w14:paraId="53ABF676" w14:textId="77777777">
      <w:pPr>
        <w:spacing w:after="0"/>
        <w:rPr>
          <w:rFonts w:ascii="Arial" w:eastAsia="Times New Roman" w:hAnsi="Arial"/>
          <w:sz w:val="24"/>
          <w:szCs w:val="24"/>
        </w:rPr>
      </w:pPr>
    </w:p>
    <w:p w:rsidR="00CA62E9" w:rsidP="00CA62E9" w14:paraId="071ADEFE"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6. Describe the consequences to Federal program or policy activities if the collection is not conducted or is conducted less frequently as well as any technical or legal obstacles to reducing burden.</w:t>
      </w:r>
    </w:p>
    <w:p w:rsidR="00CA62E9" w:rsidP="00CA62E9" w14:paraId="2CE96CBF" w14:textId="77777777">
      <w:pPr>
        <w:spacing w:after="0"/>
        <w:rPr>
          <w:rFonts w:ascii="Arial" w:eastAsia="Times New Roman" w:hAnsi="Arial"/>
          <w:sz w:val="24"/>
          <w:szCs w:val="24"/>
        </w:rPr>
      </w:pPr>
    </w:p>
    <w:p w:rsidR="00CA62E9" w:rsidP="00CA62E9" w14:paraId="11FDB740" w14:textId="77777777">
      <w:pPr>
        <w:spacing w:after="0"/>
        <w:rPr>
          <w:rFonts w:ascii="Arial" w:eastAsia="Times New Roman" w:hAnsi="Arial"/>
          <w:sz w:val="24"/>
          <w:szCs w:val="24"/>
        </w:rPr>
      </w:pPr>
      <w:r>
        <w:rPr>
          <w:rFonts w:ascii="Arial" w:eastAsia="Times New Roman" w:hAnsi="Arial"/>
          <w:sz w:val="24"/>
          <w:szCs w:val="24"/>
        </w:rPr>
        <w:t xml:space="preserve">The VA will not comply with Pub. L. 118-210, section 212 if we fail to offer a means for which Veterans can apply for the </w:t>
      </w:r>
      <w:r w:rsidRPr="004B4B1C">
        <w:rPr>
          <w:rStyle w:val="cf01"/>
          <w:rFonts w:ascii="Arial" w:hAnsi="Arial" w:cs="Arial"/>
          <w:sz w:val="24"/>
          <w:szCs w:val="24"/>
        </w:rPr>
        <w:t>High-Technology Veterans Education, Training and Skills (VET</w:t>
      </w:r>
      <w:r>
        <w:rPr>
          <w:rStyle w:val="cf01"/>
          <w:rFonts w:ascii="Arial" w:hAnsi="Arial" w:cs="Arial"/>
          <w:sz w:val="24"/>
          <w:szCs w:val="24"/>
        </w:rPr>
        <w:t xml:space="preserve"> TEC 2.0</w:t>
      </w:r>
      <w:r w:rsidRPr="004B4B1C">
        <w:rPr>
          <w:rStyle w:val="cf01"/>
          <w:rFonts w:ascii="Arial" w:hAnsi="Arial" w:cs="Arial"/>
          <w:sz w:val="24"/>
          <w:szCs w:val="24"/>
        </w:rPr>
        <w:t>) Program</w:t>
      </w:r>
      <w:r>
        <w:rPr>
          <w:rFonts w:ascii="Arial" w:eastAsia="Times New Roman" w:hAnsi="Arial"/>
          <w:sz w:val="24"/>
          <w:szCs w:val="24"/>
        </w:rPr>
        <w:t xml:space="preserve">. The law requires VA to offer a high technology program by offering Veterans the opportunity to enroll in these programs. </w:t>
      </w:r>
    </w:p>
    <w:p w:rsidR="00CA62E9" w:rsidP="00CA62E9" w14:paraId="4D6BE040" w14:textId="77777777">
      <w:pPr>
        <w:spacing w:after="0"/>
        <w:rPr>
          <w:rFonts w:ascii="Arial" w:eastAsia="Times New Roman" w:hAnsi="Arial"/>
          <w:sz w:val="24"/>
          <w:szCs w:val="24"/>
        </w:rPr>
      </w:pPr>
    </w:p>
    <w:p w:rsidR="00CA62E9" w:rsidP="00CA62E9" w14:paraId="3E86D476"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Pr>
          <w:rFonts w:ascii="Arial" w:eastAsia="Times New Roman" w:hAnsi="Arial" w:cs="Times New Roman"/>
          <w:b/>
          <w:bCs/>
          <w:sz w:val="24"/>
          <w:szCs w:val="24"/>
        </w:rPr>
        <w:t>reliable results that can be generalized to the universe of study and require the use of a statistical data classification that has not been reviewed and approved by OMB.</w:t>
      </w:r>
    </w:p>
    <w:p w:rsidR="00CA62E9" w:rsidP="00CA62E9" w14:paraId="55918B35" w14:textId="77777777">
      <w:pPr>
        <w:spacing w:after="0"/>
        <w:rPr>
          <w:rFonts w:ascii="Arial" w:eastAsia="Arial" w:hAnsi="Arial"/>
          <w:sz w:val="24"/>
          <w:szCs w:val="24"/>
        </w:rPr>
      </w:pPr>
    </w:p>
    <w:p w:rsidR="00CA62E9" w:rsidRPr="00193347" w:rsidP="00CA62E9" w14:paraId="4B965003" w14:textId="77777777">
      <w:pPr>
        <w:tabs>
          <w:tab w:val="left" w:pos="480"/>
          <w:tab w:val="right" w:pos="8640"/>
        </w:tabs>
        <w:ind w:right="684"/>
        <w:contextualSpacing/>
        <w:rPr>
          <w:rFonts w:ascii="Arial" w:hAnsi="Arial"/>
          <w:sz w:val="24"/>
          <w:szCs w:val="24"/>
        </w:rPr>
      </w:pPr>
      <w:r w:rsidRPr="00193347">
        <w:rPr>
          <w:rFonts w:ascii="Arial" w:hAnsi="Arial"/>
          <w:sz w:val="24"/>
          <w:szCs w:val="24"/>
        </w:rPr>
        <w:t>This collection of information does not require collection to be conducted in a manner inconsistent with the guidelines delineated in 5 CFR 1320.5(d)(2).</w:t>
      </w:r>
    </w:p>
    <w:p w:rsidR="00CA62E9" w:rsidP="00CA62E9" w14:paraId="6088622C" w14:textId="77777777">
      <w:pPr>
        <w:spacing w:after="0"/>
        <w:rPr>
          <w:rFonts w:ascii="Arial" w:eastAsia="Times New Roman" w:hAnsi="Arial"/>
          <w:sz w:val="24"/>
          <w:szCs w:val="24"/>
        </w:rPr>
      </w:pPr>
    </w:p>
    <w:p w:rsidR="00CA62E9" w:rsidP="00CA62E9" w14:paraId="6B2B1F14"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A62E9" w:rsidP="00CA62E9" w14:paraId="70542E16" w14:textId="77777777">
      <w:pPr>
        <w:spacing w:after="0"/>
        <w:rPr>
          <w:rFonts w:ascii="Arial" w:eastAsia="Arial" w:hAnsi="Arial"/>
          <w:sz w:val="24"/>
          <w:szCs w:val="24"/>
        </w:rPr>
      </w:pPr>
    </w:p>
    <w:p w:rsidR="00763711" w:rsidP="00CA62E9" w14:paraId="6878EA84" w14:textId="77777777">
      <w:pPr>
        <w:spacing w:after="200" w:line="276" w:lineRule="auto"/>
        <w:rPr>
          <w:rFonts w:ascii="Arial" w:hAnsi="Arial"/>
          <w:sz w:val="24"/>
          <w:szCs w:val="24"/>
        </w:rPr>
      </w:pPr>
      <w:r w:rsidRPr="00193347">
        <w:rPr>
          <w:rFonts w:ascii="Arial" w:hAnsi="Arial"/>
          <w:sz w:val="24"/>
          <w:szCs w:val="24"/>
        </w:rPr>
        <w:t xml:space="preserve">A 60-Day Federal Register Notice (FRN) for the collection published on </w:t>
      </w:r>
      <w:r>
        <w:rPr>
          <w:rFonts w:ascii="Arial" w:hAnsi="Arial"/>
          <w:sz w:val="24"/>
          <w:szCs w:val="24"/>
        </w:rPr>
        <w:t>Tuesday, December 16, 2025</w:t>
      </w:r>
      <w:r w:rsidRPr="00193347">
        <w:rPr>
          <w:rFonts w:ascii="Arial" w:hAnsi="Arial"/>
          <w:sz w:val="24"/>
          <w:szCs w:val="24"/>
        </w:rPr>
        <w:t xml:space="preserve">. The 60-Day FRN citation is Volume </w:t>
      </w:r>
      <w:r>
        <w:rPr>
          <w:rFonts w:ascii="Arial" w:hAnsi="Arial"/>
          <w:sz w:val="24"/>
          <w:szCs w:val="24"/>
        </w:rPr>
        <w:t>90</w:t>
      </w:r>
      <w:r w:rsidRPr="00193347">
        <w:rPr>
          <w:rFonts w:ascii="Arial" w:hAnsi="Arial"/>
          <w:sz w:val="24"/>
          <w:szCs w:val="24"/>
        </w:rPr>
        <w:t xml:space="preserve">, FRN Page </w:t>
      </w:r>
      <w:r>
        <w:rPr>
          <w:rFonts w:ascii="Arial" w:hAnsi="Arial"/>
          <w:sz w:val="24"/>
          <w:szCs w:val="24"/>
        </w:rPr>
        <w:t>58373</w:t>
      </w:r>
      <w:r w:rsidRPr="00193347">
        <w:rPr>
          <w:rFonts w:ascii="Arial" w:hAnsi="Arial"/>
          <w:sz w:val="24"/>
          <w:szCs w:val="24"/>
        </w:rPr>
        <w:t xml:space="preserve">. </w:t>
      </w:r>
    </w:p>
    <w:p w:rsidR="00CA62E9" w:rsidP="00CA62E9" w14:paraId="01C9B2C8" w14:textId="77777777">
      <w:pPr>
        <w:spacing w:after="200" w:line="276" w:lineRule="auto"/>
        <w:rPr>
          <w:rFonts w:ascii="Arial" w:hAnsi="Arial"/>
          <w:sz w:val="24"/>
          <w:szCs w:val="24"/>
        </w:rPr>
      </w:pPr>
      <w:r>
        <w:rPr>
          <w:rFonts w:ascii="Arial" w:hAnsi="Arial"/>
          <w:sz w:val="24"/>
          <w:szCs w:val="24"/>
        </w:rPr>
        <w:t>6</w:t>
      </w:r>
      <w:r w:rsidRPr="00193347" w:rsidR="00C42412">
        <w:rPr>
          <w:rFonts w:ascii="Arial" w:hAnsi="Arial"/>
          <w:sz w:val="24"/>
          <w:szCs w:val="24"/>
        </w:rPr>
        <w:t xml:space="preserve"> comment</w:t>
      </w:r>
      <w:r w:rsidR="00C42412">
        <w:rPr>
          <w:rFonts w:ascii="Arial" w:hAnsi="Arial"/>
          <w:sz w:val="24"/>
          <w:szCs w:val="24"/>
        </w:rPr>
        <w:t>s were</w:t>
      </w:r>
      <w:r w:rsidRPr="00193347" w:rsidR="00C42412">
        <w:rPr>
          <w:rFonts w:ascii="Arial" w:hAnsi="Arial"/>
          <w:sz w:val="24"/>
          <w:szCs w:val="24"/>
        </w:rPr>
        <w:t xml:space="preserve"> received</w:t>
      </w:r>
      <w:r w:rsidR="00C42412">
        <w:rPr>
          <w:rFonts w:ascii="Arial" w:hAnsi="Arial"/>
          <w:sz w:val="24"/>
          <w:szCs w:val="24"/>
        </w:rPr>
        <w:t xml:space="preserve"> during the 60-day comment period</w:t>
      </w:r>
      <w:r w:rsidRPr="00193347" w:rsidR="00C42412">
        <w:rPr>
          <w:rFonts w:ascii="Arial" w:hAnsi="Arial"/>
          <w:sz w:val="24"/>
          <w:szCs w:val="24"/>
        </w:rPr>
        <w:t xml:space="preserve">. </w:t>
      </w:r>
    </w:p>
    <w:p w:rsidR="00CA62E9" w:rsidP="00CA62E9" w14:paraId="31DC5A8E" w14:textId="77777777">
      <w:pPr>
        <w:spacing w:after="200" w:line="276" w:lineRule="auto"/>
        <w:rPr>
          <w:rFonts w:ascii="Arial" w:hAnsi="Arial"/>
          <w:sz w:val="24"/>
          <w:szCs w:val="24"/>
        </w:rPr>
      </w:pPr>
    </w:p>
    <w:p w:rsidR="00CA62E9" w:rsidP="00CA62E9" w14:paraId="6D8AC065" w14:textId="77777777">
      <w:pPr>
        <w:spacing w:after="200" w:line="276" w:lineRule="auto"/>
        <w:rPr>
          <w:rFonts w:ascii="Arial" w:hAnsi="Arial"/>
          <w:sz w:val="24"/>
          <w:szCs w:val="24"/>
        </w:rPr>
      </w:pPr>
    </w:p>
    <w:p w:rsidR="00CA62E9" w:rsidP="00CA62E9" w14:paraId="7F03C61E" w14:textId="77777777">
      <w:pPr>
        <w:spacing w:after="200" w:line="276" w:lineRule="auto"/>
        <w:rPr>
          <w:rFonts w:ascii="Arial" w:hAnsi="Arial"/>
          <w:sz w:val="24"/>
          <w:szCs w:val="24"/>
        </w:rPr>
      </w:pPr>
    </w:p>
    <w:p w:rsidR="00CA62E9" w:rsidP="00CA62E9" w14:paraId="4ED46E99" w14:textId="77777777">
      <w:pPr>
        <w:spacing w:after="200" w:line="276" w:lineRule="auto"/>
        <w:rPr>
          <w:rFonts w:ascii="Arial" w:hAnsi="Arial"/>
          <w:sz w:val="24"/>
          <w:szCs w:val="24"/>
        </w:rPr>
      </w:pPr>
    </w:p>
    <w:p w:rsidR="00CA62E9" w:rsidP="00CA62E9" w14:paraId="46A3CD9B" w14:textId="77777777">
      <w:pPr>
        <w:spacing w:after="200" w:line="276" w:lineRule="auto"/>
        <w:rPr>
          <w:rFonts w:ascii="Arial" w:hAnsi="Arial"/>
          <w:sz w:val="24"/>
          <w:szCs w:val="24"/>
        </w:rPr>
      </w:pPr>
    </w:p>
    <w:p w:rsidR="00CA62E9" w:rsidP="00CA62E9" w14:paraId="15138DFA" w14:textId="77777777">
      <w:pPr>
        <w:spacing w:after="200" w:line="276" w:lineRule="auto"/>
        <w:rPr>
          <w:rFonts w:ascii="Arial" w:hAnsi="Arial"/>
          <w:sz w:val="24"/>
          <w:szCs w:val="24"/>
        </w:rPr>
      </w:pPr>
    </w:p>
    <w:p w:rsidR="00CA62E9" w:rsidP="00CA62E9" w14:paraId="2A3A5B0E" w14:textId="77777777">
      <w:pPr>
        <w:spacing w:after="200" w:line="276" w:lineRule="auto"/>
        <w:rPr>
          <w:rFonts w:ascii="Arial" w:hAnsi="Arial"/>
          <w:sz w:val="24"/>
          <w:szCs w:val="24"/>
        </w:rPr>
      </w:pPr>
    </w:p>
    <w:p w:rsidR="00CA62E9" w:rsidP="00CA62E9" w14:paraId="1BC3FA82" w14:textId="77777777">
      <w:pPr>
        <w:spacing w:after="200" w:line="276" w:lineRule="auto"/>
        <w:rPr>
          <w:rFonts w:ascii="Arial" w:hAnsi="Arial"/>
          <w:sz w:val="24"/>
          <w:szCs w:val="24"/>
        </w:rPr>
      </w:pPr>
      <w:r w:rsidRPr="003D58D8">
        <w:rPr>
          <w:rFonts w:ascii="Arial" w:hAnsi="Arial"/>
          <w:b/>
          <w:bCs/>
          <w:sz w:val="24"/>
          <w:szCs w:val="24"/>
        </w:rPr>
        <w:t>COMMENT 1</w:t>
      </w:r>
      <w:r w:rsidRPr="00887E09">
        <w:rPr>
          <w:rFonts w:ascii="Arial" w:hAnsi="Arial"/>
          <w:noProof/>
          <w:sz w:val="24"/>
          <w:szCs w:val="24"/>
        </w:rPr>
        <w:drawing>
          <wp:inline distT="0" distB="0" distL="0" distR="0">
            <wp:extent cx="5325218" cy="6830378"/>
            <wp:effectExtent l="0" t="0" r="8890" b="8890"/>
            <wp:docPr id="1345026723"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26723" name="Picture 1" descr="Text, letter&#10;&#10;AI-generated content may be incorrect."/>
                    <pic:cNvPicPr/>
                  </pic:nvPicPr>
                  <pic:blipFill>
                    <a:blip xmlns:r="http://schemas.openxmlformats.org/officeDocument/2006/relationships" r:embed="rId4"/>
                    <a:stretch>
                      <a:fillRect/>
                    </a:stretch>
                  </pic:blipFill>
                  <pic:spPr>
                    <a:xfrm>
                      <a:off x="0" y="0"/>
                      <a:ext cx="5325218" cy="6830378"/>
                    </a:xfrm>
                    <a:prstGeom prst="rect">
                      <a:avLst/>
                    </a:prstGeom>
                  </pic:spPr>
                </pic:pic>
              </a:graphicData>
            </a:graphic>
          </wp:inline>
        </w:drawing>
      </w:r>
    </w:p>
    <w:p w:rsidR="00CA62E9" w:rsidRPr="00193347" w:rsidP="00CA62E9" w14:paraId="486E1F93" w14:textId="77777777">
      <w:pPr>
        <w:spacing w:after="200" w:line="276" w:lineRule="auto"/>
        <w:rPr>
          <w:rFonts w:ascii="Arial" w:hAnsi="Arial"/>
          <w:sz w:val="24"/>
          <w:szCs w:val="24"/>
        </w:rPr>
      </w:pPr>
      <w:r w:rsidRPr="00CD4B51">
        <w:rPr>
          <w:rFonts w:ascii="Arial" w:hAnsi="Arial"/>
          <w:noProof/>
          <w:sz w:val="24"/>
          <w:szCs w:val="24"/>
        </w:rPr>
        <w:drawing>
          <wp:inline distT="0" distB="0" distL="0" distR="0">
            <wp:extent cx="5201376" cy="2152950"/>
            <wp:effectExtent l="0" t="0" r="0" b="0"/>
            <wp:docPr id="1101285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85233" name=""/>
                    <pic:cNvPicPr/>
                  </pic:nvPicPr>
                  <pic:blipFill>
                    <a:blip xmlns:r="http://schemas.openxmlformats.org/officeDocument/2006/relationships" r:embed="rId5"/>
                    <a:stretch>
                      <a:fillRect/>
                    </a:stretch>
                  </pic:blipFill>
                  <pic:spPr>
                    <a:xfrm>
                      <a:off x="0" y="0"/>
                      <a:ext cx="5201376" cy="2152950"/>
                    </a:xfrm>
                    <a:prstGeom prst="rect">
                      <a:avLst/>
                    </a:prstGeom>
                  </pic:spPr>
                </pic:pic>
              </a:graphicData>
            </a:graphic>
          </wp:inline>
        </w:drawing>
      </w:r>
    </w:p>
    <w:p w:rsidR="00CA62E9" w:rsidP="00CA62E9" w14:paraId="43BE15C8" w14:textId="77777777">
      <w:pPr>
        <w:tabs>
          <w:tab w:val="left" w:pos="1440"/>
        </w:tabs>
        <w:rPr>
          <w:rFonts w:ascii="Arial" w:hAnsi="Arial"/>
          <w:b/>
          <w:bCs/>
        </w:rPr>
      </w:pPr>
      <w:r w:rsidRPr="00A40008">
        <w:rPr>
          <w:rFonts w:ascii="Arial" w:hAnsi="Arial"/>
          <w:b/>
          <w:bCs/>
        </w:rPr>
        <w:t>VA RESPONSE: </w:t>
      </w:r>
    </w:p>
    <w:p w:rsidR="00CA62E9" w:rsidP="00CA62E9" w14:paraId="6E566927" w14:textId="77777777">
      <w:pPr>
        <w:tabs>
          <w:tab w:val="left" w:pos="1440"/>
        </w:tabs>
        <w:rPr>
          <w:rFonts w:ascii="Arial" w:hAnsi="Arial"/>
        </w:rPr>
      </w:pPr>
      <w:r w:rsidRPr="009A32CC">
        <w:rPr>
          <w:rFonts w:ascii="Arial" w:hAnsi="Arial"/>
        </w:rPr>
        <w:t>Thank you for your recent comment regarding VA Form 22-</w:t>
      </w:r>
      <w:r>
        <w:rPr>
          <w:rFonts w:ascii="Arial" w:hAnsi="Arial"/>
        </w:rPr>
        <w:t>10297</w:t>
      </w:r>
      <w:r w:rsidRPr="009A32CC">
        <w:rPr>
          <w:rFonts w:ascii="Arial" w:hAnsi="Arial"/>
        </w:rPr>
        <w:t xml:space="preserve">, </w:t>
      </w:r>
      <w:r>
        <w:rPr>
          <w:rFonts w:ascii="Arial" w:hAnsi="Arial"/>
        </w:rPr>
        <w:t>Application for High Technology Veteran Education, Training and Skills (VET TEC 2.0) Program. We are unable to respond, as it does not appear that your comment is directly related to the 22-10297 or the VET TEC 2.0 program. T</w:t>
      </w:r>
      <w:r w:rsidRPr="00A40008">
        <w:rPr>
          <w:rFonts w:ascii="Arial" w:hAnsi="Arial"/>
        </w:rPr>
        <w:t>hank</w:t>
      </w:r>
      <w:r w:rsidRPr="009A32CC">
        <w:rPr>
          <w:rFonts w:ascii="Arial" w:hAnsi="Arial"/>
        </w:rPr>
        <w:t xml:space="preserve"> you</w:t>
      </w:r>
      <w:r w:rsidRPr="00A40008">
        <w:rPr>
          <w:rFonts w:ascii="Arial" w:hAnsi="Arial"/>
        </w:rPr>
        <w:t xml:space="preserve"> for your support for our nation’s Veteran community.   </w:t>
      </w:r>
    </w:p>
    <w:p w:rsidR="00CA62E9" w:rsidP="00CA62E9" w14:paraId="040CF2A9" w14:textId="77777777">
      <w:pPr>
        <w:tabs>
          <w:tab w:val="left" w:pos="1440"/>
        </w:tabs>
        <w:rPr>
          <w:rFonts w:ascii="Arial" w:hAnsi="Arial"/>
        </w:rPr>
      </w:pPr>
    </w:p>
    <w:p w:rsidR="00CA62E9" w:rsidP="00CA62E9" w14:paraId="7FC5E9AC" w14:textId="77777777">
      <w:pPr>
        <w:rPr>
          <w:rFonts w:ascii="Arial" w:hAnsi="Arial"/>
          <w:b/>
          <w:bCs/>
          <w:highlight w:val="yellow"/>
        </w:rPr>
      </w:pPr>
    </w:p>
    <w:p w:rsidR="00CA62E9" w:rsidP="00CA62E9" w14:paraId="66A27919" w14:textId="77777777">
      <w:pPr>
        <w:rPr>
          <w:rFonts w:ascii="Arial" w:hAnsi="Arial"/>
          <w:b/>
          <w:bCs/>
          <w:highlight w:val="yellow"/>
        </w:rPr>
      </w:pPr>
    </w:p>
    <w:p w:rsidR="00CA62E9" w:rsidP="00CA62E9" w14:paraId="020C999D" w14:textId="77777777">
      <w:pPr>
        <w:rPr>
          <w:rFonts w:ascii="Arial" w:hAnsi="Arial"/>
          <w:b/>
          <w:bCs/>
          <w:highlight w:val="yellow"/>
        </w:rPr>
      </w:pPr>
    </w:p>
    <w:p w:rsidR="00CA62E9" w:rsidP="00CA62E9" w14:paraId="386DD43B" w14:textId="77777777">
      <w:pPr>
        <w:rPr>
          <w:rFonts w:ascii="Arial" w:hAnsi="Arial"/>
          <w:b/>
          <w:bCs/>
          <w:highlight w:val="yellow"/>
        </w:rPr>
      </w:pPr>
    </w:p>
    <w:p w:rsidR="00CA62E9" w:rsidP="00CA62E9" w14:paraId="6873BE1D" w14:textId="77777777">
      <w:pPr>
        <w:rPr>
          <w:rFonts w:ascii="Arial" w:hAnsi="Arial"/>
          <w:b/>
          <w:bCs/>
          <w:highlight w:val="yellow"/>
        </w:rPr>
      </w:pPr>
    </w:p>
    <w:p w:rsidR="00CA62E9" w:rsidP="00CA62E9" w14:paraId="3B5157D8" w14:textId="77777777">
      <w:pPr>
        <w:rPr>
          <w:rFonts w:ascii="Arial" w:hAnsi="Arial"/>
          <w:b/>
          <w:bCs/>
          <w:highlight w:val="yellow"/>
        </w:rPr>
      </w:pPr>
    </w:p>
    <w:p w:rsidR="00CA62E9" w:rsidP="00CA62E9" w14:paraId="3AA3D63B" w14:textId="77777777">
      <w:pPr>
        <w:rPr>
          <w:rFonts w:ascii="Arial" w:hAnsi="Arial"/>
          <w:b/>
          <w:bCs/>
          <w:highlight w:val="yellow"/>
        </w:rPr>
      </w:pPr>
    </w:p>
    <w:p w:rsidR="00CA62E9" w:rsidP="00CA62E9" w14:paraId="3A5E6A54" w14:textId="77777777">
      <w:pPr>
        <w:rPr>
          <w:rFonts w:ascii="Arial" w:hAnsi="Arial"/>
          <w:b/>
          <w:bCs/>
          <w:highlight w:val="yellow"/>
        </w:rPr>
      </w:pPr>
    </w:p>
    <w:p w:rsidR="00CA62E9" w:rsidP="00CA62E9" w14:paraId="5321EAA3" w14:textId="77777777">
      <w:pPr>
        <w:rPr>
          <w:rFonts w:ascii="Arial" w:hAnsi="Arial"/>
          <w:b/>
          <w:bCs/>
          <w:highlight w:val="yellow"/>
        </w:rPr>
      </w:pPr>
    </w:p>
    <w:p w:rsidR="00CA62E9" w:rsidP="00CA62E9" w14:paraId="57334C0D" w14:textId="77777777">
      <w:pPr>
        <w:rPr>
          <w:rFonts w:ascii="Arial" w:hAnsi="Arial"/>
          <w:b/>
          <w:bCs/>
          <w:highlight w:val="yellow"/>
        </w:rPr>
      </w:pPr>
    </w:p>
    <w:p w:rsidR="00CA62E9" w:rsidP="00CA62E9" w14:paraId="65F96A95" w14:textId="77777777">
      <w:pPr>
        <w:rPr>
          <w:rFonts w:ascii="Arial" w:hAnsi="Arial"/>
          <w:b/>
          <w:bCs/>
          <w:highlight w:val="yellow"/>
        </w:rPr>
      </w:pPr>
    </w:p>
    <w:p w:rsidR="00CA62E9" w:rsidP="00CA62E9" w14:paraId="2C7ACA7E" w14:textId="77777777">
      <w:pPr>
        <w:rPr>
          <w:rFonts w:ascii="Arial" w:hAnsi="Arial"/>
          <w:b/>
          <w:bCs/>
          <w:highlight w:val="yellow"/>
        </w:rPr>
      </w:pPr>
    </w:p>
    <w:p w:rsidR="00CA62E9" w:rsidP="00CA62E9" w14:paraId="7DB720FB" w14:textId="77777777">
      <w:pPr>
        <w:rPr>
          <w:rFonts w:ascii="Arial" w:hAnsi="Arial"/>
          <w:b/>
          <w:bCs/>
          <w:highlight w:val="yellow"/>
        </w:rPr>
      </w:pPr>
    </w:p>
    <w:p w:rsidR="00CA62E9" w:rsidP="00CA62E9" w14:paraId="75793BE2" w14:textId="77777777">
      <w:pPr>
        <w:rPr>
          <w:rFonts w:ascii="Arial" w:hAnsi="Arial"/>
          <w:b/>
          <w:bCs/>
          <w:highlight w:val="yellow"/>
        </w:rPr>
      </w:pPr>
    </w:p>
    <w:p w:rsidR="00CA62E9" w:rsidP="00CA62E9" w14:paraId="46FB534C" w14:textId="77777777">
      <w:pPr>
        <w:rPr>
          <w:rFonts w:ascii="Arial" w:hAnsi="Arial"/>
          <w:b/>
          <w:bCs/>
          <w:highlight w:val="yellow"/>
        </w:rPr>
      </w:pPr>
    </w:p>
    <w:p w:rsidR="00CA62E9" w:rsidP="00CA62E9" w14:paraId="32B770BD" w14:textId="77777777">
      <w:pPr>
        <w:rPr>
          <w:rFonts w:ascii="Arial" w:hAnsi="Arial"/>
        </w:rPr>
      </w:pPr>
      <w:r>
        <w:rPr>
          <w:rFonts w:ascii="Arial" w:hAnsi="Arial"/>
          <w:b/>
          <w:bCs/>
        </w:rPr>
        <w:t>C</w:t>
      </w:r>
      <w:r w:rsidRPr="000F1C35" w:rsidR="00C42412">
        <w:rPr>
          <w:rFonts w:ascii="Arial" w:hAnsi="Arial"/>
          <w:b/>
          <w:bCs/>
        </w:rPr>
        <w:t xml:space="preserve">OMMENT 2 </w:t>
      </w:r>
      <w:r w:rsidRPr="007037FA" w:rsidR="00C42412">
        <w:rPr>
          <w:rFonts w:ascii="Arial" w:hAnsi="Arial"/>
          <w:noProof/>
        </w:rPr>
        <w:drawing>
          <wp:inline distT="0" distB="0" distL="0" distR="0">
            <wp:extent cx="5334744" cy="7220958"/>
            <wp:effectExtent l="0" t="0" r="0" b="0"/>
            <wp:docPr id="1807631426"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31426" name="Picture 1" descr="Text, letter&#10;&#10;AI-generated content may be incorrect."/>
                    <pic:cNvPicPr/>
                  </pic:nvPicPr>
                  <pic:blipFill>
                    <a:blip xmlns:r="http://schemas.openxmlformats.org/officeDocument/2006/relationships" r:embed="rId6"/>
                    <a:stretch>
                      <a:fillRect/>
                    </a:stretch>
                  </pic:blipFill>
                  <pic:spPr>
                    <a:xfrm>
                      <a:off x="0" y="0"/>
                      <a:ext cx="5334744" cy="7220958"/>
                    </a:xfrm>
                    <a:prstGeom prst="rect">
                      <a:avLst/>
                    </a:prstGeom>
                  </pic:spPr>
                </pic:pic>
              </a:graphicData>
            </a:graphic>
          </wp:inline>
        </w:drawing>
      </w:r>
    </w:p>
    <w:p w:rsidR="00CA62E9" w:rsidP="00CA62E9" w14:paraId="426CCC3D" w14:textId="77777777">
      <w:pPr>
        <w:tabs>
          <w:tab w:val="left" w:pos="1440"/>
        </w:tabs>
        <w:rPr>
          <w:rFonts w:ascii="Arial" w:hAnsi="Arial"/>
        </w:rPr>
      </w:pPr>
      <w:r w:rsidRPr="008F19F0">
        <w:rPr>
          <w:rFonts w:ascii="Arial" w:hAnsi="Arial"/>
          <w:noProof/>
        </w:rPr>
        <w:drawing>
          <wp:inline distT="0" distB="0" distL="0" distR="0">
            <wp:extent cx="5029902" cy="6077798"/>
            <wp:effectExtent l="0" t="0" r="0" b="0"/>
            <wp:docPr id="268503606"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03606" name="Picture 1" descr="Text, letter&#10;&#10;AI-generated content may be incorrect."/>
                    <pic:cNvPicPr/>
                  </pic:nvPicPr>
                  <pic:blipFill>
                    <a:blip xmlns:r="http://schemas.openxmlformats.org/officeDocument/2006/relationships" r:embed="rId7"/>
                    <a:stretch>
                      <a:fillRect/>
                    </a:stretch>
                  </pic:blipFill>
                  <pic:spPr>
                    <a:xfrm>
                      <a:off x="0" y="0"/>
                      <a:ext cx="5029902" cy="6077798"/>
                    </a:xfrm>
                    <a:prstGeom prst="rect">
                      <a:avLst/>
                    </a:prstGeom>
                  </pic:spPr>
                </pic:pic>
              </a:graphicData>
            </a:graphic>
          </wp:inline>
        </w:drawing>
      </w:r>
      <w:r w:rsidRPr="008F19F0">
        <w:rPr>
          <w:noProof/>
          <w14:ligatures w14:val="standardContextual"/>
        </w:rPr>
        <w:t xml:space="preserve"> </w:t>
      </w:r>
      <w:r w:rsidRPr="008F19F0">
        <w:rPr>
          <w:rFonts w:ascii="Arial" w:hAnsi="Arial"/>
          <w:noProof/>
        </w:rPr>
        <w:drawing>
          <wp:inline distT="0" distB="0" distL="0" distR="0">
            <wp:extent cx="5039428" cy="3524742"/>
            <wp:effectExtent l="0" t="0" r="8890" b="0"/>
            <wp:docPr id="691576151"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6151" name="Picture 1" descr="Text, letter&#10;&#10;AI-generated content may be incorrect."/>
                    <pic:cNvPicPr/>
                  </pic:nvPicPr>
                  <pic:blipFill>
                    <a:blip xmlns:r="http://schemas.openxmlformats.org/officeDocument/2006/relationships" r:embed="rId8"/>
                    <a:stretch>
                      <a:fillRect/>
                    </a:stretch>
                  </pic:blipFill>
                  <pic:spPr>
                    <a:xfrm>
                      <a:off x="0" y="0"/>
                      <a:ext cx="5039428" cy="3524742"/>
                    </a:xfrm>
                    <a:prstGeom prst="rect">
                      <a:avLst/>
                    </a:prstGeom>
                  </pic:spPr>
                </pic:pic>
              </a:graphicData>
            </a:graphic>
          </wp:inline>
        </w:drawing>
      </w:r>
    </w:p>
    <w:p w:rsidR="00CA62E9" w:rsidP="00CA62E9" w14:paraId="62E4283C" w14:textId="77777777">
      <w:pPr>
        <w:tabs>
          <w:tab w:val="left" w:pos="1440"/>
        </w:tabs>
        <w:rPr>
          <w:rFonts w:ascii="Arial" w:hAnsi="Arial"/>
          <w:b/>
          <w:bCs/>
        </w:rPr>
      </w:pPr>
      <w:r w:rsidRPr="00A40008">
        <w:rPr>
          <w:rFonts w:ascii="Arial" w:hAnsi="Arial"/>
          <w:b/>
          <w:bCs/>
        </w:rPr>
        <w:t>VA RESPONSE: </w:t>
      </w:r>
    </w:p>
    <w:p w:rsidR="00CA62E9" w:rsidRPr="003A5564" w:rsidP="00CA62E9" w14:paraId="65E86B19" w14:textId="77777777">
      <w:pPr>
        <w:pStyle w:val="NormalWeb"/>
        <w:rPr>
          <w:rFonts w:ascii="Arial" w:hAnsi="Arial" w:cs="Arial"/>
          <w:sz w:val="24"/>
          <w:szCs w:val="24"/>
        </w:rPr>
      </w:pPr>
      <w:r w:rsidRPr="003A5564">
        <w:rPr>
          <w:rFonts w:ascii="Arial" w:hAnsi="Arial" w:cs="Arial"/>
          <w:sz w:val="24"/>
          <w:szCs w:val="24"/>
        </w:rPr>
        <w:t xml:space="preserve">The Department of Veterans Affairs (VA) </w:t>
      </w:r>
      <w:r>
        <w:rPr>
          <w:rFonts w:ascii="Arial" w:hAnsi="Arial" w:cs="Arial"/>
          <w:sz w:val="24"/>
          <w:szCs w:val="24"/>
        </w:rPr>
        <w:t>value</w:t>
      </w:r>
      <w:r w:rsidRPr="003A5564">
        <w:rPr>
          <w:rFonts w:ascii="Arial" w:hAnsi="Arial" w:cs="Arial"/>
          <w:sz w:val="24"/>
          <w:szCs w:val="24"/>
        </w:rPr>
        <w:t xml:space="preserve"> your thoughtful comments regarding the Application for Veteran Employment Through High Technology Education Courses (VET TEC 2.0) Program, VA Form 22-10297."</w:t>
      </w:r>
      <w:r w:rsidRPr="00123826">
        <w:rPr>
          <w:rFonts w:ascii="Arial" w:hAnsi="Arial" w:cs="Arial"/>
          <w:sz w:val="24"/>
          <w:szCs w:val="24"/>
        </w:rPr>
        <w:t xml:space="preserve"> </w:t>
      </w:r>
    </w:p>
    <w:p w:rsidR="00CA62E9" w:rsidP="00CA62E9" w14:paraId="20618E1A" w14:textId="77777777">
      <w:pPr>
        <w:pStyle w:val="NormalWeb"/>
        <w:rPr>
          <w:rFonts w:ascii="Arial" w:hAnsi="Arial" w:cs="Arial"/>
          <w:sz w:val="24"/>
          <w:szCs w:val="24"/>
        </w:rPr>
      </w:pPr>
      <w:r w:rsidRPr="00966ECE">
        <w:rPr>
          <w:rFonts w:ascii="Arial" w:hAnsi="Arial" w:cs="Arial"/>
          <w:sz w:val="24"/>
          <w:szCs w:val="24"/>
        </w:rPr>
        <w:t xml:space="preserve">We appreciate your consideration and recommendations focused on the quality, utility and clarity required to support the responsible administration of the VET TEC 2.0 program, as well as VA’s required information collection and Congressional reporting for this program. </w:t>
      </w:r>
    </w:p>
    <w:p w:rsidR="00CA62E9" w:rsidRPr="00966ECE" w:rsidP="00CA62E9" w14:paraId="59954420" w14:textId="77777777">
      <w:pPr>
        <w:pStyle w:val="NormalWeb"/>
        <w:rPr>
          <w:rFonts w:ascii="Arial" w:hAnsi="Arial" w:cs="Arial"/>
          <w:sz w:val="24"/>
          <w:szCs w:val="24"/>
        </w:rPr>
      </w:pPr>
      <w:r>
        <w:rPr>
          <w:rFonts w:ascii="Arial" w:hAnsi="Arial" w:cs="Arial"/>
          <w:sz w:val="24"/>
          <w:szCs w:val="24"/>
        </w:rPr>
        <w:t>V</w:t>
      </w:r>
      <w:r w:rsidRPr="001D102C">
        <w:rPr>
          <w:rFonts w:ascii="Arial" w:hAnsi="Arial" w:cs="Arial"/>
          <w:sz w:val="24"/>
          <w:szCs w:val="24"/>
        </w:rPr>
        <w:t>A acknowledges your concerns; however,</w:t>
      </w:r>
      <w:r>
        <w:rPr>
          <w:rFonts w:ascii="Arial" w:hAnsi="Arial" w:cs="Arial"/>
          <w:sz w:val="24"/>
          <w:szCs w:val="24"/>
        </w:rPr>
        <w:t xml:space="preserve"> </w:t>
      </w:r>
      <w:r w:rsidRPr="00966ECE">
        <w:rPr>
          <w:rFonts w:ascii="Arial" w:hAnsi="Arial" w:cs="Arial"/>
          <w:sz w:val="24"/>
          <w:szCs w:val="24"/>
        </w:rPr>
        <w:t xml:space="preserve">VA Form 22-10297, will be utilized solely for the purpose set forth in the Federal Register notice; allowing Veterans to apply for the program, allowing Veterans to provide a Training Provider name(s) who may have qualifying programs in which they are interested in enrolling, and enabling VA to track application levels. </w:t>
      </w:r>
    </w:p>
    <w:p w:rsidR="00CA62E9" w:rsidRPr="00966ECE" w:rsidP="00CA62E9" w14:paraId="4E6360CE" w14:textId="77777777">
      <w:pPr>
        <w:pStyle w:val="NormalWeb"/>
        <w:rPr>
          <w:rFonts w:ascii="Arial" w:hAnsi="Arial" w:cs="Arial"/>
          <w:sz w:val="24"/>
          <w:szCs w:val="24"/>
        </w:rPr>
      </w:pPr>
      <w:r w:rsidRPr="00966ECE">
        <w:rPr>
          <w:rFonts w:ascii="Arial" w:hAnsi="Arial" w:cs="Arial"/>
          <w:sz w:val="24"/>
          <w:szCs w:val="24"/>
        </w:rPr>
        <w:t>VA Form 22-10297 is not the vehicle designed to monitor or evaluate Training Provider performance or to facilitate oversight. The items you have listed, to include provider programs, program modality, credential outcome, program cost scope and baseline earnings credit are captured, monitored and reviewed via other vehicles, to include:</w:t>
      </w:r>
    </w:p>
    <w:p w:rsidR="00CA62E9" w:rsidRPr="00966ECE" w:rsidP="00CA62E9" w14:paraId="5585AF3A" w14:textId="77777777">
      <w:pPr>
        <w:pStyle w:val="NormalWeb"/>
        <w:numPr>
          <w:ilvl w:val="0"/>
          <w:numId w:val="5"/>
        </w:numPr>
        <w:rPr>
          <w:rFonts w:ascii="Arial" w:hAnsi="Arial" w:cs="Arial"/>
          <w:sz w:val="24"/>
          <w:szCs w:val="24"/>
        </w:rPr>
      </w:pPr>
      <w:r w:rsidRPr="00966ECE">
        <w:rPr>
          <w:rFonts w:ascii="Arial" w:hAnsi="Arial" w:cs="Arial"/>
          <w:sz w:val="24"/>
          <w:szCs w:val="24"/>
        </w:rPr>
        <w:t>The 22-1040</w:t>
      </w:r>
      <w:r>
        <w:rPr>
          <w:rFonts w:ascii="Arial" w:hAnsi="Arial" w:cs="Arial"/>
          <w:sz w:val="24"/>
          <w:szCs w:val="24"/>
        </w:rPr>
        <w:t>1</w:t>
      </w:r>
      <w:r w:rsidRPr="00966ECE">
        <w:rPr>
          <w:rFonts w:ascii="Arial" w:hAnsi="Arial" w:cs="Arial"/>
          <w:sz w:val="24"/>
          <w:szCs w:val="24"/>
        </w:rPr>
        <w:t xml:space="preserve">, Training Provider Participation Agreement, which has been patterned after the State Approving Agency Uniform Application and has specific Vet Tec 2.0 requirements incorporated. </w:t>
      </w:r>
    </w:p>
    <w:p w:rsidR="00CA62E9" w:rsidRPr="00966ECE" w:rsidP="00CA62E9" w14:paraId="04A02F99" w14:textId="77777777">
      <w:pPr>
        <w:pStyle w:val="NormalWeb"/>
        <w:ind w:left="780"/>
        <w:rPr>
          <w:rFonts w:ascii="Arial" w:hAnsi="Arial" w:cs="Arial"/>
          <w:sz w:val="24"/>
          <w:szCs w:val="24"/>
        </w:rPr>
      </w:pPr>
      <w:r w:rsidRPr="00966ECE">
        <w:rPr>
          <w:rFonts w:ascii="Arial" w:hAnsi="Arial" w:cs="Arial"/>
          <w:sz w:val="24"/>
          <w:szCs w:val="24"/>
        </w:rPr>
        <w:t>In addition, Training providers’ curriculum will be evaluated for relevance to high-tech fields ensuring alignment with current industry demands and programs will go through an on-going review for job placement milestones within the field of study</w:t>
      </w:r>
    </w:p>
    <w:p w:rsidR="00CA62E9" w:rsidRPr="00966ECE" w:rsidP="00CA62E9" w14:paraId="104EA6CC" w14:textId="77777777">
      <w:pPr>
        <w:pStyle w:val="NormalWeb"/>
        <w:ind w:left="780"/>
        <w:rPr>
          <w:rFonts w:ascii="Arial" w:hAnsi="Arial" w:cs="Arial"/>
          <w:sz w:val="24"/>
          <w:szCs w:val="24"/>
        </w:rPr>
      </w:pPr>
      <w:r w:rsidRPr="00966ECE">
        <w:rPr>
          <w:rFonts w:ascii="Arial" w:hAnsi="Arial" w:cs="Arial"/>
          <w:sz w:val="24"/>
          <w:szCs w:val="24"/>
        </w:rPr>
        <w:t xml:space="preserve">Expert instructors will also be evaluated for relevance to high-tech fields and alignment with current industry demands. </w:t>
      </w:r>
    </w:p>
    <w:p w:rsidR="00CA62E9" w:rsidRPr="00966ECE" w:rsidP="00CA62E9" w14:paraId="3461AC03" w14:textId="77777777">
      <w:pPr>
        <w:pStyle w:val="NormalWeb"/>
        <w:ind w:left="780"/>
        <w:rPr>
          <w:rFonts w:ascii="Arial" w:hAnsi="Arial" w:cs="Arial"/>
          <w:sz w:val="24"/>
          <w:szCs w:val="24"/>
        </w:rPr>
      </w:pPr>
      <w:r w:rsidRPr="00966ECE">
        <w:rPr>
          <w:rFonts w:ascii="Arial" w:hAnsi="Arial" w:cs="Arial"/>
          <w:sz w:val="24"/>
          <w:szCs w:val="24"/>
        </w:rPr>
        <w:t>To support these tasks, additional collection methods are being utilized, which include the following:  </w:t>
      </w:r>
    </w:p>
    <w:p w:rsidR="00CA62E9" w:rsidP="00CA62E9" w14:paraId="2210C902" w14:textId="77777777">
      <w:pPr>
        <w:pStyle w:val="NormalWeb"/>
        <w:numPr>
          <w:ilvl w:val="1"/>
          <w:numId w:val="5"/>
        </w:numPr>
        <w:spacing w:before="240" w:beforeAutospacing="0"/>
        <w:rPr>
          <w:rFonts w:ascii="Arial" w:hAnsi="Arial" w:cs="Arial"/>
          <w:sz w:val="24"/>
          <w:szCs w:val="24"/>
        </w:rPr>
      </w:pPr>
      <w:r>
        <w:rPr>
          <w:rFonts w:ascii="Arial" w:hAnsi="Arial" w:cs="Arial"/>
          <w:sz w:val="24"/>
          <w:szCs w:val="24"/>
        </w:rPr>
        <w:t>22-</w:t>
      </w:r>
      <w:r w:rsidRPr="00966ECE">
        <w:rPr>
          <w:rFonts w:ascii="Arial" w:hAnsi="Arial" w:cs="Arial"/>
          <w:sz w:val="24"/>
          <w:szCs w:val="24"/>
        </w:rPr>
        <w:t>10401a</w:t>
      </w:r>
      <w:r>
        <w:rPr>
          <w:rFonts w:ascii="Arial" w:hAnsi="Arial" w:cs="Arial"/>
          <w:sz w:val="24"/>
          <w:szCs w:val="24"/>
        </w:rPr>
        <w:t>,</w:t>
      </w:r>
      <w:r w:rsidRPr="00966ECE">
        <w:rPr>
          <w:rFonts w:ascii="Arial" w:hAnsi="Arial" w:cs="Arial"/>
          <w:sz w:val="24"/>
          <w:szCs w:val="24"/>
        </w:rPr>
        <w:t xml:space="preserve"> Programs Request, which collects data such as modality, term structure,</w:t>
      </w:r>
      <w:r>
        <w:rPr>
          <w:rFonts w:ascii="Arial" w:hAnsi="Arial" w:cs="Arial"/>
          <w:sz w:val="24"/>
          <w:szCs w:val="24"/>
        </w:rPr>
        <w:t xml:space="preserve"> tuition and fees,</w:t>
      </w:r>
      <w:r w:rsidRPr="00966ECE">
        <w:rPr>
          <w:rFonts w:ascii="Arial" w:hAnsi="Arial" w:cs="Arial"/>
          <w:sz w:val="24"/>
          <w:szCs w:val="24"/>
        </w:rPr>
        <w:t xml:space="preserve"> type of hours and when the Training Provider began offering the program.</w:t>
      </w:r>
    </w:p>
    <w:p w:rsidR="00CA62E9" w:rsidRPr="00966ECE" w:rsidP="00CA62E9" w14:paraId="78FC0400" w14:textId="77777777">
      <w:pPr>
        <w:pStyle w:val="NormalWeb"/>
        <w:numPr>
          <w:ilvl w:val="1"/>
          <w:numId w:val="5"/>
        </w:numPr>
        <w:spacing w:before="240" w:beforeAutospacing="0"/>
        <w:rPr>
          <w:rFonts w:ascii="Arial" w:hAnsi="Arial" w:cs="Arial"/>
          <w:sz w:val="24"/>
          <w:szCs w:val="24"/>
        </w:rPr>
      </w:pPr>
      <w:r>
        <w:rPr>
          <w:rFonts w:ascii="Arial" w:hAnsi="Arial" w:cs="Arial"/>
          <w:sz w:val="24"/>
          <w:szCs w:val="24"/>
        </w:rPr>
        <w:t>22-</w:t>
      </w:r>
      <w:r w:rsidRPr="00966ECE">
        <w:rPr>
          <w:rFonts w:ascii="Arial" w:hAnsi="Arial" w:cs="Arial"/>
          <w:sz w:val="24"/>
          <w:szCs w:val="24"/>
        </w:rPr>
        <w:t>10401b</w:t>
      </w:r>
      <w:r>
        <w:rPr>
          <w:rFonts w:ascii="Arial" w:hAnsi="Arial" w:cs="Arial"/>
          <w:sz w:val="24"/>
          <w:szCs w:val="24"/>
        </w:rPr>
        <w:t>,</w:t>
      </w:r>
      <w:r w:rsidRPr="00966ECE">
        <w:rPr>
          <w:rFonts w:ascii="Arial" w:hAnsi="Arial" w:cs="Arial"/>
          <w:sz w:val="24"/>
          <w:szCs w:val="24"/>
        </w:rPr>
        <w:t xml:space="preserve"> Completion Rates Report, which collects data for the prior year such as total number of students enrolled and graduated from a program, completion percentage, number of </w:t>
      </w:r>
      <w:r>
        <w:rPr>
          <w:rFonts w:ascii="Arial" w:hAnsi="Arial" w:cs="Arial"/>
          <w:sz w:val="24"/>
          <w:szCs w:val="24"/>
        </w:rPr>
        <w:t xml:space="preserve">graduated students who are </w:t>
      </w:r>
      <w:r w:rsidRPr="00966ECE">
        <w:rPr>
          <w:rFonts w:ascii="Arial" w:hAnsi="Arial" w:cs="Arial"/>
          <w:sz w:val="24"/>
          <w:szCs w:val="24"/>
        </w:rPr>
        <w:t xml:space="preserve">job seeking </w:t>
      </w:r>
      <w:r>
        <w:rPr>
          <w:rFonts w:ascii="Arial" w:hAnsi="Arial" w:cs="Arial"/>
          <w:sz w:val="24"/>
          <w:szCs w:val="24"/>
        </w:rPr>
        <w:t>or</w:t>
      </w:r>
      <w:r w:rsidRPr="00966ECE">
        <w:rPr>
          <w:rFonts w:ascii="Arial" w:hAnsi="Arial" w:cs="Arial"/>
          <w:sz w:val="24"/>
          <w:szCs w:val="24"/>
        </w:rPr>
        <w:t xml:space="preserve"> employed</w:t>
      </w:r>
      <w:r>
        <w:rPr>
          <w:rFonts w:ascii="Arial" w:hAnsi="Arial" w:cs="Arial"/>
          <w:sz w:val="24"/>
          <w:szCs w:val="24"/>
        </w:rPr>
        <w:t>,</w:t>
      </w:r>
      <w:r w:rsidRPr="00966ECE">
        <w:rPr>
          <w:rFonts w:ascii="Arial" w:hAnsi="Arial" w:cs="Arial"/>
          <w:sz w:val="24"/>
          <w:szCs w:val="24"/>
        </w:rPr>
        <w:t xml:space="preserve"> and average days from graduation to employment. </w:t>
      </w:r>
    </w:p>
    <w:p w:rsidR="00CA62E9" w:rsidP="00CA62E9" w14:paraId="77326FA1" w14:textId="77777777">
      <w:pPr>
        <w:pStyle w:val="NormalWeb"/>
        <w:numPr>
          <w:ilvl w:val="1"/>
          <w:numId w:val="5"/>
        </w:numPr>
        <w:spacing w:before="240" w:beforeAutospacing="0"/>
        <w:rPr>
          <w:rFonts w:ascii="Arial" w:hAnsi="Arial" w:cs="Arial"/>
          <w:sz w:val="24"/>
          <w:szCs w:val="24"/>
        </w:rPr>
      </w:pPr>
      <w:r>
        <w:rPr>
          <w:rFonts w:ascii="Arial" w:hAnsi="Arial" w:cs="Arial"/>
          <w:sz w:val="24"/>
          <w:szCs w:val="24"/>
        </w:rPr>
        <w:t>22-</w:t>
      </w:r>
      <w:r w:rsidRPr="00966ECE">
        <w:rPr>
          <w:rFonts w:ascii="Arial" w:hAnsi="Arial" w:cs="Arial"/>
          <w:sz w:val="24"/>
          <w:szCs w:val="24"/>
        </w:rPr>
        <w:t>10401c</w:t>
      </w:r>
      <w:r>
        <w:rPr>
          <w:rFonts w:ascii="Arial" w:hAnsi="Arial" w:cs="Arial"/>
          <w:sz w:val="24"/>
          <w:szCs w:val="24"/>
        </w:rPr>
        <w:t>,</w:t>
      </w:r>
      <w:r w:rsidRPr="00966ECE">
        <w:rPr>
          <w:rFonts w:ascii="Arial" w:hAnsi="Arial" w:cs="Arial"/>
          <w:sz w:val="24"/>
          <w:szCs w:val="24"/>
        </w:rPr>
        <w:t xml:space="preserve"> Expert Credentials Report, which collects data such as instructors</w:t>
      </w:r>
      <w:r>
        <w:rPr>
          <w:rFonts w:ascii="Arial" w:hAnsi="Arial" w:cs="Arial"/>
          <w:sz w:val="24"/>
          <w:szCs w:val="24"/>
        </w:rPr>
        <w:t>’</w:t>
      </w:r>
      <w:r w:rsidRPr="00966ECE">
        <w:rPr>
          <w:rFonts w:ascii="Arial" w:hAnsi="Arial" w:cs="Arial"/>
          <w:sz w:val="24"/>
          <w:szCs w:val="24"/>
        </w:rPr>
        <w:t xml:space="preserve"> names and if they teach the entire program or a specific course, the instructor’s current related certifications/continuing education credentials and requirements for submission of current certifications, resume</w:t>
      </w:r>
      <w:r>
        <w:rPr>
          <w:rFonts w:ascii="Arial" w:hAnsi="Arial" w:cs="Arial"/>
          <w:sz w:val="24"/>
          <w:szCs w:val="24"/>
        </w:rPr>
        <w:t>,</w:t>
      </w:r>
      <w:r w:rsidRPr="00966ECE">
        <w:rPr>
          <w:rFonts w:ascii="Arial" w:hAnsi="Arial" w:cs="Arial"/>
          <w:sz w:val="24"/>
          <w:szCs w:val="24"/>
        </w:rPr>
        <w:t xml:space="preserve"> and two letters of reference attesting to instructors’ expertise. </w:t>
      </w:r>
    </w:p>
    <w:p w:rsidR="00CA62E9" w:rsidP="00CA62E9" w14:paraId="64F16899" w14:textId="77777777">
      <w:pPr>
        <w:pStyle w:val="NormalWeb"/>
        <w:numPr>
          <w:ilvl w:val="0"/>
          <w:numId w:val="5"/>
        </w:numPr>
        <w:spacing w:before="240" w:beforeAutospacing="0"/>
        <w:rPr>
          <w:rFonts w:ascii="Arial" w:hAnsi="Arial" w:cs="Arial"/>
          <w:sz w:val="24"/>
          <w:szCs w:val="24"/>
        </w:rPr>
      </w:pPr>
      <w:r>
        <w:rPr>
          <w:rFonts w:ascii="Arial" w:hAnsi="Arial" w:cs="Arial"/>
          <w:sz w:val="24"/>
          <w:szCs w:val="24"/>
        </w:rPr>
        <w:t>VA Form 22-1999, Enrollment Certification, which collects specific enrollment data for each student certified including tuition and fees, modality and enrollment dates.</w:t>
      </w:r>
    </w:p>
    <w:p w:rsidR="00CA62E9" w:rsidP="00CA62E9" w14:paraId="1C46B231" w14:textId="77777777">
      <w:pPr>
        <w:pStyle w:val="NormalWeb"/>
        <w:numPr>
          <w:ilvl w:val="0"/>
          <w:numId w:val="5"/>
        </w:numPr>
        <w:spacing w:before="240" w:beforeAutospacing="0"/>
        <w:rPr>
          <w:rFonts w:ascii="Arial" w:hAnsi="Arial" w:cs="Arial"/>
          <w:sz w:val="24"/>
          <w:szCs w:val="24"/>
        </w:rPr>
      </w:pPr>
      <w:r>
        <w:rPr>
          <w:rFonts w:ascii="Arial" w:hAnsi="Arial" w:cs="Arial"/>
          <w:sz w:val="24"/>
          <w:szCs w:val="24"/>
        </w:rPr>
        <w:t>VA Form 22-10299, Veteran Employment through High Technology Education Courses (VET TEC 2.0) Employment Certification, which will collect specific employment and continuing education data after program completion from both student and Training Provider.</w:t>
      </w:r>
    </w:p>
    <w:p w:rsidR="00CA62E9" w:rsidP="00CA62E9" w14:paraId="5F2EB7E6" w14:textId="77777777">
      <w:pPr>
        <w:pStyle w:val="NormalWeb"/>
        <w:rPr>
          <w:rFonts w:ascii="Arial" w:hAnsi="Arial" w:cs="Arial"/>
          <w:sz w:val="24"/>
          <w:szCs w:val="24"/>
        </w:rPr>
      </w:pPr>
      <w:r w:rsidRPr="00687367">
        <w:rPr>
          <w:rFonts w:ascii="Arial" w:hAnsi="Arial" w:cs="Arial"/>
          <w:sz w:val="24"/>
          <w:szCs w:val="24"/>
        </w:rPr>
        <w:t>We hope you find this information useful.</w:t>
      </w:r>
      <w:r w:rsidRPr="00483233">
        <w:rPr>
          <w:rFonts w:ascii="Arial" w:hAnsi="Arial" w:cs="Arial"/>
          <w:sz w:val="24"/>
          <w:szCs w:val="24"/>
        </w:rPr>
        <w:t xml:space="preserve"> </w:t>
      </w:r>
      <w:r w:rsidRPr="002C7CF5">
        <w:rPr>
          <w:rFonts w:ascii="Arial" w:hAnsi="Arial" w:cs="Arial"/>
          <w:sz w:val="24"/>
          <w:szCs w:val="24"/>
        </w:rPr>
        <w:t>VA appreciates your commitment to enhancing the VET TEC 2.0 Program and supporting our nation’s Veterans</w:t>
      </w:r>
      <w:r>
        <w:rPr>
          <w:rFonts w:ascii="Arial" w:hAnsi="Arial" w:cs="Arial"/>
          <w:sz w:val="24"/>
          <w:szCs w:val="24"/>
        </w:rPr>
        <w:t xml:space="preserve"> and your f</w:t>
      </w:r>
      <w:r w:rsidRPr="002C7CF5">
        <w:rPr>
          <w:rFonts w:ascii="Arial" w:hAnsi="Arial" w:cs="Arial"/>
          <w:sz w:val="24"/>
          <w:szCs w:val="24"/>
        </w:rPr>
        <w:t>eedback is invaluable in ensuring program integrity and effectiveness.</w:t>
      </w:r>
    </w:p>
    <w:p w:rsidR="00CA62E9" w:rsidP="00CA62E9" w14:paraId="1E51D1F1" w14:textId="77777777">
      <w:pPr>
        <w:tabs>
          <w:tab w:val="left" w:pos="1440"/>
        </w:tabs>
        <w:rPr>
          <w:rFonts w:ascii="Arial" w:hAnsi="Arial"/>
        </w:rPr>
      </w:pPr>
      <w:r w:rsidRPr="003D58D8">
        <w:rPr>
          <w:rFonts w:ascii="Arial" w:hAnsi="Arial"/>
          <w:b/>
          <w:bCs/>
        </w:rPr>
        <w:t>COMMENT 3</w:t>
      </w:r>
      <w:r w:rsidRPr="00411C05">
        <w:rPr>
          <w:rFonts w:ascii="Arial" w:hAnsi="Arial"/>
          <w:noProof/>
        </w:rPr>
        <w:drawing>
          <wp:inline distT="0" distB="0" distL="0" distR="0">
            <wp:extent cx="5572903" cy="7516274"/>
            <wp:effectExtent l="0" t="0" r="8890" b="8890"/>
            <wp:docPr id="862880725"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80725" name="Picture 1" descr="Text, letter&#10;&#10;AI-generated content may be incorrect."/>
                    <pic:cNvPicPr/>
                  </pic:nvPicPr>
                  <pic:blipFill>
                    <a:blip xmlns:r="http://schemas.openxmlformats.org/officeDocument/2006/relationships" r:embed="rId9"/>
                    <a:stretch>
                      <a:fillRect/>
                    </a:stretch>
                  </pic:blipFill>
                  <pic:spPr>
                    <a:xfrm>
                      <a:off x="0" y="0"/>
                      <a:ext cx="5572903" cy="7516274"/>
                    </a:xfrm>
                    <a:prstGeom prst="rect">
                      <a:avLst/>
                    </a:prstGeom>
                  </pic:spPr>
                </pic:pic>
              </a:graphicData>
            </a:graphic>
          </wp:inline>
        </w:drawing>
      </w:r>
    </w:p>
    <w:p w:rsidR="00CA62E9" w:rsidP="00CA62E9" w14:paraId="43EFC6CB" w14:textId="77777777">
      <w:pPr>
        <w:tabs>
          <w:tab w:val="left" w:pos="1440"/>
        </w:tabs>
        <w:rPr>
          <w:rFonts w:ascii="Arial" w:hAnsi="Arial"/>
          <w:b/>
          <w:bCs/>
        </w:rPr>
      </w:pPr>
    </w:p>
    <w:p w:rsidR="00CA62E9" w:rsidP="00CA62E9" w14:paraId="60AA3515" w14:textId="77777777">
      <w:pPr>
        <w:tabs>
          <w:tab w:val="left" w:pos="1440"/>
        </w:tabs>
        <w:rPr>
          <w:rFonts w:ascii="Arial" w:hAnsi="Arial"/>
          <w:b/>
          <w:bCs/>
        </w:rPr>
      </w:pPr>
    </w:p>
    <w:p w:rsidR="00CA62E9" w:rsidP="00CA62E9" w14:paraId="7CC35093" w14:textId="77777777">
      <w:pPr>
        <w:tabs>
          <w:tab w:val="left" w:pos="1440"/>
        </w:tabs>
        <w:rPr>
          <w:rFonts w:ascii="Arial" w:hAnsi="Arial"/>
          <w:b/>
          <w:bCs/>
        </w:rPr>
      </w:pPr>
      <w:r w:rsidRPr="00A40008">
        <w:rPr>
          <w:rFonts w:ascii="Arial" w:hAnsi="Arial"/>
          <w:b/>
          <w:bCs/>
        </w:rPr>
        <w:t>VA RESPONSE: </w:t>
      </w:r>
    </w:p>
    <w:p w:rsidR="00CA62E9" w:rsidRPr="003C4DA4" w:rsidP="00CA62E9" w14:paraId="6BF71175" w14:textId="77777777">
      <w:pPr>
        <w:pStyle w:val="NormalWeb"/>
        <w:rPr>
          <w:rFonts w:ascii="Arial" w:hAnsi="Arial" w:cs="Arial"/>
          <w:sz w:val="24"/>
          <w:szCs w:val="24"/>
        </w:rPr>
      </w:pPr>
      <w:r w:rsidRPr="003C4DA4">
        <w:rPr>
          <w:rFonts w:ascii="Arial" w:hAnsi="Arial" w:cs="Arial"/>
          <w:sz w:val="24"/>
          <w:szCs w:val="24"/>
        </w:rPr>
        <w:t>Thank you for your support regarding improvements to the Veteran Employment Through High Technology Education Courses (VET TEC 2.0) Program. We appreciate your thorough analysis and recommendations focused on enhancing program oversight and utilization of automation techniques. Your proposed recommendations have been submitted to VA leadership for consideration.</w:t>
      </w:r>
    </w:p>
    <w:p w:rsidR="00CA62E9" w:rsidRPr="003C4DA4" w:rsidP="00CA62E9" w14:paraId="0065B1AA" w14:textId="77777777">
      <w:pPr>
        <w:rPr>
          <w:rFonts w:ascii="Arial" w:hAnsi="Arial"/>
          <w:b/>
          <w:bCs/>
        </w:rPr>
      </w:pPr>
      <w:r>
        <w:rPr>
          <w:rFonts w:ascii="Arial" w:hAnsi="Arial"/>
          <w:b/>
          <w:bCs/>
        </w:rPr>
        <w:t>COMMENT 4</w:t>
      </w:r>
    </w:p>
    <w:p w:rsidR="00CA62E9" w:rsidRPr="003C4DA4" w:rsidP="00CA62E9" w14:paraId="585D797C" w14:textId="77777777">
      <w:pPr>
        <w:rPr>
          <w:rFonts w:ascii="Arial" w:hAnsi="Arial"/>
        </w:rPr>
      </w:pPr>
      <w:r w:rsidRPr="003C4DA4">
        <w:rPr>
          <w:rFonts w:ascii="Arial" w:hAnsi="Arial"/>
        </w:rPr>
        <w:t>I read in the Elizabeth Dole Act where each month of training will be equal to one month of entitlement. I feel like this is unfair to certain cohorts of Veterans and will impact these Veterans the most with less than five months of entitlement remaining. It's even more complicated because of the Veterans who qualify under the Rudisill Review. In my case, I have two months remaining under Post 9/11 and 10 months remaining under MGIB. How will the VET TEC entitlement be charged for Veterans who qualify under</w:t>
      </w:r>
      <w:r w:rsidRPr="003C4DA4">
        <w:rPr>
          <w:rFonts w:ascii="Arial" w:hAnsi="Arial"/>
        </w:rPr>
        <w:t xml:space="preserve"> two education programs and will MGIB participants lose MHA? if so, this should be something lawmakers think about heavily as participants in the program are being retrained and may need the MHA to help with everyday living expenses. Thank you for reading my comment and please keep the veterans interest in the heart.</w:t>
      </w:r>
    </w:p>
    <w:p w:rsidR="00CA62E9" w:rsidRPr="00CD3EC5" w:rsidP="00CA62E9" w14:paraId="150A62C4" w14:textId="77777777">
      <w:pPr>
        <w:rPr>
          <w:rFonts w:ascii="Arial" w:hAnsi="Arial"/>
          <w:b/>
          <w:bCs/>
        </w:rPr>
      </w:pPr>
      <w:r w:rsidRPr="00CD3EC5">
        <w:rPr>
          <w:rFonts w:ascii="Arial" w:hAnsi="Arial"/>
          <w:b/>
          <w:bCs/>
        </w:rPr>
        <w:t>VA RESPONSE</w:t>
      </w:r>
    </w:p>
    <w:p w:rsidR="00CA62E9" w:rsidRPr="003C4DA4" w:rsidP="00CA62E9" w14:paraId="4A7BBD76" w14:textId="77777777">
      <w:pPr>
        <w:rPr>
          <w:rFonts w:ascii="Arial" w:hAnsi="Arial"/>
        </w:rPr>
      </w:pPr>
      <w:r w:rsidRPr="003C4DA4">
        <w:rPr>
          <w:rFonts w:ascii="Arial" w:hAnsi="Arial"/>
        </w:rPr>
        <w:t xml:space="preserve">The Department of Veterans Affairs (VA) appreciates your thoughtful comments regarding the Application for Veteran Employment Through High Technology Education Courses (VET TEC 2.0) Program, VA Form 22-10297. If a Veteran has remaining entitlement under more than one benefit chapter, the Veteran can choose which benefit chapter VA will charge under VET TEC 2.0. If the Veteran does not select a benefit chapter, VA will charge entitlement under the benefit chapter that is most advantageous to the Veteran. In </w:t>
      </w:r>
      <w:r w:rsidRPr="003C4DA4">
        <w:rPr>
          <w:rFonts w:ascii="Arial" w:hAnsi="Arial"/>
        </w:rPr>
        <w:t>the case of a Veteran with remaining entitlement under both Post 9/11 GI Bill (PGIB) and Montgomery GI Bill-AD (MGIB-AD), entitlement used under VET TEC 2.0 will be charged under MGIB-AD unless the Veteran specifies otherwise. VET TEC 2.0 participants will receive the Monthly Housing Allowance (MHA) regardless under which benefit chapter entitlement is charged.</w:t>
      </w:r>
    </w:p>
    <w:p w:rsidR="00CA62E9" w:rsidRPr="003C4DA4" w:rsidP="00CA62E9" w14:paraId="082043EB" w14:textId="77777777">
      <w:pPr>
        <w:rPr>
          <w:rFonts w:ascii="Arial" w:hAnsi="Arial"/>
        </w:rPr>
      </w:pPr>
      <w:r w:rsidRPr="003C4DA4">
        <w:rPr>
          <w:rFonts w:ascii="Arial" w:hAnsi="Arial"/>
        </w:rPr>
        <w:t>We hope you find this information useful. VA appreciates your commitment to enhancing the VET TEC 2.0 Program and supporting our nation’s Veterans.</w:t>
      </w:r>
    </w:p>
    <w:p w:rsidR="00CA62E9" w:rsidRPr="003C4DA4" w:rsidP="00CA62E9" w14:paraId="58DA3F00" w14:textId="77777777">
      <w:pPr>
        <w:rPr>
          <w:rFonts w:ascii="Arial" w:hAnsi="Arial"/>
          <w:b/>
          <w:bCs/>
        </w:rPr>
      </w:pPr>
      <w:r w:rsidRPr="003C4DA4">
        <w:rPr>
          <w:rFonts w:ascii="Arial" w:hAnsi="Arial"/>
          <w:b/>
          <w:bCs/>
        </w:rPr>
        <w:t>C</w:t>
      </w:r>
      <w:r>
        <w:rPr>
          <w:rFonts w:ascii="Arial" w:hAnsi="Arial"/>
          <w:b/>
          <w:bCs/>
        </w:rPr>
        <w:t>OMMENT</w:t>
      </w:r>
      <w:r w:rsidRPr="003C4DA4">
        <w:rPr>
          <w:rFonts w:ascii="Arial" w:hAnsi="Arial"/>
          <w:b/>
          <w:bCs/>
        </w:rPr>
        <w:t xml:space="preserve"> </w:t>
      </w:r>
      <w:r>
        <w:rPr>
          <w:rFonts w:ascii="Arial" w:hAnsi="Arial"/>
          <w:b/>
          <w:bCs/>
        </w:rPr>
        <w:t>5</w:t>
      </w:r>
    </w:p>
    <w:p w:rsidR="00CA62E9" w:rsidRPr="003C4DA4" w:rsidP="00CA62E9" w14:paraId="47AFB86B" w14:textId="77777777">
      <w:pPr>
        <w:rPr>
          <w:rFonts w:ascii="Arial" w:hAnsi="Arial"/>
        </w:rPr>
      </w:pPr>
      <w:r w:rsidRPr="003C4DA4">
        <w:rPr>
          <w:rFonts w:ascii="Arial" w:hAnsi="Arial"/>
        </w:rPr>
        <w:t>I appreciate the opportunity to comment on the proposed information collection for the High Technology Veterans Education, Training and Skills Program. I support efforts to expand workforce training opportunities for veterans, especially programs that focus on current labor market needs and practical skills. At the same time, I have serious concerns that the structure and eligibility framework connected to this initiative will leave out many veterans who would benefit the most.</w:t>
      </w:r>
      <w:r w:rsidRPr="003C4DA4">
        <w:rPr>
          <w:rFonts w:ascii="Arial" w:hAnsi="Arial"/>
        </w:rPr>
        <w:br/>
      </w:r>
      <w:r w:rsidRPr="003C4DA4">
        <w:rPr>
          <w:rFonts w:ascii="Arial" w:hAnsi="Arial"/>
        </w:rPr>
        <w:br/>
        <w:t>A primary concern is the decision to tie eligibility for this program to remaining GI Bill entitlement. Many veterans, particularly older veterans and those who served before or shortly after 9 11, no longer have GI Bill benefits available. They may have used their entitlement decades ago, transferred it to dependents, allowed it to expire under older rules, or never qualified for the Post 9 11 GI Bill at all. Conditioning access to a workforce retraining program on leftover education benefits effectively</w:t>
      </w:r>
      <w:r w:rsidRPr="003C4DA4">
        <w:rPr>
          <w:rFonts w:ascii="Arial" w:hAnsi="Arial"/>
        </w:rPr>
        <w:t xml:space="preserve"> penalizes veterans for having already used a benefit they earned.</w:t>
      </w:r>
      <w:r w:rsidRPr="003C4DA4">
        <w:rPr>
          <w:rFonts w:ascii="Arial" w:hAnsi="Arial"/>
        </w:rPr>
        <w:br/>
      </w:r>
      <w:r w:rsidRPr="003C4DA4">
        <w:rPr>
          <w:rFonts w:ascii="Arial" w:hAnsi="Arial"/>
        </w:rPr>
        <w:br/>
        <w:t>The current job market makes this restriction especially harmful. The idea that veterans only need retraining once, early in life, no longer reflects reality. Entire industries are changing or disappearing. Layoffs, automation, age bias, health limitations, and long gaps in employment are affecting veterans across generations. Many veterans now find themselves out of work for extended periods through no fault of their own. Workforce program</w:t>
      </w:r>
      <w:r w:rsidRPr="003C4DA4">
        <w:rPr>
          <w:rFonts w:ascii="Arial" w:hAnsi="Arial"/>
        </w:rPr>
        <w:t>s must reflect that retraining may be necessary more than once over a lifetime.</w:t>
      </w:r>
      <w:r w:rsidRPr="003C4DA4">
        <w:rPr>
          <w:rFonts w:ascii="Arial" w:hAnsi="Arial"/>
        </w:rPr>
        <w:br/>
      </w:r>
      <w:r w:rsidRPr="003C4DA4">
        <w:rPr>
          <w:rFonts w:ascii="Arial" w:hAnsi="Arial"/>
        </w:rPr>
        <w:br/>
        <w:t xml:space="preserve">For veterans who have been unemployed for a year or more, access to meaningful training is not only about income. Work provides structure, identity, and purpose. When veterans lose connection to those things, isolation grows. At a time when veteran suicide rates remain alarmingly high, programs that help veterans regain direction and see a future for themselves serve an important role beyond job placement. Allowing veterans to </w:t>
      </w:r>
      <w:r w:rsidRPr="003C4DA4">
        <w:rPr>
          <w:rFonts w:ascii="Arial" w:hAnsi="Arial"/>
        </w:rPr>
        <w:t>participate in a program like this based on employment need and readiness to work, rather than remaining GI Bill entitlement, supports both economic stability and mental health.</w:t>
      </w:r>
      <w:r w:rsidRPr="003C4DA4">
        <w:rPr>
          <w:rFonts w:ascii="Arial" w:hAnsi="Arial"/>
        </w:rPr>
        <w:br/>
      </w:r>
      <w:r w:rsidRPr="003C4DA4">
        <w:rPr>
          <w:rFonts w:ascii="Arial" w:hAnsi="Arial"/>
        </w:rPr>
        <w:br/>
        <w:t>I strongly urge VA to expand eligibility or create priority consideration for veterans who have been out of work for over a year and for veterans experiencing homelessness. These groups face the greatest barriers to reentry and are often the least able to access traditional education pathways.</w:t>
      </w:r>
      <w:r w:rsidRPr="003C4DA4">
        <w:rPr>
          <w:rFonts w:ascii="Arial" w:hAnsi="Arial"/>
        </w:rPr>
        <w:br/>
      </w:r>
      <w:r w:rsidRPr="003C4DA4">
        <w:rPr>
          <w:rFonts w:ascii="Arial" w:hAnsi="Arial"/>
        </w:rPr>
        <w:br/>
        <w:t>Technology access must also be addres</w:t>
      </w:r>
      <w:r w:rsidRPr="003C4DA4">
        <w:rPr>
          <w:rFonts w:ascii="Arial" w:hAnsi="Arial"/>
        </w:rPr>
        <w:t>sed directly. High technology training assumes access to a reliable computer and stable internet. Many unhoused or housing insecure veterans do not have either. Tablets may be helpful in some situations, but they are not an adequate substitute for a laptop when completing coursework, managing software, or handling large files. Memory and storage limitations create additional barriers. Veterans without stable housing should be able to receive a loaner laptop through existing VA programs, and those without in</w:t>
      </w:r>
      <w:r w:rsidRPr="003C4DA4">
        <w:rPr>
          <w:rFonts w:ascii="Arial" w:hAnsi="Arial"/>
        </w:rPr>
        <w:t>ternet access should be provided a mobile WiFi device or data support for the duration of training.</w:t>
      </w:r>
      <w:r w:rsidRPr="003C4DA4">
        <w:rPr>
          <w:rFonts w:ascii="Arial" w:hAnsi="Arial"/>
        </w:rPr>
        <w:br/>
      </w:r>
      <w:r w:rsidRPr="003C4DA4">
        <w:rPr>
          <w:rFonts w:ascii="Arial" w:hAnsi="Arial"/>
        </w:rPr>
        <w:br/>
        <w:t>Clear expectations and accountability also matter. Veterans deserve transparency about what participation requires. Attendance standards, participation requirements, and academic expectations should be clearly stated at the outset. At the same time, support should be available for veterans who struggle, including tutoring or mentoring, before punitive actions are considered. Limited program slots should be u</w:t>
      </w:r>
      <w:r w:rsidRPr="003C4DA4">
        <w:rPr>
          <w:rFonts w:ascii="Arial" w:hAnsi="Arial"/>
        </w:rPr>
        <w:t>sed in ways that support completion and meaningful outcomes.</w:t>
      </w:r>
      <w:r w:rsidRPr="003C4DA4">
        <w:rPr>
          <w:rFonts w:ascii="Arial" w:hAnsi="Arial"/>
        </w:rPr>
        <w:br/>
      </w:r>
      <w:r w:rsidRPr="003C4DA4">
        <w:rPr>
          <w:rFonts w:ascii="Arial" w:hAnsi="Arial"/>
        </w:rPr>
        <w:br/>
        <w:t xml:space="preserve">Finally, the application process itself should be accessible to veterans with limited technology access, disabilities, or unstable living conditions. Options for assisted applications, mobile </w:t>
      </w:r>
      <w:r w:rsidRPr="003C4DA4">
        <w:rPr>
          <w:rFonts w:ascii="Arial" w:hAnsi="Arial"/>
        </w:rPr>
        <w:t>friendly design, and in person support through VA facilities or trusted partners would reduce barriers that prevent otherwise qualified veterans from applying.</w:t>
      </w:r>
      <w:r w:rsidRPr="003C4DA4">
        <w:rPr>
          <w:rFonts w:ascii="Arial" w:hAnsi="Arial"/>
        </w:rPr>
        <w:br/>
      </w:r>
      <w:r w:rsidRPr="003C4DA4">
        <w:rPr>
          <w:rFonts w:ascii="Arial" w:hAnsi="Arial"/>
        </w:rPr>
        <w:br/>
        <w:t>This program has the potential to help veterans reenter the workforce in a changing economy. To m</w:t>
      </w:r>
      <w:r w:rsidRPr="003C4DA4">
        <w:rPr>
          <w:rFonts w:ascii="Arial" w:hAnsi="Arial"/>
        </w:rPr>
        <w:t>eet that promise, eligibility and program design must center need, access, and real world conditions faced by veterans today. I urge VA to reconsider the GI Bill tie in, prioritize long term unemployed and unhoused veterans, and structure this initiative as a true workforce reintegration program rather than an extension of existing education benefits.</w:t>
      </w:r>
      <w:r w:rsidRPr="003C4DA4">
        <w:rPr>
          <w:rFonts w:ascii="Arial" w:hAnsi="Arial"/>
        </w:rPr>
        <w:br/>
      </w:r>
      <w:r w:rsidRPr="003C4DA4">
        <w:rPr>
          <w:rFonts w:ascii="Arial" w:hAnsi="Arial"/>
        </w:rPr>
        <w:br/>
        <w:t>Thank you for the opportunity to provide comment and for considering these concerns.</w:t>
      </w:r>
      <w:r w:rsidRPr="003C4DA4">
        <w:rPr>
          <w:rFonts w:ascii="Arial" w:hAnsi="Arial"/>
        </w:rPr>
        <w:br/>
      </w:r>
      <w:r w:rsidRPr="003C4DA4">
        <w:rPr>
          <w:rFonts w:ascii="Arial" w:hAnsi="Arial"/>
        </w:rPr>
        <w:br/>
        <w:t>Respectfully submitted,</w:t>
      </w:r>
      <w:r w:rsidRPr="003C4DA4">
        <w:rPr>
          <w:rFonts w:ascii="Arial" w:hAnsi="Arial"/>
        </w:rPr>
        <w:br/>
      </w:r>
      <w:r w:rsidRPr="003C4DA4">
        <w:rPr>
          <w:rFonts w:ascii="Arial" w:hAnsi="Arial"/>
        </w:rPr>
        <w:br/>
        <w:t>J. Johnson</w:t>
      </w:r>
      <w:r w:rsidRPr="003C4DA4">
        <w:rPr>
          <w:rFonts w:ascii="Arial" w:hAnsi="Arial"/>
        </w:rPr>
        <w:br/>
        <w:t>The Black Veteran Newsletter</w:t>
      </w:r>
    </w:p>
    <w:p w:rsidR="00CA62E9" w:rsidRPr="00CD3EC5" w:rsidP="00CA62E9" w14:paraId="3B42BD68" w14:textId="77777777">
      <w:pPr>
        <w:rPr>
          <w:rFonts w:ascii="Arial" w:hAnsi="Arial"/>
          <w:b/>
          <w:bCs/>
        </w:rPr>
      </w:pPr>
      <w:r w:rsidRPr="00CD3EC5">
        <w:rPr>
          <w:rFonts w:ascii="Arial" w:hAnsi="Arial"/>
          <w:b/>
          <w:bCs/>
        </w:rPr>
        <w:t>VA RESPONSE</w:t>
      </w:r>
    </w:p>
    <w:p w:rsidR="00CA62E9" w:rsidRPr="003C4DA4" w:rsidP="00CA62E9" w14:paraId="0A692523" w14:textId="77777777">
      <w:pPr>
        <w:rPr>
          <w:rFonts w:ascii="Arial" w:hAnsi="Arial"/>
        </w:rPr>
      </w:pPr>
      <w:r w:rsidRPr="003C4DA4">
        <w:rPr>
          <w:rFonts w:ascii="Arial" w:hAnsi="Arial"/>
        </w:rPr>
        <w:t>The Department of Veterans Affairs (VA) appreciates your thoughtful comments and suggestions regarding the Application for Veteran Employment Through High Technology Education Courses (VET TEC 2.0) Program, VA Form 22-10297.  We appreciate your consideration and recommendations focused on prioritizing Veterans facing unemployment, expanding access to materials provided under VET TEC 2.0 and outlining expectations and accountability for participants. Due to the number of comments and suggestions, please find</w:t>
      </w:r>
      <w:r w:rsidRPr="003C4DA4">
        <w:rPr>
          <w:rFonts w:ascii="Arial" w:hAnsi="Arial"/>
        </w:rPr>
        <w:t xml:space="preserve"> responses in bullet format below.</w:t>
      </w:r>
    </w:p>
    <w:p w:rsidR="00CA62E9" w:rsidRPr="003C4DA4" w:rsidP="00CA62E9" w14:paraId="7EC267D5" w14:textId="77777777">
      <w:pPr>
        <w:numPr>
          <w:ilvl w:val="0"/>
          <w:numId w:val="4"/>
        </w:numPr>
        <w:suppressAutoHyphens w:val="0"/>
        <w:autoSpaceDN/>
        <w:spacing w:line="278" w:lineRule="auto"/>
        <w:rPr>
          <w:rFonts w:ascii="Arial" w:hAnsi="Arial"/>
        </w:rPr>
      </w:pPr>
      <w:r w:rsidRPr="003C4DA4">
        <w:rPr>
          <w:rFonts w:ascii="Arial" w:hAnsi="Arial"/>
        </w:rPr>
        <w:t xml:space="preserve">VET TEC 2.0 eligibility is not tied to remaining educational assistance entitlement. If a Veteran has remaining entitlement it will be charged but if a Veteran has no remaining entitlement, they will be eligible for payment under VET TEC 2.0 if they meet the other eligibility requirements. </w:t>
      </w:r>
    </w:p>
    <w:p w:rsidR="00CA62E9" w:rsidRPr="003C4DA4" w:rsidP="00CA62E9" w14:paraId="03165875" w14:textId="77777777">
      <w:pPr>
        <w:numPr>
          <w:ilvl w:val="0"/>
          <w:numId w:val="4"/>
        </w:numPr>
        <w:suppressAutoHyphens w:val="0"/>
        <w:autoSpaceDN/>
        <w:spacing w:line="278" w:lineRule="auto"/>
        <w:rPr>
          <w:rFonts w:ascii="Arial" w:hAnsi="Arial"/>
        </w:rPr>
      </w:pPr>
      <w:r w:rsidRPr="003C4DA4">
        <w:rPr>
          <w:rFonts w:ascii="Arial" w:hAnsi="Arial"/>
        </w:rPr>
        <w:t>While VA administers the VET TEC 2.0 program, VA must operate within the parameters established in statute. Accordingly, VA is not authorized to expand eligibility, create priority categories, or provide items such as tablets, laptops, or internet access. Only Congress has the authority to amend the law to include such provisions.</w:t>
      </w:r>
    </w:p>
    <w:p w:rsidR="00CA62E9" w:rsidRPr="003C4DA4" w:rsidP="00CA62E9" w14:paraId="0B4C4092" w14:textId="77777777">
      <w:pPr>
        <w:numPr>
          <w:ilvl w:val="0"/>
          <w:numId w:val="4"/>
        </w:numPr>
        <w:suppressAutoHyphens w:val="0"/>
        <w:autoSpaceDN/>
        <w:spacing w:line="278" w:lineRule="auto"/>
        <w:rPr>
          <w:rFonts w:ascii="Arial" w:hAnsi="Arial"/>
        </w:rPr>
      </w:pPr>
      <w:r w:rsidRPr="003C4DA4">
        <w:rPr>
          <w:rFonts w:ascii="Arial" w:hAnsi="Arial"/>
        </w:rPr>
        <w:t>The VET TEC 2.0 program provides students with a books and supplies stipend, in addition to a Monthly Housing Allowance (MHA). The books and supplies stipend may be used to purchase necessary materials or internet access, as determined by the student.</w:t>
      </w:r>
    </w:p>
    <w:p w:rsidR="00CA62E9" w:rsidRPr="003C4DA4" w:rsidP="00CA62E9" w14:paraId="0755E023" w14:textId="77777777">
      <w:pPr>
        <w:numPr>
          <w:ilvl w:val="0"/>
          <w:numId w:val="4"/>
        </w:numPr>
        <w:suppressAutoHyphens w:val="0"/>
        <w:autoSpaceDN/>
        <w:spacing w:line="278" w:lineRule="auto"/>
        <w:rPr>
          <w:rFonts w:ascii="Arial" w:hAnsi="Arial"/>
        </w:rPr>
      </w:pPr>
      <w:r w:rsidRPr="003C4DA4">
        <w:rPr>
          <w:rFonts w:ascii="Arial" w:hAnsi="Arial"/>
        </w:rPr>
        <w:t>VA requires Training Providers to meet certain minimum standards related to attendance and academic expectations; however, each Training Provider may establish its own specific requirements. Therefore, VA cannot prescribe a uniform standard applicable to all providers. Veterans interested in participating in VET TEC 2.0 should contact their chosen Training Provider directly for details</w:t>
      </w:r>
      <w:r>
        <w:rPr>
          <w:rFonts w:ascii="Arial" w:hAnsi="Arial"/>
        </w:rPr>
        <w:t xml:space="preserve"> regarding attendance and academic </w:t>
      </w:r>
      <w:r>
        <w:rPr>
          <w:rFonts w:ascii="Arial" w:hAnsi="Arial"/>
        </w:rPr>
        <w:t>requirements</w:t>
      </w:r>
      <w:r w:rsidRPr="003C4DA4">
        <w:rPr>
          <w:rFonts w:ascii="Arial" w:hAnsi="Arial"/>
        </w:rPr>
        <w:t xml:space="preserve">. Approved VET TEC 2.0 Training Providers will be added to the VA Comparison Tool at </w:t>
      </w:r>
      <w:hyperlink r:id="rId10" w:history="1">
        <w:r w:rsidRPr="003C4DA4">
          <w:rPr>
            <w:rStyle w:val="Hyperlink"/>
            <w:rFonts w:ascii="Arial" w:hAnsi="Arial"/>
          </w:rPr>
          <w:t>https://www.va.gov/education/gi-bill-comparison-tool/</w:t>
        </w:r>
      </w:hyperlink>
      <w:r w:rsidRPr="003C4DA4">
        <w:rPr>
          <w:rFonts w:ascii="Arial" w:hAnsi="Arial"/>
        </w:rPr>
        <w:t xml:space="preserve"> as they receive approval.</w:t>
      </w:r>
    </w:p>
    <w:p w:rsidR="00CA62E9" w:rsidRPr="003C4DA4" w:rsidP="00CA62E9" w14:paraId="04844094" w14:textId="77777777">
      <w:pPr>
        <w:numPr>
          <w:ilvl w:val="0"/>
          <w:numId w:val="4"/>
        </w:numPr>
        <w:suppressAutoHyphens w:val="0"/>
        <w:autoSpaceDN/>
        <w:spacing w:line="278" w:lineRule="auto"/>
        <w:rPr>
          <w:rFonts w:ascii="Arial" w:hAnsi="Arial"/>
        </w:rPr>
      </w:pPr>
      <w:r w:rsidRPr="003C4DA4">
        <w:rPr>
          <w:rFonts w:ascii="Arial" w:hAnsi="Arial"/>
        </w:rPr>
        <w:t xml:space="preserve">Congress </w:t>
      </w:r>
      <w:r>
        <w:rPr>
          <w:rFonts w:ascii="Arial" w:hAnsi="Arial"/>
        </w:rPr>
        <w:t xml:space="preserve">did not include a </w:t>
      </w:r>
      <w:r w:rsidRPr="003C4DA4">
        <w:rPr>
          <w:rFonts w:ascii="Arial" w:hAnsi="Arial"/>
        </w:rPr>
        <w:t>provision</w:t>
      </w:r>
      <w:r>
        <w:rPr>
          <w:rFonts w:ascii="Arial" w:hAnsi="Arial"/>
        </w:rPr>
        <w:t xml:space="preserve"> in the law for VET TEC 2.0 to allow payment for</w:t>
      </w:r>
      <w:r w:rsidRPr="003C4DA4">
        <w:rPr>
          <w:rFonts w:ascii="Arial" w:hAnsi="Arial"/>
        </w:rPr>
        <w:t xml:space="preserve"> </w:t>
      </w:r>
      <w:r>
        <w:rPr>
          <w:rFonts w:ascii="Arial" w:hAnsi="Arial"/>
        </w:rPr>
        <w:t xml:space="preserve">the Tutorial Assistance </w:t>
      </w:r>
      <w:r w:rsidRPr="003C4DA4">
        <w:rPr>
          <w:rFonts w:ascii="Arial" w:hAnsi="Arial"/>
        </w:rPr>
        <w:t xml:space="preserve">benefit </w:t>
      </w:r>
      <w:r>
        <w:rPr>
          <w:rFonts w:ascii="Arial" w:hAnsi="Arial"/>
        </w:rPr>
        <w:t>that is available under other GI Bill educational assistance programs. An amendment to</w:t>
      </w:r>
      <w:r w:rsidRPr="003C4DA4">
        <w:rPr>
          <w:rFonts w:ascii="Arial" w:hAnsi="Arial"/>
        </w:rPr>
        <w:t xml:space="preserve"> the </w:t>
      </w:r>
      <w:r>
        <w:rPr>
          <w:rFonts w:ascii="Arial" w:hAnsi="Arial"/>
        </w:rPr>
        <w:t xml:space="preserve">statute would be required for tutoring to be covered. </w:t>
      </w:r>
    </w:p>
    <w:p w:rsidR="00CA62E9" w:rsidRPr="003C4DA4" w:rsidP="00CA62E9" w14:paraId="60AE15E1" w14:textId="77777777">
      <w:pPr>
        <w:numPr>
          <w:ilvl w:val="0"/>
          <w:numId w:val="4"/>
        </w:numPr>
        <w:suppressAutoHyphens w:val="0"/>
        <w:autoSpaceDN/>
        <w:spacing w:line="278" w:lineRule="auto"/>
        <w:rPr>
          <w:rFonts w:ascii="Arial" w:hAnsi="Arial"/>
        </w:rPr>
      </w:pPr>
      <w:r w:rsidRPr="003C4DA4">
        <w:rPr>
          <w:rFonts w:ascii="Arial" w:hAnsi="Arial"/>
        </w:rPr>
        <w:t>Because the VET TEC 2.0 program is designed to support training in high</w:t>
      </w:r>
      <w:r w:rsidRPr="003C4DA4">
        <w:rPr>
          <w:rFonts w:ascii="Arial" w:hAnsi="Arial"/>
        </w:rPr>
        <w:noBreakHyphen/>
        <w:t xml:space="preserve">technology fields, participation requires a baseline level of digital access and technological proficiency. If a Veteran does not have the ability or resources to apply online, it may indicate that this particular program may not align with their current needs or </w:t>
      </w:r>
      <w:r>
        <w:rPr>
          <w:rFonts w:ascii="Arial" w:hAnsi="Arial"/>
        </w:rPr>
        <w:t xml:space="preserve">a </w:t>
      </w:r>
      <w:r w:rsidRPr="003C4DA4">
        <w:rPr>
          <w:rFonts w:ascii="Arial" w:hAnsi="Arial"/>
        </w:rPr>
        <w:t xml:space="preserve">preparation level </w:t>
      </w:r>
      <w:r>
        <w:rPr>
          <w:rFonts w:ascii="Arial" w:hAnsi="Arial"/>
        </w:rPr>
        <w:t xml:space="preserve">that would </w:t>
      </w:r>
      <w:r w:rsidRPr="003C4DA4">
        <w:rPr>
          <w:rFonts w:ascii="Arial" w:hAnsi="Arial"/>
        </w:rPr>
        <w:t xml:space="preserve">allow them to be successful in the program. </w:t>
      </w:r>
    </w:p>
    <w:p w:rsidR="00CA62E9" w:rsidRPr="003C4DA4" w:rsidP="00CA62E9" w14:paraId="118A40CF" w14:textId="77777777">
      <w:pPr>
        <w:rPr>
          <w:rFonts w:ascii="Arial" w:hAnsi="Arial"/>
        </w:rPr>
      </w:pPr>
      <w:r w:rsidRPr="003C4DA4">
        <w:rPr>
          <w:rFonts w:ascii="Arial" w:hAnsi="Arial"/>
        </w:rPr>
        <w:t>We hope you find this information useful. VA appreciates your commitment to enhancing the VET TEC 2.0 Program</w:t>
      </w:r>
      <w:r>
        <w:rPr>
          <w:rFonts w:ascii="Arial" w:hAnsi="Arial"/>
        </w:rPr>
        <w:t xml:space="preserve"> and</w:t>
      </w:r>
      <w:r w:rsidRPr="003C4DA4">
        <w:rPr>
          <w:rFonts w:ascii="Arial" w:hAnsi="Arial"/>
        </w:rPr>
        <w:t xml:space="preserve"> supporting our nation’s Veterans</w:t>
      </w:r>
      <w:r>
        <w:rPr>
          <w:rFonts w:ascii="Arial" w:hAnsi="Arial"/>
        </w:rPr>
        <w:t>. Y</w:t>
      </w:r>
      <w:r w:rsidRPr="003C4DA4">
        <w:rPr>
          <w:rFonts w:ascii="Arial" w:hAnsi="Arial"/>
        </w:rPr>
        <w:t xml:space="preserve">our feedback is invaluable in ensuring program integrity and effectiveness.  While we cannot currently incorporate all of </w:t>
      </w:r>
      <w:r>
        <w:rPr>
          <w:rFonts w:ascii="Arial" w:hAnsi="Arial"/>
        </w:rPr>
        <w:t>your suggestions</w:t>
      </w:r>
      <w:r w:rsidRPr="003C4DA4">
        <w:rPr>
          <w:rFonts w:ascii="Arial" w:hAnsi="Arial"/>
        </w:rPr>
        <w:t xml:space="preserve"> under the VET TEC 2.0 program, VA remains committed to assisting Veterans in identifying education and training opportunities that best support their goals.</w:t>
      </w:r>
    </w:p>
    <w:p w:rsidR="00CA62E9" w:rsidRPr="003C4DA4" w:rsidP="00CA62E9" w14:paraId="7FE4F4DA" w14:textId="77777777">
      <w:pPr>
        <w:rPr>
          <w:rFonts w:ascii="Arial" w:hAnsi="Arial"/>
          <w:b/>
          <w:bCs/>
        </w:rPr>
      </w:pPr>
      <w:r w:rsidRPr="003C4DA4">
        <w:rPr>
          <w:rFonts w:ascii="Arial" w:hAnsi="Arial"/>
          <w:b/>
          <w:bCs/>
        </w:rPr>
        <w:t>C</w:t>
      </w:r>
      <w:r>
        <w:rPr>
          <w:rFonts w:ascii="Arial" w:hAnsi="Arial"/>
          <w:b/>
          <w:bCs/>
        </w:rPr>
        <w:t>OMMENT</w:t>
      </w:r>
      <w:r w:rsidRPr="003C4DA4">
        <w:rPr>
          <w:rFonts w:ascii="Arial" w:hAnsi="Arial"/>
          <w:b/>
          <w:bCs/>
        </w:rPr>
        <w:t xml:space="preserve"> </w:t>
      </w:r>
      <w:r>
        <w:rPr>
          <w:rFonts w:ascii="Arial" w:hAnsi="Arial"/>
          <w:b/>
          <w:bCs/>
        </w:rPr>
        <w:t>6</w:t>
      </w:r>
    </w:p>
    <w:p w:rsidR="00CA62E9" w:rsidRPr="003C4DA4" w:rsidP="00CA62E9" w14:paraId="0D923D1E" w14:textId="77777777">
      <w:pPr>
        <w:rPr>
          <w:rFonts w:ascii="Arial" w:hAnsi="Arial"/>
          <w:b/>
          <w:bCs/>
        </w:rPr>
      </w:pPr>
      <w:r w:rsidRPr="003C4DA4">
        <w:rPr>
          <w:rFonts w:ascii="Arial" w:hAnsi="Arial"/>
        </w:rPr>
        <w:t>The Dole Act was signed into law on 1/2/2025. VET TEC 2.0 was sent to return and launch on 10/01/2025. ...Typical, on brand VA. Furlough or not. Even the website makes no metion of the revised 2.0 version. link:</w:t>
      </w:r>
      <w:r w:rsidRPr="003C4DA4">
        <w:rPr>
          <w:rFonts w:ascii="Arial" w:hAnsi="Arial"/>
          <w:b/>
          <w:bCs/>
        </w:rPr>
        <w:t xml:space="preserve"> </w:t>
      </w:r>
      <w:hyperlink r:id="rId11" w:history="1">
        <w:r w:rsidRPr="003C4DA4">
          <w:rPr>
            <w:rStyle w:val="Hyperlink"/>
            <w:rFonts w:ascii="Arial" w:hAnsi="Arial"/>
            <w:b/>
            <w:bCs/>
          </w:rPr>
          <w:t>https://www.va.gov/education/about-gi-bill-benefits/how-to-use-benefits/vettec-high-tech-program/</w:t>
        </w:r>
      </w:hyperlink>
    </w:p>
    <w:p w:rsidR="00CA62E9" w:rsidP="00CA62E9" w14:paraId="3E3F6D5B" w14:textId="77777777">
      <w:pPr>
        <w:rPr>
          <w:rFonts w:ascii="Arial" w:hAnsi="Arial"/>
          <w:b/>
          <w:bCs/>
        </w:rPr>
      </w:pPr>
    </w:p>
    <w:p w:rsidR="00CA62E9" w:rsidRPr="00CD3EC5" w:rsidP="00CA62E9" w14:paraId="22532483" w14:textId="77777777">
      <w:pPr>
        <w:rPr>
          <w:rFonts w:ascii="Arial" w:hAnsi="Arial"/>
          <w:b/>
          <w:bCs/>
        </w:rPr>
      </w:pPr>
      <w:r w:rsidRPr="00CD3EC5">
        <w:rPr>
          <w:rFonts w:ascii="Arial" w:hAnsi="Arial"/>
          <w:b/>
          <w:bCs/>
        </w:rPr>
        <w:t>VA RESPONSE</w:t>
      </w:r>
    </w:p>
    <w:p w:rsidR="00CA62E9" w:rsidRPr="003C4DA4" w:rsidP="00CA62E9" w14:paraId="6AAC7101" w14:textId="77777777">
      <w:pPr>
        <w:rPr>
          <w:rFonts w:ascii="Arial" w:hAnsi="Arial"/>
        </w:rPr>
      </w:pPr>
      <w:r w:rsidRPr="003C4DA4">
        <w:rPr>
          <w:rFonts w:ascii="Arial" w:hAnsi="Arial"/>
        </w:rPr>
        <w:t>Thank you for your comment regarding the application for the Veteran Employment Through High Technology Education Courses (VET TEC 2.0) Program, VA Form 22-10297 and the subsequent and launch of the VET TEC 2.0 program and website.</w:t>
      </w:r>
    </w:p>
    <w:p w:rsidR="00CA62E9" w:rsidRPr="003C4DA4" w:rsidP="00CA62E9" w14:paraId="74783523" w14:textId="77777777">
      <w:pPr>
        <w:rPr>
          <w:rFonts w:ascii="Arial" w:hAnsi="Arial"/>
        </w:rPr>
      </w:pPr>
      <w:r w:rsidRPr="003C4DA4">
        <w:rPr>
          <w:rFonts w:ascii="Arial" w:hAnsi="Arial"/>
        </w:rPr>
        <w:t>The Department of Veterans Affairs (VA) appreciates you</w:t>
      </w:r>
      <w:r>
        <w:rPr>
          <w:rFonts w:ascii="Arial" w:hAnsi="Arial"/>
        </w:rPr>
        <w:t>r</w:t>
      </w:r>
      <w:r w:rsidRPr="003C4DA4">
        <w:rPr>
          <w:rFonts w:ascii="Arial" w:hAnsi="Arial"/>
        </w:rPr>
        <w:t xml:space="preserve"> interest in implementation of the </w:t>
      </w:r>
      <w:r>
        <w:rPr>
          <w:rFonts w:ascii="Arial" w:hAnsi="Arial"/>
        </w:rPr>
        <w:t xml:space="preserve">Dole Act and the </w:t>
      </w:r>
      <w:r w:rsidRPr="003C4DA4">
        <w:rPr>
          <w:rFonts w:ascii="Arial" w:hAnsi="Arial"/>
        </w:rPr>
        <w:t>VET TEC 2.0 program. As with any statutory change of this scope, successful implementation involves many dependencies, including coordination across program offices, stakeholders, and external partners; alignment of policy and oversight requirements; and development, testing, and deployment of information technology solutions. In particular, VET TEC 2.0 required the design and creation of required system capabilities to pay authorized benefits under the r</w:t>
      </w:r>
      <w:r w:rsidRPr="003C4DA4">
        <w:rPr>
          <w:rFonts w:ascii="Arial" w:hAnsi="Arial"/>
        </w:rPr>
        <w:t>evised program and to ensure accurate eligibility, compliance, and reporting functions. These activities are sequenced to support orderly operations and mitigate risk to beneficiaries and providers.</w:t>
      </w:r>
    </w:p>
    <w:p w:rsidR="00CA62E9" w:rsidRPr="003C4DA4" w:rsidP="00CA62E9" w14:paraId="429B70A2" w14:textId="77777777">
      <w:pPr>
        <w:rPr>
          <w:rFonts w:ascii="Arial" w:hAnsi="Arial"/>
        </w:rPr>
      </w:pPr>
      <w:r w:rsidRPr="003C4DA4">
        <w:rPr>
          <w:rFonts w:ascii="Arial" w:hAnsi="Arial"/>
        </w:rPr>
        <w:t xml:space="preserve">VA is finalizing the website and other public facing communications as we progress, and </w:t>
      </w:r>
      <w:r>
        <w:rPr>
          <w:rFonts w:ascii="Arial" w:hAnsi="Arial"/>
        </w:rPr>
        <w:t>a</w:t>
      </w:r>
      <w:r w:rsidRPr="003C4DA4">
        <w:rPr>
          <w:rFonts w:ascii="Arial" w:hAnsi="Arial"/>
        </w:rPr>
        <w:t xml:space="preserve"> new website providing program details and guidance is set to launch in the near future. We will </w:t>
      </w:r>
      <w:r w:rsidRPr="003C4DA4">
        <w:rPr>
          <w:rFonts w:ascii="Arial" w:hAnsi="Arial"/>
        </w:rPr>
        <w:t xml:space="preserve">continue to provide updates through established channels as implementation milestones are reached. </w:t>
      </w:r>
    </w:p>
    <w:p w:rsidR="00CA62E9" w:rsidRPr="003C4DA4" w:rsidP="00CA62E9" w14:paraId="603CC680" w14:textId="77777777">
      <w:pPr>
        <w:rPr>
          <w:rFonts w:ascii="Arial" w:hAnsi="Arial"/>
        </w:rPr>
      </w:pPr>
      <w:r w:rsidRPr="003C4DA4">
        <w:rPr>
          <w:rFonts w:ascii="Arial" w:hAnsi="Arial"/>
        </w:rPr>
        <w:t>We hope you find this information useful.</w:t>
      </w:r>
    </w:p>
    <w:p w:rsidR="00CA62E9" w:rsidP="00CA62E9" w14:paraId="1697F990" w14:textId="77777777">
      <w:pPr>
        <w:tabs>
          <w:tab w:val="left" w:pos="1440"/>
        </w:tabs>
        <w:rPr>
          <w:rFonts w:ascii="Arial" w:hAnsi="Arial"/>
          <w:b/>
          <w:bCs/>
        </w:rPr>
      </w:pPr>
    </w:p>
    <w:p w:rsidR="00CA62E9" w:rsidRPr="00193347" w:rsidP="00CA62E9" w14:paraId="5F4DD3B7" w14:textId="11BEE4EF">
      <w:pPr>
        <w:spacing w:after="200" w:line="276" w:lineRule="auto"/>
        <w:rPr>
          <w:rFonts w:ascii="Arial" w:hAnsi="Arial"/>
          <w:sz w:val="24"/>
          <w:szCs w:val="24"/>
        </w:rPr>
      </w:pPr>
      <w:r w:rsidRPr="00193347">
        <w:rPr>
          <w:rFonts w:ascii="Arial" w:hAnsi="Arial"/>
          <w:sz w:val="24"/>
          <w:szCs w:val="24"/>
        </w:rPr>
        <w:t xml:space="preserve">A 30-Day Federal Register Notice (FRN) for the collection published on </w:t>
      </w:r>
      <w:r>
        <w:rPr>
          <w:rFonts w:ascii="Arial" w:hAnsi="Arial"/>
          <w:sz w:val="24"/>
          <w:szCs w:val="24"/>
        </w:rPr>
        <w:t>Friday, March 27, 2026.</w:t>
      </w:r>
      <w:r w:rsidRPr="00193347">
        <w:rPr>
          <w:rFonts w:ascii="Arial" w:hAnsi="Arial"/>
          <w:sz w:val="24"/>
          <w:szCs w:val="24"/>
        </w:rPr>
        <w:t xml:space="preserve"> </w:t>
      </w:r>
      <w:r>
        <w:rPr>
          <w:rFonts w:ascii="Arial" w:hAnsi="Arial"/>
          <w:sz w:val="24"/>
          <w:szCs w:val="24"/>
        </w:rPr>
        <w:t xml:space="preserve"> </w:t>
      </w:r>
      <w:r w:rsidRPr="00193347">
        <w:rPr>
          <w:rFonts w:ascii="Arial" w:hAnsi="Arial"/>
          <w:sz w:val="24"/>
          <w:szCs w:val="24"/>
        </w:rPr>
        <w:t xml:space="preserve">The 30-Day FRN citation is Volume </w:t>
      </w:r>
      <w:r>
        <w:rPr>
          <w:rFonts w:ascii="Arial" w:hAnsi="Arial"/>
          <w:sz w:val="24"/>
          <w:szCs w:val="24"/>
        </w:rPr>
        <w:t xml:space="preserve">91 </w:t>
      </w:r>
      <w:r w:rsidRPr="00193347">
        <w:rPr>
          <w:rFonts w:ascii="Arial" w:hAnsi="Arial"/>
          <w:sz w:val="24"/>
          <w:szCs w:val="24"/>
        </w:rPr>
        <w:t xml:space="preserve">FRN No </w:t>
      </w:r>
      <w:r>
        <w:rPr>
          <w:rFonts w:ascii="Arial" w:hAnsi="Arial"/>
          <w:sz w:val="24"/>
          <w:szCs w:val="24"/>
        </w:rPr>
        <w:t>14906</w:t>
      </w:r>
      <w:r w:rsidRPr="00193347">
        <w:rPr>
          <w:rFonts w:ascii="Arial" w:hAnsi="Arial"/>
          <w:sz w:val="24"/>
          <w:szCs w:val="24"/>
        </w:rPr>
        <w:t xml:space="preserve">.   </w:t>
      </w:r>
    </w:p>
    <w:p w:rsidR="00CA62E9" w:rsidP="00CA62E9" w14:paraId="47BFFB7B"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9. Explain any decision to provide any payment or gift to respondents, other than remuneration of contractors or grantees.</w:t>
      </w:r>
    </w:p>
    <w:p w:rsidR="00CA62E9" w:rsidP="00CA62E9" w14:paraId="2B1F7C05" w14:textId="77777777">
      <w:pPr>
        <w:spacing w:after="0"/>
        <w:rPr>
          <w:rFonts w:ascii="Arial" w:eastAsia="Arial" w:hAnsi="Arial"/>
          <w:sz w:val="24"/>
          <w:szCs w:val="24"/>
        </w:rPr>
      </w:pPr>
    </w:p>
    <w:p w:rsidR="00CA62E9" w:rsidRPr="00193347" w:rsidP="00CA62E9" w14:paraId="71E59997" w14:textId="77777777">
      <w:pPr>
        <w:spacing w:after="0"/>
        <w:rPr>
          <w:rFonts w:ascii="Arial" w:hAnsi="Arial"/>
          <w:sz w:val="24"/>
          <w:szCs w:val="24"/>
        </w:rPr>
      </w:pPr>
      <w:r w:rsidRPr="00193347">
        <w:rPr>
          <w:rFonts w:ascii="Arial" w:hAnsi="Arial"/>
          <w:sz w:val="24"/>
          <w:szCs w:val="24"/>
        </w:rPr>
        <w:t>No payments or gifts are being offered to respondents as an incentive to participate in the collection.</w:t>
      </w:r>
    </w:p>
    <w:p w:rsidR="00CA62E9" w:rsidRPr="00193347" w:rsidP="00CA62E9" w14:paraId="10422487" w14:textId="77777777">
      <w:pPr>
        <w:spacing w:after="0"/>
        <w:rPr>
          <w:rFonts w:ascii="Arial" w:eastAsia="Times New Roman" w:hAnsi="Arial"/>
          <w:sz w:val="24"/>
          <w:szCs w:val="24"/>
        </w:rPr>
      </w:pPr>
    </w:p>
    <w:p w:rsidR="00CA62E9" w:rsidP="00CA62E9" w14:paraId="54800D75"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10. Describe any assurance of privacy, to the extent permitted by law, provided to respondents and the basis for the assurance in statute, regulation, or agency policy.</w:t>
      </w:r>
    </w:p>
    <w:p w:rsidR="00CA62E9" w:rsidP="00CA62E9" w14:paraId="4F91271B" w14:textId="77777777">
      <w:pPr>
        <w:spacing w:after="0"/>
        <w:rPr>
          <w:rFonts w:ascii="Arial" w:eastAsia="Times New Roman" w:hAnsi="Arial"/>
          <w:sz w:val="24"/>
          <w:szCs w:val="24"/>
        </w:rPr>
      </w:pPr>
    </w:p>
    <w:p w:rsidR="00CA62E9" w:rsidP="00CA62E9" w14:paraId="0E961C57" w14:textId="77777777">
      <w:pPr>
        <w:widowControl w:val="0"/>
        <w:autoSpaceDE w:val="0"/>
        <w:spacing w:line="240" w:lineRule="atLeast"/>
        <w:ind w:right="960"/>
        <w:contextualSpacing/>
        <w:rPr>
          <w:rFonts w:ascii="Arial" w:eastAsia="Arial" w:hAnsi="Arial"/>
          <w:sz w:val="24"/>
          <w:szCs w:val="24"/>
        </w:rPr>
      </w:pPr>
      <w:bookmarkStart w:id="2" w:name="_Hlk193805506"/>
      <w:r>
        <w:rPr>
          <w:rFonts w:ascii="Arial" w:eastAsia="Arial" w:hAnsi="Arial"/>
          <w:sz w:val="24"/>
          <w:szCs w:val="24"/>
        </w:rPr>
        <w:t>The records are maintained in the appropriate Privacy Act System of Records identified as Compensation, Pension, Education, and Veteran Readiness and Employment Records – VA (58VA/21/22/28), published at 74 FR 29275 on June 19, 2009, and last amended at 87 FR 8740 (February 16, 2022).</w:t>
      </w:r>
    </w:p>
    <w:bookmarkEnd w:id="2"/>
    <w:p w:rsidR="00CA62E9" w:rsidP="00CA62E9" w14:paraId="2FC9EDCE" w14:textId="77777777">
      <w:pPr>
        <w:widowControl w:val="0"/>
        <w:autoSpaceDE w:val="0"/>
        <w:spacing w:line="240" w:lineRule="atLeast"/>
        <w:ind w:right="960"/>
        <w:contextualSpacing/>
        <w:rPr>
          <w:rFonts w:ascii="Arial" w:eastAsia="Arial" w:hAnsi="Arial"/>
          <w:sz w:val="24"/>
          <w:szCs w:val="24"/>
        </w:rPr>
      </w:pPr>
      <w:r>
        <w:rPr>
          <w:rFonts w:ascii="Arial" w:eastAsia="Arial" w:hAnsi="Arial"/>
          <w:sz w:val="24"/>
          <w:szCs w:val="24"/>
        </w:rPr>
        <w:t xml:space="preserve"> </w:t>
      </w:r>
    </w:p>
    <w:p w:rsidR="00CA62E9" w:rsidP="00CA62E9" w14:paraId="70B4B427" w14:textId="77777777">
      <w:pPr>
        <w:spacing w:after="0" w:line="240" w:lineRule="atLeast"/>
        <w:contextualSpacing/>
        <w:rPr>
          <w:rFonts w:ascii="Arial" w:eastAsia="Times New Roman" w:hAnsi="Arial" w:cs="Times New Roman"/>
          <w:b/>
          <w:bCs/>
          <w:sz w:val="24"/>
          <w:szCs w:val="24"/>
        </w:rPr>
      </w:pPr>
      <w:r>
        <w:rPr>
          <w:rFonts w:ascii="Arial" w:eastAsia="Times New Roman" w:hAnsi="Arial" w:cs="Times New Roman"/>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w:t>
      </w:r>
      <w:r>
        <w:rPr>
          <w:rFonts w:ascii="Arial" w:eastAsia="Times New Roman" w:hAnsi="Arial" w:cs="Times New Roman"/>
          <w:b/>
          <w:bCs/>
          <w:sz w:val="24"/>
          <w:szCs w:val="24"/>
        </w:rPr>
        <w:t xml:space="preserve"> steps to be taken to obtain their consent.</w:t>
      </w:r>
    </w:p>
    <w:p w:rsidR="00CA62E9" w:rsidP="00CA62E9" w14:paraId="5F701E79" w14:textId="77777777">
      <w:pPr>
        <w:spacing w:after="0"/>
        <w:rPr>
          <w:rFonts w:ascii="Arial" w:eastAsia="Arial" w:hAnsi="Arial"/>
          <w:sz w:val="24"/>
          <w:szCs w:val="24"/>
        </w:rPr>
      </w:pPr>
    </w:p>
    <w:p w:rsidR="00CA62E9" w:rsidRPr="00193347" w:rsidP="00CA62E9" w14:paraId="6B4DEDC8" w14:textId="77777777">
      <w:pPr>
        <w:spacing w:after="200" w:line="276" w:lineRule="auto"/>
        <w:rPr>
          <w:rFonts w:ascii="Arial" w:hAnsi="Arial"/>
          <w:sz w:val="24"/>
          <w:szCs w:val="24"/>
        </w:rPr>
      </w:pPr>
      <w:r w:rsidRPr="00193347">
        <w:rPr>
          <w:rFonts w:ascii="Arial" w:hAnsi="Arial"/>
          <w:sz w:val="24"/>
          <w:szCs w:val="24"/>
        </w:rPr>
        <w:t>No questions considered sensitive are being asked in this collection.</w:t>
      </w:r>
    </w:p>
    <w:p w:rsidR="00CA62E9" w:rsidP="00CA62E9" w14:paraId="27A80C17" w14:textId="77777777">
      <w:pPr>
        <w:rPr>
          <w:rFonts w:ascii="Arial" w:hAnsi="Arial"/>
          <w:b/>
          <w:sz w:val="24"/>
          <w:szCs w:val="24"/>
        </w:rPr>
      </w:pPr>
      <w:bookmarkStart w:id="3" w:name="_Hlk79680052"/>
      <w:r w:rsidRPr="002E2698">
        <w:rPr>
          <w:rFonts w:ascii="Arial" w:hAnsi="Arial"/>
          <w:b/>
          <w:sz w:val="24"/>
          <w:szCs w:val="24"/>
        </w:rPr>
        <w:t>12. 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w:t>
      </w:r>
      <w:r w:rsidRPr="002E2698">
        <w:rPr>
          <w:rFonts w:ascii="Arial" w:hAnsi="Arial"/>
          <w:b/>
          <w:sz w:val="24"/>
          <w:szCs w:val="24"/>
        </w:rPr>
        <w:t xml:space="preserve"> OMB 83-I.</w:t>
      </w:r>
      <w:bookmarkEnd w:id="3"/>
    </w:p>
    <w:p w:rsidR="00CA62E9" w:rsidP="006A0A37" w14:paraId="74E4A0B3" w14:textId="77777777">
      <w:pPr>
        <w:rPr>
          <w:rFonts w:ascii="Arial" w:eastAsia="Times New Roman" w:hAnsi="Arial"/>
          <w:bCs/>
          <w:sz w:val="24"/>
          <w:szCs w:val="24"/>
        </w:rPr>
      </w:pPr>
      <w:r w:rsidRPr="00CC1043">
        <w:rPr>
          <w:rFonts w:ascii="Arial" w:hAnsi="Arial"/>
          <w:b/>
          <w:sz w:val="24"/>
          <w:szCs w:val="24"/>
        </w:rPr>
        <w:t>VA Form 22-10297</w:t>
      </w:r>
      <w:r w:rsidR="0093424F">
        <w:rPr>
          <w:rFonts w:ascii="Arial" w:hAnsi="Arial"/>
          <w:b/>
          <w:sz w:val="24"/>
          <w:szCs w:val="24"/>
        </w:rPr>
        <w:t xml:space="preserve">, </w:t>
      </w:r>
      <w:r w:rsidRPr="00E82A49">
        <w:rPr>
          <w:rFonts w:ascii="Arial" w:hAnsi="Arial"/>
          <w:b/>
          <w:sz w:val="24"/>
          <w:szCs w:val="24"/>
        </w:rPr>
        <w:t xml:space="preserve">Application for </w:t>
      </w:r>
      <w:r w:rsidRPr="00E82A49">
        <w:rPr>
          <w:rStyle w:val="cf01"/>
          <w:rFonts w:ascii="Arial" w:hAnsi="Arial" w:cs="Arial"/>
          <w:sz w:val="24"/>
          <w:szCs w:val="24"/>
        </w:rPr>
        <w:t>High-Technology Veterans Education, Training and Skills (</w:t>
      </w:r>
      <w:r>
        <w:rPr>
          <w:rStyle w:val="cf01"/>
          <w:rFonts w:ascii="Arial" w:hAnsi="Arial" w:cs="Arial"/>
          <w:sz w:val="24"/>
          <w:szCs w:val="24"/>
        </w:rPr>
        <w:t>V</w:t>
      </w:r>
      <w:r w:rsidRPr="00E82A49">
        <w:rPr>
          <w:rStyle w:val="cf01"/>
          <w:rFonts w:ascii="Arial" w:hAnsi="Arial" w:cs="Arial"/>
          <w:sz w:val="24"/>
          <w:szCs w:val="24"/>
        </w:rPr>
        <w:t>ET</w:t>
      </w:r>
      <w:r>
        <w:rPr>
          <w:rStyle w:val="cf01"/>
          <w:rFonts w:ascii="Arial" w:hAnsi="Arial" w:cs="Arial"/>
          <w:sz w:val="24"/>
          <w:szCs w:val="24"/>
        </w:rPr>
        <w:t xml:space="preserve"> TEC 2.0</w:t>
      </w:r>
      <w:r w:rsidRPr="00E82A49">
        <w:rPr>
          <w:rStyle w:val="cf01"/>
          <w:rFonts w:ascii="Arial" w:hAnsi="Arial" w:cs="Arial"/>
          <w:sz w:val="24"/>
          <w:szCs w:val="24"/>
        </w:rPr>
        <w:t>) Program</w:t>
      </w:r>
    </w:p>
    <w:p w:rsidR="006A0A37" w:rsidRPr="00802710" w:rsidP="006A0A37" w14:paraId="01F5E4C6" w14:textId="77777777">
      <w:pPr>
        <w:rPr>
          <w:rFonts w:ascii="Arial" w:eastAsia="Arial" w:hAnsi="Arial"/>
          <w:b/>
          <w:sz w:val="24"/>
          <w:szCs w:val="24"/>
        </w:rPr>
      </w:pPr>
      <w:r w:rsidRPr="00802710">
        <w:rPr>
          <w:rFonts w:ascii="Arial" w:eastAsia="Times New Roman" w:hAnsi="Arial"/>
          <w:b/>
          <w:sz w:val="24"/>
          <w:szCs w:val="24"/>
        </w:rPr>
        <w:t xml:space="preserve">VA Form 22-10401, Participation Agreement </w:t>
      </w:r>
      <w:r w:rsidRPr="00802710" w:rsidR="006C2C60">
        <w:rPr>
          <w:rFonts w:ascii="Arial" w:eastAsia="Times New Roman" w:hAnsi="Arial"/>
          <w:b/>
          <w:sz w:val="24"/>
          <w:szCs w:val="24"/>
        </w:rPr>
        <w:t>for Veterans E</w:t>
      </w:r>
      <w:r w:rsidRPr="00802710" w:rsidR="00802710">
        <w:rPr>
          <w:rFonts w:ascii="Arial" w:eastAsia="Times New Roman" w:hAnsi="Arial"/>
          <w:b/>
          <w:sz w:val="24"/>
          <w:szCs w:val="24"/>
        </w:rPr>
        <w:t>mployment Through High Technology Education Courses (VET TEC 2.0) Program</w:t>
      </w:r>
    </w:p>
    <w:p w:rsidR="00802710" w:rsidP="00CA62E9" w14:paraId="51562937" w14:textId="77777777">
      <w:pPr>
        <w:spacing w:after="0"/>
        <w:rPr>
          <w:rFonts w:ascii="Arial" w:eastAsia="Times New Roman" w:hAnsi="Arial"/>
          <w:sz w:val="24"/>
          <w:szCs w:val="24"/>
        </w:rPr>
      </w:pPr>
    </w:p>
    <w:p w:rsidR="00CA62E9" w:rsidP="00CA62E9" w14:paraId="7178000B" w14:textId="77777777">
      <w:pPr>
        <w:spacing w:after="0"/>
      </w:pPr>
      <w:r>
        <w:rPr>
          <w:rFonts w:ascii="Arial" w:eastAsia="Times New Roman" w:hAnsi="Arial"/>
          <w:sz w:val="24"/>
          <w:szCs w:val="24"/>
        </w:rPr>
        <w:t>The</w:t>
      </w:r>
      <w:r>
        <w:rPr>
          <w:rFonts w:ascii="Arial" w:eastAsia="Times New Roman" w:hAnsi="Arial"/>
          <w:spacing w:val="11"/>
          <w:sz w:val="24"/>
          <w:szCs w:val="24"/>
        </w:rPr>
        <w:t xml:space="preserve"> </w:t>
      </w:r>
      <w:r>
        <w:rPr>
          <w:rFonts w:ascii="Arial" w:eastAsia="Times New Roman" w:hAnsi="Arial"/>
          <w:sz w:val="24"/>
          <w:szCs w:val="24"/>
        </w:rPr>
        <w:t>estimated annual burden</w:t>
      </w:r>
      <w:r>
        <w:rPr>
          <w:rFonts w:ascii="Arial" w:eastAsia="Times New Roman" w:hAnsi="Arial"/>
          <w:spacing w:val="6"/>
          <w:sz w:val="24"/>
          <w:szCs w:val="24"/>
        </w:rPr>
        <w:t xml:space="preserve"> </w:t>
      </w:r>
      <w:r>
        <w:rPr>
          <w:rFonts w:ascii="Arial" w:eastAsia="Times New Roman" w:hAnsi="Arial"/>
          <w:sz w:val="24"/>
          <w:szCs w:val="24"/>
        </w:rPr>
        <w:t>to</w:t>
      </w:r>
      <w:r>
        <w:rPr>
          <w:rFonts w:ascii="Arial" w:eastAsia="Times New Roman" w:hAnsi="Arial"/>
          <w:spacing w:val="11"/>
          <w:sz w:val="24"/>
          <w:szCs w:val="24"/>
        </w:rPr>
        <w:t xml:space="preserve"> </w:t>
      </w:r>
      <w:r>
        <w:rPr>
          <w:rFonts w:ascii="Arial" w:eastAsia="Times New Roman" w:hAnsi="Arial"/>
          <w:sz w:val="24"/>
          <w:szCs w:val="24"/>
        </w:rPr>
        <w:t>the</w:t>
      </w:r>
      <w:r>
        <w:rPr>
          <w:rFonts w:ascii="Arial" w:eastAsia="Times New Roman" w:hAnsi="Arial"/>
          <w:spacing w:val="24"/>
          <w:sz w:val="24"/>
          <w:szCs w:val="24"/>
        </w:rPr>
        <w:t xml:space="preserve"> </w:t>
      </w:r>
      <w:r>
        <w:rPr>
          <w:rFonts w:ascii="Arial" w:eastAsia="Times New Roman" w:hAnsi="Arial"/>
          <w:sz w:val="24"/>
          <w:szCs w:val="24"/>
        </w:rPr>
        <w:t>public</w:t>
      </w:r>
      <w:r>
        <w:rPr>
          <w:rFonts w:ascii="Arial" w:eastAsia="Times New Roman" w:hAnsi="Arial"/>
          <w:spacing w:val="6"/>
          <w:sz w:val="24"/>
          <w:szCs w:val="24"/>
        </w:rPr>
        <w:t xml:space="preserve"> </w:t>
      </w:r>
      <w:r>
        <w:rPr>
          <w:rFonts w:ascii="Arial" w:eastAsia="Times New Roman" w:hAnsi="Arial"/>
          <w:sz w:val="24"/>
          <w:szCs w:val="24"/>
        </w:rPr>
        <w:t>for</w:t>
      </w:r>
      <w:r>
        <w:rPr>
          <w:rFonts w:ascii="Arial" w:eastAsia="Times New Roman" w:hAnsi="Arial"/>
          <w:spacing w:val="19"/>
          <w:sz w:val="24"/>
          <w:szCs w:val="24"/>
        </w:rPr>
        <w:t xml:space="preserve"> </w:t>
      </w:r>
      <w:r>
        <w:rPr>
          <w:rFonts w:ascii="Arial" w:eastAsia="Times New Roman" w:hAnsi="Arial"/>
          <w:sz w:val="24"/>
          <w:szCs w:val="24"/>
        </w:rPr>
        <w:t>this</w:t>
      </w:r>
      <w:r>
        <w:rPr>
          <w:rFonts w:ascii="Arial" w:eastAsia="Times New Roman" w:hAnsi="Arial"/>
          <w:spacing w:val="31"/>
          <w:sz w:val="24"/>
          <w:szCs w:val="24"/>
        </w:rPr>
        <w:t xml:space="preserve"> </w:t>
      </w:r>
      <w:r>
        <w:rPr>
          <w:rFonts w:ascii="Arial" w:eastAsia="Times New Roman" w:hAnsi="Arial"/>
          <w:sz w:val="24"/>
          <w:szCs w:val="24"/>
        </w:rPr>
        <w:t>information</w:t>
      </w:r>
      <w:r>
        <w:rPr>
          <w:rFonts w:ascii="Arial" w:eastAsia="Times New Roman" w:hAnsi="Arial"/>
          <w:spacing w:val="27"/>
          <w:sz w:val="24"/>
          <w:szCs w:val="24"/>
        </w:rPr>
        <w:t xml:space="preserve"> </w:t>
      </w:r>
      <w:r>
        <w:rPr>
          <w:rFonts w:ascii="Arial" w:eastAsia="Times New Roman" w:hAnsi="Arial"/>
          <w:sz w:val="24"/>
          <w:szCs w:val="24"/>
        </w:rPr>
        <w:t>collection</w:t>
      </w:r>
      <w:r>
        <w:rPr>
          <w:rFonts w:ascii="Arial" w:eastAsia="Times New Roman" w:hAnsi="Arial"/>
          <w:spacing w:val="37"/>
          <w:sz w:val="24"/>
          <w:szCs w:val="24"/>
        </w:rPr>
        <w:t xml:space="preserve"> </w:t>
      </w:r>
      <w:r>
        <w:rPr>
          <w:rFonts w:ascii="Arial" w:eastAsia="Times New Roman" w:hAnsi="Arial"/>
          <w:sz w:val="24"/>
          <w:szCs w:val="24"/>
        </w:rPr>
        <w:t xml:space="preserve">is projected at </w:t>
      </w:r>
      <w:r w:rsidR="009C3D5C">
        <w:rPr>
          <w:rFonts w:ascii="Arial" w:eastAsia="Times New Roman" w:hAnsi="Arial"/>
          <w:sz w:val="24"/>
          <w:szCs w:val="24"/>
        </w:rPr>
        <w:t>4412</w:t>
      </w:r>
      <w:r>
        <w:rPr>
          <w:rFonts w:ascii="Arial" w:eastAsia="Times New Roman" w:hAnsi="Arial"/>
          <w:sz w:val="24"/>
          <w:szCs w:val="24"/>
        </w:rPr>
        <w:t xml:space="preserve"> </w:t>
      </w:r>
      <w:r>
        <w:rPr>
          <w:rFonts w:ascii="Arial" w:eastAsia="Times New Roman" w:hAnsi="Arial"/>
          <w:spacing w:val="4"/>
          <w:sz w:val="24"/>
          <w:szCs w:val="24"/>
        </w:rPr>
        <w:t>h</w:t>
      </w:r>
      <w:r>
        <w:rPr>
          <w:rFonts w:ascii="Arial" w:eastAsia="Times New Roman" w:hAnsi="Arial"/>
          <w:sz w:val="24"/>
          <w:szCs w:val="24"/>
        </w:rPr>
        <w:t xml:space="preserve">ours. </w:t>
      </w:r>
      <w:r>
        <w:rPr>
          <w:rFonts w:ascii="Arial" w:eastAsia="Arial" w:hAnsi="Arial" w:cs="Times New Roman"/>
          <w:sz w:val="24"/>
          <w:szCs w:val="24"/>
        </w:rPr>
        <w:t>The total number of respondents for this information collection</w:t>
      </w:r>
      <w:r>
        <w:rPr>
          <w:rFonts w:ascii="Arial" w:eastAsia="Times New Roman" w:hAnsi="Arial"/>
          <w:spacing w:val="31"/>
          <w:sz w:val="24"/>
          <w:szCs w:val="24"/>
        </w:rPr>
        <w:t xml:space="preserve"> </w:t>
      </w:r>
      <w:r>
        <w:rPr>
          <w:rFonts w:ascii="Arial" w:eastAsia="Times New Roman" w:hAnsi="Arial"/>
          <w:sz w:val="24"/>
          <w:szCs w:val="24"/>
        </w:rPr>
        <w:t xml:space="preserve">is estimated to be 4,000 respondents annually, as that is the approval limit each year.   </w:t>
      </w:r>
    </w:p>
    <w:p w:rsidR="00CA62E9" w:rsidP="00CA62E9" w14:paraId="23A68768" w14:textId="77777777">
      <w:pPr>
        <w:spacing w:after="0"/>
        <w:rPr>
          <w:rFonts w:ascii="Arial" w:eastAsia="Arial" w:hAnsi="Arial"/>
          <w:sz w:val="24"/>
          <w:szCs w:val="24"/>
        </w:rPr>
      </w:pPr>
    </w:p>
    <w:p w:rsidR="00CA62E9" w:rsidRPr="00C5085A" w:rsidP="00CA62E9" w14:paraId="46A5595A" w14:textId="77777777">
      <w:pPr>
        <w:widowControl w:val="0"/>
        <w:numPr>
          <w:ilvl w:val="0"/>
          <w:numId w:val="2"/>
        </w:numPr>
        <w:spacing w:after="0"/>
        <w:rPr>
          <w:rFonts w:ascii="Arial" w:hAnsi="Arial"/>
          <w:sz w:val="24"/>
          <w:szCs w:val="24"/>
        </w:rPr>
      </w:pPr>
      <w:r>
        <w:rPr>
          <w:rFonts w:ascii="Arial" w:hAnsi="Arial"/>
          <w:b/>
          <w:bCs/>
          <w:sz w:val="24"/>
          <w:szCs w:val="24"/>
        </w:rPr>
        <w:t xml:space="preserve">Number of Respondents:  </w:t>
      </w:r>
      <w:r w:rsidRPr="00C5085A">
        <w:rPr>
          <w:rFonts w:ascii="Arial" w:hAnsi="Arial"/>
          <w:sz w:val="24"/>
          <w:szCs w:val="24"/>
        </w:rPr>
        <w:t>4,</w:t>
      </w:r>
      <w:r w:rsidR="005605F2">
        <w:rPr>
          <w:rFonts w:ascii="Arial" w:hAnsi="Arial"/>
          <w:sz w:val="24"/>
          <w:szCs w:val="24"/>
        </w:rPr>
        <w:t>412</w:t>
      </w:r>
      <w:r w:rsidRPr="00C5085A">
        <w:rPr>
          <w:rFonts w:ascii="Arial" w:hAnsi="Arial"/>
          <w:sz w:val="24"/>
          <w:szCs w:val="24"/>
        </w:rPr>
        <w:t>.</w:t>
      </w:r>
    </w:p>
    <w:p w:rsidR="00CA62E9" w:rsidP="00CA62E9" w14:paraId="5061B0DB" w14:textId="77777777">
      <w:pPr>
        <w:spacing w:after="0"/>
        <w:rPr>
          <w:rFonts w:ascii="Arial" w:eastAsia="Arial" w:hAnsi="Arial"/>
          <w:b/>
          <w:bCs/>
          <w:sz w:val="24"/>
          <w:szCs w:val="24"/>
        </w:rPr>
      </w:pPr>
    </w:p>
    <w:p w:rsidR="00CA62E9" w:rsidP="00CA62E9" w14:paraId="4ECA8F42" w14:textId="77777777">
      <w:pPr>
        <w:widowControl w:val="0"/>
        <w:numPr>
          <w:ilvl w:val="0"/>
          <w:numId w:val="1"/>
        </w:numPr>
        <w:spacing w:after="0"/>
        <w:rPr>
          <w:rFonts w:ascii="Arial" w:hAnsi="Arial"/>
          <w:b/>
          <w:bCs/>
          <w:sz w:val="24"/>
          <w:szCs w:val="24"/>
        </w:rPr>
      </w:pPr>
      <w:r>
        <w:rPr>
          <w:rFonts w:ascii="Arial" w:hAnsi="Arial"/>
          <w:b/>
          <w:bCs/>
          <w:sz w:val="24"/>
          <w:szCs w:val="24"/>
        </w:rPr>
        <w:t xml:space="preserve">Frequency of Response:  </w:t>
      </w:r>
      <w:r w:rsidRPr="00CC1043">
        <w:rPr>
          <w:rFonts w:ascii="Arial" w:hAnsi="Arial"/>
          <w:sz w:val="24"/>
          <w:szCs w:val="24"/>
        </w:rPr>
        <w:t>Once.</w:t>
      </w:r>
      <w:r>
        <w:rPr>
          <w:rFonts w:ascii="Arial" w:hAnsi="Arial"/>
          <w:b/>
          <w:bCs/>
          <w:sz w:val="24"/>
          <w:szCs w:val="24"/>
        </w:rPr>
        <w:t xml:space="preserve"> </w:t>
      </w:r>
    </w:p>
    <w:p w:rsidR="00CA62E9" w:rsidP="00CA62E9" w14:paraId="4BE6BEAD" w14:textId="77777777">
      <w:pPr>
        <w:spacing w:after="0"/>
        <w:rPr>
          <w:rFonts w:ascii="Arial" w:eastAsia="Arial" w:hAnsi="Arial"/>
          <w:b/>
          <w:bCs/>
          <w:sz w:val="24"/>
          <w:szCs w:val="24"/>
        </w:rPr>
      </w:pPr>
    </w:p>
    <w:p w:rsidR="00CA62E9" w:rsidP="00CA62E9" w14:paraId="6E2DDBAB" w14:textId="77777777">
      <w:pPr>
        <w:widowControl w:val="0"/>
        <w:numPr>
          <w:ilvl w:val="0"/>
          <w:numId w:val="1"/>
        </w:numPr>
        <w:spacing w:after="0"/>
        <w:rPr>
          <w:rFonts w:ascii="Arial" w:hAnsi="Arial"/>
          <w:b/>
          <w:bCs/>
          <w:sz w:val="24"/>
          <w:szCs w:val="24"/>
        </w:rPr>
      </w:pPr>
      <w:r>
        <w:rPr>
          <w:rFonts w:ascii="Arial" w:hAnsi="Arial"/>
          <w:b/>
          <w:bCs/>
          <w:sz w:val="24"/>
          <w:szCs w:val="24"/>
        </w:rPr>
        <w:t xml:space="preserve">Annual Burden Hours: </w:t>
      </w:r>
      <w:r w:rsidR="009E0B99">
        <w:rPr>
          <w:rFonts w:ascii="Arial" w:hAnsi="Arial"/>
          <w:sz w:val="24"/>
          <w:szCs w:val="24"/>
        </w:rPr>
        <w:t>4412</w:t>
      </w:r>
      <w:r w:rsidRPr="00CC1043">
        <w:rPr>
          <w:rFonts w:ascii="Arial" w:hAnsi="Arial"/>
          <w:sz w:val="24"/>
          <w:szCs w:val="24"/>
        </w:rPr>
        <w:t xml:space="preserve"> hours (</w:t>
      </w:r>
      <w:r>
        <w:rPr>
          <w:rFonts w:ascii="Arial" w:hAnsi="Arial"/>
          <w:sz w:val="24"/>
          <w:szCs w:val="24"/>
        </w:rPr>
        <w:t>4,</w:t>
      </w:r>
      <w:r w:rsidR="005605F2">
        <w:rPr>
          <w:rFonts w:ascii="Arial" w:hAnsi="Arial"/>
          <w:sz w:val="24"/>
          <w:szCs w:val="24"/>
        </w:rPr>
        <w:t>412</w:t>
      </w:r>
      <w:r w:rsidRPr="00CC1043">
        <w:rPr>
          <w:rFonts w:ascii="Arial" w:hAnsi="Arial"/>
          <w:sz w:val="24"/>
          <w:szCs w:val="24"/>
        </w:rPr>
        <w:t xml:space="preserve"> X </w:t>
      </w:r>
      <w:r w:rsidR="00F523BB">
        <w:rPr>
          <w:rFonts w:ascii="Arial" w:hAnsi="Arial"/>
          <w:sz w:val="24"/>
          <w:szCs w:val="24"/>
        </w:rPr>
        <w:t>6</w:t>
      </w:r>
      <w:r w:rsidRPr="00CC1043">
        <w:rPr>
          <w:rFonts w:ascii="Arial" w:hAnsi="Arial"/>
          <w:sz w:val="24"/>
          <w:szCs w:val="24"/>
        </w:rPr>
        <w:t>0 minutes / 60 minutes).</w:t>
      </w:r>
    </w:p>
    <w:p w:rsidR="00CA62E9" w:rsidP="00CA62E9" w14:paraId="705133BE" w14:textId="77777777">
      <w:pPr>
        <w:spacing w:after="0"/>
        <w:rPr>
          <w:rFonts w:ascii="Arial" w:eastAsia="Arial" w:hAnsi="Arial"/>
          <w:b/>
          <w:bCs/>
          <w:sz w:val="24"/>
          <w:szCs w:val="24"/>
        </w:rPr>
      </w:pPr>
    </w:p>
    <w:p w:rsidR="00CA62E9" w:rsidP="00CA62E9" w14:paraId="763AED57" w14:textId="77777777">
      <w:pPr>
        <w:widowControl w:val="0"/>
        <w:numPr>
          <w:ilvl w:val="0"/>
          <w:numId w:val="1"/>
        </w:numPr>
        <w:spacing w:after="0"/>
        <w:rPr>
          <w:rFonts w:ascii="Arial" w:hAnsi="Arial"/>
          <w:b/>
          <w:bCs/>
          <w:sz w:val="24"/>
          <w:szCs w:val="24"/>
        </w:rPr>
      </w:pPr>
      <w:r>
        <w:rPr>
          <w:rFonts w:ascii="Arial" w:hAnsi="Arial"/>
          <w:b/>
          <w:bCs/>
          <w:sz w:val="24"/>
          <w:szCs w:val="24"/>
        </w:rPr>
        <w:t xml:space="preserve">Estimated Completion Time for Respondent:  </w:t>
      </w:r>
      <w:r w:rsidRPr="009E0B99" w:rsidR="009E0B99">
        <w:rPr>
          <w:rFonts w:ascii="Arial" w:hAnsi="Arial"/>
          <w:sz w:val="24"/>
          <w:szCs w:val="24"/>
        </w:rPr>
        <w:t>6</w:t>
      </w:r>
      <w:r w:rsidRPr="009E0B99">
        <w:rPr>
          <w:rFonts w:ascii="Arial" w:hAnsi="Arial"/>
          <w:sz w:val="24"/>
          <w:szCs w:val="24"/>
        </w:rPr>
        <w:t>0</w:t>
      </w:r>
      <w:r w:rsidRPr="00CC1043">
        <w:rPr>
          <w:rFonts w:ascii="Arial" w:hAnsi="Arial"/>
          <w:sz w:val="24"/>
          <w:szCs w:val="24"/>
        </w:rPr>
        <w:t xml:space="preserve"> minutes.</w:t>
      </w:r>
    </w:p>
    <w:p w:rsidR="00CA62E9" w:rsidP="00CA62E9" w14:paraId="4DB02368" w14:textId="77777777">
      <w:pPr>
        <w:rPr>
          <w:rFonts w:ascii="Arial" w:hAnsi="Arial"/>
          <w:sz w:val="24"/>
          <w:szCs w:val="24"/>
        </w:rPr>
      </w:pPr>
    </w:p>
    <w:p w:rsidR="00CA62E9" w:rsidP="00CA62E9" w14:paraId="794B2FE9" w14:textId="77777777">
      <w:pPr>
        <w:rPr>
          <w:rFonts w:ascii="Arial" w:hAnsi="Arial"/>
          <w:b/>
          <w:bCs/>
          <w:sz w:val="24"/>
          <w:szCs w:val="24"/>
        </w:rPr>
      </w:pPr>
      <w:r w:rsidRPr="00FA2E0E">
        <w:rPr>
          <w:rFonts w:ascii="Arial" w:hAnsi="Arial"/>
          <w:b/>
          <w:bCs/>
          <w:sz w:val="24"/>
          <w:szCs w:val="24"/>
        </w:rPr>
        <w:t>e</w:t>
      </w:r>
      <w:r>
        <w:rPr>
          <w:rFonts w:ascii="Arial" w:hAnsi="Arial"/>
          <w:sz w:val="24"/>
          <w:szCs w:val="24"/>
        </w:rPr>
        <w:t>. T</w:t>
      </w:r>
      <w:r w:rsidRPr="00FA2E0E">
        <w:rPr>
          <w:rFonts w:ascii="Arial" w:hAnsi="Arial"/>
          <w:sz w:val="24"/>
          <w:szCs w:val="24"/>
        </w:rPr>
        <w:t>he</w:t>
      </w:r>
      <w:r>
        <w:rPr>
          <w:rFonts w:ascii="Arial" w:hAnsi="Arial"/>
          <w:sz w:val="24"/>
          <w:szCs w:val="24"/>
        </w:rPr>
        <w:t xml:space="preserve"> </w:t>
      </w:r>
      <w:r w:rsidRPr="00FA2E0E">
        <w:rPr>
          <w:rFonts w:ascii="Arial" w:hAnsi="Arial"/>
          <w:sz w:val="24"/>
          <w:szCs w:val="24"/>
        </w:rPr>
        <w:t>respondent</w:t>
      </w:r>
      <w:r w:rsidRPr="00FA2E0E">
        <w:rPr>
          <w:rFonts w:ascii="Arial" w:hAnsi="Arial"/>
          <w:spacing w:val="4"/>
          <w:sz w:val="24"/>
          <w:szCs w:val="24"/>
        </w:rPr>
        <w:t xml:space="preserve"> </w:t>
      </w:r>
      <w:r w:rsidRPr="00FA2E0E">
        <w:rPr>
          <w:rFonts w:ascii="Arial" w:hAnsi="Arial"/>
          <w:sz w:val="24"/>
          <w:szCs w:val="24"/>
        </w:rPr>
        <w:t>population</w:t>
      </w:r>
      <w:r w:rsidR="00516891">
        <w:rPr>
          <w:rFonts w:ascii="Arial" w:hAnsi="Arial"/>
          <w:sz w:val="24"/>
          <w:szCs w:val="24"/>
        </w:rPr>
        <w:t xml:space="preserve"> </w:t>
      </w:r>
      <w:r w:rsidRPr="00FA2E0E">
        <w:rPr>
          <w:rFonts w:ascii="Arial" w:hAnsi="Arial"/>
          <w:sz w:val="24"/>
          <w:szCs w:val="24"/>
        </w:rPr>
        <w:t>for this new VA</w:t>
      </w:r>
      <w:r w:rsidRPr="00FA2E0E">
        <w:rPr>
          <w:rFonts w:ascii="Arial" w:hAnsi="Arial"/>
          <w:spacing w:val="7"/>
          <w:sz w:val="24"/>
          <w:szCs w:val="24"/>
        </w:rPr>
        <w:t xml:space="preserve"> </w:t>
      </w:r>
      <w:r w:rsidRPr="00FA2E0E">
        <w:rPr>
          <w:rFonts w:ascii="Arial" w:hAnsi="Arial"/>
          <w:sz w:val="24"/>
          <w:szCs w:val="24"/>
        </w:rPr>
        <w:t>Form 22-10297 consists</w:t>
      </w:r>
      <w:r w:rsidRPr="00FA2E0E">
        <w:rPr>
          <w:rFonts w:ascii="Arial" w:hAnsi="Arial"/>
          <w:spacing w:val="59"/>
          <w:sz w:val="24"/>
          <w:szCs w:val="24"/>
        </w:rPr>
        <w:t xml:space="preserve"> </w:t>
      </w:r>
      <w:r w:rsidRPr="00FA2E0E">
        <w:rPr>
          <w:rFonts w:ascii="Arial" w:hAnsi="Arial"/>
          <w:sz w:val="24"/>
          <w:szCs w:val="24"/>
        </w:rPr>
        <w:t>of</w:t>
      </w:r>
      <w:r w:rsidRPr="00FA2E0E">
        <w:rPr>
          <w:rFonts w:ascii="Arial" w:hAnsi="Arial"/>
          <w:spacing w:val="37"/>
          <w:sz w:val="24"/>
          <w:szCs w:val="24"/>
        </w:rPr>
        <w:t xml:space="preserve"> V</w:t>
      </w:r>
      <w:r w:rsidRPr="00FA2E0E">
        <w:rPr>
          <w:rFonts w:ascii="Arial" w:hAnsi="Arial"/>
          <w:sz w:val="24"/>
          <w:szCs w:val="24"/>
        </w:rPr>
        <w:t>eterans who</w:t>
      </w:r>
      <w:r w:rsidRPr="00FA2E0E">
        <w:rPr>
          <w:rFonts w:ascii="Arial" w:hAnsi="Arial"/>
          <w:w w:val="102"/>
          <w:sz w:val="24"/>
          <w:szCs w:val="24"/>
        </w:rPr>
        <w:t xml:space="preserve"> </w:t>
      </w:r>
      <w:r w:rsidRPr="00FA2E0E">
        <w:rPr>
          <w:rFonts w:ascii="Arial" w:hAnsi="Arial"/>
          <w:sz w:val="24"/>
          <w:szCs w:val="24"/>
        </w:rPr>
        <w:t xml:space="preserve">are seeking approval for </w:t>
      </w:r>
      <w:r>
        <w:rPr>
          <w:rFonts w:ascii="Arial" w:hAnsi="Arial"/>
          <w:sz w:val="24"/>
          <w:szCs w:val="24"/>
        </w:rPr>
        <w:t xml:space="preserve">the </w:t>
      </w:r>
      <w:r w:rsidRPr="004B4B1C">
        <w:rPr>
          <w:rStyle w:val="cf01"/>
          <w:rFonts w:ascii="Arial" w:hAnsi="Arial" w:cs="Arial"/>
          <w:sz w:val="24"/>
          <w:szCs w:val="24"/>
        </w:rPr>
        <w:t>High-Technology Veterans Education, Training and Skills (VET</w:t>
      </w:r>
      <w:r>
        <w:rPr>
          <w:rStyle w:val="cf01"/>
          <w:rFonts w:ascii="Arial" w:hAnsi="Arial" w:cs="Arial"/>
          <w:sz w:val="24"/>
          <w:szCs w:val="24"/>
        </w:rPr>
        <w:t xml:space="preserve"> TEC 2.0</w:t>
      </w:r>
      <w:r w:rsidRPr="004B4B1C">
        <w:rPr>
          <w:rStyle w:val="cf01"/>
          <w:rFonts w:ascii="Arial" w:hAnsi="Arial" w:cs="Arial"/>
          <w:sz w:val="24"/>
          <w:szCs w:val="24"/>
        </w:rPr>
        <w:t>) Program</w:t>
      </w:r>
      <w:r w:rsidRPr="00FA2E0E">
        <w:rPr>
          <w:rFonts w:ascii="Arial" w:hAnsi="Arial"/>
          <w:sz w:val="24"/>
          <w:szCs w:val="24"/>
        </w:rPr>
        <w:t xml:space="preserve"> to determine if they can pursue an approved program of education.</w:t>
      </w:r>
      <w:r w:rsidR="00516891">
        <w:rPr>
          <w:rFonts w:ascii="Arial" w:hAnsi="Arial"/>
          <w:sz w:val="24"/>
          <w:szCs w:val="24"/>
        </w:rPr>
        <w:t xml:space="preserve"> T</w:t>
      </w:r>
      <w:r w:rsidRPr="00FA2E0E" w:rsidR="00516891">
        <w:rPr>
          <w:rFonts w:ascii="Arial" w:hAnsi="Arial"/>
          <w:sz w:val="24"/>
          <w:szCs w:val="24"/>
        </w:rPr>
        <w:t>he</w:t>
      </w:r>
      <w:r w:rsidR="00516891">
        <w:rPr>
          <w:rFonts w:ascii="Arial" w:hAnsi="Arial"/>
          <w:sz w:val="24"/>
          <w:szCs w:val="24"/>
        </w:rPr>
        <w:t xml:space="preserve"> </w:t>
      </w:r>
      <w:r w:rsidRPr="00FA2E0E" w:rsidR="00516891">
        <w:rPr>
          <w:rFonts w:ascii="Arial" w:hAnsi="Arial"/>
          <w:sz w:val="24"/>
          <w:szCs w:val="24"/>
        </w:rPr>
        <w:t>respondent</w:t>
      </w:r>
      <w:r w:rsidRPr="00FA2E0E" w:rsidR="00516891">
        <w:rPr>
          <w:rFonts w:ascii="Arial" w:hAnsi="Arial"/>
          <w:spacing w:val="4"/>
          <w:sz w:val="24"/>
          <w:szCs w:val="24"/>
        </w:rPr>
        <w:t xml:space="preserve"> </w:t>
      </w:r>
      <w:r w:rsidRPr="00FA2E0E" w:rsidR="00516891">
        <w:rPr>
          <w:rFonts w:ascii="Arial" w:hAnsi="Arial"/>
          <w:sz w:val="24"/>
          <w:szCs w:val="24"/>
        </w:rPr>
        <w:t>population</w:t>
      </w:r>
      <w:r w:rsidR="00516891">
        <w:rPr>
          <w:rFonts w:ascii="Arial" w:hAnsi="Arial"/>
          <w:sz w:val="24"/>
          <w:szCs w:val="24"/>
        </w:rPr>
        <w:t xml:space="preserve"> </w:t>
      </w:r>
      <w:r w:rsidRPr="00FA2E0E" w:rsidR="00516891">
        <w:rPr>
          <w:rFonts w:ascii="Arial" w:hAnsi="Arial"/>
          <w:sz w:val="24"/>
          <w:szCs w:val="24"/>
        </w:rPr>
        <w:t>for this new VA</w:t>
      </w:r>
      <w:r w:rsidRPr="00FA2E0E" w:rsidR="00516891">
        <w:rPr>
          <w:rFonts w:ascii="Arial" w:hAnsi="Arial"/>
          <w:spacing w:val="7"/>
          <w:sz w:val="24"/>
          <w:szCs w:val="24"/>
        </w:rPr>
        <w:t xml:space="preserve"> </w:t>
      </w:r>
      <w:r w:rsidRPr="00FA2E0E" w:rsidR="00516891">
        <w:rPr>
          <w:rFonts w:ascii="Arial" w:hAnsi="Arial"/>
          <w:sz w:val="24"/>
          <w:szCs w:val="24"/>
        </w:rPr>
        <w:t>Form 22-10</w:t>
      </w:r>
      <w:r w:rsidR="00516891">
        <w:rPr>
          <w:rFonts w:ascii="Arial" w:hAnsi="Arial"/>
          <w:sz w:val="24"/>
          <w:szCs w:val="24"/>
        </w:rPr>
        <w:t>401</w:t>
      </w:r>
      <w:r w:rsidRPr="00FA2E0E" w:rsidR="00516891">
        <w:rPr>
          <w:rFonts w:ascii="Arial" w:hAnsi="Arial"/>
          <w:sz w:val="24"/>
          <w:szCs w:val="24"/>
        </w:rPr>
        <w:t xml:space="preserve"> </w:t>
      </w:r>
      <w:r w:rsidR="009E0B99">
        <w:rPr>
          <w:rFonts w:ascii="Arial" w:hAnsi="Arial"/>
          <w:sz w:val="24"/>
          <w:szCs w:val="24"/>
        </w:rPr>
        <w:t xml:space="preserve">and corresponding spreadsheets </w:t>
      </w:r>
      <w:r w:rsidRPr="00FA2E0E" w:rsidR="00516891">
        <w:rPr>
          <w:rFonts w:ascii="Arial" w:hAnsi="Arial"/>
          <w:sz w:val="24"/>
          <w:szCs w:val="24"/>
        </w:rPr>
        <w:t>consist</w:t>
      </w:r>
      <w:r w:rsidRPr="00FA2E0E" w:rsidR="00516891">
        <w:rPr>
          <w:rFonts w:ascii="Arial" w:hAnsi="Arial"/>
          <w:spacing w:val="59"/>
          <w:sz w:val="24"/>
          <w:szCs w:val="24"/>
        </w:rPr>
        <w:t xml:space="preserve"> </w:t>
      </w:r>
      <w:r w:rsidRPr="00FA2E0E" w:rsidR="00516891">
        <w:rPr>
          <w:rFonts w:ascii="Arial" w:hAnsi="Arial"/>
          <w:sz w:val="24"/>
          <w:szCs w:val="24"/>
        </w:rPr>
        <w:t>of</w:t>
      </w:r>
      <w:r w:rsidR="009731CA">
        <w:rPr>
          <w:rFonts w:ascii="Arial" w:hAnsi="Arial"/>
          <w:sz w:val="24"/>
          <w:szCs w:val="24"/>
        </w:rPr>
        <w:t xml:space="preserve"> Training Providers </w:t>
      </w:r>
      <w:r w:rsidR="00516891">
        <w:rPr>
          <w:rFonts w:ascii="Arial" w:hAnsi="Arial"/>
          <w:spacing w:val="37"/>
          <w:sz w:val="24"/>
          <w:szCs w:val="24"/>
        </w:rPr>
        <w:t>w</w:t>
      </w:r>
      <w:r w:rsidRPr="00FA2E0E" w:rsidR="00516891">
        <w:rPr>
          <w:rFonts w:ascii="Arial" w:hAnsi="Arial"/>
          <w:sz w:val="24"/>
          <w:szCs w:val="24"/>
        </w:rPr>
        <w:t>ho</w:t>
      </w:r>
      <w:r w:rsidRPr="00FA2E0E" w:rsidR="00516891">
        <w:rPr>
          <w:rFonts w:ascii="Arial" w:hAnsi="Arial"/>
          <w:w w:val="102"/>
          <w:sz w:val="24"/>
          <w:szCs w:val="24"/>
        </w:rPr>
        <w:t xml:space="preserve"> </w:t>
      </w:r>
      <w:r w:rsidRPr="00FA2E0E" w:rsidR="00516891">
        <w:rPr>
          <w:rFonts w:ascii="Arial" w:hAnsi="Arial"/>
          <w:sz w:val="24"/>
          <w:szCs w:val="24"/>
        </w:rPr>
        <w:t xml:space="preserve">are seeking approval </w:t>
      </w:r>
      <w:r w:rsidR="00516891">
        <w:rPr>
          <w:rFonts w:ascii="Arial" w:hAnsi="Arial"/>
          <w:sz w:val="24"/>
          <w:szCs w:val="24"/>
        </w:rPr>
        <w:t>of their programs under</w:t>
      </w:r>
      <w:r w:rsidRPr="00FA2E0E" w:rsidR="00516891">
        <w:rPr>
          <w:rFonts w:ascii="Arial" w:hAnsi="Arial"/>
          <w:sz w:val="24"/>
          <w:szCs w:val="24"/>
        </w:rPr>
        <w:t xml:space="preserve"> </w:t>
      </w:r>
      <w:r w:rsidR="00516891">
        <w:rPr>
          <w:rFonts w:ascii="Arial" w:hAnsi="Arial"/>
          <w:sz w:val="24"/>
          <w:szCs w:val="24"/>
        </w:rPr>
        <w:t xml:space="preserve">the </w:t>
      </w:r>
      <w:r w:rsidRPr="004B4B1C" w:rsidR="00516891">
        <w:rPr>
          <w:rStyle w:val="cf01"/>
          <w:rFonts w:ascii="Arial" w:hAnsi="Arial" w:cs="Arial"/>
          <w:sz w:val="24"/>
          <w:szCs w:val="24"/>
        </w:rPr>
        <w:t>High-Technology Veterans Education, Training and Skills (VET</w:t>
      </w:r>
      <w:r w:rsidR="00516891">
        <w:rPr>
          <w:rStyle w:val="cf01"/>
          <w:rFonts w:ascii="Arial" w:hAnsi="Arial" w:cs="Arial"/>
          <w:sz w:val="24"/>
          <w:szCs w:val="24"/>
        </w:rPr>
        <w:t xml:space="preserve"> TEC 2.0</w:t>
      </w:r>
      <w:r w:rsidRPr="004B4B1C" w:rsidR="00516891">
        <w:rPr>
          <w:rStyle w:val="cf01"/>
          <w:rFonts w:ascii="Arial" w:hAnsi="Arial" w:cs="Arial"/>
          <w:sz w:val="24"/>
          <w:szCs w:val="24"/>
        </w:rPr>
        <w:t>) Program</w:t>
      </w:r>
      <w:r w:rsidRPr="00FA2E0E" w:rsidR="00516891">
        <w:rPr>
          <w:rFonts w:ascii="Arial" w:hAnsi="Arial"/>
          <w:sz w:val="24"/>
          <w:szCs w:val="24"/>
        </w:rPr>
        <w:t xml:space="preserve"> to determine if they can pursue an approved program of education. </w:t>
      </w:r>
      <w:r w:rsidRPr="00FA2E0E">
        <w:rPr>
          <w:rFonts w:ascii="Arial" w:hAnsi="Arial"/>
          <w:sz w:val="24"/>
          <w:szCs w:val="24"/>
        </w:rPr>
        <w:t xml:space="preserve"> VBA</w:t>
      </w:r>
      <w:r w:rsidRPr="00FA2E0E">
        <w:rPr>
          <w:rFonts w:ascii="Arial" w:hAnsi="Arial"/>
          <w:spacing w:val="63"/>
          <w:sz w:val="24"/>
          <w:szCs w:val="24"/>
        </w:rPr>
        <w:t xml:space="preserve"> </w:t>
      </w:r>
      <w:r w:rsidRPr="00FA2E0E">
        <w:rPr>
          <w:rFonts w:ascii="Arial" w:hAnsi="Arial"/>
          <w:sz w:val="24"/>
          <w:szCs w:val="24"/>
        </w:rPr>
        <w:t>cannot</w:t>
      </w:r>
      <w:r w:rsidRPr="00FA2E0E">
        <w:rPr>
          <w:rFonts w:ascii="Arial" w:hAnsi="Arial"/>
          <w:spacing w:val="58"/>
          <w:sz w:val="24"/>
          <w:szCs w:val="24"/>
        </w:rPr>
        <w:t xml:space="preserve"> </w:t>
      </w:r>
      <w:r w:rsidRPr="00FA2E0E">
        <w:rPr>
          <w:rFonts w:ascii="Arial" w:hAnsi="Arial"/>
          <w:sz w:val="24"/>
          <w:szCs w:val="24"/>
        </w:rPr>
        <w:t>make</w:t>
      </w:r>
      <w:r w:rsidRPr="00FA2E0E">
        <w:rPr>
          <w:rFonts w:ascii="Arial" w:hAnsi="Arial"/>
          <w:spacing w:val="11"/>
          <w:sz w:val="24"/>
          <w:szCs w:val="24"/>
        </w:rPr>
        <w:t xml:space="preserve"> </w:t>
      </w:r>
      <w:r w:rsidRPr="00FA2E0E">
        <w:rPr>
          <w:rFonts w:ascii="Arial" w:hAnsi="Arial"/>
          <w:sz w:val="24"/>
          <w:szCs w:val="24"/>
        </w:rPr>
        <w:t>further</w:t>
      </w:r>
      <w:r w:rsidRPr="00FA2E0E">
        <w:rPr>
          <w:rFonts w:ascii="Arial" w:hAnsi="Arial"/>
          <w:w w:val="101"/>
          <w:sz w:val="24"/>
          <w:szCs w:val="24"/>
        </w:rPr>
        <w:t xml:space="preserve"> </w:t>
      </w:r>
      <w:r w:rsidRPr="00FA2E0E">
        <w:rPr>
          <w:rFonts w:ascii="Arial" w:hAnsi="Arial"/>
          <w:sz w:val="24"/>
          <w:szCs w:val="24"/>
        </w:rPr>
        <w:t>assumptions</w:t>
      </w:r>
      <w:r w:rsidRPr="00FA2E0E">
        <w:rPr>
          <w:rFonts w:ascii="Arial" w:hAnsi="Arial"/>
          <w:spacing w:val="18"/>
          <w:sz w:val="24"/>
          <w:szCs w:val="24"/>
        </w:rPr>
        <w:t xml:space="preserve"> </w:t>
      </w:r>
      <w:r w:rsidRPr="00FA2E0E">
        <w:rPr>
          <w:rFonts w:ascii="Arial" w:hAnsi="Arial"/>
          <w:sz w:val="24"/>
          <w:szCs w:val="24"/>
        </w:rPr>
        <w:t>about</w:t>
      </w:r>
      <w:r w:rsidRPr="00FA2E0E">
        <w:rPr>
          <w:rFonts w:ascii="Arial" w:hAnsi="Arial"/>
          <w:spacing w:val="53"/>
          <w:sz w:val="24"/>
          <w:szCs w:val="24"/>
        </w:rPr>
        <w:t xml:space="preserve"> </w:t>
      </w:r>
      <w:r w:rsidRPr="00FA2E0E">
        <w:rPr>
          <w:rFonts w:ascii="Arial" w:hAnsi="Arial"/>
          <w:sz w:val="24"/>
          <w:szCs w:val="24"/>
        </w:rPr>
        <w:t>the</w:t>
      </w:r>
      <w:r w:rsidRPr="00FA2E0E">
        <w:rPr>
          <w:rFonts w:ascii="Arial" w:hAnsi="Arial"/>
          <w:spacing w:val="1"/>
          <w:sz w:val="24"/>
          <w:szCs w:val="24"/>
        </w:rPr>
        <w:t xml:space="preserve"> </w:t>
      </w:r>
      <w:r w:rsidRPr="00FA2E0E">
        <w:rPr>
          <w:rFonts w:ascii="Arial" w:hAnsi="Arial"/>
          <w:sz w:val="24"/>
          <w:szCs w:val="24"/>
        </w:rPr>
        <w:t>population</w:t>
      </w:r>
      <w:r w:rsidRPr="00FA2E0E">
        <w:rPr>
          <w:rFonts w:ascii="Arial" w:hAnsi="Arial"/>
          <w:spacing w:val="60"/>
          <w:sz w:val="24"/>
          <w:szCs w:val="24"/>
        </w:rPr>
        <w:t xml:space="preserve"> </w:t>
      </w:r>
      <w:r w:rsidRPr="00FA2E0E">
        <w:rPr>
          <w:rFonts w:ascii="Arial" w:hAnsi="Arial"/>
          <w:sz w:val="24"/>
          <w:szCs w:val="24"/>
        </w:rPr>
        <w:t>of</w:t>
      </w:r>
      <w:r w:rsidRPr="00FA2E0E">
        <w:rPr>
          <w:rFonts w:ascii="Arial" w:hAnsi="Arial"/>
          <w:spacing w:val="61"/>
          <w:sz w:val="24"/>
          <w:szCs w:val="24"/>
        </w:rPr>
        <w:t xml:space="preserve"> </w:t>
      </w:r>
      <w:r w:rsidRPr="00FA2E0E">
        <w:rPr>
          <w:rFonts w:ascii="Arial" w:hAnsi="Arial"/>
          <w:sz w:val="24"/>
          <w:szCs w:val="24"/>
        </w:rPr>
        <w:t>respondents</w:t>
      </w:r>
      <w:r w:rsidRPr="00FA2E0E">
        <w:rPr>
          <w:rFonts w:ascii="Arial" w:hAnsi="Arial"/>
          <w:spacing w:val="10"/>
          <w:sz w:val="24"/>
          <w:szCs w:val="24"/>
        </w:rPr>
        <w:t xml:space="preserve"> </w:t>
      </w:r>
      <w:r w:rsidRPr="00FA2E0E">
        <w:rPr>
          <w:rFonts w:ascii="Arial" w:hAnsi="Arial"/>
          <w:sz w:val="24"/>
          <w:szCs w:val="24"/>
        </w:rPr>
        <w:t>because</w:t>
      </w:r>
      <w:r w:rsidRPr="00FA2E0E">
        <w:rPr>
          <w:rFonts w:ascii="Arial" w:hAnsi="Arial"/>
          <w:spacing w:val="1"/>
          <w:sz w:val="24"/>
          <w:szCs w:val="24"/>
        </w:rPr>
        <w:t xml:space="preserve"> </w:t>
      </w:r>
      <w:r w:rsidRPr="00FA2E0E">
        <w:rPr>
          <w:rFonts w:ascii="Arial" w:hAnsi="Arial"/>
          <w:sz w:val="24"/>
          <w:szCs w:val="24"/>
        </w:rPr>
        <w:t>of</w:t>
      </w:r>
      <w:r w:rsidRPr="00FA2E0E">
        <w:rPr>
          <w:rFonts w:ascii="Arial" w:hAnsi="Arial"/>
          <w:spacing w:val="46"/>
          <w:sz w:val="24"/>
          <w:szCs w:val="24"/>
        </w:rPr>
        <w:t xml:space="preserve"> </w:t>
      </w:r>
      <w:r w:rsidRPr="00FA2E0E">
        <w:rPr>
          <w:rFonts w:ascii="Arial" w:hAnsi="Arial"/>
          <w:sz w:val="24"/>
          <w:szCs w:val="24"/>
        </w:rPr>
        <w:t>the</w:t>
      </w:r>
      <w:r w:rsidRPr="00FA2E0E">
        <w:rPr>
          <w:rFonts w:ascii="Arial" w:hAnsi="Arial"/>
          <w:spacing w:val="53"/>
          <w:sz w:val="24"/>
          <w:szCs w:val="24"/>
        </w:rPr>
        <w:t xml:space="preserve"> </w:t>
      </w:r>
      <w:r w:rsidRPr="00FA2E0E">
        <w:rPr>
          <w:rFonts w:ascii="Arial" w:hAnsi="Arial"/>
          <w:sz w:val="24"/>
          <w:szCs w:val="24"/>
        </w:rPr>
        <w:t>variability</w:t>
      </w:r>
      <w:r w:rsidRPr="00FA2E0E">
        <w:rPr>
          <w:rFonts w:ascii="Arial" w:hAnsi="Arial"/>
          <w:spacing w:val="12"/>
          <w:sz w:val="24"/>
          <w:szCs w:val="24"/>
        </w:rPr>
        <w:t xml:space="preserve"> </w:t>
      </w:r>
      <w:r w:rsidRPr="00FA2E0E">
        <w:rPr>
          <w:rFonts w:ascii="Arial" w:hAnsi="Arial"/>
          <w:sz w:val="24"/>
          <w:szCs w:val="24"/>
        </w:rPr>
        <w:t>of</w:t>
      </w:r>
      <w:r w:rsidRPr="00FA2E0E">
        <w:rPr>
          <w:rFonts w:ascii="Arial" w:hAnsi="Arial"/>
          <w:w w:val="97"/>
          <w:sz w:val="24"/>
          <w:szCs w:val="24"/>
        </w:rPr>
        <w:t xml:space="preserve"> </w:t>
      </w:r>
      <w:r w:rsidRPr="00FA2E0E">
        <w:rPr>
          <w:rFonts w:ascii="Arial" w:hAnsi="Arial"/>
          <w:sz w:val="24"/>
          <w:szCs w:val="24"/>
        </w:rPr>
        <w:t>factors</w:t>
      </w:r>
      <w:r w:rsidRPr="00FA2E0E">
        <w:rPr>
          <w:rFonts w:ascii="Arial" w:hAnsi="Arial"/>
          <w:spacing w:val="41"/>
          <w:sz w:val="24"/>
          <w:szCs w:val="24"/>
        </w:rPr>
        <w:t xml:space="preserve"> </w:t>
      </w:r>
      <w:r w:rsidRPr="00FA2E0E">
        <w:rPr>
          <w:rFonts w:ascii="Arial" w:hAnsi="Arial"/>
          <w:sz w:val="24"/>
          <w:szCs w:val="24"/>
        </w:rPr>
        <w:t>such</w:t>
      </w:r>
      <w:r w:rsidRPr="00FA2E0E">
        <w:rPr>
          <w:rFonts w:ascii="Arial" w:hAnsi="Arial"/>
          <w:spacing w:val="23"/>
          <w:sz w:val="24"/>
          <w:szCs w:val="24"/>
        </w:rPr>
        <w:t xml:space="preserve"> </w:t>
      </w:r>
      <w:r w:rsidRPr="00FA2E0E">
        <w:rPr>
          <w:rFonts w:ascii="Arial" w:hAnsi="Arial"/>
          <w:sz w:val="24"/>
          <w:szCs w:val="24"/>
        </w:rPr>
        <w:t>as</w:t>
      </w:r>
      <w:r w:rsidRPr="00FA2E0E">
        <w:rPr>
          <w:rFonts w:ascii="Arial" w:hAnsi="Arial"/>
          <w:spacing w:val="16"/>
          <w:sz w:val="24"/>
          <w:szCs w:val="24"/>
        </w:rPr>
        <w:t xml:space="preserve"> </w:t>
      </w:r>
      <w:r w:rsidRPr="00FA2E0E">
        <w:rPr>
          <w:rFonts w:ascii="Arial" w:hAnsi="Arial"/>
          <w:sz w:val="24"/>
          <w:szCs w:val="24"/>
        </w:rPr>
        <w:t>educational</w:t>
      </w:r>
      <w:r w:rsidRPr="00FA2E0E">
        <w:rPr>
          <w:rFonts w:ascii="Arial" w:hAnsi="Arial"/>
          <w:spacing w:val="41"/>
          <w:sz w:val="24"/>
          <w:szCs w:val="24"/>
        </w:rPr>
        <w:t xml:space="preserve"> </w:t>
      </w:r>
      <w:r w:rsidRPr="00FA2E0E">
        <w:rPr>
          <w:rFonts w:ascii="Arial" w:hAnsi="Arial"/>
          <w:sz w:val="24"/>
          <w:szCs w:val="24"/>
        </w:rPr>
        <w:t>background</w:t>
      </w:r>
      <w:r w:rsidRPr="00FA2E0E">
        <w:rPr>
          <w:rFonts w:ascii="Arial" w:hAnsi="Arial"/>
          <w:spacing w:val="36"/>
          <w:sz w:val="24"/>
          <w:szCs w:val="24"/>
        </w:rPr>
        <w:t xml:space="preserve"> </w:t>
      </w:r>
      <w:r w:rsidRPr="00FA2E0E">
        <w:rPr>
          <w:rFonts w:ascii="Arial" w:hAnsi="Arial"/>
          <w:sz w:val="24"/>
          <w:szCs w:val="24"/>
        </w:rPr>
        <w:t>and</w:t>
      </w:r>
      <w:r w:rsidRPr="00FA2E0E">
        <w:rPr>
          <w:rFonts w:ascii="Arial" w:hAnsi="Arial"/>
          <w:spacing w:val="15"/>
          <w:sz w:val="24"/>
          <w:szCs w:val="24"/>
        </w:rPr>
        <w:t xml:space="preserve"> </w:t>
      </w:r>
      <w:r w:rsidRPr="00FA2E0E">
        <w:rPr>
          <w:rFonts w:ascii="Arial" w:hAnsi="Arial"/>
          <w:sz w:val="24"/>
          <w:szCs w:val="24"/>
        </w:rPr>
        <w:t>wage</w:t>
      </w:r>
      <w:r w:rsidRPr="00FA2E0E">
        <w:rPr>
          <w:rFonts w:ascii="Arial" w:hAnsi="Arial"/>
          <w:spacing w:val="35"/>
          <w:sz w:val="24"/>
          <w:szCs w:val="24"/>
        </w:rPr>
        <w:t xml:space="preserve"> </w:t>
      </w:r>
      <w:r w:rsidRPr="00FA2E0E">
        <w:rPr>
          <w:rFonts w:ascii="Arial" w:hAnsi="Arial"/>
          <w:sz w:val="24"/>
          <w:szCs w:val="24"/>
        </w:rPr>
        <w:t>potential</w:t>
      </w:r>
      <w:r w:rsidRPr="00FA2E0E">
        <w:rPr>
          <w:rFonts w:ascii="Arial" w:hAnsi="Arial"/>
          <w:spacing w:val="21"/>
          <w:sz w:val="24"/>
          <w:szCs w:val="24"/>
        </w:rPr>
        <w:t xml:space="preserve"> </w:t>
      </w:r>
      <w:r w:rsidRPr="00FA2E0E">
        <w:rPr>
          <w:rFonts w:ascii="Arial" w:hAnsi="Arial"/>
          <w:sz w:val="24"/>
          <w:szCs w:val="24"/>
        </w:rPr>
        <w:t>of</w:t>
      </w:r>
      <w:r w:rsidRPr="00FA2E0E">
        <w:rPr>
          <w:rFonts w:ascii="Arial" w:hAnsi="Arial"/>
          <w:spacing w:val="24"/>
          <w:sz w:val="24"/>
          <w:szCs w:val="24"/>
        </w:rPr>
        <w:t xml:space="preserve"> </w:t>
      </w:r>
      <w:r w:rsidRPr="00FA2E0E">
        <w:rPr>
          <w:rFonts w:ascii="Arial" w:hAnsi="Arial"/>
          <w:sz w:val="24"/>
          <w:szCs w:val="24"/>
        </w:rPr>
        <w:t>respondents.</w:t>
      </w:r>
      <w:r w:rsidRPr="00FA2E0E">
        <w:rPr>
          <w:rFonts w:ascii="Arial" w:hAnsi="Arial"/>
          <w:w w:val="99"/>
          <w:sz w:val="24"/>
          <w:szCs w:val="24"/>
        </w:rPr>
        <w:t xml:space="preserve"> </w:t>
      </w:r>
      <w:r w:rsidRPr="00FA2E0E">
        <w:rPr>
          <w:rFonts w:ascii="Arial" w:hAnsi="Arial"/>
          <w:sz w:val="24"/>
          <w:szCs w:val="24"/>
        </w:rPr>
        <w:t>Therefore, VBA</w:t>
      </w:r>
      <w:r w:rsidRPr="00FA2E0E">
        <w:rPr>
          <w:rFonts w:ascii="Arial" w:hAnsi="Arial"/>
          <w:spacing w:val="21"/>
          <w:sz w:val="24"/>
          <w:szCs w:val="24"/>
        </w:rPr>
        <w:t xml:space="preserve"> </w:t>
      </w:r>
      <w:r w:rsidRPr="00FA2E0E">
        <w:rPr>
          <w:rFonts w:ascii="Arial" w:hAnsi="Arial"/>
          <w:sz w:val="24"/>
          <w:szCs w:val="24"/>
        </w:rPr>
        <w:t>used</w:t>
      </w:r>
      <w:r w:rsidRPr="00FA2E0E">
        <w:rPr>
          <w:rFonts w:ascii="Arial" w:hAnsi="Arial"/>
          <w:spacing w:val="54"/>
          <w:sz w:val="24"/>
          <w:szCs w:val="24"/>
        </w:rPr>
        <w:t xml:space="preserve"> </w:t>
      </w:r>
      <w:r w:rsidRPr="00FA2E0E">
        <w:rPr>
          <w:rFonts w:ascii="Arial" w:hAnsi="Arial"/>
          <w:sz w:val="24"/>
          <w:szCs w:val="24"/>
        </w:rPr>
        <w:t>general</w:t>
      </w:r>
      <w:r w:rsidRPr="00FA2E0E">
        <w:rPr>
          <w:rFonts w:ascii="Arial" w:hAnsi="Arial"/>
          <w:spacing w:val="54"/>
          <w:sz w:val="24"/>
          <w:szCs w:val="24"/>
        </w:rPr>
        <w:t xml:space="preserve"> </w:t>
      </w:r>
      <w:r w:rsidRPr="00FA2E0E">
        <w:rPr>
          <w:rFonts w:ascii="Arial" w:hAnsi="Arial"/>
          <w:sz w:val="24"/>
          <w:szCs w:val="24"/>
        </w:rPr>
        <w:t>wage</w:t>
      </w:r>
      <w:r w:rsidRPr="00FA2E0E">
        <w:rPr>
          <w:rFonts w:ascii="Arial" w:hAnsi="Arial"/>
          <w:spacing w:val="5"/>
          <w:sz w:val="24"/>
          <w:szCs w:val="24"/>
        </w:rPr>
        <w:t xml:space="preserve"> </w:t>
      </w:r>
      <w:r w:rsidRPr="00FA2E0E">
        <w:rPr>
          <w:rFonts w:ascii="Arial" w:hAnsi="Arial"/>
          <w:sz w:val="24"/>
          <w:szCs w:val="24"/>
        </w:rPr>
        <w:t>data</w:t>
      </w:r>
      <w:r w:rsidRPr="00FA2E0E">
        <w:rPr>
          <w:rFonts w:ascii="Arial" w:hAnsi="Arial"/>
          <w:spacing w:val="48"/>
          <w:sz w:val="24"/>
          <w:szCs w:val="24"/>
        </w:rPr>
        <w:t xml:space="preserve"> </w:t>
      </w:r>
      <w:r w:rsidRPr="00FA2E0E">
        <w:rPr>
          <w:rFonts w:ascii="Arial" w:hAnsi="Arial"/>
          <w:sz w:val="24"/>
          <w:szCs w:val="24"/>
        </w:rPr>
        <w:t>for</w:t>
      </w:r>
      <w:r w:rsidRPr="00FA2E0E">
        <w:rPr>
          <w:rFonts w:ascii="Arial" w:hAnsi="Arial"/>
          <w:spacing w:val="61"/>
          <w:sz w:val="24"/>
          <w:szCs w:val="24"/>
        </w:rPr>
        <w:t xml:space="preserve"> </w:t>
      </w:r>
      <w:r w:rsidRPr="00FA2E0E">
        <w:rPr>
          <w:rFonts w:ascii="Arial" w:hAnsi="Arial"/>
          <w:sz w:val="24"/>
          <w:szCs w:val="24"/>
        </w:rPr>
        <w:t>"All</w:t>
      </w:r>
      <w:r w:rsidRPr="00FA2E0E">
        <w:rPr>
          <w:rFonts w:ascii="Arial" w:hAnsi="Arial"/>
          <w:spacing w:val="58"/>
          <w:sz w:val="24"/>
          <w:szCs w:val="24"/>
        </w:rPr>
        <w:t xml:space="preserve"> </w:t>
      </w:r>
      <w:r w:rsidRPr="00FA2E0E">
        <w:rPr>
          <w:rFonts w:ascii="Arial" w:hAnsi="Arial"/>
          <w:sz w:val="24"/>
          <w:szCs w:val="24"/>
        </w:rPr>
        <w:t>Occupations"</w:t>
      </w:r>
      <w:r w:rsidRPr="00FA2E0E">
        <w:rPr>
          <w:rFonts w:ascii="Arial" w:hAnsi="Arial"/>
          <w:spacing w:val="3"/>
          <w:sz w:val="24"/>
          <w:szCs w:val="24"/>
        </w:rPr>
        <w:t xml:space="preserve"> </w:t>
      </w:r>
      <w:r w:rsidRPr="00FA2E0E">
        <w:rPr>
          <w:rFonts w:ascii="Arial" w:hAnsi="Arial"/>
          <w:sz w:val="24"/>
          <w:szCs w:val="24"/>
        </w:rPr>
        <w:t>to</w:t>
      </w:r>
      <w:r w:rsidRPr="00FA2E0E">
        <w:rPr>
          <w:rFonts w:ascii="Arial" w:hAnsi="Arial"/>
          <w:spacing w:val="60"/>
          <w:sz w:val="24"/>
          <w:szCs w:val="24"/>
        </w:rPr>
        <w:t xml:space="preserve"> </w:t>
      </w:r>
      <w:r w:rsidRPr="00FA2E0E">
        <w:rPr>
          <w:rFonts w:ascii="Arial" w:hAnsi="Arial"/>
          <w:sz w:val="24"/>
          <w:szCs w:val="24"/>
        </w:rPr>
        <w:t>estimate</w:t>
      </w:r>
      <w:r w:rsidRPr="00FA2E0E">
        <w:rPr>
          <w:rFonts w:ascii="Arial" w:hAnsi="Arial"/>
          <w:spacing w:val="8"/>
          <w:sz w:val="24"/>
          <w:szCs w:val="24"/>
        </w:rPr>
        <w:t xml:space="preserve"> </w:t>
      </w:r>
      <w:r w:rsidRPr="00FA2E0E">
        <w:rPr>
          <w:rFonts w:ascii="Arial" w:hAnsi="Arial"/>
          <w:sz w:val="24"/>
          <w:szCs w:val="24"/>
        </w:rPr>
        <w:t>the</w:t>
      </w:r>
      <w:r w:rsidRPr="00FA2E0E">
        <w:rPr>
          <w:rFonts w:ascii="Arial" w:hAnsi="Arial"/>
          <w:w w:val="99"/>
          <w:sz w:val="24"/>
          <w:szCs w:val="24"/>
        </w:rPr>
        <w:t xml:space="preserve"> </w:t>
      </w:r>
      <w:r w:rsidRPr="00FA2E0E">
        <w:rPr>
          <w:rFonts w:ascii="Arial" w:hAnsi="Arial"/>
          <w:sz w:val="24"/>
          <w:szCs w:val="24"/>
        </w:rPr>
        <w:t>respondents'</w:t>
      </w:r>
      <w:r w:rsidRPr="00FA2E0E">
        <w:rPr>
          <w:rFonts w:ascii="Arial" w:hAnsi="Arial"/>
          <w:spacing w:val="42"/>
          <w:sz w:val="24"/>
          <w:szCs w:val="24"/>
        </w:rPr>
        <w:t xml:space="preserve"> </w:t>
      </w:r>
      <w:r w:rsidRPr="00FA2E0E">
        <w:rPr>
          <w:rFonts w:ascii="Arial" w:hAnsi="Arial"/>
          <w:sz w:val="24"/>
          <w:szCs w:val="24"/>
        </w:rPr>
        <w:t>costs</w:t>
      </w:r>
      <w:r w:rsidRPr="00FA2E0E">
        <w:rPr>
          <w:rFonts w:ascii="Arial" w:hAnsi="Arial"/>
          <w:spacing w:val="25"/>
          <w:sz w:val="24"/>
          <w:szCs w:val="24"/>
        </w:rPr>
        <w:t xml:space="preserve"> </w:t>
      </w:r>
      <w:r w:rsidRPr="00FA2E0E">
        <w:rPr>
          <w:rFonts w:ascii="Arial" w:hAnsi="Arial"/>
          <w:sz w:val="24"/>
          <w:szCs w:val="24"/>
        </w:rPr>
        <w:t>associated</w:t>
      </w:r>
      <w:r w:rsidRPr="00FA2E0E">
        <w:rPr>
          <w:rFonts w:ascii="Arial" w:hAnsi="Arial"/>
          <w:spacing w:val="25"/>
          <w:sz w:val="24"/>
          <w:szCs w:val="24"/>
        </w:rPr>
        <w:t xml:space="preserve"> </w:t>
      </w:r>
      <w:r w:rsidRPr="00FA2E0E">
        <w:rPr>
          <w:rFonts w:ascii="Arial" w:hAnsi="Arial"/>
          <w:sz w:val="24"/>
          <w:szCs w:val="24"/>
        </w:rPr>
        <w:t>with</w:t>
      </w:r>
      <w:r w:rsidRPr="00FA2E0E">
        <w:rPr>
          <w:rFonts w:ascii="Arial" w:hAnsi="Arial"/>
          <w:spacing w:val="26"/>
          <w:sz w:val="24"/>
          <w:szCs w:val="24"/>
        </w:rPr>
        <w:t xml:space="preserve"> </w:t>
      </w:r>
      <w:r w:rsidRPr="00FA2E0E">
        <w:rPr>
          <w:rFonts w:ascii="Arial" w:hAnsi="Arial"/>
          <w:sz w:val="24"/>
          <w:szCs w:val="24"/>
        </w:rPr>
        <w:t>completing</w:t>
      </w:r>
      <w:r w:rsidRPr="00FA2E0E">
        <w:rPr>
          <w:rFonts w:ascii="Arial" w:hAnsi="Arial"/>
          <w:spacing w:val="22"/>
          <w:sz w:val="24"/>
          <w:szCs w:val="24"/>
        </w:rPr>
        <w:t xml:space="preserve"> </w:t>
      </w:r>
      <w:r w:rsidRPr="00FA2E0E">
        <w:rPr>
          <w:rFonts w:ascii="Arial" w:hAnsi="Arial"/>
          <w:sz w:val="24"/>
          <w:szCs w:val="24"/>
        </w:rPr>
        <w:t>the</w:t>
      </w:r>
      <w:r w:rsidRPr="00FA2E0E">
        <w:rPr>
          <w:rFonts w:ascii="Arial" w:hAnsi="Arial"/>
          <w:spacing w:val="24"/>
          <w:sz w:val="24"/>
          <w:szCs w:val="24"/>
        </w:rPr>
        <w:t xml:space="preserve"> </w:t>
      </w:r>
      <w:r w:rsidRPr="00FA2E0E">
        <w:rPr>
          <w:rFonts w:ascii="Arial" w:hAnsi="Arial"/>
          <w:sz w:val="24"/>
          <w:szCs w:val="24"/>
        </w:rPr>
        <w:t>information</w:t>
      </w:r>
      <w:r w:rsidRPr="00FA2E0E">
        <w:rPr>
          <w:rFonts w:ascii="Arial" w:hAnsi="Arial"/>
          <w:spacing w:val="36"/>
          <w:sz w:val="24"/>
          <w:szCs w:val="24"/>
        </w:rPr>
        <w:t xml:space="preserve"> </w:t>
      </w:r>
      <w:r w:rsidRPr="00FA2E0E">
        <w:rPr>
          <w:rFonts w:ascii="Arial" w:hAnsi="Arial"/>
          <w:sz w:val="24"/>
          <w:szCs w:val="24"/>
        </w:rPr>
        <w:t>collection</w:t>
      </w:r>
      <w:r w:rsidRPr="00FA2E0E">
        <w:rPr>
          <w:rFonts w:ascii="Arial" w:hAnsi="Arial"/>
          <w:b/>
          <w:bCs/>
          <w:sz w:val="24"/>
          <w:szCs w:val="24"/>
        </w:rPr>
        <w:t>.</w:t>
      </w:r>
    </w:p>
    <w:p w:rsidR="00CA62E9" w:rsidRPr="00FA2E0E" w:rsidP="00CA62E9" w14:paraId="5479E365" w14:textId="77777777">
      <w:pPr>
        <w:contextualSpacing/>
        <w:rPr>
          <w:rFonts w:ascii="Arial" w:hAnsi="Arial"/>
          <w:color w:val="000000"/>
          <w:sz w:val="24"/>
          <w:szCs w:val="24"/>
        </w:rPr>
      </w:pPr>
      <w:r w:rsidRPr="0058495D">
        <w:rPr>
          <w:rFonts w:ascii="Arial" w:hAnsi="Arial"/>
          <w:sz w:val="24"/>
          <w:szCs w:val="24"/>
        </w:rPr>
        <w:t>The</w:t>
      </w:r>
      <w:r w:rsidRPr="0058495D">
        <w:rPr>
          <w:rFonts w:ascii="Arial" w:hAnsi="Arial"/>
          <w:spacing w:val="49"/>
          <w:sz w:val="24"/>
          <w:szCs w:val="24"/>
        </w:rPr>
        <w:t xml:space="preserve"> </w:t>
      </w:r>
      <w:r w:rsidRPr="0058495D">
        <w:rPr>
          <w:rFonts w:ascii="Arial" w:hAnsi="Arial"/>
          <w:sz w:val="24"/>
          <w:szCs w:val="24"/>
        </w:rPr>
        <w:t>Bureau</w:t>
      </w:r>
      <w:r w:rsidRPr="0058495D">
        <w:rPr>
          <w:rFonts w:ascii="Arial" w:hAnsi="Arial"/>
          <w:spacing w:val="32"/>
          <w:sz w:val="24"/>
          <w:szCs w:val="24"/>
        </w:rPr>
        <w:t xml:space="preserve"> </w:t>
      </w:r>
      <w:r w:rsidRPr="0058495D">
        <w:rPr>
          <w:rFonts w:ascii="Arial" w:hAnsi="Arial"/>
          <w:sz w:val="24"/>
          <w:szCs w:val="24"/>
        </w:rPr>
        <w:t>of</w:t>
      </w:r>
      <w:r w:rsidRPr="0058495D">
        <w:rPr>
          <w:rFonts w:ascii="Arial" w:hAnsi="Arial"/>
          <w:spacing w:val="49"/>
          <w:sz w:val="24"/>
          <w:szCs w:val="24"/>
        </w:rPr>
        <w:t xml:space="preserve"> </w:t>
      </w:r>
      <w:r w:rsidRPr="0058495D">
        <w:rPr>
          <w:rFonts w:ascii="Arial" w:hAnsi="Arial"/>
          <w:sz w:val="24"/>
          <w:szCs w:val="24"/>
        </w:rPr>
        <w:t>Labor</w:t>
      </w:r>
      <w:r w:rsidRPr="0058495D">
        <w:rPr>
          <w:rFonts w:ascii="Arial" w:hAnsi="Arial"/>
          <w:spacing w:val="38"/>
          <w:sz w:val="24"/>
          <w:szCs w:val="24"/>
        </w:rPr>
        <w:t xml:space="preserve"> </w:t>
      </w:r>
      <w:r w:rsidRPr="0058495D">
        <w:rPr>
          <w:rFonts w:ascii="Arial" w:hAnsi="Arial"/>
          <w:sz w:val="24"/>
          <w:szCs w:val="24"/>
        </w:rPr>
        <w:t>Statistics</w:t>
      </w:r>
      <w:r w:rsidRPr="0058495D">
        <w:rPr>
          <w:rFonts w:ascii="Arial" w:hAnsi="Arial"/>
          <w:spacing w:val="51"/>
          <w:sz w:val="24"/>
          <w:szCs w:val="24"/>
        </w:rPr>
        <w:t xml:space="preserve"> </w:t>
      </w:r>
      <w:r w:rsidRPr="0058495D">
        <w:rPr>
          <w:rFonts w:ascii="Arial" w:hAnsi="Arial"/>
          <w:sz w:val="24"/>
          <w:szCs w:val="24"/>
        </w:rPr>
        <w:t>gathers</w:t>
      </w:r>
      <w:r w:rsidRPr="0058495D">
        <w:rPr>
          <w:rFonts w:ascii="Arial" w:hAnsi="Arial"/>
          <w:spacing w:val="62"/>
          <w:sz w:val="24"/>
          <w:szCs w:val="24"/>
        </w:rPr>
        <w:t xml:space="preserve"> </w:t>
      </w:r>
      <w:r w:rsidRPr="0058495D">
        <w:rPr>
          <w:rFonts w:ascii="Arial" w:hAnsi="Arial"/>
          <w:sz w:val="24"/>
          <w:szCs w:val="24"/>
        </w:rPr>
        <w:t>information</w:t>
      </w:r>
      <w:r w:rsidRPr="0058495D">
        <w:rPr>
          <w:rFonts w:ascii="Arial" w:hAnsi="Arial"/>
          <w:spacing w:val="48"/>
          <w:sz w:val="24"/>
          <w:szCs w:val="24"/>
        </w:rPr>
        <w:t xml:space="preserve"> </w:t>
      </w:r>
      <w:r w:rsidRPr="0058495D">
        <w:rPr>
          <w:rFonts w:ascii="Arial" w:hAnsi="Arial"/>
          <w:sz w:val="24"/>
          <w:szCs w:val="24"/>
        </w:rPr>
        <w:t>on</w:t>
      </w:r>
      <w:r w:rsidRPr="0058495D">
        <w:rPr>
          <w:rFonts w:ascii="Arial" w:hAnsi="Arial"/>
          <w:spacing w:val="24"/>
          <w:sz w:val="24"/>
          <w:szCs w:val="24"/>
        </w:rPr>
        <w:t xml:space="preserve"> </w:t>
      </w:r>
      <w:r w:rsidRPr="0058495D">
        <w:rPr>
          <w:rFonts w:ascii="Arial" w:hAnsi="Arial"/>
          <w:sz w:val="24"/>
          <w:szCs w:val="24"/>
        </w:rPr>
        <w:t>full-time</w:t>
      </w:r>
      <w:r w:rsidRPr="0058495D">
        <w:rPr>
          <w:rFonts w:ascii="Arial" w:hAnsi="Arial"/>
          <w:spacing w:val="39"/>
          <w:sz w:val="24"/>
          <w:szCs w:val="24"/>
        </w:rPr>
        <w:t xml:space="preserve"> </w:t>
      </w:r>
      <w:r w:rsidRPr="0058495D">
        <w:rPr>
          <w:rFonts w:ascii="Arial" w:hAnsi="Arial"/>
          <w:sz w:val="24"/>
          <w:szCs w:val="24"/>
        </w:rPr>
        <w:t>wage</w:t>
      </w:r>
      <w:r w:rsidRPr="0058495D">
        <w:rPr>
          <w:rFonts w:ascii="Arial" w:hAnsi="Arial"/>
          <w:spacing w:val="50"/>
          <w:sz w:val="24"/>
          <w:szCs w:val="24"/>
        </w:rPr>
        <w:t xml:space="preserve"> </w:t>
      </w:r>
      <w:r w:rsidRPr="0058495D">
        <w:rPr>
          <w:rFonts w:ascii="Arial" w:hAnsi="Arial"/>
          <w:sz w:val="24"/>
          <w:szCs w:val="24"/>
        </w:rPr>
        <w:t>and</w:t>
      </w:r>
      <w:r w:rsidRPr="0058495D">
        <w:rPr>
          <w:rFonts w:ascii="Arial" w:hAnsi="Arial"/>
          <w:spacing w:val="27"/>
          <w:sz w:val="24"/>
          <w:szCs w:val="24"/>
        </w:rPr>
        <w:t xml:space="preserve"> </w:t>
      </w:r>
      <w:r w:rsidRPr="0058495D">
        <w:rPr>
          <w:rFonts w:ascii="Arial" w:hAnsi="Arial"/>
          <w:sz w:val="24"/>
          <w:szCs w:val="24"/>
        </w:rPr>
        <w:t>salary</w:t>
      </w:r>
      <w:r w:rsidRPr="0058495D">
        <w:rPr>
          <w:rFonts w:ascii="Arial" w:hAnsi="Arial"/>
          <w:w w:val="102"/>
          <w:sz w:val="24"/>
          <w:szCs w:val="24"/>
        </w:rPr>
        <w:t xml:space="preserve"> </w:t>
      </w:r>
      <w:r w:rsidRPr="0058495D">
        <w:rPr>
          <w:rFonts w:ascii="Arial" w:hAnsi="Arial"/>
          <w:sz w:val="24"/>
          <w:szCs w:val="24"/>
        </w:rPr>
        <w:t>workers.</w:t>
      </w:r>
      <w:r w:rsidRPr="0058495D">
        <w:rPr>
          <w:rFonts w:ascii="Arial" w:hAnsi="Arial"/>
          <w:spacing w:val="26"/>
          <w:sz w:val="24"/>
          <w:szCs w:val="24"/>
        </w:rPr>
        <w:t xml:space="preserve"> </w:t>
      </w:r>
      <w:r w:rsidRPr="0058495D">
        <w:rPr>
          <w:rFonts w:ascii="Arial" w:hAnsi="Arial"/>
          <w:sz w:val="24"/>
          <w:szCs w:val="24"/>
        </w:rPr>
        <w:t>According to the latest available BLS data, the</w:t>
      </w:r>
      <w:r w:rsidRPr="0058495D">
        <w:rPr>
          <w:rFonts w:ascii="Arial" w:hAnsi="Arial"/>
          <w:spacing w:val="51"/>
          <w:sz w:val="24"/>
          <w:szCs w:val="24"/>
        </w:rPr>
        <w:t xml:space="preserve"> </w:t>
      </w:r>
      <w:r w:rsidRPr="0058495D">
        <w:rPr>
          <w:rFonts w:ascii="Arial" w:hAnsi="Arial"/>
          <w:sz w:val="24"/>
          <w:szCs w:val="24"/>
        </w:rPr>
        <w:t>median</w:t>
      </w:r>
      <w:r w:rsidRPr="0058495D">
        <w:rPr>
          <w:rFonts w:ascii="Arial" w:hAnsi="Arial"/>
          <w:spacing w:val="30"/>
          <w:sz w:val="24"/>
          <w:szCs w:val="24"/>
        </w:rPr>
        <w:t xml:space="preserve"> </w:t>
      </w:r>
      <w:r w:rsidRPr="0058495D">
        <w:rPr>
          <w:rFonts w:ascii="Arial" w:hAnsi="Arial"/>
          <w:sz w:val="24"/>
          <w:szCs w:val="24"/>
        </w:rPr>
        <w:t>weekly</w:t>
      </w:r>
      <w:r w:rsidRPr="0058495D">
        <w:rPr>
          <w:rFonts w:ascii="Arial" w:hAnsi="Arial"/>
          <w:spacing w:val="62"/>
          <w:sz w:val="24"/>
          <w:szCs w:val="24"/>
        </w:rPr>
        <w:t xml:space="preserve"> </w:t>
      </w:r>
      <w:r w:rsidRPr="0058495D">
        <w:rPr>
          <w:rFonts w:ascii="Arial" w:hAnsi="Arial"/>
          <w:sz w:val="24"/>
          <w:szCs w:val="24"/>
        </w:rPr>
        <w:t>earnings</w:t>
      </w:r>
      <w:r w:rsidRPr="0058495D">
        <w:rPr>
          <w:rFonts w:ascii="Arial" w:hAnsi="Arial"/>
          <w:spacing w:val="54"/>
          <w:sz w:val="24"/>
          <w:szCs w:val="24"/>
        </w:rPr>
        <w:t xml:space="preserve"> </w:t>
      </w:r>
      <w:r w:rsidRPr="0058495D">
        <w:rPr>
          <w:rFonts w:ascii="Arial" w:hAnsi="Arial"/>
          <w:sz w:val="24"/>
          <w:szCs w:val="24"/>
        </w:rPr>
        <w:t>of</w:t>
      </w:r>
      <w:r w:rsidRPr="0058495D">
        <w:rPr>
          <w:rFonts w:ascii="Arial" w:hAnsi="Arial"/>
          <w:spacing w:val="31"/>
          <w:sz w:val="24"/>
          <w:szCs w:val="24"/>
        </w:rPr>
        <w:t xml:space="preserve"> </w:t>
      </w:r>
      <w:r w:rsidRPr="0058495D">
        <w:rPr>
          <w:rFonts w:ascii="Arial" w:hAnsi="Arial"/>
          <w:sz w:val="24"/>
          <w:szCs w:val="24"/>
        </w:rPr>
        <w:t>full-time</w:t>
      </w:r>
      <w:r w:rsidRPr="0058495D">
        <w:rPr>
          <w:rFonts w:ascii="Arial" w:hAnsi="Arial"/>
          <w:spacing w:val="47"/>
          <w:sz w:val="24"/>
          <w:szCs w:val="24"/>
        </w:rPr>
        <w:t xml:space="preserve"> </w:t>
      </w:r>
      <w:r w:rsidRPr="0058495D">
        <w:rPr>
          <w:rFonts w:ascii="Arial" w:hAnsi="Arial"/>
          <w:sz w:val="24"/>
          <w:szCs w:val="24"/>
        </w:rPr>
        <w:t>wage</w:t>
      </w:r>
      <w:r w:rsidRPr="0058495D">
        <w:rPr>
          <w:rFonts w:ascii="Arial" w:hAnsi="Arial"/>
          <w:spacing w:val="58"/>
          <w:sz w:val="24"/>
          <w:szCs w:val="24"/>
        </w:rPr>
        <w:t xml:space="preserve"> </w:t>
      </w:r>
      <w:r w:rsidRPr="0058495D">
        <w:rPr>
          <w:rFonts w:ascii="Arial" w:hAnsi="Arial"/>
          <w:sz w:val="24"/>
          <w:szCs w:val="24"/>
        </w:rPr>
        <w:t>and</w:t>
      </w:r>
      <w:r w:rsidRPr="0058495D">
        <w:rPr>
          <w:rFonts w:ascii="Arial" w:hAnsi="Arial"/>
          <w:spacing w:val="30"/>
          <w:sz w:val="24"/>
          <w:szCs w:val="24"/>
        </w:rPr>
        <w:t xml:space="preserve"> </w:t>
      </w:r>
      <w:r w:rsidRPr="0058495D">
        <w:rPr>
          <w:rFonts w:ascii="Arial" w:hAnsi="Arial"/>
          <w:sz w:val="24"/>
          <w:szCs w:val="24"/>
        </w:rPr>
        <w:t>salary</w:t>
      </w:r>
      <w:r w:rsidRPr="0058495D">
        <w:rPr>
          <w:rFonts w:ascii="Arial" w:hAnsi="Arial"/>
          <w:w w:val="102"/>
          <w:sz w:val="24"/>
          <w:szCs w:val="24"/>
        </w:rPr>
        <w:t xml:space="preserve"> </w:t>
      </w:r>
      <w:r w:rsidRPr="0058495D">
        <w:rPr>
          <w:rFonts w:ascii="Arial" w:hAnsi="Arial"/>
          <w:sz w:val="24"/>
          <w:szCs w:val="24"/>
        </w:rPr>
        <w:t>workers</w:t>
      </w:r>
      <w:r w:rsidRPr="0058495D">
        <w:rPr>
          <w:rFonts w:ascii="Arial" w:hAnsi="Arial"/>
          <w:spacing w:val="8"/>
          <w:sz w:val="24"/>
          <w:szCs w:val="24"/>
        </w:rPr>
        <w:t xml:space="preserve"> </w:t>
      </w:r>
      <w:r w:rsidRPr="0058495D">
        <w:rPr>
          <w:rFonts w:ascii="Arial" w:hAnsi="Arial"/>
          <w:sz w:val="24"/>
          <w:szCs w:val="24"/>
        </w:rPr>
        <w:t>is</w:t>
      </w:r>
      <w:r w:rsidRPr="0058495D">
        <w:rPr>
          <w:rFonts w:ascii="Arial" w:hAnsi="Arial"/>
          <w:spacing w:val="31"/>
          <w:sz w:val="24"/>
          <w:szCs w:val="24"/>
        </w:rPr>
        <w:t xml:space="preserve"> </w:t>
      </w:r>
      <w:r w:rsidRPr="0058495D">
        <w:rPr>
          <w:rFonts w:ascii="Arial" w:hAnsi="Arial"/>
          <w:sz w:val="24"/>
          <w:szCs w:val="24"/>
        </w:rPr>
        <w:t>$1,</w:t>
      </w:r>
      <w:r>
        <w:rPr>
          <w:rFonts w:ascii="Arial" w:hAnsi="Arial"/>
          <w:sz w:val="24"/>
          <w:szCs w:val="24"/>
        </w:rPr>
        <w:t>306.40</w:t>
      </w:r>
      <w:r w:rsidRPr="0058495D">
        <w:rPr>
          <w:rFonts w:ascii="Arial" w:hAnsi="Arial"/>
          <w:sz w:val="24"/>
          <w:szCs w:val="24"/>
        </w:rPr>
        <w:t>.</w:t>
      </w:r>
      <w:r w:rsidRPr="0058495D">
        <w:rPr>
          <w:rFonts w:ascii="Arial" w:hAnsi="Arial"/>
          <w:spacing w:val="21"/>
          <w:sz w:val="24"/>
          <w:szCs w:val="24"/>
        </w:rPr>
        <w:t xml:space="preserve"> </w:t>
      </w:r>
      <w:r w:rsidRPr="0058495D">
        <w:rPr>
          <w:rFonts w:ascii="Arial" w:hAnsi="Arial"/>
          <w:sz w:val="24"/>
          <w:szCs w:val="24"/>
        </w:rPr>
        <w:t>Assuming</w:t>
      </w:r>
      <w:r w:rsidRPr="0058495D">
        <w:rPr>
          <w:rFonts w:ascii="Arial" w:hAnsi="Arial"/>
          <w:spacing w:val="58"/>
          <w:sz w:val="24"/>
          <w:szCs w:val="24"/>
        </w:rPr>
        <w:t xml:space="preserve"> </w:t>
      </w:r>
      <w:r w:rsidRPr="0058495D">
        <w:rPr>
          <w:rFonts w:ascii="Arial" w:hAnsi="Arial"/>
          <w:sz w:val="24"/>
          <w:szCs w:val="24"/>
        </w:rPr>
        <w:t>a</w:t>
      </w:r>
      <w:r w:rsidRPr="0058495D">
        <w:rPr>
          <w:rFonts w:ascii="Arial" w:hAnsi="Arial"/>
          <w:spacing w:val="31"/>
          <w:sz w:val="24"/>
          <w:szCs w:val="24"/>
        </w:rPr>
        <w:t xml:space="preserve"> </w:t>
      </w:r>
      <w:r w:rsidRPr="0058495D">
        <w:rPr>
          <w:rFonts w:ascii="Arial" w:hAnsi="Arial"/>
          <w:sz w:val="24"/>
          <w:szCs w:val="24"/>
        </w:rPr>
        <w:t>forty</w:t>
      </w:r>
      <w:r w:rsidRPr="0058495D">
        <w:rPr>
          <w:rFonts w:ascii="Arial" w:hAnsi="Arial"/>
          <w:spacing w:val="58"/>
          <w:sz w:val="24"/>
          <w:szCs w:val="24"/>
        </w:rPr>
        <w:t xml:space="preserve"> </w:t>
      </w:r>
      <w:r w:rsidRPr="0058495D">
        <w:rPr>
          <w:rFonts w:ascii="Arial" w:hAnsi="Arial"/>
          <w:sz w:val="24"/>
          <w:szCs w:val="24"/>
        </w:rPr>
        <w:t>(40)</w:t>
      </w:r>
      <w:r w:rsidRPr="0058495D">
        <w:rPr>
          <w:rFonts w:ascii="Arial" w:hAnsi="Arial"/>
          <w:spacing w:val="52"/>
          <w:sz w:val="24"/>
          <w:szCs w:val="24"/>
        </w:rPr>
        <w:t xml:space="preserve"> </w:t>
      </w:r>
      <w:r w:rsidRPr="0058495D">
        <w:rPr>
          <w:rFonts w:ascii="Arial" w:hAnsi="Arial"/>
          <w:sz w:val="24"/>
          <w:szCs w:val="24"/>
        </w:rPr>
        <w:t>hour</w:t>
      </w:r>
      <w:r w:rsidRPr="0058495D">
        <w:rPr>
          <w:rFonts w:ascii="Arial" w:hAnsi="Arial"/>
          <w:spacing w:val="28"/>
          <w:sz w:val="24"/>
          <w:szCs w:val="24"/>
        </w:rPr>
        <w:t xml:space="preserve"> </w:t>
      </w:r>
      <w:r w:rsidRPr="0058495D">
        <w:rPr>
          <w:rFonts w:ascii="Arial" w:hAnsi="Arial"/>
          <w:sz w:val="24"/>
          <w:szCs w:val="24"/>
        </w:rPr>
        <w:t>work</w:t>
      </w:r>
      <w:r w:rsidRPr="0058495D">
        <w:rPr>
          <w:rFonts w:ascii="Arial" w:hAnsi="Arial"/>
          <w:spacing w:val="52"/>
          <w:sz w:val="24"/>
          <w:szCs w:val="24"/>
        </w:rPr>
        <w:t xml:space="preserve"> </w:t>
      </w:r>
      <w:r w:rsidRPr="0058495D">
        <w:rPr>
          <w:rFonts w:ascii="Arial" w:hAnsi="Arial"/>
          <w:sz w:val="24"/>
          <w:szCs w:val="24"/>
        </w:rPr>
        <w:t>week, the median hourly wage is $3</w:t>
      </w:r>
      <w:r>
        <w:rPr>
          <w:rFonts w:ascii="Arial" w:hAnsi="Arial"/>
          <w:sz w:val="24"/>
          <w:szCs w:val="24"/>
        </w:rPr>
        <w:t>2.66</w:t>
      </w:r>
      <w:r w:rsidRPr="0058495D">
        <w:rPr>
          <w:rFonts w:ascii="Arial" w:hAnsi="Arial"/>
          <w:sz w:val="24"/>
          <w:szCs w:val="24"/>
        </w:rPr>
        <w:t xml:space="preserve"> based on the BLS wage code of "00-000-0000 for "All Occupations." This information was taken from the following website</w:t>
      </w:r>
      <w:r>
        <w:rPr>
          <w:rFonts w:ascii="Arial" w:hAnsi="Arial"/>
          <w:sz w:val="24"/>
          <w:szCs w:val="24"/>
        </w:rPr>
        <w:t xml:space="preserve"> </w:t>
      </w:r>
      <w:bookmarkStart w:id="4" w:name="_Hlk194585855"/>
      <w:hyperlink r:id="rId12" w:history="1">
        <w:r w:rsidRPr="007471F5">
          <w:rPr>
            <w:rStyle w:val="Hyperlink"/>
            <w:rFonts w:ascii="Arial" w:hAnsi="Arial"/>
            <w:sz w:val="24"/>
            <w:szCs w:val="24"/>
          </w:rPr>
          <w:t>https://data.bls.gov/oes/#/industry/000000</w:t>
        </w:r>
        <w:bookmarkEnd w:id="4"/>
      </w:hyperlink>
      <w:r w:rsidRPr="0058495D">
        <w:rPr>
          <w:rFonts w:ascii="Arial" w:hAnsi="Arial"/>
          <w:sz w:val="24"/>
          <w:szCs w:val="24"/>
        </w:rPr>
        <w:t xml:space="preserve">, </w:t>
      </w:r>
      <w:r w:rsidRPr="0058495D">
        <w:rPr>
          <w:rFonts w:ascii="Arial" w:hAnsi="Arial"/>
          <w:color w:val="000000"/>
          <w:sz w:val="24"/>
          <w:szCs w:val="24"/>
        </w:rPr>
        <w:t>May 202</w:t>
      </w:r>
      <w:r>
        <w:rPr>
          <w:rFonts w:ascii="Arial" w:hAnsi="Arial"/>
          <w:color w:val="000000"/>
          <w:sz w:val="24"/>
          <w:szCs w:val="24"/>
        </w:rPr>
        <w:t>4</w:t>
      </w:r>
      <w:r w:rsidRPr="0058495D">
        <w:rPr>
          <w:rFonts w:ascii="Arial" w:hAnsi="Arial"/>
          <w:color w:val="000000"/>
          <w:sz w:val="24"/>
          <w:szCs w:val="24"/>
        </w:rPr>
        <w:t>.</w:t>
      </w:r>
      <w:r w:rsidRPr="00FA2E0E">
        <w:rPr>
          <w:rFonts w:ascii="Arial" w:hAnsi="Arial"/>
          <w:color w:val="000000"/>
          <w:sz w:val="24"/>
          <w:szCs w:val="24"/>
        </w:rPr>
        <w:t xml:space="preserve"> </w:t>
      </w:r>
    </w:p>
    <w:p w:rsidR="00CA62E9" w:rsidP="00CA62E9" w14:paraId="63158D4E" w14:textId="77777777">
      <w:pPr>
        <w:rPr>
          <w:rFonts w:ascii="Arial" w:hAnsi="Arial"/>
          <w:sz w:val="24"/>
          <w:szCs w:val="24"/>
        </w:rPr>
      </w:pPr>
    </w:p>
    <w:p w:rsidR="00CA62E9" w:rsidRPr="00FA2E0E" w:rsidP="00CA62E9" w14:paraId="4CDACD97" w14:textId="77777777">
      <w:pPr>
        <w:rPr>
          <w:rFonts w:ascii="Arial" w:hAnsi="Arial"/>
          <w:sz w:val="24"/>
          <w:szCs w:val="24"/>
        </w:rPr>
      </w:pPr>
      <w:r w:rsidRPr="00FA2E0E">
        <w:rPr>
          <w:rFonts w:ascii="Arial" w:hAnsi="Arial"/>
          <w:sz w:val="24"/>
          <w:szCs w:val="24"/>
        </w:rPr>
        <w:t>Legally,</w:t>
      </w:r>
      <w:r>
        <w:rPr>
          <w:rFonts w:ascii="Arial" w:hAnsi="Arial"/>
          <w:sz w:val="24"/>
          <w:szCs w:val="24"/>
        </w:rPr>
        <w:t xml:space="preserve"> </w:t>
      </w:r>
      <w:r w:rsidRPr="00FA2E0E">
        <w:rPr>
          <w:rFonts w:ascii="Arial" w:hAnsi="Arial"/>
          <w:sz w:val="24"/>
          <w:szCs w:val="24"/>
        </w:rPr>
        <w:t>respondents</w:t>
      </w:r>
      <w:r w:rsidRPr="00FA2E0E">
        <w:rPr>
          <w:rFonts w:ascii="Arial" w:hAnsi="Arial"/>
          <w:spacing w:val="46"/>
          <w:sz w:val="24"/>
          <w:szCs w:val="24"/>
        </w:rPr>
        <w:t xml:space="preserve"> </w:t>
      </w:r>
      <w:r w:rsidRPr="00FA2E0E">
        <w:rPr>
          <w:rFonts w:ascii="Arial" w:hAnsi="Arial"/>
          <w:sz w:val="24"/>
          <w:szCs w:val="24"/>
        </w:rPr>
        <w:t>may</w:t>
      </w:r>
      <w:r w:rsidRPr="00FA2E0E">
        <w:rPr>
          <w:rFonts w:ascii="Arial" w:hAnsi="Arial"/>
          <w:spacing w:val="46"/>
          <w:sz w:val="24"/>
          <w:szCs w:val="24"/>
        </w:rPr>
        <w:t xml:space="preserve"> </w:t>
      </w:r>
      <w:r w:rsidRPr="00FA2E0E">
        <w:rPr>
          <w:rFonts w:ascii="Arial" w:hAnsi="Arial"/>
          <w:sz w:val="24"/>
          <w:szCs w:val="24"/>
        </w:rPr>
        <w:t>not</w:t>
      </w:r>
      <w:r w:rsidRPr="00FA2E0E">
        <w:rPr>
          <w:rFonts w:ascii="Arial" w:hAnsi="Arial"/>
          <w:spacing w:val="37"/>
          <w:sz w:val="24"/>
          <w:szCs w:val="24"/>
        </w:rPr>
        <w:t xml:space="preserve"> </w:t>
      </w:r>
      <w:r w:rsidRPr="00FA2E0E">
        <w:rPr>
          <w:rFonts w:ascii="Arial" w:hAnsi="Arial"/>
          <w:sz w:val="24"/>
          <w:szCs w:val="24"/>
        </w:rPr>
        <w:t>pay</w:t>
      </w:r>
      <w:r w:rsidRPr="00FA2E0E">
        <w:rPr>
          <w:rFonts w:ascii="Arial" w:hAnsi="Arial"/>
          <w:spacing w:val="33"/>
          <w:sz w:val="24"/>
          <w:szCs w:val="24"/>
        </w:rPr>
        <w:t xml:space="preserve"> </w:t>
      </w:r>
      <w:r w:rsidRPr="00FA2E0E">
        <w:rPr>
          <w:rFonts w:ascii="Arial" w:hAnsi="Arial"/>
          <w:sz w:val="24"/>
          <w:szCs w:val="24"/>
        </w:rPr>
        <w:t>a</w:t>
      </w:r>
      <w:r w:rsidRPr="00FA2E0E">
        <w:rPr>
          <w:rFonts w:ascii="Arial" w:hAnsi="Arial"/>
          <w:spacing w:val="42"/>
          <w:sz w:val="24"/>
          <w:szCs w:val="24"/>
        </w:rPr>
        <w:t xml:space="preserve"> </w:t>
      </w:r>
      <w:r w:rsidRPr="00FA2E0E">
        <w:rPr>
          <w:rFonts w:ascii="Arial" w:hAnsi="Arial"/>
          <w:sz w:val="24"/>
          <w:szCs w:val="24"/>
        </w:rPr>
        <w:t>person</w:t>
      </w:r>
      <w:r w:rsidRPr="00FA2E0E">
        <w:rPr>
          <w:rFonts w:ascii="Arial" w:hAnsi="Arial"/>
          <w:spacing w:val="32"/>
          <w:sz w:val="24"/>
          <w:szCs w:val="24"/>
        </w:rPr>
        <w:t xml:space="preserve"> </w:t>
      </w:r>
      <w:r w:rsidRPr="00FA2E0E">
        <w:rPr>
          <w:rFonts w:ascii="Arial" w:hAnsi="Arial"/>
          <w:sz w:val="24"/>
          <w:szCs w:val="24"/>
        </w:rPr>
        <w:t>or</w:t>
      </w:r>
      <w:r w:rsidRPr="00FA2E0E">
        <w:rPr>
          <w:rFonts w:ascii="Arial" w:hAnsi="Arial"/>
          <w:spacing w:val="43"/>
          <w:sz w:val="24"/>
          <w:szCs w:val="24"/>
        </w:rPr>
        <w:t xml:space="preserve"> </w:t>
      </w:r>
      <w:r w:rsidRPr="00FA2E0E">
        <w:rPr>
          <w:rFonts w:ascii="Arial" w:hAnsi="Arial"/>
          <w:sz w:val="24"/>
          <w:szCs w:val="24"/>
        </w:rPr>
        <w:t>business</w:t>
      </w:r>
      <w:r w:rsidRPr="00FA2E0E">
        <w:rPr>
          <w:rFonts w:ascii="Arial" w:hAnsi="Arial"/>
          <w:spacing w:val="36"/>
          <w:sz w:val="24"/>
          <w:szCs w:val="24"/>
        </w:rPr>
        <w:t xml:space="preserve"> </w:t>
      </w:r>
      <w:r w:rsidRPr="00FA2E0E">
        <w:rPr>
          <w:rFonts w:ascii="Arial" w:hAnsi="Arial"/>
          <w:sz w:val="24"/>
          <w:szCs w:val="24"/>
        </w:rPr>
        <w:t>for</w:t>
      </w:r>
      <w:r w:rsidRPr="00FA2E0E">
        <w:rPr>
          <w:rFonts w:ascii="Arial" w:hAnsi="Arial"/>
          <w:spacing w:val="44"/>
          <w:sz w:val="24"/>
          <w:szCs w:val="24"/>
        </w:rPr>
        <w:t xml:space="preserve"> </w:t>
      </w:r>
      <w:r w:rsidRPr="00FA2E0E">
        <w:rPr>
          <w:rFonts w:ascii="Arial" w:hAnsi="Arial"/>
          <w:sz w:val="24"/>
          <w:szCs w:val="24"/>
        </w:rPr>
        <w:t>assistance</w:t>
      </w:r>
      <w:r w:rsidRPr="00FA2E0E">
        <w:rPr>
          <w:rFonts w:ascii="Arial" w:hAnsi="Arial"/>
          <w:spacing w:val="63"/>
          <w:sz w:val="24"/>
          <w:szCs w:val="24"/>
        </w:rPr>
        <w:t xml:space="preserve"> </w:t>
      </w:r>
      <w:r w:rsidRPr="00FA2E0E">
        <w:rPr>
          <w:rFonts w:ascii="Arial" w:hAnsi="Arial"/>
          <w:sz w:val="24"/>
          <w:szCs w:val="24"/>
        </w:rPr>
        <w:t>in</w:t>
      </w:r>
      <w:r w:rsidRPr="00FA2E0E">
        <w:rPr>
          <w:rFonts w:ascii="Arial" w:hAnsi="Arial"/>
          <w:w w:val="102"/>
          <w:sz w:val="24"/>
          <w:szCs w:val="24"/>
        </w:rPr>
        <w:t xml:space="preserve"> </w:t>
      </w:r>
      <w:r w:rsidRPr="00FA2E0E">
        <w:rPr>
          <w:rFonts w:ascii="Arial" w:hAnsi="Arial"/>
          <w:sz w:val="24"/>
          <w:szCs w:val="24"/>
        </w:rPr>
        <w:t>completing</w:t>
      </w:r>
      <w:r w:rsidRPr="00FA2E0E">
        <w:rPr>
          <w:rFonts w:ascii="Arial" w:hAnsi="Arial"/>
          <w:spacing w:val="57"/>
          <w:sz w:val="24"/>
          <w:szCs w:val="24"/>
        </w:rPr>
        <w:t xml:space="preserve"> </w:t>
      </w:r>
      <w:r w:rsidRPr="00FA2E0E">
        <w:rPr>
          <w:rFonts w:ascii="Arial" w:hAnsi="Arial"/>
          <w:sz w:val="24"/>
          <w:szCs w:val="24"/>
        </w:rPr>
        <w:t>the</w:t>
      </w:r>
      <w:r w:rsidRPr="00FA2E0E">
        <w:rPr>
          <w:rFonts w:ascii="Arial" w:hAnsi="Arial"/>
          <w:spacing w:val="60"/>
          <w:sz w:val="24"/>
          <w:szCs w:val="24"/>
        </w:rPr>
        <w:t xml:space="preserve"> </w:t>
      </w:r>
      <w:r w:rsidRPr="00FA2E0E">
        <w:rPr>
          <w:rFonts w:ascii="Arial" w:hAnsi="Arial"/>
          <w:sz w:val="24"/>
          <w:szCs w:val="24"/>
        </w:rPr>
        <w:t>information</w:t>
      </w:r>
      <w:r w:rsidRPr="00FA2E0E">
        <w:rPr>
          <w:rFonts w:ascii="Arial" w:hAnsi="Arial"/>
          <w:spacing w:val="56"/>
          <w:sz w:val="24"/>
          <w:szCs w:val="24"/>
        </w:rPr>
        <w:t xml:space="preserve"> </w:t>
      </w:r>
      <w:r w:rsidRPr="00FA2E0E">
        <w:rPr>
          <w:rFonts w:ascii="Arial" w:hAnsi="Arial"/>
          <w:sz w:val="24"/>
          <w:szCs w:val="24"/>
        </w:rPr>
        <w:t>collection</w:t>
      </w:r>
      <w:r w:rsidRPr="00FA2E0E">
        <w:rPr>
          <w:rFonts w:ascii="Arial" w:hAnsi="Arial"/>
          <w:spacing w:val="61"/>
          <w:sz w:val="24"/>
          <w:szCs w:val="24"/>
        </w:rPr>
        <w:t xml:space="preserve"> </w:t>
      </w:r>
      <w:r w:rsidRPr="00FA2E0E">
        <w:rPr>
          <w:rFonts w:ascii="Arial" w:hAnsi="Arial"/>
          <w:sz w:val="24"/>
          <w:szCs w:val="24"/>
        </w:rPr>
        <w:t>and</w:t>
      </w:r>
      <w:r w:rsidRPr="00FA2E0E">
        <w:rPr>
          <w:rFonts w:ascii="Arial" w:hAnsi="Arial"/>
          <w:spacing w:val="46"/>
          <w:sz w:val="24"/>
          <w:szCs w:val="24"/>
        </w:rPr>
        <w:t xml:space="preserve"> </w:t>
      </w:r>
      <w:r w:rsidRPr="00FA2E0E">
        <w:rPr>
          <w:rFonts w:ascii="Arial" w:hAnsi="Arial"/>
          <w:sz w:val="24"/>
          <w:szCs w:val="24"/>
        </w:rPr>
        <w:t>a</w:t>
      </w:r>
      <w:r w:rsidRPr="00FA2E0E">
        <w:rPr>
          <w:rFonts w:ascii="Arial" w:hAnsi="Arial"/>
          <w:spacing w:val="44"/>
          <w:sz w:val="24"/>
          <w:szCs w:val="24"/>
        </w:rPr>
        <w:t xml:space="preserve"> </w:t>
      </w:r>
      <w:r w:rsidRPr="00FA2E0E">
        <w:rPr>
          <w:rFonts w:ascii="Arial" w:hAnsi="Arial"/>
          <w:sz w:val="24"/>
          <w:szCs w:val="24"/>
        </w:rPr>
        <w:t>person</w:t>
      </w:r>
      <w:r w:rsidRPr="00FA2E0E">
        <w:rPr>
          <w:rFonts w:ascii="Arial" w:hAnsi="Arial"/>
          <w:spacing w:val="39"/>
          <w:sz w:val="24"/>
          <w:szCs w:val="24"/>
        </w:rPr>
        <w:t xml:space="preserve"> </w:t>
      </w:r>
      <w:r w:rsidRPr="00FA2E0E">
        <w:rPr>
          <w:rFonts w:ascii="Arial" w:hAnsi="Arial"/>
          <w:sz w:val="24"/>
          <w:szCs w:val="24"/>
        </w:rPr>
        <w:t>or</w:t>
      </w:r>
      <w:r w:rsidRPr="00FA2E0E">
        <w:rPr>
          <w:rFonts w:ascii="Arial" w:hAnsi="Arial"/>
          <w:spacing w:val="45"/>
          <w:sz w:val="24"/>
          <w:szCs w:val="24"/>
        </w:rPr>
        <w:t xml:space="preserve"> </w:t>
      </w:r>
      <w:r w:rsidRPr="00FA2E0E">
        <w:rPr>
          <w:rFonts w:ascii="Arial" w:hAnsi="Arial"/>
          <w:sz w:val="24"/>
          <w:szCs w:val="24"/>
        </w:rPr>
        <w:t>business</w:t>
      </w:r>
      <w:r w:rsidRPr="00FA2E0E">
        <w:rPr>
          <w:rFonts w:ascii="Arial" w:hAnsi="Arial"/>
          <w:spacing w:val="45"/>
          <w:sz w:val="24"/>
          <w:szCs w:val="24"/>
        </w:rPr>
        <w:t xml:space="preserve"> </w:t>
      </w:r>
      <w:r w:rsidRPr="00FA2E0E">
        <w:rPr>
          <w:rFonts w:ascii="Arial" w:hAnsi="Arial"/>
          <w:sz w:val="24"/>
          <w:szCs w:val="24"/>
        </w:rPr>
        <w:t>may</w:t>
      </w:r>
      <w:r w:rsidRPr="00FA2E0E">
        <w:rPr>
          <w:rFonts w:ascii="Arial" w:hAnsi="Arial"/>
          <w:spacing w:val="48"/>
          <w:sz w:val="24"/>
          <w:szCs w:val="24"/>
        </w:rPr>
        <w:t xml:space="preserve"> </w:t>
      </w:r>
      <w:r w:rsidRPr="00FA2E0E">
        <w:rPr>
          <w:rFonts w:ascii="Arial" w:hAnsi="Arial"/>
          <w:sz w:val="24"/>
          <w:szCs w:val="24"/>
        </w:rPr>
        <w:t>not</w:t>
      </w:r>
      <w:r w:rsidRPr="00FA2E0E">
        <w:rPr>
          <w:rFonts w:ascii="Arial" w:hAnsi="Arial"/>
          <w:spacing w:val="24"/>
          <w:sz w:val="24"/>
          <w:szCs w:val="24"/>
        </w:rPr>
        <w:t xml:space="preserve"> </w:t>
      </w:r>
      <w:r w:rsidRPr="00FA2E0E">
        <w:rPr>
          <w:rFonts w:ascii="Arial" w:hAnsi="Arial"/>
          <w:sz w:val="24"/>
          <w:szCs w:val="24"/>
        </w:rPr>
        <w:t>accept payment</w:t>
      </w:r>
      <w:r w:rsidRPr="00FA2E0E">
        <w:rPr>
          <w:rFonts w:ascii="Arial" w:hAnsi="Arial"/>
          <w:spacing w:val="12"/>
          <w:sz w:val="24"/>
          <w:szCs w:val="24"/>
        </w:rPr>
        <w:t xml:space="preserve"> </w:t>
      </w:r>
      <w:r w:rsidRPr="00FA2E0E">
        <w:rPr>
          <w:rFonts w:ascii="Arial" w:hAnsi="Arial"/>
          <w:sz w:val="24"/>
          <w:szCs w:val="24"/>
        </w:rPr>
        <w:t>for</w:t>
      </w:r>
      <w:r w:rsidRPr="00FA2E0E">
        <w:rPr>
          <w:rFonts w:ascii="Arial" w:hAnsi="Arial"/>
          <w:spacing w:val="29"/>
          <w:sz w:val="24"/>
          <w:szCs w:val="24"/>
        </w:rPr>
        <w:t xml:space="preserve"> </w:t>
      </w:r>
      <w:r w:rsidRPr="00FA2E0E">
        <w:rPr>
          <w:rFonts w:ascii="Arial" w:hAnsi="Arial"/>
          <w:sz w:val="24"/>
          <w:szCs w:val="24"/>
        </w:rPr>
        <w:t>assisting</w:t>
      </w:r>
      <w:r w:rsidRPr="00FA2E0E">
        <w:rPr>
          <w:rFonts w:ascii="Arial" w:hAnsi="Arial"/>
          <w:spacing w:val="34"/>
          <w:sz w:val="24"/>
          <w:szCs w:val="24"/>
        </w:rPr>
        <w:t xml:space="preserve"> </w:t>
      </w:r>
      <w:r w:rsidRPr="00FA2E0E">
        <w:rPr>
          <w:rFonts w:ascii="Arial" w:hAnsi="Arial"/>
          <w:sz w:val="24"/>
          <w:szCs w:val="24"/>
        </w:rPr>
        <w:t>a</w:t>
      </w:r>
      <w:r w:rsidRPr="00FA2E0E">
        <w:rPr>
          <w:rFonts w:ascii="Arial" w:hAnsi="Arial"/>
          <w:spacing w:val="24"/>
          <w:sz w:val="24"/>
          <w:szCs w:val="24"/>
        </w:rPr>
        <w:t xml:space="preserve"> </w:t>
      </w:r>
      <w:r w:rsidRPr="00FA2E0E">
        <w:rPr>
          <w:rFonts w:ascii="Arial" w:hAnsi="Arial"/>
          <w:sz w:val="24"/>
          <w:szCs w:val="24"/>
        </w:rPr>
        <w:t>respondent</w:t>
      </w:r>
      <w:r w:rsidRPr="00FA2E0E">
        <w:rPr>
          <w:rFonts w:ascii="Arial" w:hAnsi="Arial"/>
          <w:spacing w:val="36"/>
          <w:sz w:val="24"/>
          <w:szCs w:val="24"/>
        </w:rPr>
        <w:t xml:space="preserve"> </w:t>
      </w:r>
      <w:r w:rsidRPr="00FA2E0E">
        <w:rPr>
          <w:rFonts w:ascii="Arial" w:hAnsi="Arial"/>
          <w:sz w:val="24"/>
          <w:szCs w:val="24"/>
        </w:rPr>
        <w:t>in</w:t>
      </w:r>
      <w:r w:rsidRPr="00FA2E0E">
        <w:rPr>
          <w:rFonts w:ascii="Arial" w:hAnsi="Arial"/>
          <w:spacing w:val="11"/>
          <w:sz w:val="24"/>
          <w:szCs w:val="24"/>
        </w:rPr>
        <w:t xml:space="preserve"> </w:t>
      </w:r>
      <w:r w:rsidRPr="00FA2E0E">
        <w:rPr>
          <w:rFonts w:ascii="Arial" w:hAnsi="Arial"/>
          <w:sz w:val="24"/>
          <w:szCs w:val="24"/>
        </w:rPr>
        <w:t>completing</w:t>
      </w:r>
      <w:r w:rsidRPr="00FA2E0E">
        <w:rPr>
          <w:rFonts w:ascii="Arial" w:hAnsi="Arial"/>
          <w:spacing w:val="22"/>
          <w:sz w:val="24"/>
          <w:szCs w:val="24"/>
        </w:rPr>
        <w:t xml:space="preserve"> </w:t>
      </w:r>
      <w:r w:rsidRPr="00FA2E0E">
        <w:rPr>
          <w:rFonts w:ascii="Arial" w:hAnsi="Arial"/>
          <w:sz w:val="24"/>
          <w:szCs w:val="24"/>
        </w:rPr>
        <w:t>the</w:t>
      </w:r>
      <w:r w:rsidRPr="00FA2E0E">
        <w:rPr>
          <w:rFonts w:ascii="Arial" w:hAnsi="Arial"/>
          <w:spacing w:val="29"/>
          <w:sz w:val="24"/>
          <w:szCs w:val="24"/>
        </w:rPr>
        <w:t xml:space="preserve"> </w:t>
      </w:r>
      <w:r w:rsidRPr="00FA2E0E">
        <w:rPr>
          <w:rFonts w:ascii="Arial" w:hAnsi="Arial"/>
          <w:sz w:val="24"/>
          <w:szCs w:val="24"/>
        </w:rPr>
        <w:t>information</w:t>
      </w:r>
      <w:r w:rsidRPr="00FA2E0E">
        <w:rPr>
          <w:rFonts w:ascii="Arial" w:hAnsi="Arial"/>
          <w:spacing w:val="36"/>
          <w:sz w:val="24"/>
          <w:szCs w:val="24"/>
        </w:rPr>
        <w:t xml:space="preserve"> </w:t>
      </w:r>
      <w:r w:rsidRPr="00FA2E0E">
        <w:rPr>
          <w:rFonts w:ascii="Arial" w:hAnsi="Arial"/>
          <w:sz w:val="24"/>
          <w:szCs w:val="24"/>
        </w:rPr>
        <w:t>collection.</w:t>
      </w:r>
      <w:r w:rsidRPr="00FA2E0E">
        <w:rPr>
          <w:rFonts w:ascii="Arial" w:hAnsi="Arial"/>
          <w:w w:val="98"/>
          <w:sz w:val="24"/>
          <w:szCs w:val="24"/>
        </w:rPr>
        <w:t xml:space="preserve"> </w:t>
      </w:r>
      <w:r w:rsidRPr="00FA2E0E">
        <w:rPr>
          <w:rFonts w:ascii="Arial" w:hAnsi="Arial"/>
          <w:sz w:val="24"/>
          <w:szCs w:val="24"/>
        </w:rPr>
        <w:t>Therefore</w:t>
      </w:r>
      <w:r w:rsidRPr="00FA2E0E">
        <w:rPr>
          <w:rFonts w:ascii="Arial" w:hAnsi="Arial"/>
          <w:spacing w:val="-31"/>
          <w:sz w:val="24"/>
          <w:szCs w:val="24"/>
        </w:rPr>
        <w:t>,</w:t>
      </w:r>
      <w:r w:rsidRPr="00FA2E0E">
        <w:rPr>
          <w:rFonts w:ascii="Arial" w:hAnsi="Arial"/>
          <w:color w:val="312F33"/>
          <w:spacing w:val="15"/>
          <w:sz w:val="24"/>
          <w:szCs w:val="24"/>
        </w:rPr>
        <w:t xml:space="preserve"> </w:t>
      </w:r>
      <w:r w:rsidRPr="00FA2E0E">
        <w:rPr>
          <w:rFonts w:ascii="Arial" w:hAnsi="Arial"/>
          <w:sz w:val="24"/>
          <w:szCs w:val="24"/>
        </w:rPr>
        <w:t>there</w:t>
      </w:r>
      <w:r w:rsidRPr="00FA2E0E">
        <w:rPr>
          <w:rFonts w:ascii="Arial" w:hAnsi="Arial"/>
          <w:spacing w:val="45"/>
          <w:sz w:val="24"/>
          <w:szCs w:val="24"/>
        </w:rPr>
        <w:t xml:space="preserve"> </w:t>
      </w:r>
      <w:r w:rsidRPr="00FA2E0E">
        <w:rPr>
          <w:rFonts w:ascii="Arial" w:hAnsi="Arial"/>
          <w:sz w:val="24"/>
          <w:szCs w:val="24"/>
        </w:rPr>
        <w:t>are</w:t>
      </w:r>
      <w:r w:rsidRPr="00FA2E0E">
        <w:rPr>
          <w:rFonts w:ascii="Arial" w:hAnsi="Arial"/>
          <w:spacing w:val="42"/>
          <w:sz w:val="24"/>
          <w:szCs w:val="24"/>
        </w:rPr>
        <w:t xml:space="preserve"> </w:t>
      </w:r>
      <w:r w:rsidRPr="00FA2E0E">
        <w:rPr>
          <w:rFonts w:ascii="Arial" w:hAnsi="Arial"/>
          <w:sz w:val="24"/>
          <w:szCs w:val="24"/>
        </w:rPr>
        <w:t>no</w:t>
      </w:r>
      <w:r w:rsidRPr="00FA2E0E">
        <w:rPr>
          <w:rFonts w:ascii="Arial" w:hAnsi="Arial"/>
          <w:spacing w:val="28"/>
          <w:sz w:val="24"/>
          <w:szCs w:val="24"/>
        </w:rPr>
        <w:t xml:space="preserve"> </w:t>
      </w:r>
      <w:r w:rsidRPr="00FA2E0E">
        <w:rPr>
          <w:rFonts w:ascii="Arial" w:hAnsi="Arial"/>
          <w:sz w:val="24"/>
          <w:szCs w:val="24"/>
        </w:rPr>
        <w:t>expected</w:t>
      </w:r>
      <w:r w:rsidRPr="00FA2E0E">
        <w:rPr>
          <w:rFonts w:ascii="Arial" w:hAnsi="Arial"/>
          <w:spacing w:val="51"/>
          <w:sz w:val="24"/>
          <w:szCs w:val="24"/>
        </w:rPr>
        <w:t xml:space="preserve"> </w:t>
      </w:r>
      <w:r w:rsidRPr="00FA2E0E">
        <w:rPr>
          <w:rFonts w:ascii="Arial" w:hAnsi="Arial"/>
          <w:sz w:val="24"/>
          <w:szCs w:val="24"/>
        </w:rPr>
        <w:t>overhead</w:t>
      </w:r>
      <w:r w:rsidRPr="00FA2E0E">
        <w:rPr>
          <w:rFonts w:ascii="Arial" w:hAnsi="Arial"/>
          <w:spacing w:val="48"/>
          <w:sz w:val="24"/>
          <w:szCs w:val="24"/>
        </w:rPr>
        <w:t xml:space="preserve"> </w:t>
      </w:r>
      <w:r w:rsidRPr="00FA2E0E">
        <w:rPr>
          <w:rFonts w:ascii="Arial" w:hAnsi="Arial"/>
          <w:sz w:val="24"/>
          <w:szCs w:val="24"/>
        </w:rPr>
        <w:t>costs</w:t>
      </w:r>
      <w:r w:rsidRPr="00FA2E0E">
        <w:rPr>
          <w:rFonts w:ascii="Arial" w:hAnsi="Arial"/>
          <w:spacing w:val="33"/>
          <w:sz w:val="24"/>
          <w:szCs w:val="24"/>
        </w:rPr>
        <w:t xml:space="preserve"> </w:t>
      </w:r>
      <w:r w:rsidRPr="00FA2E0E">
        <w:rPr>
          <w:rFonts w:ascii="Arial" w:hAnsi="Arial"/>
          <w:sz w:val="24"/>
          <w:szCs w:val="24"/>
        </w:rPr>
        <w:t>for</w:t>
      </w:r>
      <w:r w:rsidRPr="00FA2E0E">
        <w:rPr>
          <w:rFonts w:ascii="Arial" w:hAnsi="Arial"/>
          <w:spacing w:val="40"/>
          <w:sz w:val="24"/>
          <w:szCs w:val="24"/>
        </w:rPr>
        <w:t xml:space="preserve"> </w:t>
      </w:r>
      <w:r w:rsidRPr="00FA2E0E">
        <w:rPr>
          <w:rFonts w:ascii="Arial" w:hAnsi="Arial"/>
          <w:sz w:val="24"/>
          <w:szCs w:val="24"/>
        </w:rPr>
        <w:t>completing</w:t>
      </w:r>
      <w:r w:rsidRPr="00FA2E0E">
        <w:rPr>
          <w:rFonts w:ascii="Arial" w:hAnsi="Arial"/>
          <w:spacing w:val="45"/>
          <w:sz w:val="24"/>
          <w:szCs w:val="24"/>
        </w:rPr>
        <w:t xml:space="preserve"> </w:t>
      </w:r>
      <w:r w:rsidRPr="00FA2E0E">
        <w:rPr>
          <w:rFonts w:ascii="Arial" w:hAnsi="Arial"/>
          <w:sz w:val="24"/>
          <w:szCs w:val="24"/>
        </w:rPr>
        <w:t>the</w:t>
      </w:r>
      <w:r w:rsidRPr="00FA2E0E">
        <w:rPr>
          <w:rFonts w:ascii="Arial" w:hAnsi="Arial"/>
          <w:spacing w:val="47"/>
          <w:sz w:val="24"/>
          <w:szCs w:val="24"/>
        </w:rPr>
        <w:t xml:space="preserve"> </w:t>
      </w:r>
      <w:r w:rsidRPr="00FA2E0E">
        <w:rPr>
          <w:rFonts w:ascii="Arial" w:hAnsi="Arial"/>
          <w:sz w:val="24"/>
          <w:szCs w:val="24"/>
        </w:rPr>
        <w:t>information</w:t>
      </w:r>
      <w:r w:rsidRPr="00FA2E0E">
        <w:rPr>
          <w:rFonts w:ascii="Arial" w:hAnsi="Arial"/>
          <w:w w:val="99"/>
          <w:sz w:val="24"/>
          <w:szCs w:val="24"/>
        </w:rPr>
        <w:t xml:space="preserve"> </w:t>
      </w:r>
      <w:r w:rsidRPr="00FA2E0E">
        <w:rPr>
          <w:rFonts w:ascii="Arial" w:hAnsi="Arial"/>
          <w:sz w:val="24"/>
          <w:szCs w:val="24"/>
        </w:rPr>
        <w:t>collectio</w:t>
      </w:r>
      <w:r w:rsidRPr="00FA2E0E">
        <w:rPr>
          <w:rFonts w:ascii="Arial" w:hAnsi="Arial"/>
          <w:spacing w:val="22"/>
          <w:sz w:val="24"/>
          <w:szCs w:val="24"/>
        </w:rPr>
        <w:t>n</w:t>
      </w:r>
      <w:r w:rsidRPr="00FA2E0E">
        <w:rPr>
          <w:rFonts w:ascii="Arial" w:hAnsi="Arial"/>
          <w:color w:val="464646"/>
          <w:sz w:val="24"/>
          <w:szCs w:val="24"/>
        </w:rPr>
        <w:t>.</w:t>
      </w:r>
      <w:r w:rsidRPr="00FA2E0E">
        <w:rPr>
          <w:rFonts w:ascii="Arial" w:hAnsi="Arial"/>
          <w:color w:val="464646"/>
          <w:spacing w:val="20"/>
          <w:sz w:val="24"/>
          <w:szCs w:val="24"/>
        </w:rPr>
        <w:t xml:space="preserve"> </w:t>
      </w:r>
      <w:r w:rsidRPr="00FA2E0E">
        <w:rPr>
          <w:rFonts w:ascii="Arial" w:hAnsi="Arial"/>
          <w:sz w:val="24"/>
          <w:szCs w:val="24"/>
        </w:rPr>
        <w:t>VBA</w:t>
      </w:r>
      <w:r w:rsidRPr="00FA2E0E">
        <w:rPr>
          <w:rFonts w:ascii="Arial" w:hAnsi="Arial"/>
          <w:spacing w:val="15"/>
          <w:sz w:val="24"/>
          <w:szCs w:val="24"/>
        </w:rPr>
        <w:t xml:space="preserve"> </w:t>
      </w:r>
      <w:r w:rsidRPr="00FA2E0E">
        <w:rPr>
          <w:rFonts w:ascii="Arial" w:hAnsi="Arial"/>
          <w:sz w:val="24"/>
          <w:szCs w:val="24"/>
        </w:rPr>
        <w:t>estimates</w:t>
      </w:r>
      <w:r w:rsidRPr="00FA2E0E">
        <w:rPr>
          <w:rFonts w:ascii="Arial" w:hAnsi="Arial"/>
          <w:spacing w:val="12"/>
          <w:sz w:val="24"/>
          <w:szCs w:val="24"/>
        </w:rPr>
        <w:t xml:space="preserve"> </w:t>
      </w:r>
      <w:r w:rsidRPr="00FA2E0E">
        <w:rPr>
          <w:rFonts w:ascii="Arial" w:hAnsi="Arial"/>
          <w:sz w:val="24"/>
          <w:szCs w:val="24"/>
        </w:rPr>
        <w:t>the</w:t>
      </w:r>
      <w:r w:rsidRPr="00FA2E0E">
        <w:rPr>
          <w:rFonts w:ascii="Arial" w:hAnsi="Arial"/>
          <w:spacing w:val="2"/>
          <w:sz w:val="24"/>
          <w:szCs w:val="24"/>
        </w:rPr>
        <w:t xml:space="preserve"> </w:t>
      </w:r>
      <w:r w:rsidRPr="00FA2E0E">
        <w:rPr>
          <w:rFonts w:ascii="Arial" w:hAnsi="Arial"/>
          <w:sz w:val="24"/>
          <w:szCs w:val="24"/>
        </w:rPr>
        <w:t>total</w:t>
      </w:r>
      <w:r w:rsidRPr="00FA2E0E">
        <w:rPr>
          <w:rFonts w:ascii="Arial" w:hAnsi="Arial"/>
          <w:spacing w:val="7"/>
          <w:sz w:val="24"/>
          <w:szCs w:val="24"/>
        </w:rPr>
        <w:t xml:space="preserve"> </w:t>
      </w:r>
      <w:r w:rsidRPr="00FA2E0E">
        <w:rPr>
          <w:rFonts w:ascii="Arial" w:hAnsi="Arial"/>
          <w:sz w:val="24"/>
          <w:szCs w:val="24"/>
        </w:rPr>
        <w:t>cost</w:t>
      </w:r>
      <w:r w:rsidRPr="00FA2E0E">
        <w:rPr>
          <w:rFonts w:ascii="Arial" w:hAnsi="Arial"/>
          <w:spacing w:val="55"/>
          <w:sz w:val="24"/>
          <w:szCs w:val="24"/>
        </w:rPr>
        <w:t xml:space="preserve"> </w:t>
      </w:r>
      <w:r w:rsidRPr="00FA2E0E">
        <w:rPr>
          <w:rFonts w:ascii="Arial" w:hAnsi="Arial"/>
          <w:sz w:val="24"/>
          <w:szCs w:val="24"/>
        </w:rPr>
        <w:t>to</w:t>
      </w:r>
      <w:r w:rsidRPr="00FA2E0E">
        <w:rPr>
          <w:rFonts w:ascii="Arial" w:hAnsi="Arial"/>
          <w:spacing w:val="6"/>
          <w:sz w:val="24"/>
          <w:szCs w:val="24"/>
        </w:rPr>
        <w:t xml:space="preserve"> </w:t>
      </w:r>
      <w:r w:rsidRPr="00FA2E0E">
        <w:rPr>
          <w:rFonts w:ascii="Arial" w:hAnsi="Arial"/>
          <w:sz w:val="24"/>
          <w:szCs w:val="24"/>
        </w:rPr>
        <w:t>all</w:t>
      </w:r>
      <w:r w:rsidRPr="00FA2E0E">
        <w:rPr>
          <w:rFonts w:ascii="Arial" w:hAnsi="Arial"/>
          <w:spacing w:val="7"/>
          <w:sz w:val="24"/>
          <w:szCs w:val="24"/>
        </w:rPr>
        <w:t xml:space="preserve"> </w:t>
      </w:r>
      <w:r w:rsidRPr="00FA2E0E">
        <w:rPr>
          <w:rFonts w:ascii="Arial" w:hAnsi="Arial"/>
          <w:sz w:val="24"/>
          <w:szCs w:val="24"/>
        </w:rPr>
        <w:t>respondents</w:t>
      </w:r>
      <w:r w:rsidRPr="00FA2E0E">
        <w:rPr>
          <w:rFonts w:ascii="Arial" w:hAnsi="Arial"/>
          <w:spacing w:val="7"/>
          <w:sz w:val="24"/>
          <w:szCs w:val="24"/>
        </w:rPr>
        <w:t xml:space="preserve"> </w:t>
      </w:r>
      <w:r w:rsidRPr="00FA2E0E">
        <w:rPr>
          <w:rFonts w:ascii="Arial" w:hAnsi="Arial"/>
          <w:sz w:val="24"/>
          <w:szCs w:val="24"/>
        </w:rPr>
        <w:t>to</w:t>
      </w:r>
      <w:r w:rsidRPr="00FA2E0E">
        <w:rPr>
          <w:rFonts w:ascii="Arial" w:hAnsi="Arial"/>
          <w:spacing w:val="11"/>
          <w:sz w:val="24"/>
          <w:szCs w:val="24"/>
        </w:rPr>
        <w:t xml:space="preserve"> </w:t>
      </w:r>
      <w:r w:rsidRPr="00FA2E0E">
        <w:rPr>
          <w:rFonts w:ascii="Arial" w:hAnsi="Arial"/>
          <w:sz w:val="24"/>
          <w:szCs w:val="24"/>
        </w:rPr>
        <w:t xml:space="preserve">be </w:t>
      </w:r>
      <w:r w:rsidRPr="00FA2E0E">
        <w:rPr>
          <w:rFonts w:ascii="Arial" w:hAnsi="Arial"/>
          <w:spacing w:val="1"/>
          <w:sz w:val="24"/>
          <w:szCs w:val="24"/>
        </w:rPr>
        <w:t>$</w:t>
      </w:r>
      <w:r w:rsidR="00167F45">
        <w:rPr>
          <w:rFonts w:ascii="Arial" w:hAnsi="Arial"/>
          <w:spacing w:val="1"/>
          <w:sz w:val="24"/>
          <w:szCs w:val="24"/>
        </w:rPr>
        <w:t>72</w:t>
      </w:r>
      <w:r>
        <w:rPr>
          <w:rFonts w:ascii="Arial" w:hAnsi="Arial"/>
          <w:spacing w:val="1"/>
          <w:sz w:val="24"/>
          <w:szCs w:val="24"/>
        </w:rPr>
        <w:t>,</w:t>
      </w:r>
      <w:r w:rsidR="00167F45">
        <w:rPr>
          <w:rFonts w:ascii="Arial" w:hAnsi="Arial"/>
          <w:spacing w:val="1"/>
          <w:sz w:val="24"/>
          <w:szCs w:val="24"/>
        </w:rPr>
        <w:t>047.96</w:t>
      </w:r>
      <w:r w:rsidRPr="00BC249F">
        <w:rPr>
          <w:rFonts w:ascii="Arial" w:hAnsi="Arial"/>
          <w:spacing w:val="1"/>
          <w:sz w:val="24"/>
          <w:szCs w:val="24"/>
        </w:rPr>
        <w:t xml:space="preserve"> </w:t>
      </w:r>
      <w:r w:rsidRPr="00BC249F">
        <w:rPr>
          <w:rFonts w:ascii="Arial" w:hAnsi="Arial"/>
          <w:sz w:val="24"/>
          <w:szCs w:val="24"/>
        </w:rPr>
        <w:t>(</w:t>
      </w:r>
      <w:r w:rsidR="00215A08">
        <w:rPr>
          <w:rFonts w:ascii="Arial" w:hAnsi="Arial"/>
          <w:sz w:val="24"/>
          <w:szCs w:val="24"/>
        </w:rPr>
        <w:t>2206</w:t>
      </w:r>
      <w:r w:rsidRPr="00BC249F">
        <w:rPr>
          <w:rFonts w:ascii="Arial" w:hAnsi="Arial"/>
          <w:sz w:val="24"/>
          <w:szCs w:val="24"/>
        </w:rPr>
        <w:t xml:space="preserve"> </w:t>
      </w:r>
      <w:r w:rsidRPr="00FA2E0E">
        <w:rPr>
          <w:rFonts w:ascii="Arial" w:hAnsi="Arial"/>
          <w:sz w:val="24"/>
          <w:szCs w:val="24"/>
        </w:rPr>
        <w:t>burden</w:t>
      </w:r>
      <w:r w:rsidRPr="00FA2E0E">
        <w:rPr>
          <w:rFonts w:ascii="Arial" w:hAnsi="Arial"/>
          <w:spacing w:val="28"/>
          <w:sz w:val="24"/>
          <w:szCs w:val="24"/>
        </w:rPr>
        <w:t xml:space="preserve"> </w:t>
      </w:r>
      <w:r w:rsidRPr="00FA2E0E">
        <w:rPr>
          <w:rFonts w:ascii="Arial" w:hAnsi="Arial"/>
          <w:sz w:val="24"/>
          <w:szCs w:val="24"/>
        </w:rPr>
        <w:t>hours</w:t>
      </w:r>
      <w:r w:rsidRPr="00FA2E0E">
        <w:rPr>
          <w:rFonts w:ascii="Arial" w:hAnsi="Arial"/>
          <w:spacing w:val="14"/>
          <w:sz w:val="24"/>
          <w:szCs w:val="24"/>
        </w:rPr>
        <w:t xml:space="preserve"> </w:t>
      </w:r>
      <w:r w:rsidRPr="00FA2E0E">
        <w:rPr>
          <w:rFonts w:ascii="Arial" w:hAnsi="Arial"/>
          <w:sz w:val="24"/>
          <w:szCs w:val="24"/>
        </w:rPr>
        <w:t>X</w:t>
      </w:r>
      <w:r w:rsidRPr="00FA2E0E">
        <w:rPr>
          <w:rFonts w:ascii="Arial" w:hAnsi="Arial"/>
          <w:spacing w:val="27"/>
          <w:sz w:val="24"/>
          <w:szCs w:val="24"/>
        </w:rPr>
        <w:t xml:space="preserve"> </w:t>
      </w:r>
      <w:r w:rsidRPr="00FA2E0E">
        <w:rPr>
          <w:rFonts w:ascii="Arial" w:hAnsi="Arial"/>
          <w:sz w:val="24"/>
          <w:szCs w:val="24"/>
        </w:rPr>
        <w:t>$3</w:t>
      </w:r>
      <w:r>
        <w:rPr>
          <w:rFonts w:ascii="Arial" w:hAnsi="Arial"/>
          <w:sz w:val="24"/>
          <w:szCs w:val="24"/>
        </w:rPr>
        <w:t>2.66</w:t>
      </w:r>
      <w:r w:rsidRPr="00FA2E0E">
        <w:rPr>
          <w:rFonts w:ascii="Arial" w:hAnsi="Arial"/>
          <w:sz w:val="24"/>
          <w:szCs w:val="24"/>
        </w:rPr>
        <w:t xml:space="preserve"> per</w:t>
      </w:r>
      <w:r w:rsidRPr="00FA2E0E">
        <w:rPr>
          <w:rFonts w:ascii="Arial" w:hAnsi="Arial"/>
          <w:spacing w:val="13"/>
          <w:sz w:val="24"/>
          <w:szCs w:val="24"/>
        </w:rPr>
        <w:t xml:space="preserve"> </w:t>
      </w:r>
      <w:r w:rsidRPr="00FA2E0E">
        <w:rPr>
          <w:rFonts w:ascii="Arial" w:hAnsi="Arial"/>
          <w:sz w:val="24"/>
          <w:szCs w:val="24"/>
        </w:rPr>
        <w:t>hour).</w:t>
      </w:r>
    </w:p>
    <w:p w:rsidR="00CA62E9" w:rsidP="00CA62E9" w14:paraId="010DF50C"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13. Provide an estimate of the total annual cost burden to respondents or recordkeeping resulting from the collection of information. (Do not include the cost of any hour burden shown in Items 12 and 14).</w:t>
      </w:r>
    </w:p>
    <w:p w:rsidR="00CA62E9" w:rsidP="00CA62E9" w14:paraId="0F7E8303" w14:textId="77777777">
      <w:pPr>
        <w:spacing w:after="0"/>
        <w:rPr>
          <w:rFonts w:ascii="Arial" w:eastAsia="Arial" w:hAnsi="Arial"/>
          <w:sz w:val="24"/>
          <w:szCs w:val="24"/>
        </w:rPr>
      </w:pPr>
    </w:p>
    <w:p w:rsidR="00CA62E9" w:rsidP="00CA62E9" w14:paraId="0374BFAB" w14:textId="77777777">
      <w:pPr>
        <w:spacing w:after="0"/>
        <w:rPr>
          <w:rFonts w:ascii="Arial" w:eastAsia="Times New Roman" w:hAnsi="Arial"/>
          <w:sz w:val="24"/>
          <w:szCs w:val="24"/>
        </w:rPr>
      </w:pPr>
      <w:r w:rsidRPr="00260545">
        <w:rPr>
          <w:rFonts w:ascii="Arial" w:eastAsia="Times New Roman" w:hAnsi="Arial"/>
          <w:sz w:val="24"/>
          <w:szCs w:val="24"/>
        </w:rPr>
        <w:t>This submission does not involve any record keeping costs. </w:t>
      </w:r>
    </w:p>
    <w:p w:rsidR="00CA62E9" w:rsidP="00CA62E9" w14:paraId="30E9BD3B" w14:textId="77777777">
      <w:pPr>
        <w:spacing w:after="0"/>
        <w:rPr>
          <w:rFonts w:ascii="Arial" w:eastAsia="Arial" w:hAnsi="Arial"/>
          <w:b/>
          <w:sz w:val="24"/>
          <w:szCs w:val="24"/>
        </w:rPr>
      </w:pPr>
    </w:p>
    <w:p w:rsidR="00CA62E9" w:rsidP="00CA62E9" w14:paraId="120D41D0"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A62E9" w:rsidP="00CA62E9" w14:paraId="21A27B54" w14:textId="77777777">
      <w:pPr>
        <w:spacing w:after="0"/>
        <w:rPr>
          <w:rFonts w:ascii="Arial" w:eastAsia="Arial" w:hAnsi="Arial"/>
          <w:sz w:val="24"/>
          <w:szCs w:val="24"/>
        </w:rPr>
      </w:pPr>
    </w:p>
    <w:p w:rsidR="00CA62E9" w:rsidP="00CA62E9" w14:paraId="71620E88" w14:textId="77777777">
      <w:pPr>
        <w:spacing w:after="0"/>
        <w:rPr>
          <w:rFonts w:ascii="Arial" w:eastAsia="Arial" w:hAnsi="Arial"/>
          <w:sz w:val="24"/>
          <w:szCs w:val="24"/>
        </w:rPr>
      </w:pPr>
      <w:r>
        <w:rPr>
          <w:rFonts w:ascii="Arial" w:eastAsia="Times New Roman" w:hAnsi="Arial"/>
          <w:b/>
          <w:bCs/>
          <w:sz w:val="24"/>
          <w:szCs w:val="24"/>
        </w:rPr>
        <w:t>Estimated</w:t>
      </w:r>
      <w:r>
        <w:rPr>
          <w:rFonts w:ascii="Arial" w:eastAsia="Times New Roman" w:hAnsi="Arial"/>
          <w:b/>
          <w:bCs/>
          <w:spacing w:val="26"/>
          <w:sz w:val="24"/>
          <w:szCs w:val="24"/>
        </w:rPr>
        <w:t xml:space="preserve"> </w:t>
      </w:r>
      <w:r>
        <w:rPr>
          <w:rFonts w:ascii="Arial" w:eastAsia="Times New Roman" w:hAnsi="Arial"/>
          <w:b/>
          <w:bCs/>
          <w:sz w:val="24"/>
          <w:szCs w:val="24"/>
        </w:rPr>
        <w:t>Costs</w:t>
      </w:r>
      <w:r>
        <w:rPr>
          <w:rFonts w:ascii="Arial" w:eastAsia="Times New Roman" w:hAnsi="Arial"/>
          <w:b/>
          <w:bCs/>
          <w:spacing w:val="13"/>
          <w:sz w:val="24"/>
          <w:szCs w:val="24"/>
        </w:rPr>
        <w:t xml:space="preserve"> </w:t>
      </w:r>
      <w:r>
        <w:rPr>
          <w:rFonts w:ascii="Arial" w:eastAsia="Times New Roman" w:hAnsi="Arial"/>
          <w:b/>
          <w:bCs/>
          <w:sz w:val="24"/>
          <w:szCs w:val="24"/>
        </w:rPr>
        <w:t>to</w:t>
      </w:r>
      <w:r>
        <w:rPr>
          <w:rFonts w:ascii="Arial" w:eastAsia="Times New Roman" w:hAnsi="Arial"/>
          <w:b/>
          <w:bCs/>
          <w:spacing w:val="21"/>
          <w:sz w:val="24"/>
          <w:szCs w:val="24"/>
        </w:rPr>
        <w:t xml:space="preserve"> </w:t>
      </w:r>
      <w:r>
        <w:rPr>
          <w:rFonts w:ascii="Arial" w:eastAsia="Times New Roman" w:hAnsi="Arial"/>
          <w:b/>
          <w:bCs/>
          <w:sz w:val="24"/>
          <w:szCs w:val="24"/>
        </w:rPr>
        <w:t>the</w:t>
      </w:r>
      <w:r>
        <w:rPr>
          <w:rFonts w:ascii="Arial" w:eastAsia="Times New Roman" w:hAnsi="Arial"/>
          <w:b/>
          <w:bCs/>
          <w:spacing w:val="32"/>
          <w:sz w:val="24"/>
          <w:szCs w:val="24"/>
        </w:rPr>
        <w:t xml:space="preserve"> </w:t>
      </w:r>
      <w:r>
        <w:rPr>
          <w:rFonts w:ascii="Arial" w:eastAsia="Times New Roman" w:hAnsi="Arial"/>
          <w:b/>
          <w:bCs/>
          <w:sz w:val="24"/>
          <w:szCs w:val="24"/>
        </w:rPr>
        <w:t>Federal</w:t>
      </w:r>
      <w:r>
        <w:rPr>
          <w:rFonts w:ascii="Arial" w:eastAsia="Times New Roman" w:hAnsi="Arial"/>
          <w:b/>
          <w:bCs/>
          <w:spacing w:val="16"/>
          <w:sz w:val="24"/>
          <w:szCs w:val="24"/>
        </w:rPr>
        <w:t xml:space="preserve"> </w:t>
      </w:r>
      <w:r>
        <w:rPr>
          <w:rFonts w:ascii="Arial" w:eastAsia="Times New Roman" w:hAnsi="Arial"/>
          <w:b/>
          <w:bCs/>
          <w:sz w:val="24"/>
          <w:szCs w:val="24"/>
        </w:rPr>
        <w:t xml:space="preserve">Government: </w:t>
      </w:r>
      <w:r w:rsidRPr="00752213">
        <w:rPr>
          <w:rFonts w:ascii="Arial" w:eastAsia="Arial" w:hAnsi="Arial"/>
          <w:b/>
          <w:bCs/>
          <w:sz w:val="24"/>
          <w:szCs w:val="24"/>
        </w:rPr>
        <w:t>$</w:t>
      </w:r>
      <w:r w:rsidR="00742281">
        <w:rPr>
          <w:rFonts w:ascii="Arial" w:eastAsia="Arial" w:hAnsi="Arial"/>
          <w:b/>
          <w:bCs/>
          <w:sz w:val="24"/>
          <w:szCs w:val="24"/>
        </w:rPr>
        <w:t>48,</w:t>
      </w:r>
      <w:r w:rsidR="00676A91">
        <w:rPr>
          <w:rFonts w:ascii="Arial" w:eastAsia="Arial" w:hAnsi="Arial"/>
          <w:b/>
          <w:bCs/>
          <w:sz w:val="24"/>
          <w:szCs w:val="24"/>
        </w:rPr>
        <w:t>797</w:t>
      </w:r>
    </w:p>
    <w:tbl>
      <w:tblPr>
        <w:tblW w:w="9630" w:type="dxa"/>
        <w:tblInd w:w="3" w:type="dxa"/>
        <w:tblLayout w:type="fixed"/>
        <w:tblCellMar>
          <w:left w:w="10" w:type="dxa"/>
          <w:right w:w="10" w:type="dxa"/>
        </w:tblCellMar>
        <w:tblLook w:val="04A0"/>
      </w:tblPr>
      <w:tblGrid>
        <w:gridCol w:w="939"/>
        <w:gridCol w:w="707"/>
        <w:gridCol w:w="1774"/>
        <w:gridCol w:w="900"/>
        <w:gridCol w:w="1170"/>
        <w:gridCol w:w="2070"/>
        <w:gridCol w:w="2070"/>
      </w:tblGrid>
      <w:tr w14:paraId="62FC5A1B" w14:textId="77777777" w:rsidTr="005F6037">
        <w:tblPrEx>
          <w:tblW w:w="9630" w:type="dxa"/>
          <w:tblInd w:w="3" w:type="dxa"/>
          <w:tblLayout w:type="fixed"/>
          <w:tblCellMar>
            <w:left w:w="10" w:type="dxa"/>
            <w:right w:w="10" w:type="dxa"/>
          </w:tblCellMar>
          <w:tblLook w:val="04A0"/>
        </w:tblPrEx>
        <w:trPr>
          <w:cantSplit/>
        </w:trPr>
        <w:tc>
          <w:tcPr>
            <w:tcW w:w="939" w:type="dxa"/>
            <w:tcBorders>
              <w:top w:val="single" w:sz="2" w:space="0" w:color="000000"/>
              <w:left w:val="single" w:sz="2" w:space="0" w:color="000000"/>
              <w:bottom w:val="single" w:sz="6" w:space="0" w:color="38383B"/>
              <w:right w:val="single" w:sz="6" w:space="0" w:color="383838"/>
            </w:tcBorders>
            <w:tcMar>
              <w:top w:w="0" w:type="dxa"/>
              <w:left w:w="0" w:type="dxa"/>
              <w:bottom w:w="0" w:type="dxa"/>
              <w:right w:w="0" w:type="dxa"/>
            </w:tcMar>
          </w:tcPr>
          <w:p w:rsidR="00CA62E9" w:rsidRPr="00F153C8" w:rsidP="00C820E0" w14:paraId="59D464C3" w14:textId="77777777">
            <w:pPr>
              <w:spacing w:after="0"/>
              <w:jc w:val="center"/>
              <w:rPr>
                <w:rFonts w:ascii="Arial" w:eastAsia="Arial" w:hAnsi="Arial"/>
                <w:b/>
                <w:bCs/>
                <w:sz w:val="24"/>
                <w:szCs w:val="24"/>
              </w:rPr>
            </w:pPr>
          </w:p>
          <w:p w:rsidR="00CA62E9" w:rsidRPr="00F153C8" w:rsidP="00C820E0" w14:paraId="442A7DE8" w14:textId="77777777">
            <w:pPr>
              <w:spacing w:after="0"/>
              <w:jc w:val="center"/>
              <w:rPr>
                <w:b/>
                <w:bCs/>
              </w:rPr>
            </w:pPr>
            <w:r w:rsidRPr="00F153C8">
              <w:rPr>
                <w:rFonts w:ascii="Arial" w:eastAsia="Times New Roman" w:hAnsi="Arial"/>
                <w:b/>
                <w:bCs/>
                <w:sz w:val="24"/>
                <w:szCs w:val="24"/>
              </w:rPr>
              <w:t>Grade</w:t>
            </w:r>
          </w:p>
        </w:tc>
        <w:tc>
          <w:tcPr>
            <w:tcW w:w="707" w:type="dxa"/>
            <w:tcBorders>
              <w:top w:val="single" w:sz="2" w:space="0" w:color="000000"/>
              <w:left w:val="single" w:sz="6" w:space="0" w:color="383838"/>
              <w:bottom w:val="single" w:sz="6" w:space="0" w:color="38383B"/>
              <w:right w:val="single" w:sz="6" w:space="0" w:color="38383B"/>
            </w:tcBorders>
            <w:tcMar>
              <w:top w:w="0" w:type="dxa"/>
              <w:left w:w="0" w:type="dxa"/>
              <w:bottom w:w="0" w:type="dxa"/>
              <w:right w:w="0" w:type="dxa"/>
            </w:tcMar>
          </w:tcPr>
          <w:p w:rsidR="00CA62E9" w:rsidRPr="00F153C8" w:rsidP="00C820E0" w14:paraId="2D2D0ACB" w14:textId="77777777">
            <w:pPr>
              <w:spacing w:after="0"/>
              <w:jc w:val="center"/>
              <w:rPr>
                <w:rFonts w:ascii="Arial" w:eastAsia="Arial" w:hAnsi="Arial"/>
                <w:b/>
                <w:bCs/>
                <w:sz w:val="24"/>
                <w:szCs w:val="24"/>
              </w:rPr>
            </w:pPr>
          </w:p>
          <w:p w:rsidR="00CA62E9" w:rsidRPr="00F153C8" w:rsidP="00C820E0" w14:paraId="3403DB99" w14:textId="77777777">
            <w:pPr>
              <w:spacing w:after="0"/>
              <w:jc w:val="center"/>
              <w:rPr>
                <w:b/>
                <w:bCs/>
              </w:rPr>
            </w:pPr>
            <w:r w:rsidRPr="00F153C8">
              <w:rPr>
                <w:rFonts w:ascii="Arial" w:eastAsia="Times New Roman" w:hAnsi="Arial"/>
                <w:b/>
                <w:bCs/>
                <w:sz w:val="24"/>
                <w:szCs w:val="24"/>
              </w:rPr>
              <w:t>Step</w:t>
            </w:r>
          </w:p>
        </w:tc>
        <w:tc>
          <w:tcPr>
            <w:tcW w:w="1774" w:type="dxa"/>
            <w:tcBorders>
              <w:top w:val="single" w:sz="2" w:space="0" w:color="000000"/>
              <w:left w:val="single" w:sz="6" w:space="0" w:color="38383B"/>
              <w:bottom w:val="single" w:sz="6" w:space="0" w:color="38383B"/>
              <w:right w:val="single" w:sz="6" w:space="0" w:color="383438"/>
            </w:tcBorders>
            <w:tcMar>
              <w:top w:w="0" w:type="dxa"/>
              <w:left w:w="0" w:type="dxa"/>
              <w:bottom w:w="0" w:type="dxa"/>
              <w:right w:w="0" w:type="dxa"/>
            </w:tcMar>
          </w:tcPr>
          <w:p w:rsidR="00CA62E9" w:rsidRPr="00F153C8" w:rsidP="00C820E0" w14:paraId="130C4BDC" w14:textId="77777777">
            <w:pPr>
              <w:spacing w:after="0"/>
              <w:jc w:val="center"/>
              <w:rPr>
                <w:b/>
                <w:bCs/>
              </w:rPr>
            </w:pPr>
            <w:r w:rsidRPr="00F153C8">
              <w:rPr>
                <w:rFonts w:ascii="Arial" w:eastAsia="Times New Roman" w:hAnsi="Arial"/>
                <w:b/>
                <w:bCs/>
                <w:sz w:val="24"/>
                <w:szCs w:val="24"/>
              </w:rPr>
              <w:t>Burden</w:t>
            </w:r>
            <w:r w:rsidRPr="00F153C8">
              <w:rPr>
                <w:rFonts w:ascii="Arial" w:eastAsia="Times New Roman" w:hAnsi="Arial"/>
                <w:b/>
                <w:bCs/>
                <w:w w:val="101"/>
                <w:sz w:val="24"/>
                <w:szCs w:val="24"/>
              </w:rPr>
              <w:t xml:space="preserve"> </w:t>
            </w:r>
            <w:r w:rsidRPr="00F153C8">
              <w:rPr>
                <w:rFonts w:ascii="Arial" w:eastAsia="Times New Roman" w:hAnsi="Arial"/>
                <w:b/>
                <w:bCs/>
                <w:sz w:val="24"/>
                <w:szCs w:val="24"/>
              </w:rPr>
              <w:t>Time</w:t>
            </w:r>
          </w:p>
          <w:p w:rsidR="00CA62E9" w:rsidRPr="00F153C8" w:rsidP="00C820E0" w14:paraId="59C6F124" w14:textId="77777777">
            <w:pPr>
              <w:spacing w:after="0"/>
              <w:jc w:val="center"/>
              <w:rPr>
                <w:b/>
                <w:bCs/>
              </w:rPr>
            </w:pPr>
            <w:r w:rsidRPr="00F153C8">
              <w:rPr>
                <w:rFonts w:ascii="Arial" w:eastAsia="Times New Roman" w:hAnsi="Arial"/>
                <w:b/>
                <w:bCs/>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Mar>
              <w:top w:w="0" w:type="dxa"/>
              <w:left w:w="0" w:type="dxa"/>
              <w:bottom w:w="0" w:type="dxa"/>
              <w:right w:w="0" w:type="dxa"/>
            </w:tcMar>
          </w:tcPr>
          <w:p w:rsidR="00CA62E9" w:rsidRPr="00F153C8" w:rsidP="00C820E0" w14:paraId="401DD116" w14:textId="77777777">
            <w:pPr>
              <w:spacing w:after="0"/>
              <w:jc w:val="center"/>
              <w:rPr>
                <w:b/>
                <w:bCs/>
              </w:rPr>
            </w:pPr>
            <w:r w:rsidRPr="00F153C8">
              <w:rPr>
                <w:rFonts w:ascii="Arial" w:eastAsia="Times New Roman" w:hAnsi="Arial"/>
                <w:b/>
                <w:bCs/>
                <w:sz w:val="24"/>
                <w:szCs w:val="24"/>
              </w:rPr>
              <w:t>Hourly</w:t>
            </w:r>
            <w:r w:rsidRPr="00F153C8">
              <w:rPr>
                <w:rFonts w:ascii="Arial" w:eastAsia="Times New Roman" w:hAnsi="Arial"/>
                <w:b/>
                <w:bCs/>
                <w:w w:val="102"/>
                <w:sz w:val="24"/>
                <w:szCs w:val="24"/>
              </w:rPr>
              <w:t xml:space="preserve"> </w:t>
            </w:r>
            <w:r w:rsidRPr="00F153C8">
              <w:rPr>
                <w:rFonts w:ascii="Arial" w:eastAsia="Times New Roman" w:hAnsi="Arial"/>
                <w:b/>
                <w:bCs/>
                <w:sz w:val="24"/>
                <w:szCs w:val="24"/>
              </w:rPr>
              <w:t>Rate</w:t>
            </w:r>
          </w:p>
        </w:tc>
        <w:tc>
          <w:tcPr>
            <w:tcW w:w="1170" w:type="dxa"/>
            <w:tcBorders>
              <w:top w:val="single" w:sz="2" w:space="0" w:color="000000"/>
              <w:left w:val="single" w:sz="6" w:space="0" w:color="38383B"/>
              <w:bottom w:val="single" w:sz="6" w:space="0" w:color="38383B"/>
              <w:right w:val="single" w:sz="6" w:space="0" w:color="383838"/>
            </w:tcBorders>
            <w:tcMar>
              <w:top w:w="0" w:type="dxa"/>
              <w:left w:w="0" w:type="dxa"/>
              <w:bottom w:w="0" w:type="dxa"/>
              <w:right w:w="0" w:type="dxa"/>
            </w:tcMar>
          </w:tcPr>
          <w:p w:rsidR="00CA62E9" w:rsidRPr="00F153C8" w:rsidP="00C820E0" w14:paraId="52EB1F1E" w14:textId="77777777">
            <w:pPr>
              <w:spacing w:after="0"/>
              <w:jc w:val="center"/>
              <w:rPr>
                <w:b/>
                <w:bCs/>
              </w:rPr>
            </w:pPr>
            <w:r w:rsidRPr="00F153C8">
              <w:rPr>
                <w:rFonts w:ascii="Arial" w:eastAsia="Times New Roman" w:hAnsi="Arial"/>
                <w:b/>
                <w:bCs/>
                <w:sz w:val="24"/>
                <w:szCs w:val="24"/>
              </w:rPr>
              <w:t>Cost</w:t>
            </w:r>
            <w:r w:rsidRPr="00F153C8">
              <w:rPr>
                <w:rFonts w:ascii="Arial" w:eastAsia="Times New Roman" w:hAnsi="Arial"/>
                <w:b/>
                <w:bCs/>
                <w:spacing w:val="20"/>
                <w:sz w:val="24"/>
                <w:szCs w:val="24"/>
              </w:rPr>
              <w:t xml:space="preserve"> </w:t>
            </w:r>
            <w:r w:rsidRPr="00F153C8">
              <w:rPr>
                <w:rFonts w:ascii="Arial" w:eastAsia="Times New Roman" w:hAnsi="Arial"/>
                <w:b/>
                <w:bCs/>
                <w:sz w:val="24"/>
                <w:szCs w:val="24"/>
              </w:rPr>
              <w:t>Per</w:t>
            </w:r>
            <w:r w:rsidRPr="00F153C8">
              <w:rPr>
                <w:rFonts w:ascii="Arial" w:eastAsia="Times New Roman" w:hAnsi="Arial"/>
                <w:b/>
                <w:bCs/>
                <w:w w:val="101"/>
                <w:sz w:val="24"/>
                <w:szCs w:val="24"/>
              </w:rPr>
              <w:t xml:space="preserve"> </w:t>
            </w:r>
            <w:r w:rsidRPr="00F153C8">
              <w:rPr>
                <w:rFonts w:ascii="Arial" w:eastAsia="Times New Roman" w:hAnsi="Arial"/>
                <w:b/>
                <w:bCs/>
                <w:sz w:val="24"/>
                <w:szCs w:val="24"/>
              </w:rPr>
              <w:t>Response</w:t>
            </w:r>
          </w:p>
        </w:tc>
        <w:tc>
          <w:tcPr>
            <w:tcW w:w="2070" w:type="dxa"/>
            <w:tcBorders>
              <w:top w:val="single" w:sz="2" w:space="0" w:color="000000"/>
              <w:left w:val="single" w:sz="6" w:space="0" w:color="383838"/>
              <w:bottom w:val="single" w:sz="6" w:space="0" w:color="38383B"/>
              <w:right w:val="single" w:sz="6" w:space="0" w:color="343434"/>
            </w:tcBorders>
            <w:tcMar>
              <w:top w:w="0" w:type="dxa"/>
              <w:left w:w="0" w:type="dxa"/>
              <w:bottom w:w="0" w:type="dxa"/>
              <w:right w:w="0" w:type="dxa"/>
            </w:tcMar>
          </w:tcPr>
          <w:p w:rsidR="00CA62E9" w:rsidRPr="00F153C8" w:rsidP="00C820E0" w14:paraId="2115B1D8" w14:textId="77777777">
            <w:pPr>
              <w:spacing w:after="0"/>
              <w:jc w:val="center"/>
              <w:rPr>
                <w:b/>
                <w:bCs/>
              </w:rPr>
            </w:pPr>
            <w:r w:rsidRPr="00F153C8">
              <w:rPr>
                <w:rFonts w:ascii="Arial" w:eastAsia="Times New Roman" w:hAnsi="Arial"/>
                <w:b/>
                <w:bCs/>
                <w:sz w:val="24"/>
                <w:szCs w:val="24"/>
              </w:rPr>
              <w:t>Total</w:t>
            </w:r>
            <w:r w:rsidRPr="00F153C8">
              <w:rPr>
                <w:rFonts w:ascii="Arial" w:eastAsia="Times New Roman" w:hAnsi="Arial"/>
                <w:b/>
                <w:bCs/>
                <w:w w:val="102"/>
                <w:sz w:val="24"/>
                <w:szCs w:val="24"/>
              </w:rPr>
              <w:t xml:space="preserve"> </w:t>
            </w:r>
            <w:r w:rsidRPr="00F153C8">
              <w:rPr>
                <w:rFonts w:ascii="Arial" w:eastAsia="Times New Roman" w:hAnsi="Arial"/>
                <w:b/>
                <w:bCs/>
                <w:sz w:val="24"/>
                <w:szCs w:val="24"/>
              </w:rPr>
              <w:t>Responses</w:t>
            </w:r>
          </w:p>
        </w:tc>
        <w:tc>
          <w:tcPr>
            <w:tcW w:w="2070" w:type="dxa"/>
            <w:tcBorders>
              <w:top w:val="single" w:sz="2" w:space="0" w:color="A0A09C"/>
              <w:left w:val="single" w:sz="6" w:space="0" w:color="343434"/>
              <w:bottom w:val="single" w:sz="6" w:space="0" w:color="38383B"/>
              <w:right w:val="single" w:sz="2" w:space="0" w:color="000000"/>
            </w:tcBorders>
            <w:tcMar>
              <w:top w:w="0" w:type="dxa"/>
              <w:left w:w="0" w:type="dxa"/>
              <w:bottom w:w="0" w:type="dxa"/>
              <w:right w:w="0" w:type="dxa"/>
            </w:tcMar>
          </w:tcPr>
          <w:p w:rsidR="00CA62E9" w:rsidP="00C820E0" w14:paraId="58546D2E" w14:textId="77777777">
            <w:pPr>
              <w:spacing w:after="0"/>
              <w:jc w:val="center"/>
              <w:rPr>
                <w:rFonts w:ascii="Arial" w:eastAsia="Arial" w:hAnsi="Arial"/>
                <w:sz w:val="24"/>
                <w:szCs w:val="24"/>
              </w:rPr>
            </w:pPr>
          </w:p>
          <w:p w:rsidR="00CA62E9" w:rsidP="00C820E0" w14:paraId="39ED6304" w14:textId="77777777">
            <w:pPr>
              <w:spacing w:after="0"/>
              <w:jc w:val="center"/>
            </w:pPr>
            <w:r>
              <w:rPr>
                <w:rFonts w:ascii="Arial" w:eastAsia="Times New Roman" w:hAnsi="Arial"/>
                <w:sz w:val="24"/>
                <w:szCs w:val="24"/>
              </w:rPr>
              <w:t>Total</w:t>
            </w:r>
          </w:p>
        </w:tc>
      </w:tr>
      <w:tr w14:paraId="232A0143" w14:textId="77777777" w:rsidTr="005F6037">
        <w:tblPrEx>
          <w:tblW w:w="9630" w:type="dxa"/>
          <w:tblInd w:w="3" w:type="dxa"/>
          <w:tblLayout w:type="fixed"/>
          <w:tblCellMar>
            <w:left w:w="10" w:type="dxa"/>
            <w:right w:w="10" w:type="dxa"/>
          </w:tblCellMar>
          <w:tblLook w:val="04A0"/>
        </w:tblPrEx>
        <w:trPr>
          <w:cantSplit/>
        </w:trPr>
        <w:tc>
          <w:tcPr>
            <w:tcW w:w="939" w:type="dxa"/>
            <w:tcBorders>
              <w:top w:val="single" w:sz="6" w:space="0" w:color="38383B"/>
              <w:left w:val="single" w:sz="2" w:space="0" w:color="000000"/>
              <w:bottom w:val="single" w:sz="6" w:space="0" w:color="38383B"/>
              <w:right w:val="single" w:sz="6" w:space="0" w:color="383838"/>
            </w:tcBorders>
            <w:tcMar>
              <w:top w:w="0" w:type="dxa"/>
              <w:left w:w="0" w:type="dxa"/>
              <w:bottom w:w="0" w:type="dxa"/>
              <w:right w:w="0" w:type="dxa"/>
            </w:tcMar>
          </w:tcPr>
          <w:p w:rsidR="00CA62E9" w:rsidRPr="00CD3990" w:rsidP="00C820E0" w14:paraId="0619ACDB" w14:textId="77777777">
            <w:pPr>
              <w:spacing w:after="0"/>
              <w:jc w:val="center"/>
            </w:pPr>
            <w:r w:rsidRPr="00CD3990">
              <w:rPr>
                <w:rFonts w:ascii="Arial" w:eastAsia="Times New Roman" w:hAnsi="Arial"/>
                <w:w w:val="105"/>
                <w:sz w:val="24"/>
                <w:szCs w:val="24"/>
              </w:rPr>
              <w:t>9</w:t>
            </w:r>
          </w:p>
        </w:tc>
        <w:tc>
          <w:tcPr>
            <w:tcW w:w="707" w:type="dxa"/>
            <w:tcBorders>
              <w:top w:val="single" w:sz="6" w:space="0" w:color="38383B"/>
              <w:left w:val="single" w:sz="6" w:space="0" w:color="383838"/>
              <w:bottom w:val="single" w:sz="6" w:space="0" w:color="38383B"/>
              <w:right w:val="single" w:sz="6" w:space="0" w:color="38383B"/>
            </w:tcBorders>
            <w:tcMar>
              <w:top w:w="0" w:type="dxa"/>
              <w:left w:w="0" w:type="dxa"/>
              <w:bottom w:w="0" w:type="dxa"/>
              <w:right w:w="0" w:type="dxa"/>
            </w:tcMar>
          </w:tcPr>
          <w:p w:rsidR="00CA62E9" w:rsidRPr="00CD3990" w:rsidP="00C820E0" w14:paraId="22090861" w14:textId="77777777">
            <w:pPr>
              <w:spacing w:after="0"/>
              <w:jc w:val="center"/>
            </w:pPr>
            <w:r w:rsidRPr="00CD3990">
              <w:rPr>
                <w:rFonts w:ascii="Arial" w:eastAsia="Times New Roman" w:hAnsi="Arial"/>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Mar>
              <w:top w:w="0" w:type="dxa"/>
              <w:left w:w="0" w:type="dxa"/>
              <w:bottom w:w="0" w:type="dxa"/>
              <w:right w:w="0" w:type="dxa"/>
            </w:tcMar>
          </w:tcPr>
          <w:p w:rsidR="00CA62E9" w:rsidP="00C820E0" w14:paraId="4F933B44" w14:textId="77777777">
            <w:pPr>
              <w:spacing w:after="0"/>
              <w:jc w:val="center"/>
            </w:pPr>
            <w:r>
              <w:rPr>
                <w:rFonts w:ascii="Arial" w:eastAsia="Times New Roman" w:hAnsi="Arial"/>
                <w:spacing w:val="7"/>
                <w:sz w:val="24"/>
                <w:szCs w:val="24"/>
              </w:rPr>
              <w:t>20 min</w:t>
            </w:r>
          </w:p>
        </w:tc>
        <w:tc>
          <w:tcPr>
            <w:tcW w:w="900" w:type="dxa"/>
            <w:tcBorders>
              <w:top w:val="single" w:sz="6" w:space="0" w:color="38383B"/>
              <w:left w:val="single" w:sz="6" w:space="0" w:color="383438"/>
              <w:bottom w:val="single" w:sz="6" w:space="0" w:color="38383B"/>
              <w:right w:val="single" w:sz="6" w:space="0" w:color="38383B"/>
            </w:tcBorders>
            <w:tcMar>
              <w:top w:w="0" w:type="dxa"/>
              <w:left w:w="0" w:type="dxa"/>
              <w:bottom w:w="0" w:type="dxa"/>
              <w:right w:w="0" w:type="dxa"/>
            </w:tcMar>
          </w:tcPr>
          <w:p w:rsidR="00CA62E9" w:rsidP="00C820E0" w14:paraId="5E558B39" w14:textId="77777777">
            <w:pPr>
              <w:spacing w:after="0"/>
              <w:jc w:val="center"/>
              <w:rPr>
                <w:rFonts w:ascii="Arial" w:eastAsia="Times New Roman" w:hAnsi="Arial"/>
                <w:sz w:val="24"/>
                <w:szCs w:val="24"/>
              </w:rPr>
            </w:pPr>
            <w:r>
              <w:rPr>
                <w:rFonts w:ascii="Arial" w:eastAsia="Times New Roman" w:hAnsi="Arial"/>
                <w:sz w:val="24"/>
                <w:szCs w:val="24"/>
              </w:rPr>
              <w:t>$33.19</w:t>
            </w:r>
          </w:p>
        </w:tc>
        <w:tc>
          <w:tcPr>
            <w:tcW w:w="1170" w:type="dxa"/>
            <w:tcBorders>
              <w:top w:val="single" w:sz="6" w:space="0" w:color="38383B"/>
              <w:left w:val="single" w:sz="6" w:space="0" w:color="38383B"/>
              <w:bottom w:val="single" w:sz="6" w:space="0" w:color="38383B"/>
              <w:right w:val="single" w:sz="6" w:space="0" w:color="383838"/>
            </w:tcBorders>
            <w:tcMar>
              <w:top w:w="0" w:type="dxa"/>
              <w:left w:w="0" w:type="dxa"/>
              <w:bottom w:w="0" w:type="dxa"/>
              <w:right w:w="0" w:type="dxa"/>
            </w:tcMar>
          </w:tcPr>
          <w:p w:rsidR="00CA62E9" w:rsidRPr="00752213" w:rsidP="00C820E0" w14:paraId="12CAFCA6" w14:textId="77777777">
            <w:pPr>
              <w:spacing w:after="0"/>
              <w:jc w:val="center"/>
              <w:rPr>
                <w:rFonts w:ascii="Arial" w:hAnsi="Arial"/>
                <w:sz w:val="24"/>
                <w:szCs w:val="24"/>
              </w:rPr>
            </w:pPr>
            <w:r w:rsidRPr="00752213">
              <w:rPr>
                <w:rFonts w:ascii="Arial" w:hAnsi="Arial"/>
                <w:sz w:val="24"/>
                <w:szCs w:val="24"/>
              </w:rPr>
              <w:t>$11.06</w:t>
            </w:r>
          </w:p>
        </w:tc>
        <w:tc>
          <w:tcPr>
            <w:tcW w:w="2070" w:type="dxa"/>
            <w:tcBorders>
              <w:top w:val="single" w:sz="6" w:space="0" w:color="38383B"/>
              <w:left w:val="single" w:sz="6" w:space="0" w:color="383838"/>
              <w:bottom w:val="single" w:sz="6" w:space="0" w:color="38383B"/>
              <w:right w:val="single" w:sz="6" w:space="0" w:color="343434"/>
            </w:tcBorders>
            <w:tcMar>
              <w:top w:w="0" w:type="dxa"/>
              <w:left w:w="0" w:type="dxa"/>
              <w:bottom w:w="0" w:type="dxa"/>
              <w:right w:w="0" w:type="dxa"/>
            </w:tcMar>
          </w:tcPr>
          <w:p w:rsidR="00CA62E9" w:rsidP="00C820E0" w14:paraId="104B3836" w14:textId="77777777">
            <w:pPr>
              <w:widowControl w:val="0"/>
              <w:spacing w:after="0"/>
              <w:ind w:left="115"/>
              <w:jc w:val="center"/>
            </w:pPr>
            <w:r>
              <w:rPr>
                <w:rFonts w:ascii="Arial" w:eastAsia="Arial" w:hAnsi="Arial"/>
                <w:sz w:val="23"/>
                <w:szCs w:val="23"/>
              </w:rPr>
              <w:t>4,</w:t>
            </w:r>
            <w:r w:rsidR="00E336AA">
              <w:rPr>
                <w:rFonts w:ascii="Arial" w:eastAsia="Arial" w:hAnsi="Arial"/>
                <w:sz w:val="23"/>
                <w:szCs w:val="23"/>
              </w:rPr>
              <w:t>412</w:t>
            </w:r>
          </w:p>
        </w:tc>
        <w:tc>
          <w:tcPr>
            <w:tcW w:w="2070" w:type="dxa"/>
            <w:tcBorders>
              <w:top w:val="single" w:sz="6" w:space="0" w:color="38383B"/>
              <w:left w:val="single" w:sz="6" w:space="0" w:color="343434"/>
              <w:bottom w:val="single" w:sz="6" w:space="0" w:color="38383B"/>
              <w:right w:val="single" w:sz="2" w:space="0" w:color="000000"/>
            </w:tcBorders>
            <w:tcMar>
              <w:top w:w="0" w:type="dxa"/>
              <w:left w:w="0" w:type="dxa"/>
              <w:bottom w:w="0" w:type="dxa"/>
              <w:right w:w="0" w:type="dxa"/>
            </w:tcMar>
            <w:vAlign w:val="center"/>
          </w:tcPr>
          <w:p w:rsidR="00CA62E9" w:rsidRPr="00B301F6" w:rsidP="00C820E0" w14:paraId="30B8232B" w14:textId="77777777">
            <w:pPr>
              <w:spacing w:after="0"/>
              <w:jc w:val="center"/>
              <w:rPr>
                <w:rFonts w:ascii="Arial" w:eastAsia="Arial" w:hAnsi="Arial"/>
                <w:sz w:val="24"/>
                <w:szCs w:val="24"/>
              </w:rPr>
            </w:pPr>
            <w:r w:rsidRPr="00752213">
              <w:rPr>
                <w:rFonts w:ascii="Arial" w:eastAsia="Arial" w:hAnsi="Arial"/>
                <w:b/>
                <w:bCs/>
                <w:sz w:val="24"/>
                <w:szCs w:val="24"/>
              </w:rPr>
              <w:t>$</w:t>
            </w:r>
            <w:r w:rsidR="004371CD">
              <w:rPr>
                <w:rFonts w:ascii="Arial" w:eastAsia="Arial" w:hAnsi="Arial"/>
                <w:b/>
                <w:bCs/>
                <w:sz w:val="24"/>
                <w:szCs w:val="24"/>
              </w:rPr>
              <w:t>48,</w:t>
            </w:r>
            <w:r w:rsidR="00676A91">
              <w:rPr>
                <w:rFonts w:ascii="Arial" w:eastAsia="Arial" w:hAnsi="Arial"/>
                <w:b/>
                <w:bCs/>
                <w:sz w:val="24"/>
                <w:szCs w:val="24"/>
              </w:rPr>
              <w:t>797</w:t>
            </w:r>
            <w:r>
              <w:rPr>
                <w:rFonts w:ascii="Arial" w:eastAsia="Arial" w:hAnsi="Arial"/>
                <w:sz w:val="24"/>
                <w:szCs w:val="24"/>
              </w:rPr>
              <w:t xml:space="preserve"> (4,</w:t>
            </w:r>
            <w:r w:rsidR="001E6525">
              <w:rPr>
                <w:rFonts w:ascii="Arial" w:eastAsia="Arial" w:hAnsi="Arial"/>
                <w:sz w:val="24"/>
                <w:szCs w:val="24"/>
              </w:rPr>
              <w:t>412</w:t>
            </w:r>
            <w:r>
              <w:rPr>
                <w:rFonts w:ascii="Arial" w:eastAsia="Arial" w:hAnsi="Arial"/>
                <w:sz w:val="24"/>
                <w:szCs w:val="24"/>
              </w:rPr>
              <w:t xml:space="preserve"> X $33.19 X </w:t>
            </w:r>
            <w:r w:rsidR="00932393">
              <w:rPr>
                <w:rFonts w:ascii="Arial" w:eastAsia="Arial" w:hAnsi="Arial"/>
                <w:sz w:val="24"/>
                <w:szCs w:val="24"/>
              </w:rPr>
              <w:t>2</w:t>
            </w:r>
            <w:r>
              <w:rPr>
                <w:rFonts w:ascii="Arial" w:eastAsia="Arial" w:hAnsi="Arial"/>
                <w:sz w:val="24"/>
                <w:szCs w:val="24"/>
              </w:rPr>
              <w:t>0min/60min)</w:t>
            </w:r>
          </w:p>
        </w:tc>
      </w:tr>
      <w:tr w14:paraId="326874A9" w14:textId="77777777" w:rsidTr="005F6037">
        <w:tblPrEx>
          <w:tblW w:w="9630" w:type="dxa"/>
          <w:tblInd w:w="3" w:type="dxa"/>
          <w:tblLayout w:type="fixed"/>
          <w:tblCellMar>
            <w:left w:w="10" w:type="dxa"/>
            <w:right w:w="10" w:type="dxa"/>
          </w:tblCellMar>
          <w:tblLook w:val="04A0"/>
        </w:tblPrEx>
        <w:trPr>
          <w:cantSplit/>
        </w:trPr>
        <w:tc>
          <w:tcPr>
            <w:tcW w:w="7560" w:type="dxa"/>
            <w:gridSpan w:val="6"/>
            <w:tcBorders>
              <w:top w:val="single" w:sz="6" w:space="0" w:color="383838"/>
              <w:left w:val="single" w:sz="2" w:space="0" w:color="000000"/>
              <w:right w:val="single" w:sz="6" w:space="0" w:color="343434"/>
            </w:tcBorders>
            <w:tcMar>
              <w:top w:w="0" w:type="dxa"/>
              <w:left w:w="0" w:type="dxa"/>
              <w:bottom w:w="0" w:type="dxa"/>
              <w:right w:w="0" w:type="dxa"/>
            </w:tcMar>
          </w:tcPr>
          <w:p w:rsidR="00CA62E9" w:rsidP="00C820E0" w14:paraId="1D7F3C9C" w14:textId="77777777">
            <w:pPr>
              <w:spacing w:after="0"/>
            </w:pPr>
            <w:r>
              <w:rPr>
                <w:rFonts w:ascii="Arial" w:eastAsia="Times New Roman" w:hAnsi="Arial"/>
                <w:sz w:val="24"/>
                <w:szCs w:val="24"/>
              </w:rPr>
              <w:t>Overhead</w:t>
            </w:r>
            <w:r>
              <w:rPr>
                <w:rFonts w:ascii="Arial" w:eastAsia="Times New Roman" w:hAnsi="Arial"/>
                <w:spacing w:val="28"/>
                <w:sz w:val="24"/>
                <w:szCs w:val="24"/>
              </w:rPr>
              <w:t xml:space="preserve"> </w:t>
            </w:r>
            <w:r>
              <w:rPr>
                <w:rFonts w:ascii="Arial" w:eastAsia="Times New Roman" w:hAnsi="Arial"/>
                <w:sz w:val="24"/>
                <w:szCs w:val="24"/>
              </w:rPr>
              <w:t>at</w:t>
            </w:r>
            <w:r>
              <w:rPr>
                <w:rFonts w:ascii="Arial" w:eastAsia="Times New Roman" w:hAnsi="Arial"/>
                <w:spacing w:val="29"/>
                <w:sz w:val="24"/>
                <w:szCs w:val="24"/>
              </w:rPr>
              <w:t xml:space="preserve"> </w:t>
            </w:r>
            <w:r>
              <w:rPr>
                <w:rFonts w:ascii="Arial" w:eastAsia="Times New Roman" w:hAnsi="Arial"/>
                <w:sz w:val="24"/>
                <w:szCs w:val="24"/>
              </w:rPr>
              <w:t>100%</w:t>
            </w:r>
            <w:r>
              <w:rPr>
                <w:rFonts w:ascii="Arial" w:eastAsia="Times New Roman" w:hAnsi="Arial"/>
                <w:spacing w:val="7"/>
                <w:sz w:val="24"/>
                <w:szCs w:val="24"/>
              </w:rPr>
              <w:t xml:space="preserve"> </w:t>
            </w:r>
            <w:r>
              <w:rPr>
                <w:rFonts w:ascii="Arial" w:eastAsia="Times New Roman" w:hAnsi="Arial"/>
                <w:sz w:val="24"/>
                <w:szCs w:val="24"/>
              </w:rPr>
              <w:t>Salary</w:t>
            </w:r>
          </w:p>
        </w:tc>
        <w:tc>
          <w:tcPr>
            <w:tcW w:w="2070" w:type="dxa"/>
            <w:vMerge w:val="restart"/>
            <w:tcBorders>
              <w:top w:val="single" w:sz="6" w:space="0" w:color="383838"/>
              <w:left w:val="single" w:sz="6" w:space="0" w:color="343434"/>
              <w:right w:val="single" w:sz="2" w:space="0" w:color="000000"/>
            </w:tcBorders>
            <w:tcMar>
              <w:top w:w="0" w:type="dxa"/>
              <w:left w:w="0" w:type="dxa"/>
              <w:bottom w:w="0" w:type="dxa"/>
              <w:right w:w="0" w:type="dxa"/>
            </w:tcMar>
            <w:vAlign w:val="center"/>
          </w:tcPr>
          <w:p w:rsidR="00CA62E9" w:rsidRPr="00B301F6" w:rsidP="00C820E0" w14:paraId="3544FB46" w14:textId="77777777">
            <w:pPr>
              <w:spacing w:after="0"/>
              <w:jc w:val="center"/>
              <w:rPr>
                <w:rFonts w:ascii="Arial" w:eastAsia="Arial" w:hAnsi="Arial"/>
                <w:strike/>
                <w:sz w:val="24"/>
                <w:szCs w:val="24"/>
              </w:rPr>
            </w:pPr>
            <w:r w:rsidRPr="00752213">
              <w:rPr>
                <w:rFonts w:ascii="Arial" w:eastAsia="Arial" w:hAnsi="Arial"/>
                <w:b/>
                <w:bCs/>
                <w:sz w:val="24"/>
                <w:szCs w:val="24"/>
              </w:rPr>
              <w:t>$</w:t>
            </w:r>
            <w:r>
              <w:rPr>
                <w:rFonts w:ascii="Arial" w:eastAsia="Arial" w:hAnsi="Arial"/>
                <w:b/>
                <w:bCs/>
                <w:sz w:val="24"/>
                <w:szCs w:val="24"/>
              </w:rPr>
              <w:t>48,</w:t>
            </w:r>
            <w:r w:rsidR="00676A91">
              <w:rPr>
                <w:rFonts w:ascii="Arial" w:eastAsia="Arial" w:hAnsi="Arial"/>
                <w:b/>
                <w:bCs/>
                <w:sz w:val="24"/>
                <w:szCs w:val="24"/>
              </w:rPr>
              <w:t>797</w:t>
            </w:r>
          </w:p>
        </w:tc>
      </w:tr>
      <w:tr w14:paraId="5AEF2372" w14:textId="77777777" w:rsidTr="005F6037">
        <w:tblPrEx>
          <w:tblW w:w="9630" w:type="dxa"/>
          <w:tblInd w:w="3" w:type="dxa"/>
          <w:tblLayout w:type="fixed"/>
          <w:tblCellMar>
            <w:left w:w="10" w:type="dxa"/>
            <w:right w:w="10" w:type="dxa"/>
          </w:tblCellMar>
          <w:tblLook w:val="04A0"/>
        </w:tblPrEx>
        <w:trPr>
          <w:cantSplit/>
        </w:trPr>
        <w:tc>
          <w:tcPr>
            <w:tcW w:w="7560" w:type="dxa"/>
            <w:gridSpan w:val="6"/>
            <w:tcBorders>
              <w:left w:val="single" w:sz="2" w:space="0" w:color="000000"/>
              <w:bottom w:val="single" w:sz="6" w:space="0" w:color="383838"/>
              <w:right w:val="single" w:sz="6" w:space="0" w:color="343434"/>
            </w:tcBorders>
            <w:tcMar>
              <w:top w:w="0" w:type="dxa"/>
              <w:left w:w="0" w:type="dxa"/>
              <w:bottom w:w="0" w:type="dxa"/>
              <w:right w:w="0" w:type="dxa"/>
            </w:tcMar>
          </w:tcPr>
          <w:p w:rsidR="00CA62E9" w:rsidP="00C820E0" w14:paraId="6C505521" w14:textId="77777777">
            <w:pPr>
              <w:spacing w:after="0"/>
            </w:pPr>
            <w:r>
              <w:rPr>
                <w:rFonts w:ascii="Arial" w:eastAsia="Times New Roman" w:hAnsi="Arial"/>
                <w:sz w:val="24"/>
                <w:szCs w:val="24"/>
              </w:rPr>
              <w:t>Overhead</w:t>
            </w:r>
            <w:r>
              <w:rPr>
                <w:rFonts w:ascii="Arial" w:eastAsia="Times New Roman" w:hAnsi="Arial"/>
                <w:spacing w:val="36"/>
                <w:sz w:val="24"/>
                <w:szCs w:val="24"/>
              </w:rPr>
              <w:t xml:space="preserve"> </w:t>
            </w:r>
            <w:r>
              <w:rPr>
                <w:rFonts w:ascii="Arial" w:eastAsia="Times New Roman" w:hAnsi="Arial"/>
                <w:sz w:val="24"/>
                <w:szCs w:val="24"/>
              </w:rPr>
              <w:t>costs</w:t>
            </w:r>
            <w:r>
              <w:rPr>
                <w:rFonts w:ascii="Arial" w:eastAsia="Times New Roman" w:hAnsi="Arial"/>
                <w:spacing w:val="19"/>
                <w:sz w:val="24"/>
                <w:szCs w:val="24"/>
              </w:rPr>
              <w:t xml:space="preserve"> </w:t>
            </w:r>
            <w:r>
              <w:rPr>
                <w:rFonts w:ascii="Arial" w:eastAsia="Times New Roman" w:hAnsi="Arial"/>
                <w:sz w:val="24"/>
                <w:szCs w:val="24"/>
              </w:rPr>
              <w:t>are</w:t>
            </w:r>
            <w:r>
              <w:rPr>
                <w:rFonts w:ascii="Arial" w:eastAsia="Times New Roman" w:hAnsi="Arial"/>
                <w:spacing w:val="25"/>
                <w:sz w:val="24"/>
                <w:szCs w:val="24"/>
              </w:rPr>
              <w:t xml:space="preserve"> </w:t>
            </w:r>
            <w:r>
              <w:rPr>
                <w:rFonts w:ascii="Arial" w:eastAsia="Times New Roman" w:hAnsi="Arial"/>
                <w:sz w:val="24"/>
                <w:szCs w:val="24"/>
              </w:rPr>
              <w:t>100%</w:t>
            </w:r>
            <w:r>
              <w:rPr>
                <w:rFonts w:ascii="Arial" w:eastAsia="Times New Roman" w:hAnsi="Arial"/>
                <w:spacing w:val="13"/>
                <w:sz w:val="24"/>
                <w:szCs w:val="24"/>
              </w:rPr>
              <w:t xml:space="preserve"> </w:t>
            </w:r>
            <w:r>
              <w:rPr>
                <w:rFonts w:ascii="Arial" w:eastAsia="Times New Roman" w:hAnsi="Arial"/>
                <w:sz w:val="24"/>
                <w:szCs w:val="24"/>
              </w:rPr>
              <w:t>of</w:t>
            </w:r>
            <w:r>
              <w:rPr>
                <w:rFonts w:ascii="Arial" w:eastAsia="Times New Roman" w:hAnsi="Arial"/>
                <w:spacing w:val="7"/>
                <w:sz w:val="24"/>
                <w:szCs w:val="24"/>
              </w:rPr>
              <w:t xml:space="preserve"> </w:t>
            </w:r>
            <w:r>
              <w:rPr>
                <w:rFonts w:ascii="Arial" w:eastAsia="Times New Roman" w:hAnsi="Arial"/>
                <w:sz w:val="24"/>
                <w:szCs w:val="24"/>
              </w:rPr>
              <w:t>salary</w:t>
            </w:r>
            <w:r>
              <w:rPr>
                <w:rFonts w:ascii="Arial" w:eastAsia="Times New Roman" w:hAnsi="Arial"/>
                <w:spacing w:val="29"/>
                <w:sz w:val="24"/>
                <w:szCs w:val="24"/>
              </w:rPr>
              <w:t xml:space="preserve"> </w:t>
            </w:r>
            <w:r>
              <w:rPr>
                <w:rFonts w:ascii="Arial" w:eastAsia="Times New Roman" w:hAnsi="Arial"/>
                <w:sz w:val="24"/>
                <w:szCs w:val="24"/>
              </w:rPr>
              <w:t>and</w:t>
            </w:r>
            <w:r>
              <w:rPr>
                <w:rFonts w:ascii="Arial" w:eastAsia="Times New Roman" w:hAnsi="Arial"/>
                <w:spacing w:val="15"/>
                <w:sz w:val="24"/>
                <w:szCs w:val="24"/>
              </w:rPr>
              <w:t xml:space="preserve"> </w:t>
            </w:r>
            <w:r>
              <w:rPr>
                <w:rFonts w:ascii="Arial" w:eastAsia="Times New Roman" w:hAnsi="Arial"/>
                <w:sz w:val="24"/>
                <w:szCs w:val="24"/>
              </w:rPr>
              <w:t>are</w:t>
            </w:r>
            <w:r>
              <w:rPr>
                <w:rFonts w:ascii="Arial" w:eastAsia="Times New Roman" w:hAnsi="Arial"/>
                <w:spacing w:val="10"/>
                <w:sz w:val="24"/>
                <w:szCs w:val="24"/>
              </w:rPr>
              <w:t xml:space="preserve"> </w:t>
            </w:r>
            <w:r>
              <w:rPr>
                <w:rFonts w:ascii="Arial" w:eastAsia="Times New Roman" w:hAnsi="Arial"/>
                <w:sz w:val="24"/>
                <w:szCs w:val="24"/>
              </w:rPr>
              <w:t>the</w:t>
            </w:r>
            <w:r>
              <w:rPr>
                <w:rFonts w:ascii="Arial" w:eastAsia="Times New Roman" w:hAnsi="Arial"/>
                <w:spacing w:val="17"/>
                <w:sz w:val="24"/>
                <w:szCs w:val="24"/>
              </w:rPr>
              <w:t xml:space="preserve"> </w:t>
            </w:r>
            <w:r>
              <w:rPr>
                <w:rFonts w:ascii="Arial" w:eastAsia="Times New Roman" w:hAnsi="Arial"/>
                <w:sz w:val="24"/>
                <w:szCs w:val="24"/>
              </w:rPr>
              <w:t>same</w:t>
            </w:r>
            <w:r>
              <w:rPr>
                <w:rFonts w:ascii="Arial" w:eastAsia="Times New Roman" w:hAnsi="Arial"/>
                <w:spacing w:val="23"/>
                <w:sz w:val="24"/>
                <w:szCs w:val="24"/>
              </w:rPr>
              <w:t xml:space="preserve"> </w:t>
            </w:r>
            <w:r>
              <w:rPr>
                <w:rFonts w:ascii="Arial" w:eastAsia="Times New Roman" w:hAnsi="Arial"/>
                <w:sz w:val="24"/>
                <w:szCs w:val="24"/>
              </w:rPr>
              <w:t>as</w:t>
            </w:r>
            <w:r>
              <w:rPr>
                <w:rFonts w:ascii="Arial" w:eastAsia="Times New Roman" w:hAnsi="Arial"/>
                <w:w w:val="103"/>
                <w:sz w:val="24"/>
                <w:szCs w:val="24"/>
              </w:rPr>
              <w:t xml:space="preserve"> </w:t>
            </w:r>
            <w:r>
              <w:rPr>
                <w:rFonts w:ascii="Arial" w:eastAsia="Times New Roman" w:hAnsi="Arial"/>
                <w:sz w:val="24"/>
                <w:szCs w:val="24"/>
              </w:rPr>
              <w:t>the</w:t>
            </w:r>
            <w:r>
              <w:rPr>
                <w:rFonts w:ascii="Arial" w:eastAsia="Times New Roman" w:hAnsi="Arial"/>
                <w:spacing w:val="12"/>
                <w:sz w:val="24"/>
                <w:szCs w:val="24"/>
              </w:rPr>
              <w:t xml:space="preserve"> </w:t>
            </w:r>
            <w:r>
              <w:rPr>
                <w:rFonts w:ascii="Arial" w:eastAsia="Times New Roman" w:hAnsi="Arial"/>
                <w:sz w:val="24"/>
                <w:szCs w:val="24"/>
              </w:rPr>
              <w:t>wage</w:t>
            </w:r>
            <w:r>
              <w:rPr>
                <w:rFonts w:ascii="Arial" w:eastAsia="Times New Roman" w:hAnsi="Arial"/>
                <w:spacing w:val="30"/>
                <w:sz w:val="24"/>
                <w:szCs w:val="24"/>
              </w:rPr>
              <w:t xml:space="preserve"> </w:t>
            </w:r>
            <w:r>
              <w:rPr>
                <w:rFonts w:ascii="Arial" w:eastAsia="Times New Roman" w:hAnsi="Arial"/>
                <w:sz w:val="24"/>
                <w:szCs w:val="24"/>
              </w:rPr>
              <w:t>listed</w:t>
            </w:r>
            <w:r>
              <w:rPr>
                <w:rFonts w:ascii="Arial" w:eastAsia="Times New Roman" w:hAnsi="Arial"/>
                <w:spacing w:val="7"/>
                <w:sz w:val="24"/>
                <w:szCs w:val="24"/>
              </w:rPr>
              <w:t xml:space="preserve"> </w:t>
            </w:r>
            <w:r>
              <w:rPr>
                <w:rFonts w:ascii="Arial" w:eastAsia="Times New Roman" w:hAnsi="Arial"/>
                <w:sz w:val="24"/>
                <w:szCs w:val="24"/>
              </w:rPr>
              <w:t>above;</w:t>
            </w:r>
            <w:r>
              <w:rPr>
                <w:rFonts w:ascii="Arial" w:eastAsia="Times New Roman" w:hAnsi="Arial"/>
                <w:spacing w:val="23"/>
                <w:sz w:val="24"/>
                <w:szCs w:val="24"/>
              </w:rPr>
              <w:t xml:space="preserve"> </w:t>
            </w:r>
            <w:r>
              <w:rPr>
                <w:rFonts w:ascii="Arial" w:eastAsia="Times New Roman" w:hAnsi="Arial"/>
                <w:sz w:val="24"/>
                <w:szCs w:val="24"/>
              </w:rPr>
              <w:t>and</w:t>
            </w:r>
            <w:r>
              <w:rPr>
                <w:rFonts w:ascii="Arial" w:eastAsia="Times New Roman" w:hAnsi="Arial"/>
                <w:spacing w:val="13"/>
                <w:sz w:val="24"/>
                <w:szCs w:val="24"/>
              </w:rPr>
              <w:t xml:space="preserve"> </w:t>
            </w:r>
            <w:r>
              <w:rPr>
                <w:rFonts w:ascii="Arial" w:eastAsia="Times New Roman" w:hAnsi="Arial"/>
                <w:sz w:val="24"/>
                <w:szCs w:val="24"/>
              </w:rPr>
              <w:t>the</w:t>
            </w:r>
            <w:r>
              <w:rPr>
                <w:rFonts w:ascii="Arial" w:eastAsia="Times New Roman" w:hAnsi="Arial"/>
                <w:spacing w:val="24"/>
                <w:sz w:val="24"/>
                <w:szCs w:val="24"/>
              </w:rPr>
              <w:t xml:space="preserve"> </w:t>
            </w:r>
            <w:r>
              <w:rPr>
                <w:rFonts w:ascii="Arial" w:eastAsia="Times New Roman" w:hAnsi="Arial"/>
                <w:sz w:val="24"/>
                <w:szCs w:val="24"/>
              </w:rPr>
              <w:t>amount</w:t>
            </w:r>
            <w:r>
              <w:rPr>
                <w:rFonts w:ascii="Arial" w:eastAsia="Times New Roman" w:hAnsi="Arial"/>
                <w:spacing w:val="29"/>
                <w:sz w:val="24"/>
                <w:szCs w:val="24"/>
              </w:rPr>
              <w:t xml:space="preserve"> </w:t>
            </w:r>
            <w:r>
              <w:rPr>
                <w:rFonts w:ascii="Arial" w:eastAsia="Times New Roman" w:hAnsi="Arial"/>
                <w:sz w:val="24"/>
                <w:szCs w:val="24"/>
              </w:rPr>
              <w:t>is</w:t>
            </w:r>
            <w:r>
              <w:rPr>
                <w:rFonts w:ascii="Arial" w:eastAsia="Times New Roman" w:hAnsi="Arial"/>
                <w:spacing w:val="7"/>
                <w:sz w:val="24"/>
                <w:szCs w:val="24"/>
              </w:rPr>
              <w:t xml:space="preserve"> </w:t>
            </w:r>
            <w:r>
              <w:rPr>
                <w:rFonts w:ascii="Arial" w:eastAsia="Times New Roman" w:hAnsi="Arial"/>
                <w:sz w:val="24"/>
                <w:szCs w:val="24"/>
              </w:rPr>
              <w:t>included</w:t>
            </w:r>
            <w:r>
              <w:rPr>
                <w:rFonts w:ascii="Arial" w:eastAsia="Times New Roman" w:hAnsi="Arial"/>
                <w:spacing w:val="31"/>
                <w:sz w:val="24"/>
                <w:szCs w:val="24"/>
              </w:rPr>
              <w:t xml:space="preserve"> </w:t>
            </w:r>
            <w:r>
              <w:rPr>
                <w:rFonts w:ascii="Arial" w:eastAsia="Times New Roman" w:hAnsi="Arial"/>
                <w:sz w:val="24"/>
                <w:szCs w:val="24"/>
              </w:rPr>
              <w:t>in the</w:t>
            </w:r>
            <w:r>
              <w:rPr>
                <w:rFonts w:ascii="Arial" w:eastAsia="Times New Roman" w:hAnsi="Arial"/>
                <w:spacing w:val="18"/>
                <w:sz w:val="24"/>
                <w:szCs w:val="24"/>
              </w:rPr>
              <w:t xml:space="preserve"> </w:t>
            </w:r>
            <w:r>
              <w:rPr>
                <w:rFonts w:ascii="Arial" w:eastAsia="Times New Roman" w:hAnsi="Arial"/>
                <w:sz w:val="24"/>
                <w:szCs w:val="24"/>
              </w:rPr>
              <w:t>total.</w:t>
            </w:r>
          </w:p>
        </w:tc>
        <w:tc>
          <w:tcPr>
            <w:tcW w:w="2070" w:type="dxa"/>
            <w:vMerge/>
            <w:tcBorders>
              <w:top w:val="single" w:sz="6" w:space="0" w:color="383838"/>
              <w:left w:val="single" w:sz="6" w:space="0" w:color="343434"/>
              <w:right w:val="single" w:sz="2" w:space="0" w:color="000000"/>
            </w:tcBorders>
            <w:tcMar>
              <w:top w:w="0" w:type="dxa"/>
              <w:left w:w="0" w:type="dxa"/>
              <w:bottom w:w="0" w:type="dxa"/>
              <w:right w:w="0" w:type="dxa"/>
            </w:tcMar>
            <w:vAlign w:val="center"/>
          </w:tcPr>
          <w:p w:rsidR="00CA62E9" w:rsidRPr="00B301F6" w:rsidP="00C820E0" w14:paraId="60DEB5BE" w14:textId="77777777">
            <w:pPr>
              <w:spacing w:after="0"/>
              <w:rPr>
                <w:rFonts w:ascii="Arial" w:eastAsia="Arial" w:hAnsi="Arial"/>
                <w:strike/>
                <w:sz w:val="24"/>
                <w:szCs w:val="24"/>
              </w:rPr>
            </w:pPr>
          </w:p>
        </w:tc>
      </w:tr>
      <w:tr w14:paraId="4D857117" w14:textId="77777777" w:rsidTr="005F6037">
        <w:tblPrEx>
          <w:tblW w:w="9630" w:type="dxa"/>
          <w:tblInd w:w="3" w:type="dxa"/>
          <w:tblLayout w:type="fixed"/>
          <w:tblCellMar>
            <w:left w:w="10" w:type="dxa"/>
            <w:right w:w="10" w:type="dxa"/>
          </w:tblCellMar>
          <w:tblLook w:val="04A0"/>
        </w:tblPrEx>
        <w:trPr>
          <w:cantSplit/>
        </w:trPr>
        <w:tc>
          <w:tcPr>
            <w:tcW w:w="7560" w:type="dxa"/>
            <w:gridSpan w:val="6"/>
            <w:tcBorders>
              <w:top w:val="single" w:sz="6" w:space="0" w:color="383838"/>
              <w:left w:val="single" w:sz="2" w:space="0" w:color="000000"/>
              <w:bottom w:val="single" w:sz="4" w:space="0" w:color="2F2F34"/>
              <w:right w:val="single" w:sz="6" w:space="0" w:color="343434"/>
            </w:tcBorders>
            <w:tcMar>
              <w:top w:w="0" w:type="dxa"/>
              <w:left w:w="0" w:type="dxa"/>
              <w:bottom w:w="0" w:type="dxa"/>
              <w:right w:w="0" w:type="dxa"/>
            </w:tcMar>
          </w:tcPr>
          <w:p w:rsidR="00CA62E9" w:rsidP="00C820E0" w14:paraId="232FBC0F" w14:textId="77777777">
            <w:pPr>
              <w:spacing w:after="0"/>
            </w:pPr>
            <w:r>
              <w:rPr>
                <w:rFonts w:ascii="Arial" w:eastAsia="Times New Roman" w:hAnsi="Arial"/>
                <w:sz w:val="24"/>
                <w:szCs w:val="24"/>
              </w:rPr>
              <w:t>Processing</w:t>
            </w:r>
            <w:r>
              <w:rPr>
                <w:rFonts w:ascii="Arial" w:eastAsia="Times New Roman" w:hAnsi="Arial"/>
                <w:spacing w:val="13"/>
                <w:sz w:val="24"/>
                <w:szCs w:val="24"/>
              </w:rPr>
              <w:t xml:space="preserve"> </w:t>
            </w:r>
            <w:r>
              <w:rPr>
                <w:rFonts w:ascii="Arial" w:eastAsia="Times New Roman" w:hAnsi="Arial"/>
                <w:i/>
                <w:iCs/>
                <w:sz w:val="24"/>
                <w:szCs w:val="24"/>
              </w:rPr>
              <w:t>I</w:t>
            </w:r>
            <w:r>
              <w:rPr>
                <w:rFonts w:ascii="Arial" w:eastAsia="Times New Roman" w:hAnsi="Arial"/>
                <w:i/>
                <w:iCs/>
                <w:spacing w:val="-9"/>
                <w:sz w:val="24"/>
                <w:szCs w:val="24"/>
              </w:rPr>
              <w:t xml:space="preserve"> </w:t>
            </w:r>
            <w:r>
              <w:rPr>
                <w:rFonts w:ascii="Arial" w:eastAsia="Times New Roman" w:hAnsi="Arial"/>
                <w:sz w:val="24"/>
                <w:szCs w:val="24"/>
              </w:rPr>
              <w:t>Analyzing</w:t>
            </w:r>
            <w:r>
              <w:rPr>
                <w:rFonts w:ascii="Arial" w:eastAsia="Times New Roman" w:hAnsi="Arial"/>
                <w:spacing w:val="44"/>
                <w:sz w:val="24"/>
                <w:szCs w:val="24"/>
              </w:rPr>
              <w:t xml:space="preserve"> </w:t>
            </w:r>
            <w:r>
              <w:rPr>
                <w:rFonts w:ascii="Arial" w:eastAsia="Times New Roman" w:hAnsi="Arial"/>
                <w:sz w:val="24"/>
                <w:szCs w:val="24"/>
              </w:rPr>
              <w:t>Costs</w:t>
            </w:r>
            <w:r>
              <w:rPr>
                <w:rFonts w:ascii="Arial" w:eastAsia="Times New Roman" w:hAnsi="Arial"/>
                <w:spacing w:val="21"/>
                <w:sz w:val="24"/>
                <w:szCs w:val="24"/>
              </w:rPr>
              <w:t xml:space="preserve"> </w:t>
            </w:r>
          </w:p>
        </w:tc>
        <w:tc>
          <w:tcPr>
            <w:tcW w:w="2070" w:type="dxa"/>
            <w:tcBorders>
              <w:top w:val="single" w:sz="6" w:space="0" w:color="383838"/>
              <w:left w:val="single" w:sz="6" w:space="0" w:color="343434"/>
              <w:bottom w:val="single" w:sz="4" w:space="0" w:color="2F2F34"/>
              <w:right w:val="single" w:sz="2" w:space="0" w:color="000000"/>
            </w:tcBorders>
            <w:tcMar>
              <w:top w:w="0" w:type="dxa"/>
              <w:left w:w="0" w:type="dxa"/>
              <w:bottom w:w="0" w:type="dxa"/>
              <w:right w:w="0" w:type="dxa"/>
            </w:tcMar>
            <w:vAlign w:val="center"/>
          </w:tcPr>
          <w:p w:rsidR="00CA62E9" w:rsidRPr="00B301F6" w:rsidP="00C820E0" w14:paraId="794E57A6" w14:textId="77777777">
            <w:pPr>
              <w:spacing w:after="0"/>
              <w:jc w:val="center"/>
              <w:rPr>
                <w:rFonts w:ascii="Arial" w:eastAsia="Arial" w:hAnsi="Arial"/>
                <w:strike/>
                <w:sz w:val="24"/>
                <w:szCs w:val="24"/>
              </w:rPr>
            </w:pPr>
            <w:r w:rsidRPr="00752213">
              <w:rPr>
                <w:rFonts w:ascii="Arial" w:eastAsia="Arial" w:hAnsi="Arial"/>
                <w:b/>
                <w:bCs/>
                <w:sz w:val="24"/>
                <w:szCs w:val="24"/>
              </w:rPr>
              <w:t>$</w:t>
            </w:r>
            <w:r>
              <w:rPr>
                <w:rFonts w:ascii="Arial" w:eastAsia="Arial" w:hAnsi="Arial"/>
                <w:b/>
                <w:bCs/>
                <w:sz w:val="24"/>
                <w:szCs w:val="24"/>
              </w:rPr>
              <w:t>48</w:t>
            </w:r>
            <w:r w:rsidR="00676A91">
              <w:rPr>
                <w:rFonts w:ascii="Arial" w:eastAsia="Arial" w:hAnsi="Arial"/>
                <w:b/>
                <w:bCs/>
                <w:sz w:val="24"/>
                <w:szCs w:val="24"/>
              </w:rPr>
              <w:t>797</w:t>
            </w:r>
          </w:p>
        </w:tc>
      </w:tr>
      <w:tr w14:paraId="3BFCA8F5" w14:textId="77777777" w:rsidTr="005F6037">
        <w:tblPrEx>
          <w:tblW w:w="9630" w:type="dxa"/>
          <w:tblInd w:w="3" w:type="dxa"/>
          <w:tblLayout w:type="fixed"/>
          <w:tblCellMar>
            <w:left w:w="10" w:type="dxa"/>
            <w:right w:w="10" w:type="dxa"/>
          </w:tblCellMar>
          <w:tblLook w:val="04A0"/>
        </w:tblPrEx>
        <w:trPr>
          <w:cantSplit/>
        </w:trPr>
        <w:tc>
          <w:tcPr>
            <w:tcW w:w="7560" w:type="dxa"/>
            <w:gridSpan w:val="6"/>
            <w:tcBorders>
              <w:top w:val="single" w:sz="4" w:space="0" w:color="2F2F34"/>
              <w:left w:val="single" w:sz="2" w:space="0" w:color="000000"/>
              <w:bottom w:val="single" w:sz="4" w:space="0" w:color="343434"/>
              <w:right w:val="single" w:sz="6" w:space="0" w:color="343434"/>
            </w:tcBorders>
            <w:tcMar>
              <w:top w:w="0" w:type="dxa"/>
              <w:left w:w="0" w:type="dxa"/>
              <w:bottom w:w="0" w:type="dxa"/>
              <w:right w:w="0" w:type="dxa"/>
            </w:tcMar>
          </w:tcPr>
          <w:p w:rsidR="00CA62E9" w:rsidP="00C820E0" w14:paraId="13506DE1" w14:textId="77777777">
            <w:pPr>
              <w:spacing w:after="0"/>
            </w:pPr>
            <w:r>
              <w:rPr>
                <w:rFonts w:ascii="Arial" w:eastAsia="Times New Roman" w:hAnsi="Arial"/>
                <w:sz w:val="24"/>
                <w:szCs w:val="24"/>
              </w:rPr>
              <w:t>Printing</w:t>
            </w:r>
            <w:r>
              <w:rPr>
                <w:rFonts w:ascii="Arial" w:eastAsia="Times New Roman" w:hAnsi="Arial"/>
                <w:spacing w:val="20"/>
                <w:sz w:val="24"/>
                <w:szCs w:val="24"/>
              </w:rPr>
              <w:t xml:space="preserve"> </w:t>
            </w:r>
            <w:r>
              <w:rPr>
                <w:rFonts w:ascii="Arial" w:eastAsia="Times New Roman" w:hAnsi="Arial"/>
                <w:sz w:val="24"/>
                <w:szCs w:val="24"/>
              </w:rPr>
              <w:t>and</w:t>
            </w:r>
            <w:r>
              <w:rPr>
                <w:rFonts w:ascii="Arial" w:eastAsia="Times New Roman" w:hAnsi="Arial"/>
                <w:spacing w:val="30"/>
                <w:sz w:val="24"/>
                <w:szCs w:val="24"/>
              </w:rPr>
              <w:t xml:space="preserve"> </w:t>
            </w:r>
            <w:r>
              <w:rPr>
                <w:rFonts w:ascii="Arial" w:eastAsia="Times New Roman" w:hAnsi="Arial"/>
                <w:sz w:val="24"/>
                <w:szCs w:val="24"/>
              </w:rPr>
              <w:t>Production</w:t>
            </w:r>
            <w:r>
              <w:rPr>
                <w:rFonts w:ascii="Arial" w:eastAsia="Times New Roman" w:hAnsi="Arial"/>
                <w:spacing w:val="32"/>
                <w:sz w:val="24"/>
                <w:szCs w:val="24"/>
              </w:rPr>
              <w:t xml:space="preserve"> </w:t>
            </w:r>
            <w:r>
              <w:rPr>
                <w:rFonts w:ascii="Arial" w:eastAsia="Times New Roman" w:hAnsi="Arial"/>
                <w:sz w:val="24"/>
                <w:szCs w:val="24"/>
              </w:rPr>
              <w:t>Cost</w:t>
            </w:r>
          </w:p>
        </w:tc>
        <w:tc>
          <w:tcPr>
            <w:tcW w:w="2070" w:type="dxa"/>
            <w:tcBorders>
              <w:top w:val="single" w:sz="4" w:space="0" w:color="2F2F34"/>
              <w:left w:val="single" w:sz="6" w:space="0" w:color="343434"/>
              <w:bottom w:val="single" w:sz="4" w:space="0" w:color="343434"/>
              <w:right w:val="single" w:sz="2" w:space="0" w:color="000000"/>
            </w:tcBorders>
            <w:tcMar>
              <w:top w:w="0" w:type="dxa"/>
              <w:left w:w="0" w:type="dxa"/>
              <w:bottom w:w="0" w:type="dxa"/>
              <w:right w:w="0" w:type="dxa"/>
            </w:tcMar>
            <w:vAlign w:val="center"/>
          </w:tcPr>
          <w:p w:rsidR="00CA62E9" w:rsidRPr="00752213" w:rsidP="00C820E0" w14:paraId="0F940125" w14:textId="77777777">
            <w:pPr>
              <w:spacing w:after="0"/>
              <w:jc w:val="center"/>
              <w:rPr>
                <w:rFonts w:ascii="Arial" w:hAnsi="Arial"/>
                <w:sz w:val="24"/>
                <w:szCs w:val="24"/>
              </w:rPr>
            </w:pPr>
            <w:r w:rsidRPr="00752213">
              <w:rPr>
                <w:rFonts w:ascii="Arial" w:hAnsi="Arial"/>
                <w:sz w:val="24"/>
                <w:szCs w:val="24"/>
              </w:rPr>
              <w:t>$0</w:t>
            </w:r>
          </w:p>
        </w:tc>
      </w:tr>
      <w:tr w14:paraId="42F45B49" w14:textId="77777777" w:rsidTr="005F6037">
        <w:tblPrEx>
          <w:tblW w:w="9630" w:type="dxa"/>
          <w:tblInd w:w="3" w:type="dxa"/>
          <w:tblLayout w:type="fixed"/>
          <w:tblCellMar>
            <w:left w:w="10" w:type="dxa"/>
            <w:right w:w="10" w:type="dxa"/>
          </w:tblCellMar>
          <w:tblLook w:val="04A0"/>
        </w:tblPrEx>
        <w:trPr>
          <w:cantSplit/>
        </w:trPr>
        <w:tc>
          <w:tcPr>
            <w:tcW w:w="7560" w:type="dxa"/>
            <w:gridSpan w:val="6"/>
            <w:tcBorders>
              <w:top w:val="single" w:sz="4" w:space="0" w:color="343434"/>
              <w:left w:val="single" w:sz="2" w:space="0" w:color="000000"/>
              <w:bottom w:val="single" w:sz="2" w:space="0" w:color="000000"/>
              <w:right w:val="single" w:sz="4" w:space="0" w:color="2F2F2F"/>
            </w:tcBorders>
            <w:tcMar>
              <w:top w:w="0" w:type="dxa"/>
              <w:left w:w="0" w:type="dxa"/>
              <w:bottom w:w="0" w:type="dxa"/>
              <w:right w:w="0" w:type="dxa"/>
            </w:tcMar>
          </w:tcPr>
          <w:p w:rsidR="00CA62E9" w:rsidP="00C820E0" w14:paraId="66EA818A" w14:textId="77777777">
            <w:pPr>
              <w:spacing w:after="0"/>
              <w:rPr>
                <w:rFonts w:ascii="Arial" w:eastAsia="Times New Roman" w:hAnsi="Arial"/>
                <w:b/>
                <w:bCs/>
                <w:sz w:val="24"/>
                <w:szCs w:val="24"/>
              </w:rPr>
            </w:pPr>
          </w:p>
          <w:p w:rsidR="00CA62E9" w:rsidP="00C820E0" w14:paraId="4D78705C" w14:textId="77777777">
            <w:pPr>
              <w:spacing w:after="0"/>
            </w:pPr>
            <w:r>
              <w:rPr>
                <w:rFonts w:ascii="Arial" w:eastAsia="Times New Roman" w:hAnsi="Arial"/>
                <w:b/>
                <w:bCs/>
                <w:sz w:val="24"/>
                <w:szCs w:val="24"/>
              </w:rPr>
              <w:t>Total</w:t>
            </w:r>
            <w:r>
              <w:rPr>
                <w:rFonts w:ascii="Arial" w:eastAsia="Times New Roman" w:hAnsi="Arial"/>
                <w:b/>
                <w:bCs/>
                <w:spacing w:val="30"/>
                <w:sz w:val="24"/>
                <w:szCs w:val="24"/>
              </w:rPr>
              <w:t xml:space="preserve"> </w:t>
            </w:r>
            <w:r>
              <w:rPr>
                <w:rFonts w:ascii="Arial" w:eastAsia="Times New Roman" w:hAnsi="Arial"/>
                <w:b/>
                <w:bCs/>
                <w:sz w:val="24"/>
                <w:szCs w:val="24"/>
              </w:rPr>
              <w:t>Cost</w:t>
            </w:r>
            <w:r>
              <w:rPr>
                <w:rFonts w:ascii="Arial" w:eastAsia="Times New Roman" w:hAnsi="Arial"/>
                <w:b/>
                <w:bCs/>
                <w:spacing w:val="3"/>
                <w:sz w:val="24"/>
                <w:szCs w:val="24"/>
              </w:rPr>
              <w:t xml:space="preserve"> </w:t>
            </w:r>
            <w:r>
              <w:rPr>
                <w:rFonts w:ascii="Arial" w:eastAsia="Times New Roman" w:hAnsi="Arial"/>
                <w:b/>
                <w:bCs/>
                <w:sz w:val="24"/>
                <w:szCs w:val="24"/>
              </w:rPr>
              <w:t>to</w:t>
            </w:r>
            <w:r>
              <w:rPr>
                <w:rFonts w:ascii="Arial" w:eastAsia="Times New Roman" w:hAnsi="Arial"/>
                <w:b/>
                <w:bCs/>
                <w:spacing w:val="32"/>
                <w:sz w:val="24"/>
                <w:szCs w:val="24"/>
              </w:rPr>
              <w:t xml:space="preserve"> </w:t>
            </w:r>
            <w:r>
              <w:rPr>
                <w:rFonts w:ascii="Arial" w:eastAsia="Times New Roman" w:hAnsi="Arial"/>
                <w:b/>
                <w:bCs/>
                <w:sz w:val="24"/>
                <w:szCs w:val="24"/>
              </w:rPr>
              <w:t>Government</w:t>
            </w:r>
          </w:p>
        </w:tc>
        <w:tc>
          <w:tcPr>
            <w:tcW w:w="2070" w:type="dxa"/>
            <w:tcBorders>
              <w:top w:val="single" w:sz="4" w:space="0" w:color="343434"/>
              <w:left w:val="single" w:sz="4" w:space="0" w:color="2F2F2F"/>
              <w:bottom w:val="single" w:sz="2" w:space="0" w:color="000000"/>
              <w:right w:val="single" w:sz="2" w:space="0" w:color="000000"/>
            </w:tcBorders>
            <w:tcMar>
              <w:top w:w="0" w:type="dxa"/>
              <w:left w:w="0" w:type="dxa"/>
              <w:bottom w:w="0" w:type="dxa"/>
              <w:right w:w="0" w:type="dxa"/>
            </w:tcMar>
            <w:vAlign w:val="center"/>
          </w:tcPr>
          <w:p w:rsidR="00CA62E9" w:rsidRPr="00B301F6" w:rsidP="00C820E0" w14:paraId="207B6279" w14:textId="77777777">
            <w:pPr>
              <w:spacing w:after="0"/>
              <w:jc w:val="center"/>
              <w:rPr>
                <w:rFonts w:ascii="Arial" w:eastAsia="Arial" w:hAnsi="Arial"/>
                <w:b/>
                <w:bCs/>
                <w:strike/>
                <w:sz w:val="24"/>
                <w:szCs w:val="24"/>
              </w:rPr>
            </w:pPr>
          </w:p>
          <w:p w:rsidR="00CA62E9" w:rsidRPr="00B301F6" w:rsidP="00C820E0" w14:paraId="387D88C2" w14:textId="77777777">
            <w:pPr>
              <w:spacing w:after="0"/>
              <w:jc w:val="center"/>
              <w:rPr>
                <w:rFonts w:ascii="Arial" w:eastAsia="Arial" w:hAnsi="Arial"/>
                <w:b/>
                <w:bCs/>
                <w:strike/>
                <w:sz w:val="24"/>
                <w:szCs w:val="24"/>
              </w:rPr>
            </w:pPr>
            <w:r w:rsidRPr="00752213">
              <w:rPr>
                <w:rFonts w:ascii="Arial" w:eastAsia="Arial" w:hAnsi="Arial"/>
                <w:b/>
                <w:bCs/>
                <w:sz w:val="24"/>
                <w:szCs w:val="24"/>
              </w:rPr>
              <w:t>$</w:t>
            </w:r>
            <w:r>
              <w:rPr>
                <w:rFonts w:ascii="Arial" w:eastAsia="Arial" w:hAnsi="Arial"/>
                <w:b/>
                <w:bCs/>
                <w:sz w:val="24"/>
                <w:szCs w:val="24"/>
              </w:rPr>
              <w:t>48,</w:t>
            </w:r>
            <w:r w:rsidR="00676A91">
              <w:rPr>
                <w:rFonts w:ascii="Arial" w:eastAsia="Arial" w:hAnsi="Arial"/>
                <w:b/>
                <w:bCs/>
                <w:sz w:val="24"/>
                <w:szCs w:val="24"/>
              </w:rPr>
              <w:t>797</w:t>
            </w:r>
          </w:p>
        </w:tc>
      </w:tr>
    </w:tbl>
    <w:p w:rsidR="004A2F7D" w:rsidP="00CA62E9" w14:paraId="335ECD12" w14:textId="77777777">
      <w:pPr>
        <w:contextualSpacing/>
        <w:rPr>
          <w:rFonts w:ascii="Arial" w:hAnsi="Arial"/>
          <w:b/>
          <w:bCs/>
          <w:sz w:val="24"/>
          <w:szCs w:val="24"/>
        </w:rPr>
      </w:pPr>
    </w:p>
    <w:p w:rsidR="00CA62E9" w:rsidRPr="00B301F6" w:rsidP="00CA62E9" w14:paraId="56EE054D" w14:textId="77777777">
      <w:pPr>
        <w:contextualSpacing/>
        <w:rPr>
          <w:rFonts w:ascii="Arial" w:hAnsi="Arial"/>
          <w:sz w:val="24"/>
          <w:szCs w:val="24"/>
        </w:rPr>
      </w:pPr>
      <w:r w:rsidRPr="00B301F6">
        <w:rPr>
          <w:rFonts w:ascii="Arial" w:hAnsi="Arial"/>
          <w:b/>
          <w:bCs/>
          <w:sz w:val="24"/>
          <w:szCs w:val="24"/>
        </w:rPr>
        <w:t>Note:</w:t>
      </w:r>
      <w:r w:rsidRPr="00B301F6">
        <w:rPr>
          <w:rFonts w:ascii="Arial" w:hAnsi="Arial"/>
          <w:sz w:val="24"/>
          <w:szCs w:val="24"/>
        </w:rPr>
        <w:t xml:space="preserve"> The hourly wage information above is based on the hourly 2025 General Schedule (Base) </w:t>
      </w:r>
      <w:r>
        <w:rPr>
          <w:rFonts w:ascii="Arial" w:hAnsi="Arial"/>
          <w:sz w:val="24"/>
          <w:szCs w:val="24"/>
        </w:rPr>
        <w:t xml:space="preserve">Locality </w:t>
      </w:r>
      <w:r w:rsidRPr="00B301F6">
        <w:rPr>
          <w:rFonts w:ascii="Arial" w:hAnsi="Arial"/>
          <w:sz w:val="24"/>
          <w:szCs w:val="24"/>
        </w:rPr>
        <w:t>Pay</w:t>
      </w:r>
      <w:r>
        <w:rPr>
          <w:rFonts w:ascii="Arial" w:hAnsi="Arial"/>
          <w:sz w:val="24"/>
          <w:szCs w:val="24"/>
        </w:rPr>
        <w:t xml:space="preserve"> Area for the Rest of USA</w:t>
      </w:r>
      <w:r w:rsidRPr="00B301F6">
        <w:rPr>
          <w:rFonts w:ascii="Arial" w:hAnsi="Arial"/>
          <w:sz w:val="24"/>
          <w:szCs w:val="24"/>
        </w:rPr>
        <w:t xml:space="preserve">. </w:t>
      </w:r>
      <w:hyperlink r:id="rId13" w:history="1">
        <w:r w:rsidRPr="00B301F6">
          <w:rPr>
            <w:rStyle w:val="Hyperlink"/>
            <w:rFonts w:ascii="Arial" w:hAnsi="Arial"/>
            <w:sz w:val="24"/>
            <w:szCs w:val="24"/>
          </w:rPr>
          <w:t>Pay &amp; Leave: Salaries &amp; Wages - OPM.gov</w:t>
        </w:r>
      </w:hyperlink>
      <w:r>
        <w:rPr>
          <w:rStyle w:val="Hyperlink"/>
          <w:rFonts w:ascii="Arial" w:hAnsi="Arial"/>
          <w:sz w:val="24"/>
          <w:szCs w:val="24"/>
        </w:rPr>
        <w:t xml:space="preserve"> </w:t>
      </w:r>
      <w:r>
        <w:rPr>
          <w:rFonts w:ascii="Arial" w:hAnsi="Arial"/>
          <w:sz w:val="24"/>
          <w:szCs w:val="24"/>
        </w:rPr>
        <w:t>T</w:t>
      </w:r>
      <w:r w:rsidRPr="00B301F6">
        <w:rPr>
          <w:rFonts w:ascii="Arial" w:hAnsi="Arial"/>
          <w:sz w:val="24"/>
          <w:szCs w:val="24"/>
        </w:rPr>
        <w:t xml:space="preserve">he processing time estimates above are based on the actual amount of time VA employees </w:t>
      </w:r>
      <w:r>
        <w:rPr>
          <w:rFonts w:ascii="Arial" w:hAnsi="Arial"/>
          <w:sz w:val="24"/>
          <w:szCs w:val="24"/>
        </w:rPr>
        <w:t xml:space="preserve">will </w:t>
      </w:r>
      <w:r w:rsidRPr="00B301F6">
        <w:rPr>
          <w:rFonts w:ascii="Arial" w:hAnsi="Arial"/>
          <w:sz w:val="24"/>
          <w:szCs w:val="24"/>
        </w:rPr>
        <w:t>spend to process the VA Form 22-</w:t>
      </w:r>
      <w:r>
        <w:rPr>
          <w:rFonts w:ascii="Arial" w:hAnsi="Arial"/>
          <w:sz w:val="24"/>
          <w:szCs w:val="24"/>
        </w:rPr>
        <w:t>10297</w:t>
      </w:r>
      <w:r w:rsidR="005F6037">
        <w:rPr>
          <w:rFonts w:ascii="Arial" w:hAnsi="Arial"/>
          <w:sz w:val="24"/>
          <w:szCs w:val="24"/>
        </w:rPr>
        <w:t xml:space="preserve"> and VA Form 22-10401</w:t>
      </w:r>
      <w:r>
        <w:rPr>
          <w:rFonts w:ascii="Arial" w:hAnsi="Arial"/>
          <w:sz w:val="24"/>
          <w:szCs w:val="24"/>
        </w:rPr>
        <w:t>.</w:t>
      </w:r>
      <w:r w:rsidRPr="00B301F6">
        <w:rPr>
          <w:rFonts w:ascii="Arial" w:hAnsi="Arial"/>
          <w:sz w:val="24"/>
          <w:szCs w:val="24"/>
        </w:rPr>
        <w:t xml:space="preserve">  </w:t>
      </w:r>
    </w:p>
    <w:p w:rsidR="00CA62E9" w:rsidP="00CA62E9" w14:paraId="044E4C0B" w14:textId="77777777">
      <w:pPr>
        <w:spacing w:after="0"/>
        <w:rPr>
          <w:rFonts w:ascii="Arial" w:eastAsia="Times New Roman" w:hAnsi="Arial" w:cs="Times New Roman"/>
          <w:b/>
          <w:bCs/>
          <w:sz w:val="24"/>
          <w:szCs w:val="24"/>
        </w:rPr>
      </w:pPr>
    </w:p>
    <w:p w:rsidR="00CA62E9" w:rsidP="00CA62E9" w14:paraId="4AC7F925"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15. Explain the reason for any burden hour changes since the last submission.</w:t>
      </w:r>
    </w:p>
    <w:p w:rsidR="00CA62E9" w:rsidP="00CA62E9" w14:paraId="74ADCE4A" w14:textId="77777777">
      <w:pPr>
        <w:spacing w:after="0"/>
        <w:rPr>
          <w:rFonts w:ascii="Arial" w:eastAsia="Arial" w:hAnsi="Arial"/>
          <w:b/>
          <w:sz w:val="24"/>
          <w:szCs w:val="24"/>
        </w:rPr>
      </w:pPr>
    </w:p>
    <w:p w:rsidR="00CA62E9" w:rsidP="00CA62E9" w14:paraId="4ACFE285" w14:textId="77777777">
      <w:pPr>
        <w:spacing w:after="0"/>
      </w:pPr>
      <w:r>
        <w:rPr>
          <w:rFonts w:ascii="Arial" w:eastAsia="Times New Roman" w:hAnsi="Arial"/>
          <w:sz w:val="24"/>
          <w:szCs w:val="24"/>
        </w:rPr>
        <w:t xml:space="preserve">There is no change in burden, as this is a NEW collection.   </w:t>
      </w:r>
    </w:p>
    <w:p w:rsidR="00CA62E9" w:rsidP="00CA62E9" w14:paraId="2431E90D" w14:textId="77777777">
      <w:pPr>
        <w:spacing w:after="0"/>
        <w:rPr>
          <w:rFonts w:ascii="Arial" w:eastAsia="Times New Roman" w:hAnsi="Arial"/>
          <w:sz w:val="24"/>
          <w:szCs w:val="24"/>
        </w:rPr>
      </w:pPr>
    </w:p>
    <w:p w:rsidR="00CA62E9" w:rsidP="00CA62E9" w14:paraId="29C65E4F"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62E9" w:rsidP="00CA62E9" w14:paraId="3A1CB439" w14:textId="77777777">
      <w:pPr>
        <w:spacing w:after="0"/>
        <w:rPr>
          <w:rFonts w:ascii="Arial" w:eastAsia="Arial" w:hAnsi="Arial"/>
          <w:bCs/>
          <w:sz w:val="24"/>
          <w:szCs w:val="24"/>
        </w:rPr>
      </w:pPr>
    </w:p>
    <w:p w:rsidR="00CA62E9" w:rsidP="00CA62E9" w14:paraId="7A3AB908" w14:textId="77777777">
      <w:pPr>
        <w:spacing w:after="0"/>
        <w:rPr>
          <w:rFonts w:ascii="Arial" w:eastAsia="Arial" w:hAnsi="Arial"/>
          <w:sz w:val="24"/>
          <w:szCs w:val="24"/>
        </w:rPr>
      </w:pPr>
      <w:r>
        <w:rPr>
          <w:rFonts w:ascii="Arial" w:eastAsia="Arial" w:hAnsi="Arial"/>
          <w:sz w:val="24"/>
          <w:szCs w:val="24"/>
        </w:rPr>
        <w:t xml:space="preserve">The information collection is not for publication or tabulation use. </w:t>
      </w:r>
    </w:p>
    <w:p w:rsidR="00CA62E9" w:rsidP="00CA62E9" w14:paraId="39D96F4D" w14:textId="77777777">
      <w:pPr>
        <w:spacing w:after="0"/>
        <w:rPr>
          <w:rFonts w:ascii="Arial" w:eastAsia="Arial" w:hAnsi="Arial"/>
          <w:bCs/>
          <w:sz w:val="24"/>
          <w:szCs w:val="24"/>
        </w:rPr>
      </w:pPr>
    </w:p>
    <w:p w:rsidR="00CA62E9" w:rsidP="00CA62E9" w14:paraId="658FBF80"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17. If seeking approval to not display the expiration date for OMB approval of the information collection, explain the reasons that display would be inappropriate.</w:t>
      </w:r>
    </w:p>
    <w:p w:rsidR="00CA62E9" w:rsidP="00CA62E9" w14:paraId="56B28C3B" w14:textId="77777777">
      <w:pPr>
        <w:spacing w:after="0"/>
        <w:rPr>
          <w:rFonts w:ascii="Arial" w:eastAsia="Arial" w:hAnsi="Arial"/>
          <w:sz w:val="24"/>
          <w:szCs w:val="24"/>
        </w:rPr>
      </w:pPr>
    </w:p>
    <w:p w:rsidR="00CA62E9" w:rsidRPr="00C42C45" w:rsidP="00CA62E9" w14:paraId="1ABAA181" w14:textId="77777777">
      <w:pPr>
        <w:tabs>
          <w:tab w:val="left" w:pos="480"/>
          <w:tab w:val="right" w:pos="8640"/>
        </w:tabs>
        <w:ind w:right="684"/>
        <w:contextualSpacing/>
        <w:rPr>
          <w:rFonts w:ascii="Arial" w:hAnsi="Arial"/>
          <w:sz w:val="24"/>
          <w:szCs w:val="24"/>
        </w:rPr>
      </w:pPr>
      <w:r w:rsidRPr="00C42C45">
        <w:rPr>
          <w:rFonts w:ascii="Arial" w:hAnsi="Arial"/>
          <w:sz w:val="24"/>
          <w:szCs w:val="24"/>
        </w:rPr>
        <w:t>We are not seeking approval to omit the display of the expiration date of the OMB approval on the collection instrument.</w:t>
      </w:r>
    </w:p>
    <w:p w:rsidR="00CA62E9" w:rsidRPr="00C42C45" w:rsidP="00CA62E9" w14:paraId="04D2A530" w14:textId="77777777">
      <w:pPr>
        <w:spacing w:after="0"/>
        <w:rPr>
          <w:rFonts w:ascii="Arial" w:eastAsia="Arial" w:hAnsi="Arial"/>
          <w:sz w:val="24"/>
          <w:szCs w:val="24"/>
        </w:rPr>
      </w:pPr>
    </w:p>
    <w:p w:rsidR="00CA62E9" w:rsidP="00CA62E9" w14:paraId="2017D551"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18. Explain each exception to the certification statement identified in</w:t>
      </w:r>
    </w:p>
    <w:p w:rsidR="00CA62E9" w:rsidP="00CA62E9" w14:paraId="4D5F44B7"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 xml:space="preserve">Item 19, "Certification for Paperwork Reduction Act Submissions," of </w:t>
      </w:r>
    </w:p>
    <w:p w:rsidR="00CA62E9" w:rsidP="00CA62E9" w14:paraId="5ADBF479" w14:textId="77777777">
      <w:pPr>
        <w:spacing w:after="0"/>
        <w:rPr>
          <w:rFonts w:ascii="Arial" w:eastAsia="Times New Roman" w:hAnsi="Arial" w:cs="Times New Roman"/>
          <w:b/>
          <w:bCs/>
          <w:sz w:val="24"/>
          <w:szCs w:val="24"/>
        </w:rPr>
      </w:pPr>
      <w:r>
        <w:rPr>
          <w:rFonts w:ascii="Arial" w:eastAsia="Times New Roman" w:hAnsi="Arial" w:cs="Times New Roman"/>
          <w:b/>
          <w:bCs/>
          <w:sz w:val="24"/>
          <w:szCs w:val="24"/>
        </w:rPr>
        <w:t xml:space="preserve">OMB 83-1. </w:t>
      </w:r>
    </w:p>
    <w:p w:rsidR="00CA62E9" w:rsidRPr="002E2698" w:rsidP="00CA62E9" w14:paraId="433EB78C" w14:textId="77777777">
      <w:pPr>
        <w:spacing w:after="0"/>
        <w:rPr>
          <w:rFonts w:ascii="Arial" w:eastAsia="Arial" w:hAnsi="Arial"/>
          <w:sz w:val="24"/>
          <w:szCs w:val="24"/>
        </w:rPr>
      </w:pPr>
    </w:p>
    <w:p w:rsidR="00CA62E9" w:rsidP="00CA62E9" w14:paraId="58145DC9" w14:textId="77777777">
      <w:pPr>
        <w:tabs>
          <w:tab w:val="left" w:pos="360"/>
          <w:tab w:val="left" w:pos="792"/>
        </w:tabs>
        <w:spacing w:after="200" w:line="276" w:lineRule="auto"/>
        <w:rPr>
          <w:rFonts w:ascii="Arial" w:eastAsia="Arial" w:hAnsi="Arial"/>
          <w:sz w:val="24"/>
          <w:szCs w:val="24"/>
        </w:rPr>
      </w:pPr>
      <w:r w:rsidRPr="002E2698">
        <w:rPr>
          <w:rFonts w:ascii="Arial" w:hAnsi="Arial"/>
          <w:sz w:val="24"/>
          <w:szCs w:val="24"/>
        </w:rPr>
        <w:t xml:space="preserve">We are not requesting any exemptions to the provisions stated in 5 CFR 1320.9. </w:t>
      </w:r>
    </w:p>
    <w:p w:rsidR="00E63E0F" w14:paraId="205EBF63" w14:textId="77777777"/>
    <w:sectPr w:rsidSect="00CA62E9">
      <w:headerReference w:type="defaul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412" w:rsidRPr="00C42412" w:rsidP="00C42412" w14:paraId="7E7C969C" w14:textId="77777777">
    <w:pPr>
      <w:jc w:val="center"/>
      <w:rPr>
        <w:rFonts w:ascii="Times New Roman" w:eastAsia="Times New Roman" w:hAnsi="Times New Roman" w:cs="Times New Roman"/>
        <w:sz w:val="24"/>
        <w:szCs w:val="24"/>
        <w:u w:val="single"/>
      </w:rPr>
    </w:pPr>
    <w:r w:rsidRPr="00C42412">
      <w:rPr>
        <w:rFonts w:ascii="Times New Roman" w:eastAsia="Times New Roman" w:hAnsi="Times New Roman" w:cs="Times New Roman"/>
        <w:sz w:val="24"/>
        <w:szCs w:val="24"/>
        <w:u w:val="single"/>
      </w:rPr>
      <w:t xml:space="preserve">Supporting Statement - Part A </w:t>
    </w:r>
  </w:p>
  <w:p w:rsidR="00C42412" w:rsidRPr="00C42412" w:rsidP="00C42412" w14:paraId="0CAAD24A" w14:textId="77777777">
    <w:pPr>
      <w:suppressAutoHyphens w:val="0"/>
      <w:autoSpaceDN/>
      <w:spacing w:after="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Application for High Technology Veterans Education, Training and Skills (VET TEC 2.0) Program</w:t>
    </w:r>
  </w:p>
  <w:p w:rsidR="00C42412" w:rsidRPr="00C42412" w:rsidP="00C42412" w14:paraId="10521EDA" w14:textId="77777777">
    <w:pPr>
      <w:suppressAutoHyphens w:val="0"/>
      <w:autoSpaceDN/>
      <w:spacing w:after="0"/>
      <w:jc w:val="center"/>
      <w:rPr>
        <w:rFonts w:ascii="Times New Roman" w:eastAsia="Times New Roman" w:hAnsi="Times New Roman" w:cs="Times New Roman"/>
        <w:sz w:val="24"/>
        <w:szCs w:val="24"/>
      </w:rPr>
    </w:pPr>
    <w:r w:rsidRPr="00C42412">
      <w:rPr>
        <w:rFonts w:ascii="Times New Roman" w:eastAsia="Times New Roman" w:hAnsi="Times New Roman" w:cs="Times New Roman"/>
        <w:sz w:val="24"/>
        <w:szCs w:val="24"/>
      </w:rPr>
      <w:t>– Control #2900-</w:t>
    </w:r>
    <w:r>
      <w:rPr>
        <w:rFonts w:ascii="Times New Roman" w:eastAsia="Times New Roman" w:hAnsi="Times New Roman" w:cs="Times New Roman"/>
        <w:sz w:val="24"/>
        <w:szCs w:val="24"/>
      </w:rPr>
      <w:t>NEW</w:t>
    </w:r>
  </w:p>
  <w:p w:rsidR="00C42412" w14:paraId="39764CFD" w14:textId="77777777">
    <w:pPr>
      <w:pStyle w:val="Header"/>
    </w:pPr>
  </w:p>
  <w:p w:rsidR="00C42412" w14:paraId="0A745D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27466"/>
    <w:multiLevelType w:val="hybridMultilevel"/>
    <w:tmpl w:val="797C1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E26DD3"/>
    <w:multiLevelType w:val="hybridMultilevel"/>
    <w:tmpl w:val="295C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722321"/>
    <w:multiLevelType w:val="multilevel"/>
    <w:tmpl w:val="ADAE88EA"/>
    <w:lvl w:ilvl="0">
      <w:start w:val="1"/>
      <w:numFmt w:val="lowerLetter"/>
      <w:lvlText w:val="%1."/>
      <w:lvlJc w:val="left"/>
      <w:pPr>
        <w:ind w:left="720" w:hanging="360"/>
      </w:pPr>
      <w:rPr>
        <w:rFonts w:ascii="Arial" w:hAnsi="Arial" w:cs="Arial"/>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7B37269"/>
    <w:multiLevelType w:val="hybridMultilevel"/>
    <w:tmpl w:val="FCB675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70652209"/>
    <w:multiLevelType w:val="hybridMultilevel"/>
    <w:tmpl w:val="C660D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445142">
    <w:abstractNumId w:val="2"/>
  </w:num>
  <w:num w:numId="2" w16cid:durableId="1221789516">
    <w:abstractNumId w:val="2"/>
    <w:lvlOverride w:ilvl="0">
      <w:startOverride w:val="1"/>
    </w:lvlOverride>
  </w:num>
  <w:num w:numId="3" w16cid:durableId="781917463">
    <w:abstractNumId w:val="1"/>
  </w:num>
  <w:num w:numId="4" w16cid:durableId="324747429">
    <w:abstractNumId w:val="4"/>
  </w:num>
  <w:num w:numId="5" w16cid:durableId="237445703">
    <w:abstractNumId w:val="3"/>
  </w:num>
  <w:num w:numId="6" w16cid:durableId="135542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E9"/>
    <w:rsid w:val="00055A53"/>
    <w:rsid w:val="00085553"/>
    <w:rsid w:val="000E015D"/>
    <w:rsid w:val="000F1C35"/>
    <w:rsid w:val="00103356"/>
    <w:rsid w:val="00123826"/>
    <w:rsid w:val="00167F45"/>
    <w:rsid w:val="00193347"/>
    <w:rsid w:val="001C310F"/>
    <w:rsid w:val="001D102C"/>
    <w:rsid w:val="001E6525"/>
    <w:rsid w:val="00215A08"/>
    <w:rsid w:val="00234BE0"/>
    <w:rsid w:val="00260545"/>
    <w:rsid w:val="002C2DF3"/>
    <w:rsid w:val="002C7CF5"/>
    <w:rsid w:val="002E2698"/>
    <w:rsid w:val="002E4023"/>
    <w:rsid w:val="003A5564"/>
    <w:rsid w:val="003B7B46"/>
    <w:rsid w:val="003C4DA4"/>
    <w:rsid w:val="003D58D8"/>
    <w:rsid w:val="004371CD"/>
    <w:rsid w:val="00483233"/>
    <w:rsid w:val="004A2F7D"/>
    <w:rsid w:val="004B4B1C"/>
    <w:rsid w:val="004D09DE"/>
    <w:rsid w:val="004F1028"/>
    <w:rsid w:val="00516891"/>
    <w:rsid w:val="005314A5"/>
    <w:rsid w:val="005605F2"/>
    <w:rsid w:val="0058495D"/>
    <w:rsid w:val="005F6037"/>
    <w:rsid w:val="00645735"/>
    <w:rsid w:val="00676A91"/>
    <w:rsid w:val="00687367"/>
    <w:rsid w:val="006901FB"/>
    <w:rsid w:val="006A0A37"/>
    <w:rsid w:val="006C2C60"/>
    <w:rsid w:val="006F1919"/>
    <w:rsid w:val="00742281"/>
    <w:rsid w:val="007471F5"/>
    <w:rsid w:val="00752213"/>
    <w:rsid w:val="00763711"/>
    <w:rsid w:val="007B7ECA"/>
    <w:rsid w:val="00802710"/>
    <w:rsid w:val="00876D95"/>
    <w:rsid w:val="008A1DA9"/>
    <w:rsid w:val="008C3A4C"/>
    <w:rsid w:val="008F19F0"/>
    <w:rsid w:val="00932393"/>
    <w:rsid w:val="0093424F"/>
    <w:rsid w:val="00966ECE"/>
    <w:rsid w:val="009731CA"/>
    <w:rsid w:val="009A32CC"/>
    <w:rsid w:val="009C3D5C"/>
    <w:rsid w:val="009E0B99"/>
    <w:rsid w:val="009F2ED2"/>
    <w:rsid w:val="00A06B2E"/>
    <w:rsid w:val="00A40008"/>
    <w:rsid w:val="00A77C67"/>
    <w:rsid w:val="00A85D2D"/>
    <w:rsid w:val="00A9628D"/>
    <w:rsid w:val="00AE54EB"/>
    <w:rsid w:val="00B20CCC"/>
    <w:rsid w:val="00B301F6"/>
    <w:rsid w:val="00B56F26"/>
    <w:rsid w:val="00B96B38"/>
    <w:rsid w:val="00BC249F"/>
    <w:rsid w:val="00BC5D0E"/>
    <w:rsid w:val="00C41DB1"/>
    <w:rsid w:val="00C42412"/>
    <w:rsid w:val="00C42C45"/>
    <w:rsid w:val="00C5085A"/>
    <w:rsid w:val="00C820E0"/>
    <w:rsid w:val="00CA62E9"/>
    <w:rsid w:val="00CC1043"/>
    <w:rsid w:val="00CD3990"/>
    <w:rsid w:val="00CD3EC5"/>
    <w:rsid w:val="00CF278E"/>
    <w:rsid w:val="00CF5BB6"/>
    <w:rsid w:val="00D25AB2"/>
    <w:rsid w:val="00D91603"/>
    <w:rsid w:val="00E336AA"/>
    <w:rsid w:val="00E349B5"/>
    <w:rsid w:val="00E5264F"/>
    <w:rsid w:val="00E54057"/>
    <w:rsid w:val="00E63E0F"/>
    <w:rsid w:val="00E82A49"/>
    <w:rsid w:val="00F153C8"/>
    <w:rsid w:val="00F523BB"/>
    <w:rsid w:val="00F65B28"/>
    <w:rsid w:val="00F87AE0"/>
    <w:rsid w:val="00FA2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86DB01"/>
  <w15:chartTrackingRefBased/>
  <w15:docId w15:val="{EB2D9E97-C186-4486-9522-AA5F92B9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2E9"/>
    <w:pPr>
      <w:suppressAutoHyphens/>
      <w:autoSpaceDN w:val="0"/>
      <w:spacing w:line="240"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CA6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2E9"/>
    <w:rPr>
      <w:rFonts w:eastAsiaTheme="majorEastAsia" w:cstheme="majorBidi"/>
      <w:color w:val="272727" w:themeColor="text1" w:themeTint="D8"/>
    </w:rPr>
  </w:style>
  <w:style w:type="paragraph" w:styleId="Title">
    <w:name w:val="Title"/>
    <w:basedOn w:val="Normal"/>
    <w:next w:val="Normal"/>
    <w:link w:val="TitleChar"/>
    <w:uiPriority w:val="10"/>
    <w:qFormat/>
    <w:rsid w:val="00CA62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E9"/>
    <w:pPr>
      <w:spacing w:before="160"/>
      <w:jc w:val="center"/>
    </w:pPr>
    <w:rPr>
      <w:i/>
      <w:iCs/>
      <w:color w:val="404040" w:themeColor="text1" w:themeTint="BF"/>
    </w:rPr>
  </w:style>
  <w:style w:type="character" w:customStyle="1" w:styleId="QuoteChar">
    <w:name w:val="Quote Char"/>
    <w:basedOn w:val="DefaultParagraphFont"/>
    <w:link w:val="Quote"/>
    <w:uiPriority w:val="29"/>
    <w:rsid w:val="00CA62E9"/>
    <w:rPr>
      <w:i/>
      <w:iCs/>
      <w:color w:val="404040" w:themeColor="text1" w:themeTint="BF"/>
    </w:rPr>
  </w:style>
  <w:style w:type="paragraph" w:styleId="ListParagraph">
    <w:name w:val="List Paragraph"/>
    <w:basedOn w:val="Normal"/>
    <w:uiPriority w:val="1"/>
    <w:qFormat/>
    <w:rsid w:val="00CA62E9"/>
    <w:pPr>
      <w:ind w:left="720"/>
      <w:contextualSpacing/>
    </w:pPr>
  </w:style>
  <w:style w:type="character" w:styleId="IntenseEmphasis">
    <w:name w:val="Intense Emphasis"/>
    <w:basedOn w:val="DefaultParagraphFont"/>
    <w:uiPriority w:val="21"/>
    <w:qFormat/>
    <w:rsid w:val="00CA62E9"/>
    <w:rPr>
      <w:i/>
      <w:iCs/>
      <w:color w:val="0F4761" w:themeColor="accent1" w:themeShade="BF"/>
    </w:rPr>
  </w:style>
  <w:style w:type="paragraph" w:styleId="IntenseQuote">
    <w:name w:val="Intense Quote"/>
    <w:basedOn w:val="Normal"/>
    <w:next w:val="Normal"/>
    <w:link w:val="IntenseQuoteChar"/>
    <w:uiPriority w:val="30"/>
    <w:qFormat/>
    <w:rsid w:val="00CA6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2E9"/>
    <w:rPr>
      <w:i/>
      <w:iCs/>
      <w:color w:val="0F4761" w:themeColor="accent1" w:themeShade="BF"/>
    </w:rPr>
  </w:style>
  <w:style w:type="character" w:styleId="IntenseReference">
    <w:name w:val="Intense Reference"/>
    <w:basedOn w:val="DefaultParagraphFont"/>
    <w:uiPriority w:val="32"/>
    <w:qFormat/>
    <w:rsid w:val="00CA62E9"/>
    <w:rPr>
      <w:b/>
      <w:bCs/>
      <w:smallCaps/>
      <w:color w:val="0F4761" w:themeColor="accent1" w:themeShade="BF"/>
      <w:spacing w:val="5"/>
    </w:rPr>
  </w:style>
  <w:style w:type="character" w:styleId="Hyperlink">
    <w:name w:val="Hyperlink"/>
    <w:basedOn w:val="DefaultParagraphFont"/>
    <w:rsid w:val="00CA62E9"/>
    <w:rPr>
      <w:color w:val="0563C1"/>
      <w:u w:val="single"/>
    </w:rPr>
  </w:style>
  <w:style w:type="table" w:styleId="TableGrid">
    <w:name w:val="Table Grid"/>
    <w:basedOn w:val="TableNormal"/>
    <w:uiPriority w:val="59"/>
    <w:rsid w:val="00CA62E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A62E9"/>
    <w:rPr>
      <w:rFonts w:ascii="Segoe UI" w:hAnsi="Segoe UI" w:cs="Segoe UI" w:hint="default"/>
      <w:b/>
      <w:bCs/>
      <w:sz w:val="18"/>
      <w:szCs w:val="18"/>
    </w:rPr>
  </w:style>
  <w:style w:type="paragraph" w:styleId="NormalWeb">
    <w:name w:val="Normal (Web)"/>
    <w:basedOn w:val="Normal"/>
    <w:uiPriority w:val="99"/>
    <w:unhideWhenUsed/>
    <w:rsid w:val="00CA62E9"/>
    <w:pPr>
      <w:suppressAutoHyphens w:val="0"/>
      <w:autoSpaceDN/>
      <w:spacing w:before="100" w:beforeAutospacing="1" w:after="100" w:afterAutospacing="1"/>
    </w:pPr>
    <w:rPr>
      <w:rFonts w:eastAsiaTheme="minorHAnsi" w:cs="Calibri"/>
    </w:rPr>
  </w:style>
  <w:style w:type="paragraph" w:styleId="Header">
    <w:name w:val="header"/>
    <w:basedOn w:val="Normal"/>
    <w:link w:val="HeaderChar"/>
    <w:uiPriority w:val="99"/>
    <w:unhideWhenUsed/>
    <w:rsid w:val="00C42412"/>
    <w:pPr>
      <w:tabs>
        <w:tab w:val="center" w:pos="4680"/>
        <w:tab w:val="right" w:pos="9360"/>
      </w:tabs>
      <w:spacing w:after="0"/>
    </w:pPr>
  </w:style>
  <w:style w:type="character" w:customStyle="1" w:styleId="HeaderChar">
    <w:name w:val="Header Char"/>
    <w:basedOn w:val="DefaultParagraphFont"/>
    <w:link w:val="Header"/>
    <w:uiPriority w:val="99"/>
    <w:rsid w:val="00C42412"/>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C42412"/>
    <w:pPr>
      <w:tabs>
        <w:tab w:val="center" w:pos="4680"/>
        <w:tab w:val="right" w:pos="9360"/>
      </w:tabs>
      <w:spacing w:after="0"/>
    </w:pPr>
  </w:style>
  <w:style w:type="character" w:customStyle="1" w:styleId="FooterChar">
    <w:name w:val="Footer Char"/>
    <w:basedOn w:val="DefaultParagraphFont"/>
    <w:link w:val="Footer"/>
    <w:uiPriority w:val="99"/>
    <w:rsid w:val="00C42412"/>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a.gov/education/gi-bill-comparison-tool/" TargetMode="External" /><Relationship Id="rId11" Type="http://schemas.openxmlformats.org/officeDocument/2006/relationships/hyperlink" Target="https://www.va.gov/education/about-gi-bill-benefits/how-to-use-benefits/vettec-high-tech-program/" TargetMode="External" /><Relationship Id="rId12" Type="http://schemas.openxmlformats.org/officeDocument/2006/relationships/hyperlink" Target="https://gcc02.safelinks.protection.outlook.com/?url=https%3A%2F%2Fdata.bls.gov%2Foes%2F%23%2Findustry%2F000000&amp;data=05%7C02%7C%7C3d68b71debca44bd85a308dd81d0db7a%7Ce95f1b23abaf45ee821db7ab251ab3bf%7C0%7C0%7C638809456213532459%7CUnknown%7CTWFpbGZsb3d8eyJFbXB0eU1hcGkiOnRydWUsIlYiOiIwLjAuMDAwMCIsIlAiOiJXaW4zMiIsIkFOIjoiTWFpbCIsIldUIjoyfQ%3D%3D%7C0%7C%7C%7C&amp;sdata=Mk%2FKxf0sNzIXtTIrUooULFbtFhg8F%2F7%2FHDZx5ac3efg%3D&amp;reserved=0" TargetMode="External" /><Relationship Id="rId13" Type="http://schemas.openxmlformats.org/officeDocument/2006/relationships/hyperlink" Target="https://www.opm.gov/policy-data-oversight/pay-leave/salaries-wages/salary-tables/25Tables/html/RUS_h.aspx"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4528</Words>
  <Characters>25270</Characters>
  <Application>Microsoft Office Word</Application>
  <DocSecurity>0</DocSecurity>
  <Lines>549</Lines>
  <Paragraphs>155</Paragraphs>
  <ScaleCrop>false</ScaleCrop>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Balder, Jodie L. (VBAVACO)</dc:creator>
  <cp:lastModifiedBy>McCleave, Kendra</cp:lastModifiedBy>
  <cp:revision>2</cp:revision>
  <dcterms:created xsi:type="dcterms:W3CDTF">2026-03-30T19:32:00Z</dcterms:created>
  <dcterms:modified xsi:type="dcterms:W3CDTF">2026-03-30T19:32:00Z</dcterms:modified>
</cp:coreProperties>
</file>