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p w:rsidR="0043338B" w:rsidRPr="00C07DAB" w:rsidP="006F397B" w14:paraId="584F6FD9" w14:textId="196994F0">
      <w:pPr>
        <w:pStyle w:val="Heading1"/>
        <w:numPr>
          <w:ilvl w:val="0"/>
          <w:numId w:val="0"/>
        </w:numPr>
        <w:rPr>
          <w:sz w:val="24"/>
          <w:szCs w:val="24"/>
        </w:rPr>
      </w:pPr>
      <w:r>
        <w:rPr>
          <w:sz w:val="24"/>
          <w:szCs w:val="24"/>
        </w:rPr>
        <w:t xml:space="preserve"> </w:t>
      </w:r>
      <w:r w:rsidRPr="00C07DAB">
        <w:rPr>
          <w:sz w:val="24"/>
          <w:szCs w:val="24"/>
        </w:rPr>
        <w:tab/>
      </w:r>
      <w:r w:rsidRPr="00C07DAB">
        <w:rPr>
          <w:sz w:val="24"/>
          <w:szCs w:val="24"/>
        </w:rPr>
        <w:tab/>
      </w:r>
      <w:r w:rsidRPr="00C07DAB">
        <w:rPr>
          <w:sz w:val="24"/>
          <w:szCs w:val="24"/>
        </w:rPr>
        <w:tab/>
      </w:r>
      <w:r w:rsidRPr="00C07DAB">
        <w:rPr>
          <w:sz w:val="24"/>
          <w:szCs w:val="24"/>
        </w:rPr>
        <w:tab/>
      </w:r>
      <w:r w:rsidRPr="00C07DAB">
        <w:rPr>
          <w:sz w:val="24"/>
          <w:szCs w:val="24"/>
        </w:rPr>
        <w:tab/>
      </w:r>
    </w:p>
    <w:p w:rsidR="0043338B" w:rsidRPr="00C07DAB" w14:paraId="7A82B770" w14:textId="77777777">
      <w:pPr>
        <w:pStyle w:val="Heading2"/>
        <w:tabs>
          <w:tab w:val="left" w:pos="0"/>
        </w:tabs>
        <w:rPr>
          <w:b w:val="0"/>
          <w:sz w:val="24"/>
          <w:szCs w:val="24"/>
        </w:rPr>
      </w:pPr>
      <w:r w:rsidRPr="00C07DAB">
        <w:rPr>
          <w:b w:val="0"/>
          <w:sz w:val="24"/>
          <w:szCs w:val="24"/>
        </w:rPr>
        <w:t>SUPPORTING STATEMENT</w:t>
      </w:r>
    </w:p>
    <w:p w:rsidR="0043338B" w:rsidRPr="00C07DAB" w14:paraId="03C43B34" w14:textId="77777777">
      <w:pPr>
        <w:rPr>
          <w:b/>
          <w:sz w:val="24"/>
          <w:szCs w:val="24"/>
        </w:rPr>
      </w:pPr>
    </w:p>
    <w:p w:rsidR="0043338B" w:rsidRPr="00C07DAB" w:rsidP="00450912" w14:paraId="1A1FE294" w14:textId="77777777">
      <w:pPr>
        <w:pStyle w:val="Heading1"/>
        <w:tabs>
          <w:tab w:val="clear" w:pos="0"/>
          <w:tab w:val="left" w:pos="90"/>
          <w:tab w:val="left" w:pos="360"/>
        </w:tabs>
        <w:rPr>
          <w:sz w:val="24"/>
          <w:szCs w:val="24"/>
          <w:u w:val="single"/>
        </w:rPr>
      </w:pPr>
      <w:r w:rsidRPr="00C07DAB">
        <w:rPr>
          <w:sz w:val="24"/>
          <w:szCs w:val="24"/>
          <w:u w:val="single"/>
        </w:rPr>
        <w:t>A.</w:t>
      </w:r>
      <w:r w:rsidRPr="00C07DAB">
        <w:rPr>
          <w:sz w:val="24"/>
          <w:szCs w:val="24"/>
          <w:u w:val="single"/>
        </w:rPr>
        <w:tab/>
        <w:t>Justification:</w:t>
      </w:r>
    </w:p>
    <w:p w:rsidR="0043338B" w:rsidRPr="00C07DAB" w:rsidP="00450912" w14:paraId="54441371" w14:textId="77777777">
      <w:pPr>
        <w:tabs>
          <w:tab w:val="left" w:pos="90"/>
        </w:tabs>
        <w:rPr>
          <w:sz w:val="24"/>
          <w:szCs w:val="24"/>
        </w:rPr>
      </w:pPr>
    </w:p>
    <w:p w:rsidR="0043338B" w:rsidRPr="00C07DAB" w:rsidP="00450912" w14:paraId="52AAC16C" w14:textId="77777777">
      <w:pPr>
        <w:tabs>
          <w:tab w:val="left" w:pos="90"/>
        </w:tabs>
        <w:jc w:val="both"/>
        <w:rPr>
          <w:b/>
          <w:sz w:val="24"/>
          <w:szCs w:val="24"/>
        </w:rPr>
      </w:pPr>
      <w:r w:rsidRPr="00C07DAB">
        <w:rPr>
          <w:b/>
          <w:sz w:val="24"/>
          <w:szCs w:val="24"/>
        </w:rPr>
        <w:t>1.  Explain the circumstances that make the collection of information necessary.  Identify any legal or administrative requirements that necessitate the collection.</w:t>
      </w:r>
    </w:p>
    <w:p w:rsidR="0043338B" w:rsidRPr="00C07DAB" w:rsidP="00450912" w14:paraId="7BCB313C" w14:textId="77777777">
      <w:pPr>
        <w:tabs>
          <w:tab w:val="left" w:pos="90"/>
        </w:tabs>
        <w:jc w:val="both"/>
        <w:rPr>
          <w:b/>
          <w:sz w:val="24"/>
          <w:szCs w:val="24"/>
        </w:rPr>
      </w:pPr>
    </w:p>
    <w:p w:rsidR="00604C8F" w:rsidP="00450912" w14:paraId="4A0DD02E" w14:textId="77777777">
      <w:pPr>
        <w:tabs>
          <w:tab w:val="left" w:pos="90"/>
        </w:tabs>
        <w:rPr>
          <w:sz w:val="24"/>
          <w:szCs w:val="24"/>
        </w:rPr>
      </w:pPr>
    </w:p>
    <w:p w:rsidR="00450912" w:rsidRPr="00C07DAB" w:rsidP="00450912" w14:paraId="3D2CC54E" w14:textId="0F18EB76">
      <w:pPr>
        <w:tabs>
          <w:tab w:val="left" w:pos="90"/>
        </w:tabs>
        <w:rPr>
          <w:sz w:val="24"/>
          <w:szCs w:val="24"/>
        </w:rPr>
      </w:pPr>
      <w:r>
        <w:rPr>
          <w:sz w:val="24"/>
          <w:szCs w:val="24"/>
        </w:rPr>
        <w:t xml:space="preserve">Pursuant to the </w:t>
      </w:r>
      <w:r w:rsidRPr="00C07DAB">
        <w:rPr>
          <w:sz w:val="24"/>
          <w:szCs w:val="24"/>
        </w:rPr>
        <w:t>Warning Alert and Response Network (WARN) Act</w:t>
      </w:r>
      <w:r>
        <w:rPr>
          <w:sz w:val="24"/>
          <w:szCs w:val="24"/>
        </w:rPr>
        <w:t>, Congress required t</w:t>
      </w:r>
      <w:r w:rsidRPr="00C07DAB">
        <w:rPr>
          <w:sz w:val="24"/>
          <w:szCs w:val="24"/>
        </w:rPr>
        <w:t xml:space="preserve">he Commission </w:t>
      </w:r>
      <w:r>
        <w:rPr>
          <w:sz w:val="24"/>
          <w:szCs w:val="24"/>
        </w:rPr>
        <w:t xml:space="preserve">to </w:t>
      </w:r>
      <w:r w:rsidRPr="00C07DAB">
        <w:rPr>
          <w:sz w:val="24"/>
          <w:szCs w:val="24"/>
        </w:rPr>
        <w:t>create</w:t>
      </w:r>
      <w:r w:rsidR="00527BFC">
        <w:rPr>
          <w:sz w:val="24"/>
          <w:szCs w:val="24"/>
        </w:rPr>
        <w:t xml:space="preserve"> </w:t>
      </w:r>
      <w:r>
        <w:rPr>
          <w:sz w:val="24"/>
          <w:szCs w:val="24"/>
        </w:rPr>
        <w:t xml:space="preserve">the wireless emergency alert (WEA) system </w:t>
      </w:r>
      <w:r w:rsidR="00785295">
        <w:rPr>
          <w:sz w:val="24"/>
          <w:szCs w:val="24"/>
        </w:rPr>
        <w:t>(</w:t>
      </w:r>
      <w:r w:rsidRPr="00C07DAB" w:rsidR="00785295">
        <w:rPr>
          <w:sz w:val="24"/>
          <w:szCs w:val="24"/>
        </w:rPr>
        <w:t>previously known as the Commercial Mobile Service Alert System</w:t>
      </w:r>
      <w:r w:rsidR="00785295">
        <w:rPr>
          <w:sz w:val="24"/>
          <w:szCs w:val="24"/>
        </w:rPr>
        <w:t xml:space="preserve">) </w:t>
      </w:r>
      <w:r w:rsidRPr="00C07DAB">
        <w:rPr>
          <w:sz w:val="24"/>
          <w:szCs w:val="24"/>
        </w:rPr>
        <w:t>to promote the safety of life and property through the use of wire and radio communication</w:t>
      </w:r>
      <w:r>
        <w:rPr>
          <w:sz w:val="24"/>
          <w:szCs w:val="24"/>
        </w:rPr>
        <w:t>s</w:t>
      </w:r>
      <w:r w:rsidRPr="00C07DAB">
        <w:rPr>
          <w:sz w:val="24"/>
          <w:szCs w:val="24"/>
        </w:rPr>
        <w:t>.</w:t>
      </w:r>
      <w:r>
        <w:rPr>
          <w:sz w:val="24"/>
          <w:szCs w:val="24"/>
        </w:rPr>
        <w:t xml:space="preserve">  </w:t>
      </w:r>
      <w:r w:rsidRPr="00C07DAB">
        <w:rPr>
          <w:sz w:val="24"/>
          <w:szCs w:val="24"/>
        </w:rPr>
        <w:t xml:space="preserve"> </w:t>
      </w:r>
    </w:p>
    <w:p w:rsidR="00450912" w:rsidRPr="00C07DAB" w:rsidP="00450912" w14:paraId="799A1A93" w14:textId="77777777">
      <w:pPr>
        <w:tabs>
          <w:tab w:val="left" w:pos="90"/>
        </w:tabs>
        <w:jc w:val="both"/>
        <w:rPr>
          <w:sz w:val="24"/>
          <w:szCs w:val="24"/>
        </w:rPr>
      </w:pPr>
    </w:p>
    <w:p w:rsidR="00450912" w:rsidP="00450912" w14:paraId="27FA600E" w14:textId="0E798B7B">
      <w:pPr>
        <w:tabs>
          <w:tab w:val="left" w:pos="90"/>
        </w:tabs>
        <w:rPr>
          <w:sz w:val="24"/>
          <w:szCs w:val="24"/>
        </w:rPr>
      </w:pPr>
      <w:r>
        <w:rPr>
          <w:sz w:val="24"/>
          <w:szCs w:val="24"/>
        </w:rPr>
        <w:t>All t</w:t>
      </w:r>
      <w:r w:rsidR="002E18E6">
        <w:rPr>
          <w:sz w:val="24"/>
          <w:szCs w:val="24"/>
        </w:rPr>
        <w:t>he</w:t>
      </w:r>
      <w:r w:rsidR="00E64BAA">
        <w:rPr>
          <w:sz w:val="24"/>
          <w:szCs w:val="24"/>
        </w:rPr>
        <w:t xml:space="preserve"> </w:t>
      </w:r>
      <w:r w:rsidRPr="00C07DAB">
        <w:rPr>
          <w:sz w:val="24"/>
          <w:szCs w:val="24"/>
        </w:rPr>
        <w:t>information collections</w:t>
      </w:r>
      <w:r w:rsidR="007D53D9">
        <w:rPr>
          <w:sz w:val="24"/>
          <w:szCs w:val="24"/>
        </w:rPr>
        <w:t xml:space="preserve"> </w:t>
      </w:r>
      <w:r w:rsidR="002B3CCE">
        <w:rPr>
          <w:sz w:val="24"/>
          <w:szCs w:val="24"/>
        </w:rPr>
        <w:t>in this Supporting Statement</w:t>
      </w:r>
      <w:r w:rsidRPr="00C07DAB">
        <w:rPr>
          <w:sz w:val="24"/>
          <w:szCs w:val="24"/>
        </w:rPr>
        <w:t xml:space="preserve"> </w:t>
      </w:r>
      <w:r w:rsidR="007D53D9">
        <w:rPr>
          <w:sz w:val="24"/>
          <w:szCs w:val="24"/>
        </w:rPr>
        <w:t>refer to</w:t>
      </w:r>
      <w:r w:rsidRPr="00C07DAB">
        <w:rPr>
          <w:sz w:val="24"/>
          <w:szCs w:val="24"/>
        </w:rPr>
        <w:t xml:space="preserve"> the WEA system, a mechanism under which Commercial Mobile Service (CMS) providers may elect to transmit emergency alerts to the public.  </w:t>
      </w:r>
      <w:r w:rsidR="00E0356E">
        <w:rPr>
          <w:sz w:val="24"/>
          <w:szCs w:val="24"/>
        </w:rPr>
        <w:t xml:space="preserve">Those CMS Providers electing to transmit WEA messages are referred to as Participating CMS Providers.  </w:t>
      </w:r>
    </w:p>
    <w:p w:rsidR="00604C8F" w:rsidP="00450912" w14:paraId="4B634FC2" w14:textId="77777777">
      <w:pPr>
        <w:tabs>
          <w:tab w:val="left" w:pos="90"/>
        </w:tabs>
        <w:rPr>
          <w:sz w:val="24"/>
          <w:szCs w:val="24"/>
        </w:rPr>
      </w:pPr>
    </w:p>
    <w:p w:rsidR="00604C8F" w:rsidRPr="00604C8F" w:rsidP="00604C8F" w14:paraId="1668AFF6" w14:textId="77777777">
      <w:pPr>
        <w:tabs>
          <w:tab w:val="left" w:pos="90"/>
        </w:tabs>
        <w:rPr>
          <w:b/>
          <w:bCs/>
          <w:sz w:val="24"/>
          <w:szCs w:val="24"/>
          <w:u w:val="single"/>
        </w:rPr>
      </w:pPr>
      <w:r w:rsidRPr="00604C8F">
        <w:rPr>
          <w:b/>
          <w:bCs/>
          <w:sz w:val="24"/>
          <w:szCs w:val="24"/>
          <w:u w:val="single"/>
        </w:rPr>
        <w:t>Non-Substantive Change Request:</w:t>
      </w:r>
    </w:p>
    <w:p w:rsidR="00604C8F" w:rsidRPr="00604C8F" w:rsidP="00604C8F" w14:paraId="49332B09" w14:textId="77777777">
      <w:pPr>
        <w:tabs>
          <w:tab w:val="left" w:pos="90"/>
        </w:tabs>
        <w:rPr>
          <w:sz w:val="24"/>
          <w:szCs w:val="24"/>
        </w:rPr>
      </w:pPr>
    </w:p>
    <w:p w:rsidR="001E03BE" w:rsidP="001E03BE" w14:paraId="43274E19" w14:textId="61204F79">
      <w:pPr>
        <w:tabs>
          <w:tab w:val="left" w:pos="90"/>
        </w:tabs>
        <w:rPr>
          <w:sz w:val="24"/>
          <w:szCs w:val="24"/>
        </w:rPr>
      </w:pPr>
      <w:bookmarkStart w:id="0" w:name="_Hlk187218081"/>
      <w:r w:rsidRPr="00604C8F">
        <w:rPr>
          <w:sz w:val="24"/>
          <w:szCs w:val="24"/>
        </w:rPr>
        <w:t xml:space="preserve">The FCC </w:t>
      </w:r>
      <w:r>
        <w:rPr>
          <w:sz w:val="24"/>
          <w:szCs w:val="24"/>
        </w:rPr>
        <w:t xml:space="preserve">seeks OMB approval of </w:t>
      </w:r>
      <w:r w:rsidRPr="00604C8F">
        <w:rPr>
          <w:sz w:val="24"/>
          <w:szCs w:val="24"/>
        </w:rPr>
        <w:t xml:space="preserve">non-substantive updates to </w:t>
      </w:r>
      <w:r>
        <w:rPr>
          <w:sz w:val="24"/>
          <w:szCs w:val="24"/>
        </w:rPr>
        <w:t xml:space="preserve">this </w:t>
      </w:r>
      <w:r w:rsidRPr="00604C8F">
        <w:rPr>
          <w:sz w:val="24"/>
          <w:szCs w:val="24"/>
        </w:rPr>
        <w:t>collection</w:t>
      </w:r>
      <w:r>
        <w:rPr>
          <w:sz w:val="24"/>
          <w:szCs w:val="24"/>
        </w:rPr>
        <w:t xml:space="preserve"> related to the implementation of multilingual WEA alerts.  </w:t>
      </w:r>
      <w:r w:rsidRPr="00514F1E" w:rsidR="0038709F">
        <w:t xml:space="preserve">OMB previously approved FCC rules that require CMS providers participating in WEA to </w:t>
      </w:r>
      <w:r w:rsidR="0038709F">
        <w:t xml:space="preserve">support the </w:t>
      </w:r>
      <w:r w:rsidRPr="00514F1E" w:rsidR="0038709F">
        <w:t>pre-install</w:t>
      </w:r>
      <w:r w:rsidR="0038709F">
        <w:t>ation</w:t>
      </w:r>
      <w:r w:rsidRPr="00514F1E" w:rsidR="0038709F">
        <w:t xml:space="preserve"> </w:t>
      </w:r>
      <w:r w:rsidR="0038709F">
        <w:t xml:space="preserve">and display of </w:t>
      </w:r>
      <w:r w:rsidRPr="00514F1E" w:rsidR="0038709F">
        <w:t>templates of common alert messages on WEA-capable devices</w:t>
      </w:r>
      <w:r w:rsidR="0038709F">
        <w:t xml:space="preserve"> </w:t>
      </w:r>
      <w:r w:rsidRPr="00514F1E" w:rsidR="0038709F">
        <w:t>in the 13 most commonly spoken languages</w:t>
      </w:r>
      <w:r w:rsidR="0038709F">
        <w:t>, as well as English and American Sign Language (ASL)</w:t>
      </w:r>
      <w:r w:rsidRPr="00514F1E" w:rsidR="0038709F">
        <w:t xml:space="preserve">. </w:t>
      </w:r>
      <w:r>
        <w:rPr>
          <w:sz w:val="24"/>
          <w:szCs w:val="24"/>
        </w:rPr>
        <w:t>On January 8, 2025, the FCC’s Public Safety and Homeland Security Bureau adopted a Report and Order that further implemented these requirements by identifying the specific templates that these CMS providers must implement, requiring the written templates to be fillable</w:t>
      </w:r>
      <w:r w:rsidRPr="0038709F" w:rsidR="0038709F">
        <w:t xml:space="preserve"> </w:t>
      </w:r>
      <w:r w:rsidR="0038709F">
        <w:t>with specific information provided by alert originators</w:t>
      </w:r>
      <w:r>
        <w:rPr>
          <w:sz w:val="24"/>
          <w:szCs w:val="24"/>
        </w:rPr>
        <w:t xml:space="preserve">, and requiring non-English templates </w:t>
      </w:r>
      <w:r>
        <w:rPr>
          <w:sz w:val="24"/>
          <w:szCs w:val="24"/>
        </w:rPr>
        <w:t xml:space="preserve">displayed </w:t>
      </w:r>
      <w:r>
        <w:rPr>
          <w:sz w:val="24"/>
          <w:szCs w:val="24"/>
        </w:rPr>
        <w:t xml:space="preserve">on WEA-capable devices to be followed by the display of corresponding English fillable templates.  </w:t>
      </w:r>
      <w:r>
        <w:rPr>
          <w:sz w:val="24"/>
          <w:szCs w:val="24"/>
        </w:rPr>
        <w:t xml:space="preserve">The required templates for written languages can be found at </w:t>
      </w:r>
      <w:hyperlink r:id="rId6" w:history="1">
        <w:r w:rsidRPr="001E03BE">
          <w:rPr>
            <w:rStyle w:val="Hyperlink"/>
            <w:sz w:val="24"/>
            <w:szCs w:val="24"/>
          </w:rPr>
          <w:t>https://www.fcc.gov/sites/default/files/FillableAlertTemplates-WEA-MultilingualOrder.pdf</w:t>
        </w:r>
      </w:hyperlink>
      <w:r>
        <w:rPr>
          <w:sz w:val="24"/>
          <w:szCs w:val="24"/>
        </w:rPr>
        <w:t>.  The required templates for</w:t>
      </w:r>
      <w:r w:rsidR="0038709F">
        <w:rPr>
          <w:sz w:val="24"/>
          <w:szCs w:val="24"/>
        </w:rPr>
        <w:t xml:space="preserve"> ASL </w:t>
      </w:r>
      <w:r>
        <w:rPr>
          <w:sz w:val="24"/>
          <w:szCs w:val="24"/>
        </w:rPr>
        <w:t xml:space="preserve">can be found at </w:t>
      </w:r>
      <w:hyperlink r:id="rId7" w:history="1">
        <w:r w:rsidRPr="001E03BE">
          <w:rPr>
            <w:rStyle w:val="Hyperlink"/>
            <w:sz w:val="24"/>
            <w:szCs w:val="24"/>
          </w:rPr>
          <w:t>https://www.fcc.gov/wireless-emergency-alert-templates-american-sign-language-asl</w:t>
        </w:r>
      </w:hyperlink>
      <w:r>
        <w:rPr>
          <w:sz w:val="24"/>
          <w:szCs w:val="24"/>
        </w:rPr>
        <w:t xml:space="preserve">.  By adopting these implementation parameters, the FCC </w:t>
      </w:r>
      <w:r w:rsidRPr="001E03BE">
        <w:rPr>
          <w:sz w:val="24"/>
          <w:szCs w:val="24"/>
        </w:rPr>
        <w:t>advances the availability of</w:t>
      </w:r>
      <w:r>
        <w:rPr>
          <w:sz w:val="24"/>
          <w:szCs w:val="24"/>
        </w:rPr>
        <w:t xml:space="preserve"> WEA</w:t>
      </w:r>
      <w:r w:rsidRPr="001E03BE">
        <w:rPr>
          <w:sz w:val="24"/>
          <w:szCs w:val="24"/>
        </w:rPr>
        <w:t xml:space="preserve"> for persons with limited English proficiency</w:t>
      </w:r>
      <w:r>
        <w:rPr>
          <w:sz w:val="24"/>
          <w:szCs w:val="24"/>
        </w:rPr>
        <w:t xml:space="preserve"> and </w:t>
      </w:r>
      <w:r w:rsidRPr="001E03BE">
        <w:rPr>
          <w:sz w:val="24"/>
          <w:szCs w:val="24"/>
        </w:rPr>
        <w:t>promote</w:t>
      </w:r>
      <w:r>
        <w:rPr>
          <w:sz w:val="24"/>
          <w:szCs w:val="24"/>
        </w:rPr>
        <w:t>s</w:t>
      </w:r>
      <w:r w:rsidRPr="001E03BE">
        <w:rPr>
          <w:sz w:val="24"/>
          <w:szCs w:val="24"/>
        </w:rPr>
        <w:t xml:space="preserve"> the flexibility and effectiveness of the templates</w:t>
      </w:r>
      <w:r>
        <w:rPr>
          <w:sz w:val="24"/>
          <w:szCs w:val="24"/>
        </w:rPr>
        <w:t xml:space="preserve">.  </w:t>
      </w:r>
      <w:r w:rsidRPr="001E03BE">
        <w:rPr>
          <w:sz w:val="24"/>
          <w:szCs w:val="24"/>
        </w:rPr>
        <w:t xml:space="preserve">Together, these steps further the </w:t>
      </w:r>
      <w:r>
        <w:rPr>
          <w:sz w:val="24"/>
          <w:szCs w:val="24"/>
        </w:rPr>
        <w:t>FCC</w:t>
      </w:r>
      <w:r w:rsidRPr="001E03BE">
        <w:rPr>
          <w:sz w:val="24"/>
          <w:szCs w:val="24"/>
        </w:rPr>
        <w:t xml:space="preserve">’s goal of ensuring that WEA remains an essential and effective public safety tool that allows alert originators to warn their communities of danger and advise them to take protective action. </w:t>
      </w:r>
      <w:r>
        <w:rPr>
          <w:sz w:val="24"/>
          <w:szCs w:val="24"/>
        </w:rPr>
        <w:t xml:space="preserve"> </w:t>
      </w:r>
    </w:p>
    <w:p w:rsidR="001E03BE" w:rsidP="001E03BE" w14:paraId="30E8D65E" w14:textId="77777777">
      <w:pPr>
        <w:tabs>
          <w:tab w:val="left" w:pos="90"/>
        </w:tabs>
        <w:rPr>
          <w:sz w:val="24"/>
          <w:szCs w:val="24"/>
        </w:rPr>
      </w:pPr>
    </w:p>
    <w:p w:rsidR="00604C8F" w:rsidRPr="00604C8F" w:rsidP="00604C8F" w14:paraId="4D129EBE" w14:textId="357913C6">
      <w:pPr>
        <w:tabs>
          <w:tab w:val="left" w:pos="90"/>
        </w:tabs>
        <w:rPr>
          <w:sz w:val="24"/>
          <w:szCs w:val="24"/>
        </w:rPr>
      </w:pPr>
      <w:r>
        <w:rPr>
          <w:sz w:val="24"/>
          <w:szCs w:val="24"/>
        </w:rPr>
        <w:t xml:space="preserve">The update of this collection to include the new implementation parameters </w:t>
      </w:r>
      <w:r w:rsidR="0038709F">
        <w:rPr>
          <w:sz w:val="24"/>
          <w:szCs w:val="24"/>
        </w:rPr>
        <w:t xml:space="preserve">for templates </w:t>
      </w:r>
      <w:r>
        <w:rPr>
          <w:sz w:val="24"/>
          <w:szCs w:val="24"/>
        </w:rPr>
        <w:t>falls within the scope of the existing OMB approval of this collection</w:t>
      </w:r>
      <w:r w:rsidRPr="00604C8F">
        <w:rPr>
          <w:sz w:val="24"/>
          <w:szCs w:val="24"/>
        </w:rPr>
        <w:t xml:space="preserve">. </w:t>
      </w:r>
      <w:r>
        <w:rPr>
          <w:sz w:val="24"/>
          <w:szCs w:val="24"/>
        </w:rPr>
        <w:t xml:space="preserve"> </w:t>
      </w:r>
      <w:r w:rsidRPr="00604C8F">
        <w:rPr>
          <w:sz w:val="24"/>
          <w:szCs w:val="24"/>
        </w:rPr>
        <w:t>The</w:t>
      </w:r>
      <w:r>
        <w:rPr>
          <w:sz w:val="24"/>
          <w:szCs w:val="24"/>
        </w:rPr>
        <w:t>se</w:t>
      </w:r>
      <w:r w:rsidRPr="00604C8F">
        <w:rPr>
          <w:sz w:val="24"/>
          <w:szCs w:val="24"/>
        </w:rPr>
        <w:t xml:space="preserve"> updates will cause no change in the burden estimates or </w:t>
      </w:r>
      <w:r>
        <w:rPr>
          <w:sz w:val="24"/>
          <w:szCs w:val="24"/>
        </w:rPr>
        <w:t xml:space="preserve">overall </w:t>
      </w:r>
      <w:r w:rsidRPr="00604C8F">
        <w:rPr>
          <w:sz w:val="24"/>
          <w:szCs w:val="24"/>
        </w:rPr>
        <w:t xml:space="preserve">reporting and record keeping </w:t>
      </w:r>
      <w:r w:rsidRPr="00604C8F">
        <w:rPr>
          <w:sz w:val="24"/>
          <w:szCs w:val="24"/>
        </w:rPr>
        <w:t>requirements that the Commission submitted (and which OMB subsequently approved) in 20</w:t>
      </w:r>
      <w:r>
        <w:rPr>
          <w:sz w:val="24"/>
          <w:szCs w:val="24"/>
        </w:rPr>
        <w:t>24</w:t>
      </w:r>
      <w:r w:rsidRPr="00604C8F">
        <w:rPr>
          <w:sz w:val="24"/>
          <w:szCs w:val="24"/>
        </w:rPr>
        <w:t>.</w:t>
      </w:r>
    </w:p>
    <w:bookmarkEnd w:id="0"/>
    <w:p w:rsidR="00604C8F" w:rsidRPr="00604C8F" w:rsidP="00604C8F" w14:paraId="5E60BBDC" w14:textId="77777777">
      <w:pPr>
        <w:tabs>
          <w:tab w:val="left" w:pos="90"/>
        </w:tabs>
        <w:rPr>
          <w:sz w:val="24"/>
          <w:szCs w:val="24"/>
        </w:rPr>
      </w:pPr>
    </w:p>
    <w:p w:rsidR="00604C8F" w:rsidRPr="00604C8F" w:rsidP="00604C8F" w14:paraId="4013C2C9" w14:textId="77777777">
      <w:pPr>
        <w:tabs>
          <w:tab w:val="left" w:pos="90"/>
        </w:tabs>
        <w:rPr>
          <w:sz w:val="24"/>
          <w:szCs w:val="24"/>
        </w:rPr>
      </w:pPr>
      <w:r w:rsidRPr="00604C8F">
        <w:rPr>
          <w:b/>
          <w:sz w:val="24"/>
          <w:szCs w:val="24"/>
          <w:u w:val="single"/>
        </w:rPr>
        <w:t>Current Information Collection Requirements Previously Approved by OMB:</w:t>
      </w:r>
    </w:p>
    <w:p w:rsidR="00604C8F" w:rsidRPr="00123060" w:rsidP="00450912" w14:paraId="1CB70BDF" w14:textId="77777777">
      <w:pPr>
        <w:tabs>
          <w:tab w:val="left" w:pos="90"/>
        </w:tabs>
        <w:rPr>
          <w:sz w:val="24"/>
          <w:szCs w:val="24"/>
        </w:rPr>
      </w:pPr>
    </w:p>
    <w:p w:rsidR="00450912" w:rsidRPr="00C07DAB" w14:paraId="4B43CD3B" w14:textId="77777777">
      <w:pPr>
        <w:jc w:val="both"/>
        <w:rPr>
          <w:b/>
          <w:sz w:val="24"/>
          <w:szCs w:val="24"/>
        </w:rPr>
      </w:pPr>
    </w:p>
    <w:p w:rsidR="0043338B" w:rsidRPr="00C07DAB" w:rsidP="006F397B" w14:paraId="0325299A" w14:textId="5381831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sz w:val="24"/>
          <w:szCs w:val="24"/>
        </w:rPr>
      </w:pPr>
      <w:r>
        <w:rPr>
          <w:sz w:val="24"/>
          <w:szCs w:val="24"/>
          <w:u w:val="single"/>
        </w:rPr>
        <w:t xml:space="preserve">Notice of </w:t>
      </w:r>
      <w:r w:rsidRPr="00C07DAB" w:rsidR="00450912">
        <w:rPr>
          <w:sz w:val="24"/>
          <w:szCs w:val="24"/>
          <w:u w:val="single"/>
        </w:rPr>
        <w:t>Election</w:t>
      </w:r>
      <w:r w:rsidRPr="00C07DAB" w:rsidR="00450912">
        <w:rPr>
          <w:sz w:val="24"/>
          <w:szCs w:val="24"/>
        </w:rPr>
        <w:t xml:space="preserve">. </w:t>
      </w:r>
    </w:p>
    <w:p w:rsidR="0043338B" w:rsidRPr="00C07DAB" w14:paraId="43B9B24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60"/>
        <w:rPr>
          <w:sz w:val="24"/>
          <w:szCs w:val="24"/>
          <w:shd w:val="clear" w:color="auto" w:fill="FFFFFF"/>
        </w:rPr>
      </w:pPr>
    </w:p>
    <w:p w:rsidR="008D59A1" w:rsidRPr="00C07DAB" w:rsidP="00694E22" w14:paraId="45F8B2D2" w14:textId="7777777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sz w:val="24"/>
          <w:szCs w:val="24"/>
          <w:shd w:val="clear" w:color="auto" w:fill="FFFFFF"/>
        </w:rPr>
      </w:pPr>
      <w:r w:rsidRPr="00C07DAB">
        <w:rPr>
          <w:bCs/>
          <w:sz w:val="24"/>
          <w:szCs w:val="24"/>
          <w:shd w:val="clear" w:color="auto" w:fill="FFFFFF"/>
        </w:rPr>
        <w:t>On August 7, 2008, the Commission released the Third Report and Order in PS Docket No. 07- 287 (</w:t>
      </w:r>
      <w:r w:rsidRPr="00C07DAB" w:rsidR="003D1CD8">
        <w:rPr>
          <w:bCs/>
          <w:sz w:val="24"/>
          <w:szCs w:val="24"/>
          <w:shd w:val="clear" w:color="auto" w:fill="FFFFFF"/>
        </w:rPr>
        <w:t xml:space="preserve">CMS </w:t>
      </w:r>
      <w:r w:rsidRPr="00C07DAB">
        <w:rPr>
          <w:bCs/>
          <w:sz w:val="24"/>
          <w:szCs w:val="24"/>
          <w:shd w:val="clear" w:color="auto" w:fill="FFFFFF"/>
        </w:rPr>
        <w:t>Third Report and Order)</w:t>
      </w:r>
      <w:r w:rsidRPr="00C07DAB" w:rsidR="00E048A4">
        <w:rPr>
          <w:bCs/>
          <w:sz w:val="24"/>
          <w:szCs w:val="24"/>
          <w:shd w:val="clear" w:color="auto" w:fill="FFFFFF"/>
        </w:rPr>
        <w:t>, FCC 08-184</w:t>
      </w:r>
      <w:r w:rsidRPr="00C07DAB">
        <w:rPr>
          <w:bCs/>
          <w:sz w:val="24"/>
          <w:szCs w:val="24"/>
          <w:shd w:val="clear" w:color="auto" w:fill="FFFFFF"/>
        </w:rPr>
        <w:t xml:space="preserve">.  </w:t>
      </w:r>
      <w:r w:rsidRPr="00C07DAB" w:rsidR="00D02057">
        <w:rPr>
          <w:bCs/>
          <w:sz w:val="24"/>
          <w:szCs w:val="24"/>
          <w:shd w:val="clear" w:color="auto" w:fill="FFFFFF"/>
        </w:rPr>
        <w:t xml:space="preserve">The </w:t>
      </w:r>
      <w:r w:rsidRPr="00C07DAB" w:rsidR="003D1CD8">
        <w:rPr>
          <w:bCs/>
          <w:sz w:val="24"/>
          <w:szCs w:val="24"/>
          <w:shd w:val="clear" w:color="auto" w:fill="FFFFFF"/>
        </w:rPr>
        <w:t xml:space="preserve">CMS </w:t>
      </w:r>
      <w:r w:rsidRPr="00C07DAB">
        <w:rPr>
          <w:bCs/>
          <w:sz w:val="24"/>
          <w:szCs w:val="24"/>
          <w:shd w:val="clear" w:color="auto" w:fill="FFFFFF"/>
        </w:rPr>
        <w:t>Third Report and Order implement</w:t>
      </w:r>
      <w:r w:rsidRPr="00C07DAB" w:rsidR="00D02057">
        <w:rPr>
          <w:bCs/>
          <w:sz w:val="24"/>
          <w:szCs w:val="24"/>
          <w:shd w:val="clear" w:color="auto" w:fill="FFFFFF"/>
        </w:rPr>
        <w:t>ed</w:t>
      </w:r>
      <w:r w:rsidRPr="00C07DAB">
        <w:rPr>
          <w:bCs/>
          <w:sz w:val="24"/>
          <w:szCs w:val="24"/>
          <w:shd w:val="clear" w:color="auto" w:fill="FFFFFF"/>
        </w:rPr>
        <w:t xml:space="preserve"> provisions of the </w:t>
      </w:r>
      <w:r w:rsidRPr="00C07DAB" w:rsidR="00D02057">
        <w:rPr>
          <w:bCs/>
          <w:sz w:val="24"/>
          <w:szCs w:val="24"/>
          <w:shd w:val="clear" w:color="auto" w:fill="FFFFFF"/>
        </w:rPr>
        <w:t xml:space="preserve">WARN </w:t>
      </w:r>
      <w:r w:rsidRPr="00C07DAB">
        <w:rPr>
          <w:bCs/>
          <w:sz w:val="24"/>
          <w:szCs w:val="24"/>
          <w:shd w:val="clear" w:color="auto" w:fill="FFFFFF"/>
        </w:rPr>
        <w:t xml:space="preserve">Act, </w:t>
      </w:r>
      <w:r w:rsidRPr="00C07DAB" w:rsidR="00D02057">
        <w:rPr>
          <w:bCs/>
          <w:sz w:val="24"/>
          <w:szCs w:val="24"/>
          <w:shd w:val="clear" w:color="auto" w:fill="FFFFFF"/>
        </w:rPr>
        <w:t xml:space="preserve">including </w:t>
      </w:r>
      <w:r w:rsidRPr="00C07DAB">
        <w:rPr>
          <w:bCs/>
          <w:sz w:val="24"/>
          <w:szCs w:val="24"/>
          <w:shd w:val="clear" w:color="auto" w:fill="FFFFFF"/>
        </w:rPr>
        <w:t>a requirement that with</w:t>
      </w:r>
      <w:r w:rsidRPr="00C07DAB" w:rsidR="003D1CD8">
        <w:rPr>
          <w:bCs/>
          <w:sz w:val="24"/>
          <w:szCs w:val="24"/>
          <w:shd w:val="clear" w:color="auto" w:fill="FFFFFF"/>
        </w:rPr>
        <w:t>in 30 days of release of the CM</w:t>
      </w:r>
      <w:r w:rsidRPr="00C07DAB">
        <w:rPr>
          <w:bCs/>
          <w:sz w:val="24"/>
          <w:szCs w:val="24"/>
          <w:shd w:val="clear" w:color="auto" w:fill="FFFFFF"/>
        </w:rPr>
        <w:t xml:space="preserve">S Third Report and Order, each </w:t>
      </w:r>
      <w:r w:rsidRPr="00C07DAB" w:rsidR="003D1CD8">
        <w:rPr>
          <w:bCs/>
          <w:sz w:val="24"/>
          <w:szCs w:val="24"/>
          <w:shd w:val="clear" w:color="auto" w:fill="FFFFFF"/>
        </w:rPr>
        <w:t>CMS</w:t>
      </w:r>
      <w:r w:rsidRPr="00C07DAB">
        <w:rPr>
          <w:bCs/>
          <w:sz w:val="24"/>
          <w:szCs w:val="24"/>
          <w:shd w:val="clear" w:color="auto" w:fill="FFFFFF"/>
        </w:rPr>
        <w:t xml:space="preserve"> provider must file an election with the Commission indicating whether or not it intends to transmit </w:t>
      </w:r>
      <w:r w:rsidRPr="00C07DAB" w:rsidR="00476ED4">
        <w:rPr>
          <w:bCs/>
          <w:sz w:val="24"/>
          <w:szCs w:val="24"/>
          <w:shd w:val="clear" w:color="auto" w:fill="FFFFFF"/>
        </w:rPr>
        <w:t>emergency alerts as part of WEA</w:t>
      </w:r>
      <w:r w:rsidRPr="00C07DAB">
        <w:rPr>
          <w:bCs/>
          <w:sz w:val="24"/>
          <w:szCs w:val="24"/>
          <w:shd w:val="clear" w:color="auto" w:fill="FFFFFF"/>
        </w:rPr>
        <w:t xml:space="preserve">.  </w:t>
      </w:r>
      <w:r w:rsidRPr="00C07DAB" w:rsidR="0004190C">
        <w:rPr>
          <w:bCs/>
          <w:sz w:val="24"/>
          <w:szCs w:val="24"/>
          <w:shd w:val="clear" w:color="auto" w:fill="FFFFFF"/>
        </w:rPr>
        <w:t xml:space="preserve">The Commission began accepting </w:t>
      </w:r>
      <w:r w:rsidRPr="00C07DAB" w:rsidR="00476ED4">
        <w:rPr>
          <w:bCs/>
          <w:sz w:val="24"/>
          <w:szCs w:val="24"/>
          <w:shd w:val="clear" w:color="auto" w:fill="FFFFFF"/>
        </w:rPr>
        <w:t>WEA</w:t>
      </w:r>
      <w:r w:rsidRPr="00C07DAB" w:rsidR="0004190C">
        <w:rPr>
          <w:bCs/>
          <w:sz w:val="24"/>
          <w:szCs w:val="24"/>
          <w:shd w:val="clear" w:color="auto" w:fill="FFFFFF"/>
        </w:rPr>
        <w:t xml:space="preserve"> election filings on or before September 8, 2008.</w:t>
      </w:r>
    </w:p>
    <w:p w:rsidR="00CE495B" w:rsidRPr="00C07DAB" w:rsidP="00CE495B" w14:paraId="70F10425" w14:textId="77777777">
      <w:pPr>
        <w:pStyle w:val="ParaNum"/>
        <w:numPr>
          <w:ilvl w:val="0"/>
          <w:numId w:val="0"/>
        </w:numPr>
        <w:spacing w:after="0"/>
        <w:jc w:val="both"/>
        <w:rPr>
          <w:szCs w:val="24"/>
          <w:shd w:val="clear" w:color="auto" w:fill="FFFFFF"/>
        </w:rPr>
      </w:pPr>
    </w:p>
    <w:p w:rsidR="00A2364C" w:rsidP="00A2364C" w14:paraId="6938E1D2" w14:textId="7BD3A55C">
      <w:pPr>
        <w:rPr>
          <w:sz w:val="24"/>
          <w:szCs w:val="24"/>
        </w:rPr>
      </w:pPr>
      <w:r w:rsidRPr="00C07DAB">
        <w:rPr>
          <w:sz w:val="24"/>
          <w:szCs w:val="24"/>
          <w:shd w:val="clear" w:color="auto" w:fill="FFFFFF"/>
        </w:rPr>
        <w:t xml:space="preserve">The </w:t>
      </w:r>
      <w:r w:rsidRPr="00C07DAB" w:rsidR="00883AD2">
        <w:rPr>
          <w:sz w:val="24"/>
          <w:szCs w:val="24"/>
          <w:shd w:val="clear" w:color="auto" w:fill="FFFFFF"/>
        </w:rPr>
        <w:t xml:space="preserve">Bureau </w:t>
      </w:r>
      <w:r w:rsidRPr="00C07DAB" w:rsidR="00AD76FF">
        <w:rPr>
          <w:sz w:val="24"/>
          <w:szCs w:val="24"/>
          <w:shd w:val="clear" w:color="auto" w:fill="FFFFFF"/>
        </w:rPr>
        <w:t xml:space="preserve">has </w:t>
      </w:r>
      <w:r w:rsidRPr="00C07DAB" w:rsidR="00280B5E">
        <w:rPr>
          <w:sz w:val="24"/>
          <w:szCs w:val="24"/>
          <w:shd w:val="clear" w:color="auto" w:fill="FFFFFF"/>
        </w:rPr>
        <w:t xml:space="preserve">sought </w:t>
      </w:r>
      <w:r w:rsidRPr="00C07DAB" w:rsidR="00AD76FF">
        <w:rPr>
          <w:sz w:val="24"/>
          <w:szCs w:val="24"/>
          <w:shd w:val="clear" w:color="auto" w:fill="FFFFFF"/>
        </w:rPr>
        <w:t xml:space="preserve">several extensions </w:t>
      </w:r>
      <w:r w:rsidRPr="00C07DAB" w:rsidR="00883AD2">
        <w:rPr>
          <w:sz w:val="24"/>
          <w:szCs w:val="24"/>
          <w:shd w:val="clear" w:color="auto" w:fill="FFFFFF"/>
        </w:rPr>
        <w:t>of</w:t>
      </w:r>
      <w:r w:rsidRPr="00C07DAB" w:rsidR="00AD76FF">
        <w:rPr>
          <w:sz w:val="24"/>
          <w:szCs w:val="24"/>
          <w:shd w:val="clear" w:color="auto" w:fill="FFFFFF"/>
        </w:rPr>
        <w:t xml:space="preserve"> this information collection.  O</w:t>
      </w:r>
      <w:r w:rsidRPr="00C07DAB">
        <w:rPr>
          <w:sz w:val="24"/>
          <w:szCs w:val="24"/>
        </w:rPr>
        <w:t xml:space="preserve">n January 30, 2018, the Commission adopted a WEA Second Report and Order and Second Order on Reconsideration in PS Docket Nos. 15-91 and 15-94, </w:t>
      </w:r>
      <w:r w:rsidRPr="00C07DAB" w:rsidR="00717B9F">
        <w:rPr>
          <w:sz w:val="24"/>
          <w:szCs w:val="24"/>
        </w:rPr>
        <w:t>FCC 18-4</w:t>
      </w:r>
      <w:r w:rsidRPr="00C07DAB">
        <w:rPr>
          <w:sz w:val="24"/>
          <w:szCs w:val="24"/>
        </w:rPr>
        <w:t xml:space="preserve"> (WEA Second R&amp;O).  </w:t>
      </w:r>
      <w:r w:rsidRPr="00C07DAB" w:rsidR="000F40FB">
        <w:rPr>
          <w:sz w:val="24"/>
          <w:szCs w:val="24"/>
        </w:rPr>
        <w:t xml:space="preserve">In </w:t>
      </w:r>
      <w:r w:rsidR="00123060">
        <w:rPr>
          <w:sz w:val="24"/>
          <w:szCs w:val="24"/>
        </w:rPr>
        <w:t>that</w:t>
      </w:r>
      <w:r w:rsidRPr="00C07DAB" w:rsidR="00123060">
        <w:rPr>
          <w:sz w:val="24"/>
          <w:szCs w:val="24"/>
        </w:rPr>
        <w:t xml:space="preserve"> </w:t>
      </w:r>
      <w:r w:rsidRPr="00C07DAB" w:rsidR="000F40FB">
        <w:rPr>
          <w:sz w:val="24"/>
          <w:szCs w:val="24"/>
        </w:rPr>
        <w:t>order, the Commission</w:t>
      </w:r>
      <w:r w:rsidRPr="00C07DAB">
        <w:rPr>
          <w:sz w:val="24"/>
          <w:szCs w:val="24"/>
        </w:rPr>
        <w:t xml:space="preserve"> define</w:t>
      </w:r>
      <w:r w:rsidR="00123060">
        <w:rPr>
          <w:sz w:val="24"/>
          <w:szCs w:val="24"/>
        </w:rPr>
        <w:t>d</w:t>
      </w:r>
      <w:r w:rsidRPr="00C07DAB">
        <w:rPr>
          <w:sz w:val="24"/>
          <w:szCs w:val="24"/>
        </w:rPr>
        <w:t xml:space="preserve"> “in whole”</w:t>
      </w:r>
      <w:r w:rsidRPr="00C07DAB" w:rsidR="000F40FB">
        <w:rPr>
          <w:sz w:val="24"/>
          <w:szCs w:val="24"/>
        </w:rPr>
        <w:t xml:space="preserve"> or “in part” WEA participation, specifie</w:t>
      </w:r>
      <w:r w:rsidR="00123060">
        <w:rPr>
          <w:sz w:val="24"/>
          <w:szCs w:val="24"/>
        </w:rPr>
        <w:t>d</w:t>
      </w:r>
      <w:r w:rsidRPr="00C07DAB">
        <w:rPr>
          <w:sz w:val="24"/>
          <w:szCs w:val="24"/>
        </w:rPr>
        <w:t xml:space="preserve"> the dif</w:t>
      </w:r>
      <w:r w:rsidRPr="00C07DAB" w:rsidR="000F40FB">
        <w:rPr>
          <w:sz w:val="24"/>
          <w:szCs w:val="24"/>
        </w:rPr>
        <w:t>ference between these elections, and require</w:t>
      </w:r>
      <w:r w:rsidR="00123060">
        <w:rPr>
          <w:sz w:val="24"/>
          <w:szCs w:val="24"/>
        </w:rPr>
        <w:t>d</w:t>
      </w:r>
      <w:r w:rsidRPr="00C07DAB" w:rsidR="000F40FB">
        <w:rPr>
          <w:sz w:val="24"/>
          <w:szCs w:val="24"/>
        </w:rPr>
        <w:t xml:space="preserve"> CMS providers to update their election status</w:t>
      </w:r>
      <w:r w:rsidRPr="00C07DAB" w:rsidR="00AD76FF">
        <w:rPr>
          <w:sz w:val="24"/>
          <w:szCs w:val="24"/>
        </w:rPr>
        <w:t xml:space="preserve"> accordingly</w:t>
      </w:r>
      <w:r w:rsidRPr="00C07DAB" w:rsidR="000F40FB">
        <w:rPr>
          <w:sz w:val="24"/>
          <w:szCs w:val="24"/>
        </w:rPr>
        <w:t>.</w:t>
      </w:r>
    </w:p>
    <w:p w:rsidR="00B21B9E" w:rsidP="00A2364C" w14:paraId="6A1B8C75" w14:textId="77777777">
      <w:pPr>
        <w:rPr>
          <w:sz w:val="24"/>
          <w:szCs w:val="24"/>
        </w:rPr>
      </w:pPr>
    </w:p>
    <w:p w:rsidR="002A4648" w:rsidRPr="00852671" w:rsidP="00A2364C" w14:paraId="23AD2288" w14:textId="77777777">
      <w:pPr>
        <w:rPr>
          <w:sz w:val="24"/>
          <w:szCs w:val="24"/>
        </w:rPr>
      </w:pPr>
      <w:r>
        <w:rPr>
          <w:sz w:val="24"/>
          <w:szCs w:val="24"/>
        </w:rPr>
        <w:t>On October 20, 2023, t</w:t>
      </w:r>
      <w:r w:rsidR="00B21B9E">
        <w:rPr>
          <w:sz w:val="24"/>
          <w:szCs w:val="24"/>
        </w:rPr>
        <w:t xml:space="preserve">he Commission </w:t>
      </w:r>
      <w:r w:rsidR="00480980">
        <w:rPr>
          <w:sz w:val="24"/>
          <w:szCs w:val="24"/>
        </w:rPr>
        <w:t>released a WEA Third Report and Order in PS Docket Nos. 15-91 and 15-94</w:t>
      </w:r>
      <w:r>
        <w:rPr>
          <w:sz w:val="24"/>
          <w:szCs w:val="24"/>
        </w:rPr>
        <w:t>, FCC 23-88</w:t>
      </w:r>
      <w:r w:rsidR="004F1247">
        <w:rPr>
          <w:sz w:val="24"/>
          <w:szCs w:val="24"/>
        </w:rPr>
        <w:t xml:space="preserve"> (WEA </w:t>
      </w:r>
      <w:r w:rsidR="003E3B55">
        <w:rPr>
          <w:sz w:val="24"/>
          <w:szCs w:val="24"/>
        </w:rPr>
        <w:t xml:space="preserve">Third R&amp;O).  </w:t>
      </w:r>
      <w:r w:rsidR="00EC39DF">
        <w:rPr>
          <w:sz w:val="24"/>
          <w:szCs w:val="24"/>
        </w:rPr>
        <w:t xml:space="preserve">This order requires all </w:t>
      </w:r>
      <w:r w:rsidR="006478F5">
        <w:rPr>
          <w:sz w:val="24"/>
          <w:szCs w:val="24"/>
        </w:rPr>
        <w:t xml:space="preserve">CMS providers to refresh their WEA election status by </w:t>
      </w:r>
      <w:r w:rsidR="00A958F3">
        <w:rPr>
          <w:sz w:val="24"/>
          <w:szCs w:val="24"/>
        </w:rPr>
        <w:t xml:space="preserve">uploading election </w:t>
      </w:r>
      <w:r w:rsidR="006963F6">
        <w:rPr>
          <w:sz w:val="24"/>
          <w:szCs w:val="24"/>
        </w:rPr>
        <w:t>information in</w:t>
      </w:r>
      <w:r w:rsidR="00A958F3">
        <w:rPr>
          <w:sz w:val="24"/>
          <w:szCs w:val="24"/>
        </w:rPr>
        <w:t>to</w:t>
      </w:r>
      <w:r w:rsidR="006963F6">
        <w:rPr>
          <w:sz w:val="24"/>
          <w:szCs w:val="24"/>
        </w:rPr>
        <w:t xml:space="preserve"> an electronic </w:t>
      </w:r>
      <w:r w:rsidR="00FE0377">
        <w:rPr>
          <w:sz w:val="24"/>
          <w:szCs w:val="24"/>
        </w:rPr>
        <w:t>WEA D</w:t>
      </w:r>
      <w:r w:rsidR="006963F6">
        <w:rPr>
          <w:sz w:val="24"/>
          <w:szCs w:val="24"/>
        </w:rPr>
        <w:t xml:space="preserve">atabase </w:t>
      </w:r>
      <w:r w:rsidR="00A958F3">
        <w:rPr>
          <w:sz w:val="24"/>
          <w:szCs w:val="24"/>
        </w:rPr>
        <w:t xml:space="preserve">to be established and </w:t>
      </w:r>
      <w:r w:rsidR="006963F6">
        <w:rPr>
          <w:sz w:val="24"/>
          <w:szCs w:val="24"/>
        </w:rPr>
        <w:t>hosted by the Commission.</w:t>
      </w:r>
      <w:r w:rsidR="00FE0377">
        <w:rPr>
          <w:sz w:val="24"/>
          <w:szCs w:val="24"/>
        </w:rPr>
        <w:t xml:space="preserve">  </w:t>
      </w:r>
      <w:r w:rsidR="00AB3C82">
        <w:rPr>
          <w:sz w:val="24"/>
          <w:szCs w:val="24"/>
        </w:rPr>
        <w:t xml:space="preserve">CMS providers will state </w:t>
      </w:r>
      <w:r w:rsidR="003E7AF7">
        <w:rPr>
          <w:sz w:val="24"/>
          <w:szCs w:val="24"/>
        </w:rPr>
        <w:t xml:space="preserve">whether they participate in WEA in whole, in part, or </w:t>
      </w:r>
      <w:r w:rsidR="004150DF">
        <w:rPr>
          <w:sz w:val="24"/>
          <w:szCs w:val="24"/>
        </w:rPr>
        <w:t>not at all</w:t>
      </w:r>
      <w:r w:rsidR="002A095F">
        <w:rPr>
          <w:sz w:val="24"/>
          <w:szCs w:val="24"/>
        </w:rPr>
        <w:t xml:space="preserve">, and will </w:t>
      </w:r>
      <w:r w:rsidR="00797A0B">
        <w:rPr>
          <w:sz w:val="24"/>
          <w:szCs w:val="24"/>
        </w:rPr>
        <w:t>disclose the geographic areas where they offer WEA</w:t>
      </w:r>
      <w:r w:rsidR="004150DF">
        <w:rPr>
          <w:sz w:val="24"/>
          <w:szCs w:val="24"/>
        </w:rPr>
        <w:t xml:space="preserve">.  </w:t>
      </w:r>
      <w:r w:rsidRPr="00852671" w:rsidR="003C43BB">
        <w:rPr>
          <w:sz w:val="24"/>
          <w:szCs w:val="24"/>
        </w:rPr>
        <w:t>E</w:t>
      </w:r>
      <w:r w:rsidRPr="00852671" w:rsidR="006E5310">
        <w:rPr>
          <w:sz w:val="24"/>
          <w:szCs w:val="24"/>
        </w:rPr>
        <w:t xml:space="preserve">ach CMS </w:t>
      </w:r>
      <w:r w:rsidRPr="00852671" w:rsidR="008714E1">
        <w:rPr>
          <w:sz w:val="24"/>
          <w:szCs w:val="24"/>
        </w:rPr>
        <w:t>p</w:t>
      </w:r>
      <w:r w:rsidRPr="00852671" w:rsidR="006E5310">
        <w:rPr>
          <w:sz w:val="24"/>
          <w:szCs w:val="24"/>
        </w:rPr>
        <w:t xml:space="preserve">rovider </w:t>
      </w:r>
      <w:r w:rsidRPr="00852671" w:rsidR="003C43BB">
        <w:rPr>
          <w:sz w:val="24"/>
          <w:szCs w:val="24"/>
        </w:rPr>
        <w:t xml:space="preserve">is required </w:t>
      </w:r>
      <w:r w:rsidRPr="00852671" w:rsidR="006E5310">
        <w:rPr>
          <w:sz w:val="24"/>
          <w:szCs w:val="24"/>
        </w:rPr>
        <w:t xml:space="preserve">to disclose the entities on behalf of which it files its election, irrespective of whether it elects to participate in WEA.  WEA election attestation disclosures must include (a) the name and WEA participation of the CMS </w:t>
      </w:r>
      <w:r w:rsidRPr="00852671" w:rsidR="008714E1">
        <w:rPr>
          <w:sz w:val="24"/>
          <w:szCs w:val="24"/>
        </w:rPr>
        <w:t>p</w:t>
      </w:r>
      <w:r w:rsidRPr="00852671" w:rsidR="006E5310">
        <w:rPr>
          <w:sz w:val="24"/>
          <w:szCs w:val="24"/>
        </w:rPr>
        <w:t xml:space="preserve">rovider; (b) the name and WEA participation status of any subsidiary companies on behalf of which the CMS </w:t>
      </w:r>
      <w:r w:rsidRPr="00852671" w:rsidR="00087EAA">
        <w:rPr>
          <w:sz w:val="24"/>
          <w:szCs w:val="24"/>
        </w:rPr>
        <w:t>p</w:t>
      </w:r>
      <w:r w:rsidRPr="00852671" w:rsidR="006E5310">
        <w:rPr>
          <w:sz w:val="24"/>
          <w:szCs w:val="24"/>
        </w:rPr>
        <w:t xml:space="preserve">rovider’s election is filed; (c) any “doing business as” names under which the CMS </w:t>
      </w:r>
      <w:r w:rsidRPr="00852671" w:rsidR="00087EAA">
        <w:rPr>
          <w:sz w:val="24"/>
          <w:szCs w:val="24"/>
        </w:rPr>
        <w:t>p</w:t>
      </w:r>
      <w:r w:rsidRPr="00852671" w:rsidR="006E5310">
        <w:rPr>
          <w:sz w:val="24"/>
          <w:szCs w:val="24"/>
        </w:rPr>
        <w:t>rovider or its subsidiaries offer wireless service to the public.</w:t>
      </w:r>
      <w:r w:rsidRPr="00852671" w:rsidR="00087EAA">
        <w:rPr>
          <w:sz w:val="24"/>
          <w:szCs w:val="24"/>
        </w:rPr>
        <w:t xml:space="preserve">  </w:t>
      </w:r>
      <w:r w:rsidRPr="00852671" w:rsidR="00DE35DB">
        <w:rPr>
          <w:sz w:val="24"/>
          <w:szCs w:val="24"/>
        </w:rPr>
        <w:t>These requirements</w:t>
      </w:r>
      <w:r w:rsidRPr="00852671" w:rsidR="00DE35DB">
        <w:rPr>
          <w:snapToGrid w:val="0"/>
          <w:kern w:val="28"/>
          <w:lang w:eastAsia="en-US"/>
        </w:rPr>
        <w:t xml:space="preserve"> </w:t>
      </w:r>
      <w:r w:rsidRPr="00852671" w:rsidR="00DE35DB">
        <w:rPr>
          <w:sz w:val="24"/>
          <w:szCs w:val="24"/>
        </w:rPr>
        <w:t xml:space="preserve">allow consumers to understand potential nuances in WEA participation among subsidiary entities owned or controlled by the same parent company. </w:t>
      </w:r>
      <w:r w:rsidRPr="00852671" w:rsidR="00E57551">
        <w:rPr>
          <w:sz w:val="24"/>
          <w:szCs w:val="24"/>
        </w:rPr>
        <w:t xml:space="preserve"> </w:t>
      </w:r>
    </w:p>
    <w:p w:rsidR="002A4648" w:rsidRPr="00852671" w:rsidP="00A2364C" w14:paraId="6B46ECD0" w14:textId="77777777">
      <w:pPr>
        <w:rPr>
          <w:sz w:val="24"/>
          <w:szCs w:val="24"/>
        </w:rPr>
      </w:pPr>
    </w:p>
    <w:p w:rsidR="002A4648" w:rsidRPr="00852671" w:rsidP="00A2364C" w14:paraId="66DA0BA3" w14:textId="05534969">
      <w:pPr>
        <w:rPr>
          <w:sz w:val="24"/>
          <w:szCs w:val="24"/>
        </w:rPr>
      </w:pPr>
      <w:r w:rsidRPr="00852671">
        <w:rPr>
          <w:sz w:val="24"/>
          <w:szCs w:val="24"/>
        </w:rPr>
        <w:t>CMS providers that offer WEA in an area that is geographically coextensive with their wireless voice coverage area may satisfy this requirement by attesting to that fact</w:t>
      </w:r>
      <w:r w:rsidRPr="00852671" w:rsidR="00B07399">
        <w:rPr>
          <w:sz w:val="24"/>
          <w:szCs w:val="24"/>
        </w:rPr>
        <w:t>, and</w:t>
      </w:r>
      <w:r w:rsidRPr="00852671">
        <w:rPr>
          <w:sz w:val="24"/>
          <w:szCs w:val="24"/>
        </w:rPr>
        <w:t xml:space="preserve">, the Commission will use the Graphical Information System (GIS) voice coverage area map that the provider has already submitted to </w:t>
      </w:r>
      <w:r w:rsidRPr="00852671" w:rsidR="00B07399">
        <w:rPr>
          <w:sz w:val="24"/>
          <w:szCs w:val="24"/>
        </w:rPr>
        <w:t xml:space="preserve">satisfy </w:t>
      </w:r>
      <w:r w:rsidRPr="00852671">
        <w:rPr>
          <w:sz w:val="24"/>
          <w:szCs w:val="24"/>
        </w:rPr>
        <w:t>the Commission’s Broadband Data Collection</w:t>
      </w:r>
      <w:r w:rsidRPr="00852671" w:rsidR="00B07399">
        <w:rPr>
          <w:sz w:val="24"/>
          <w:szCs w:val="24"/>
        </w:rPr>
        <w:t xml:space="preserve"> requirement</w:t>
      </w:r>
      <w:r w:rsidRPr="00852671">
        <w:rPr>
          <w:sz w:val="24"/>
          <w:szCs w:val="24"/>
        </w:rPr>
        <w:t xml:space="preserve">.  </w:t>
      </w:r>
      <w:r w:rsidRPr="00852671" w:rsidR="00A549D6">
        <w:rPr>
          <w:sz w:val="24"/>
          <w:szCs w:val="24"/>
        </w:rPr>
        <w:t xml:space="preserve">CMS </w:t>
      </w:r>
      <w:r w:rsidRPr="00852671">
        <w:rPr>
          <w:sz w:val="24"/>
          <w:szCs w:val="24"/>
        </w:rPr>
        <w:t>p</w:t>
      </w:r>
      <w:r w:rsidRPr="00852671" w:rsidR="00A549D6">
        <w:rPr>
          <w:sz w:val="24"/>
          <w:szCs w:val="24"/>
        </w:rPr>
        <w:t xml:space="preserve">roviders that offer WEA in an area that is not co-extensive with their wireless voice coverage area must submit a geospatial data file </w:t>
      </w:r>
      <w:r w:rsidRPr="00852671" w:rsidR="00A549D6">
        <w:rPr>
          <w:sz w:val="24"/>
          <w:szCs w:val="24"/>
        </w:rPr>
        <w:t>compatible with the WEA Database describing their WEA coverage area to satisfy this requirement</w:t>
      </w:r>
      <w:r w:rsidRPr="00852671" w:rsidR="004D623C">
        <w:rPr>
          <w:sz w:val="24"/>
          <w:szCs w:val="24"/>
        </w:rPr>
        <w:t>.</w:t>
      </w:r>
    </w:p>
    <w:p w:rsidR="00E1674A" w:rsidP="00A2364C" w14:paraId="78C2C6CC" w14:textId="77777777">
      <w:pPr>
        <w:rPr>
          <w:color w:val="FF0000"/>
          <w:sz w:val="24"/>
          <w:szCs w:val="24"/>
        </w:rPr>
      </w:pPr>
    </w:p>
    <w:p w:rsidR="00B21B9E" w:rsidRPr="00C07DAB" w:rsidP="00A2364C" w14:paraId="64782F36" w14:textId="171CDF02">
      <w:pPr>
        <w:rPr>
          <w:sz w:val="24"/>
          <w:szCs w:val="24"/>
        </w:rPr>
      </w:pPr>
      <w:r>
        <w:rPr>
          <w:sz w:val="24"/>
          <w:szCs w:val="24"/>
        </w:rPr>
        <w:t xml:space="preserve">The Commission will aggregate </w:t>
      </w:r>
      <w:r w:rsidR="007350CD">
        <w:rPr>
          <w:sz w:val="24"/>
          <w:szCs w:val="24"/>
        </w:rPr>
        <w:t>this information in</w:t>
      </w:r>
      <w:r w:rsidR="009A1791">
        <w:rPr>
          <w:sz w:val="24"/>
          <w:szCs w:val="24"/>
        </w:rPr>
        <w:t>to</w:t>
      </w:r>
      <w:r w:rsidR="00F16E8E">
        <w:rPr>
          <w:sz w:val="24"/>
          <w:szCs w:val="24"/>
        </w:rPr>
        <w:t xml:space="preserve"> the</w:t>
      </w:r>
      <w:r w:rsidR="007350CD">
        <w:rPr>
          <w:sz w:val="24"/>
          <w:szCs w:val="24"/>
        </w:rPr>
        <w:t xml:space="preserve"> WEA Database</w:t>
      </w:r>
      <w:r w:rsidR="00C07F9E">
        <w:rPr>
          <w:sz w:val="24"/>
          <w:szCs w:val="24"/>
        </w:rPr>
        <w:t xml:space="preserve"> which will be available to </w:t>
      </w:r>
      <w:r w:rsidR="006B7288">
        <w:rPr>
          <w:sz w:val="24"/>
          <w:szCs w:val="24"/>
        </w:rPr>
        <w:t xml:space="preserve">alerting authorities and </w:t>
      </w:r>
      <w:r w:rsidR="00C07F9E">
        <w:rPr>
          <w:sz w:val="24"/>
          <w:szCs w:val="24"/>
        </w:rPr>
        <w:t>the public</w:t>
      </w:r>
      <w:r w:rsidR="006B7288">
        <w:rPr>
          <w:sz w:val="24"/>
          <w:szCs w:val="24"/>
        </w:rPr>
        <w:t>.</w:t>
      </w:r>
    </w:p>
    <w:p w:rsidR="00A2364C" w:rsidRPr="00C07DAB" w:rsidP="00A2364C" w14:paraId="463C2229" w14:textId="77777777">
      <w:pPr>
        <w:rPr>
          <w:sz w:val="24"/>
          <w:szCs w:val="24"/>
        </w:rPr>
      </w:pPr>
    </w:p>
    <w:p w:rsidR="00450912" w:rsidRPr="00C07DAB" w:rsidP="00486934" w14:paraId="0BF755D1" w14:textId="017BA44D">
      <w:pPr>
        <w:pStyle w:val="ParaNum"/>
        <w:numPr>
          <w:ilvl w:val="0"/>
          <w:numId w:val="0"/>
        </w:numPr>
        <w:tabs>
          <w:tab w:val="num" w:pos="1440"/>
        </w:tabs>
        <w:suppressAutoHyphens w:val="0"/>
        <w:spacing w:after="120"/>
        <w:rPr>
          <w:szCs w:val="24"/>
        </w:rPr>
      </w:pPr>
      <w:r>
        <w:rPr>
          <w:szCs w:val="24"/>
          <w:u w:val="single"/>
        </w:rPr>
        <w:t>Enhanced Notice At Time of Sale</w:t>
      </w:r>
      <w:r w:rsidRPr="00C07DAB">
        <w:rPr>
          <w:szCs w:val="24"/>
        </w:rPr>
        <w:t xml:space="preserve">. </w:t>
      </w:r>
    </w:p>
    <w:p w:rsidR="00486934" w:rsidRPr="00C07DAB" w:rsidP="00486934" w14:paraId="2AA3DB04" w14:textId="636F7472">
      <w:pPr>
        <w:pStyle w:val="ParaNum"/>
        <w:numPr>
          <w:ilvl w:val="0"/>
          <w:numId w:val="0"/>
        </w:numPr>
        <w:tabs>
          <w:tab w:val="num" w:pos="1440"/>
        </w:tabs>
        <w:suppressAutoHyphens w:val="0"/>
        <w:spacing w:after="120"/>
        <w:rPr>
          <w:szCs w:val="24"/>
        </w:rPr>
      </w:pPr>
      <w:r w:rsidRPr="00C07DAB">
        <w:rPr>
          <w:szCs w:val="24"/>
        </w:rPr>
        <w:t xml:space="preserve">Section 10.240 of the Commission’s rules already requires that CMS </w:t>
      </w:r>
      <w:r w:rsidR="00FA1C7F">
        <w:rPr>
          <w:szCs w:val="24"/>
        </w:rPr>
        <w:t>p</w:t>
      </w:r>
      <w:r w:rsidRPr="00C07DAB">
        <w:rPr>
          <w:szCs w:val="24"/>
        </w:rPr>
        <w:t xml:space="preserve">roviders participating in WEA </w:t>
      </w:r>
      <w:r w:rsidR="00A87891">
        <w:rPr>
          <w:szCs w:val="24"/>
        </w:rPr>
        <w:t xml:space="preserve">(Participating CMS Providers) </w:t>
      </w:r>
      <w:r w:rsidRPr="00C07DAB">
        <w:rPr>
          <w:szCs w:val="24"/>
        </w:rPr>
        <w:t xml:space="preserve">“in part” provide notice to consumers that WEA may not be available on all devices or within the entire service area, as well as details about the availability of WEA service.  As part of the </w:t>
      </w:r>
      <w:r w:rsidRPr="00C07DAB" w:rsidR="00F222F1">
        <w:rPr>
          <w:szCs w:val="24"/>
        </w:rPr>
        <w:t>WEA Second R&amp;O</w:t>
      </w:r>
      <w:r w:rsidRPr="00C07DAB">
        <w:rPr>
          <w:szCs w:val="24"/>
        </w:rPr>
        <w:t xml:space="preserve">, the Commission adopted </w:t>
      </w:r>
      <w:r w:rsidRPr="00C07DAB" w:rsidR="00D26A6C">
        <w:rPr>
          <w:szCs w:val="24"/>
        </w:rPr>
        <w:t xml:space="preserve">enhanced disclosure </w:t>
      </w:r>
      <w:r w:rsidRPr="00C07DAB">
        <w:rPr>
          <w:szCs w:val="24"/>
        </w:rPr>
        <w:t>requirements</w:t>
      </w:r>
      <w:r w:rsidRPr="00C07DAB" w:rsidR="00D26A6C">
        <w:rPr>
          <w:szCs w:val="24"/>
        </w:rPr>
        <w:t>, requiring</w:t>
      </w:r>
      <w:r w:rsidRPr="00C07DAB">
        <w:rPr>
          <w:szCs w:val="24"/>
        </w:rPr>
        <w:t xml:space="preserve"> </w:t>
      </w:r>
      <w:r w:rsidR="00F64F1F">
        <w:rPr>
          <w:szCs w:val="24"/>
        </w:rPr>
        <w:t xml:space="preserve">Participating </w:t>
      </w:r>
      <w:r w:rsidRPr="00C07DAB">
        <w:rPr>
          <w:szCs w:val="24"/>
        </w:rPr>
        <w:t xml:space="preserve">CMS Providers “in part” </w:t>
      </w:r>
      <w:r w:rsidRPr="00C07DAB" w:rsidR="00011173">
        <w:rPr>
          <w:szCs w:val="24"/>
        </w:rPr>
        <w:t xml:space="preserve">to </w:t>
      </w:r>
      <w:r w:rsidRPr="00C07DAB">
        <w:rPr>
          <w:szCs w:val="24"/>
        </w:rPr>
        <w:t>disclose the extent to which enhanced geo-targeting is available on their network and devices at the point of sale and the benefits of enhanced geo-targeting at the point of sale.  We believe these disclosures will allow consumers to make more informed choices about</w:t>
      </w:r>
      <w:r w:rsidR="00F92935">
        <w:rPr>
          <w:szCs w:val="24"/>
        </w:rPr>
        <w:t xml:space="preserve"> the best providers and devices to </w:t>
      </w:r>
      <w:r w:rsidR="007E77BB">
        <w:rPr>
          <w:szCs w:val="24"/>
        </w:rPr>
        <w:t xml:space="preserve">insure </w:t>
      </w:r>
      <w:r w:rsidRPr="00C07DAB">
        <w:rPr>
          <w:szCs w:val="24"/>
        </w:rPr>
        <w:t xml:space="preserve"> their ability to receive WEA Alert Messages that are relevant to them.  </w:t>
      </w:r>
    </w:p>
    <w:p w:rsidR="00123060" w:rsidRPr="00123060" w:rsidP="00123060" w14:paraId="320F3616" w14:textId="790E849F">
      <w:pPr>
        <w:rPr>
          <w:sz w:val="24"/>
          <w:szCs w:val="24"/>
          <w:u w:val="single"/>
        </w:rPr>
      </w:pPr>
      <w:r w:rsidRPr="00123060">
        <w:rPr>
          <w:sz w:val="24"/>
          <w:szCs w:val="24"/>
          <w:u w:val="single"/>
        </w:rPr>
        <w:t>Notice to Current Subscribers.</w:t>
      </w:r>
    </w:p>
    <w:p w:rsidR="00123060" w:rsidRPr="00123060" w:rsidP="00123060" w14:paraId="0C9ABF7D" w14:textId="418A283A">
      <w:pPr>
        <w:rPr>
          <w:sz w:val="24"/>
          <w:szCs w:val="24"/>
          <w:u w:val="single"/>
        </w:rPr>
      </w:pPr>
    </w:p>
    <w:p w:rsidR="00123060" w:rsidRPr="00906B5E" w:rsidP="00123060" w14:paraId="27B0DB8E" w14:textId="3D02AF17">
      <w:pPr>
        <w:rPr>
          <w:sz w:val="24"/>
          <w:szCs w:val="24"/>
        </w:rPr>
      </w:pPr>
      <w:r w:rsidRPr="00906B5E">
        <w:rPr>
          <w:sz w:val="24"/>
          <w:szCs w:val="24"/>
        </w:rPr>
        <w:t>A CMS provider that elects not to transmit WEA Alert Messages, in part or in whole, shall provide clear and conspicuous notice, which takes into account the needs of persons with disabilities, to existing subscribers of its non-election or partial election to provide Alert messages by means of an announcement amending the existing subscriber's service agreement.</w:t>
      </w:r>
    </w:p>
    <w:p w:rsidR="00123060" w:rsidRPr="00906B5E" w:rsidP="00123060" w14:paraId="46E39274" w14:textId="6C361382">
      <w:pPr>
        <w:rPr>
          <w:sz w:val="24"/>
          <w:szCs w:val="24"/>
        </w:rPr>
      </w:pPr>
    </w:p>
    <w:p w:rsidR="00123060" w:rsidRPr="00906B5E" w:rsidP="00123060" w14:paraId="23764B00" w14:textId="2B03CB6A">
      <w:pPr>
        <w:rPr>
          <w:sz w:val="24"/>
          <w:szCs w:val="24"/>
        </w:rPr>
      </w:pPr>
      <w:r w:rsidRPr="00906B5E">
        <w:rPr>
          <w:sz w:val="24"/>
          <w:szCs w:val="24"/>
        </w:rPr>
        <w:t>A CMS provider that elects not to transmit WEA Alert Messages, in part or in whole, shall use the notification language set forth in §10.240 (c) or (d) respectively, except that the last line of the notice shall reference FCC Rule 47 CFR 10.250, rather than FCC Rule 47 CFR 10.240.</w:t>
      </w:r>
    </w:p>
    <w:p w:rsidR="00123060" w:rsidRPr="00906B5E" w:rsidP="00123060" w14:paraId="4B9F74FA" w14:textId="77777777">
      <w:pPr>
        <w:rPr>
          <w:sz w:val="24"/>
          <w:szCs w:val="24"/>
        </w:rPr>
      </w:pPr>
    </w:p>
    <w:p w:rsidR="00123060" w:rsidRPr="00906B5E" w:rsidP="00123060" w14:paraId="0293B77C" w14:textId="4A808B63">
      <w:pPr>
        <w:rPr>
          <w:sz w:val="24"/>
          <w:szCs w:val="24"/>
        </w:rPr>
      </w:pPr>
      <w:r w:rsidRPr="00906B5E">
        <w:rPr>
          <w:sz w:val="24"/>
          <w:szCs w:val="24"/>
        </w:rPr>
        <w:t xml:space="preserve">In the case of prepaid customers, if a mailing address is available, the CMS provider shall provide the required notification via U.S. mail. </w:t>
      </w:r>
      <w:r w:rsidR="00A71034">
        <w:rPr>
          <w:sz w:val="24"/>
          <w:szCs w:val="24"/>
        </w:rPr>
        <w:t xml:space="preserve"> </w:t>
      </w:r>
      <w:r w:rsidRPr="00906B5E">
        <w:rPr>
          <w:sz w:val="24"/>
          <w:szCs w:val="24"/>
        </w:rPr>
        <w:t>If no mailing address is available, the CMS provider shall use any reasonable method at its disposal to alert the customer to a change in the terms and conditions of service and directing the subscriber to voice-based notification or to a Web site providing the required notification.</w:t>
      </w:r>
    </w:p>
    <w:p w:rsidR="00123060" w:rsidP="00A2364C" w14:paraId="77F2CF0F" w14:textId="77777777">
      <w:pPr>
        <w:rPr>
          <w:sz w:val="24"/>
          <w:szCs w:val="24"/>
          <w:u w:val="single"/>
        </w:rPr>
      </w:pPr>
    </w:p>
    <w:p w:rsidR="00E74E03" w:rsidRPr="00C07DAB" w:rsidP="00A2364C" w14:paraId="6B15E2BF" w14:textId="77777777">
      <w:pPr>
        <w:rPr>
          <w:sz w:val="24"/>
          <w:szCs w:val="24"/>
        </w:rPr>
      </w:pPr>
      <w:r w:rsidRPr="00C07DAB">
        <w:rPr>
          <w:sz w:val="24"/>
          <w:szCs w:val="24"/>
          <w:u w:val="single"/>
        </w:rPr>
        <w:t>Database Collection</w:t>
      </w:r>
      <w:r w:rsidRPr="00C07DAB">
        <w:rPr>
          <w:sz w:val="24"/>
          <w:szCs w:val="24"/>
        </w:rPr>
        <w:t>.</w:t>
      </w:r>
    </w:p>
    <w:p w:rsidR="00E74E03" w:rsidRPr="00C07DAB" w:rsidP="00A2364C" w14:paraId="41A89F5D" w14:textId="77777777">
      <w:pPr>
        <w:rPr>
          <w:sz w:val="24"/>
          <w:szCs w:val="24"/>
        </w:rPr>
      </w:pPr>
    </w:p>
    <w:p w:rsidR="00C457B1" w:rsidP="00A2364C" w14:paraId="1D40E08C" w14:textId="147F46DB">
      <w:pPr>
        <w:rPr>
          <w:sz w:val="24"/>
          <w:szCs w:val="24"/>
        </w:rPr>
      </w:pPr>
      <w:r w:rsidRPr="00C07DAB">
        <w:rPr>
          <w:sz w:val="24"/>
          <w:szCs w:val="24"/>
        </w:rPr>
        <w:t xml:space="preserve">The Commission </w:t>
      </w:r>
      <w:r w:rsidRPr="00C07DAB" w:rsidR="000F40FB">
        <w:rPr>
          <w:sz w:val="24"/>
          <w:szCs w:val="24"/>
        </w:rPr>
        <w:t xml:space="preserve">also </w:t>
      </w:r>
      <w:r w:rsidRPr="00C07DAB" w:rsidR="00D47B90">
        <w:rPr>
          <w:sz w:val="24"/>
          <w:szCs w:val="24"/>
        </w:rPr>
        <w:t>seeks to collect information in connection with its</w:t>
      </w:r>
      <w:r w:rsidRPr="00C07DAB">
        <w:rPr>
          <w:sz w:val="24"/>
          <w:szCs w:val="24"/>
        </w:rPr>
        <w:t xml:space="preserve"> </w:t>
      </w:r>
      <w:r w:rsidRPr="00C07DAB" w:rsidR="00D47B90">
        <w:rPr>
          <w:sz w:val="24"/>
          <w:szCs w:val="24"/>
        </w:rPr>
        <w:t>creation of</w:t>
      </w:r>
      <w:r w:rsidRPr="00C07DAB">
        <w:rPr>
          <w:sz w:val="24"/>
          <w:szCs w:val="24"/>
        </w:rPr>
        <w:t xml:space="preserve"> </w:t>
      </w:r>
      <w:r w:rsidRPr="00C07DAB" w:rsidR="00B62266">
        <w:rPr>
          <w:sz w:val="24"/>
          <w:szCs w:val="24"/>
        </w:rPr>
        <w:t xml:space="preserve">a </w:t>
      </w:r>
      <w:r w:rsidRPr="00C07DAB">
        <w:rPr>
          <w:sz w:val="24"/>
          <w:szCs w:val="24"/>
        </w:rPr>
        <w:t xml:space="preserve">WEA database to improve information transparency for emergency managers and the public regarding the extent to which WEA is available in their area.  </w:t>
      </w:r>
      <w:r w:rsidRPr="00C07DAB" w:rsidR="00D47B90">
        <w:rPr>
          <w:sz w:val="24"/>
          <w:szCs w:val="24"/>
        </w:rPr>
        <w:t>The Commission</w:t>
      </w:r>
      <w:r w:rsidRPr="00C07DAB">
        <w:rPr>
          <w:sz w:val="24"/>
          <w:szCs w:val="24"/>
        </w:rPr>
        <w:t xml:space="preserve"> </w:t>
      </w:r>
      <w:r w:rsidR="00817093">
        <w:rPr>
          <w:sz w:val="24"/>
          <w:szCs w:val="24"/>
        </w:rPr>
        <w:t xml:space="preserve">previously requested </w:t>
      </w:r>
      <w:r w:rsidRPr="00C07DAB" w:rsidR="00A9798C">
        <w:rPr>
          <w:sz w:val="24"/>
          <w:szCs w:val="24"/>
        </w:rPr>
        <w:t xml:space="preserve">this </w:t>
      </w:r>
      <w:r w:rsidRPr="00C07DAB">
        <w:rPr>
          <w:sz w:val="24"/>
          <w:szCs w:val="24"/>
        </w:rPr>
        <w:t xml:space="preserve">information from CMS providers on a voluntary basis, including </w:t>
      </w:r>
      <w:r w:rsidRPr="0063713A" w:rsidR="00817F29">
        <w:rPr>
          <w:sz w:val="24"/>
          <w:szCs w:val="24"/>
        </w:rPr>
        <w:t>whether or not a CMS provider participated in WEA, and if so</w:t>
      </w:r>
      <w:r w:rsidR="00817F29">
        <w:rPr>
          <w:sz w:val="24"/>
          <w:szCs w:val="24"/>
        </w:rPr>
        <w:t xml:space="preserve">, </w:t>
      </w:r>
      <w:r w:rsidRPr="00C07DAB">
        <w:rPr>
          <w:sz w:val="24"/>
          <w:szCs w:val="24"/>
        </w:rPr>
        <w:t xml:space="preserve">geographic area </w:t>
      </w:r>
      <w:r w:rsidRPr="00C07DAB">
        <w:rPr>
          <w:sz w:val="24"/>
          <w:szCs w:val="24"/>
        </w:rPr>
        <w:t xml:space="preserve">served and devices that are programmed, at point of sale, to transmit WEAs.  </w:t>
      </w:r>
      <w:r w:rsidR="00E21520">
        <w:rPr>
          <w:sz w:val="24"/>
          <w:szCs w:val="24"/>
        </w:rPr>
        <w:t>As a result of rules adopted i</w:t>
      </w:r>
      <w:r w:rsidR="00E731AC">
        <w:rPr>
          <w:sz w:val="24"/>
          <w:szCs w:val="24"/>
        </w:rPr>
        <w:t xml:space="preserve">n the WEA Third R&amp;O, </w:t>
      </w:r>
      <w:r w:rsidR="00E21520">
        <w:rPr>
          <w:sz w:val="24"/>
          <w:szCs w:val="24"/>
        </w:rPr>
        <w:t xml:space="preserve">CMS providers </w:t>
      </w:r>
      <w:r w:rsidR="00733623">
        <w:rPr>
          <w:sz w:val="24"/>
          <w:szCs w:val="24"/>
        </w:rPr>
        <w:t xml:space="preserve">must </w:t>
      </w:r>
      <w:r w:rsidR="00E21520">
        <w:rPr>
          <w:sz w:val="24"/>
          <w:szCs w:val="24"/>
        </w:rPr>
        <w:t xml:space="preserve">provide </w:t>
      </w:r>
      <w:r w:rsidR="002C020F">
        <w:rPr>
          <w:sz w:val="24"/>
          <w:szCs w:val="24"/>
        </w:rPr>
        <w:t xml:space="preserve">this </w:t>
      </w:r>
      <w:r w:rsidR="003E6C46">
        <w:rPr>
          <w:sz w:val="24"/>
          <w:szCs w:val="24"/>
        </w:rPr>
        <w:t xml:space="preserve">information to the Commission </w:t>
      </w:r>
      <w:r w:rsidR="00E9010D">
        <w:rPr>
          <w:sz w:val="24"/>
          <w:szCs w:val="24"/>
        </w:rPr>
        <w:t xml:space="preserve">to </w:t>
      </w:r>
      <w:r w:rsidR="003E6C46">
        <w:rPr>
          <w:sz w:val="24"/>
          <w:szCs w:val="24"/>
        </w:rPr>
        <w:t xml:space="preserve">be stored in a WEA database that the Commission will establish and maintain.  </w:t>
      </w:r>
      <w:r w:rsidR="009159BC">
        <w:rPr>
          <w:sz w:val="24"/>
          <w:szCs w:val="24"/>
        </w:rPr>
        <w:t xml:space="preserve">Participating </w:t>
      </w:r>
      <w:r w:rsidR="00BD5774">
        <w:rPr>
          <w:sz w:val="24"/>
          <w:szCs w:val="24"/>
        </w:rPr>
        <w:t xml:space="preserve">CMS </w:t>
      </w:r>
      <w:r w:rsidR="009159BC">
        <w:rPr>
          <w:sz w:val="24"/>
          <w:szCs w:val="24"/>
        </w:rPr>
        <w:t>P</w:t>
      </w:r>
      <w:r w:rsidR="00BD5774">
        <w:rPr>
          <w:sz w:val="24"/>
          <w:szCs w:val="24"/>
        </w:rPr>
        <w:t xml:space="preserve">roviders are required to </w:t>
      </w:r>
      <w:r w:rsidR="00F622B2">
        <w:rPr>
          <w:sz w:val="24"/>
          <w:szCs w:val="24"/>
        </w:rPr>
        <w:t xml:space="preserve">update their WEA election information biannually in the Commission’s WEA database.  </w:t>
      </w:r>
      <w:r w:rsidR="00CC09CC">
        <w:rPr>
          <w:sz w:val="24"/>
          <w:szCs w:val="24"/>
        </w:rPr>
        <w:t>The information in the WEA database will be available public</w:t>
      </w:r>
      <w:r w:rsidR="003F23EC">
        <w:rPr>
          <w:sz w:val="24"/>
          <w:szCs w:val="24"/>
        </w:rPr>
        <w:t>ly</w:t>
      </w:r>
      <w:r w:rsidR="00CC09CC">
        <w:rPr>
          <w:sz w:val="24"/>
          <w:szCs w:val="24"/>
        </w:rPr>
        <w:t xml:space="preserve">.  </w:t>
      </w:r>
    </w:p>
    <w:p w:rsidR="00C457B1" w:rsidP="00A2364C" w14:paraId="3A60389B" w14:textId="77777777">
      <w:pPr>
        <w:rPr>
          <w:sz w:val="24"/>
          <w:szCs w:val="24"/>
        </w:rPr>
      </w:pPr>
    </w:p>
    <w:p w:rsidR="00A2364C" w:rsidRPr="00C07DAB" w:rsidP="00A2364C" w14:paraId="7CF694DD" w14:textId="21A824CE">
      <w:pPr>
        <w:rPr>
          <w:sz w:val="24"/>
          <w:szCs w:val="24"/>
        </w:rPr>
      </w:pPr>
      <w:r w:rsidRPr="00C07DAB">
        <w:rPr>
          <w:sz w:val="24"/>
          <w:szCs w:val="24"/>
        </w:rPr>
        <w:t xml:space="preserve">We note that many </w:t>
      </w:r>
      <w:r w:rsidR="009159BC">
        <w:rPr>
          <w:sz w:val="24"/>
          <w:szCs w:val="24"/>
        </w:rPr>
        <w:t>P</w:t>
      </w:r>
      <w:r w:rsidRPr="00C07DAB">
        <w:rPr>
          <w:sz w:val="24"/>
          <w:szCs w:val="24"/>
        </w:rPr>
        <w:t xml:space="preserve">articipating CMS </w:t>
      </w:r>
      <w:r w:rsidR="009159BC">
        <w:rPr>
          <w:sz w:val="24"/>
          <w:szCs w:val="24"/>
        </w:rPr>
        <w:t>P</w:t>
      </w:r>
      <w:r w:rsidRPr="00C07DAB">
        <w:rPr>
          <w:sz w:val="24"/>
          <w:szCs w:val="24"/>
        </w:rPr>
        <w:t xml:space="preserve">roviders already provide information of this nature in their docketed filings.  </w:t>
      </w:r>
      <w:r w:rsidRPr="00C07DAB" w:rsidR="003D1CD8">
        <w:rPr>
          <w:sz w:val="24"/>
          <w:szCs w:val="24"/>
        </w:rPr>
        <w:t xml:space="preserve">As discussed below, this database will remove a major roadblock to emergency managers’ ability to conduct tests of the alerting system and enable individuals and emergency managers to </w:t>
      </w:r>
      <w:r w:rsidRPr="00C07DAB" w:rsidR="00AC30BC">
        <w:rPr>
          <w:sz w:val="24"/>
          <w:szCs w:val="24"/>
        </w:rPr>
        <w:t xml:space="preserve">identify </w:t>
      </w:r>
      <w:r w:rsidRPr="00C07DAB" w:rsidR="003D1CD8">
        <w:rPr>
          <w:sz w:val="24"/>
          <w:szCs w:val="24"/>
        </w:rPr>
        <w:t xml:space="preserve">the </w:t>
      </w:r>
      <w:r w:rsidRPr="00C07DAB" w:rsidR="00AC30BC">
        <w:rPr>
          <w:sz w:val="24"/>
          <w:szCs w:val="24"/>
        </w:rPr>
        <w:t xml:space="preserve">alert </w:t>
      </w:r>
      <w:r w:rsidRPr="00C07DAB" w:rsidR="003D1CD8">
        <w:rPr>
          <w:sz w:val="24"/>
          <w:szCs w:val="24"/>
        </w:rPr>
        <w:t>coverage area.</w:t>
      </w:r>
    </w:p>
    <w:p w:rsidR="00CE495B" w:rsidRPr="00C07DAB" w:rsidP="00CE495B" w14:paraId="1AB9D993" w14:textId="77777777">
      <w:pPr>
        <w:pStyle w:val="ParaNum"/>
        <w:numPr>
          <w:ilvl w:val="0"/>
          <w:numId w:val="0"/>
        </w:numPr>
        <w:spacing w:after="0"/>
        <w:jc w:val="both"/>
        <w:rPr>
          <w:szCs w:val="24"/>
          <w:shd w:val="clear" w:color="auto" w:fill="FFFFFF"/>
        </w:rPr>
      </w:pPr>
    </w:p>
    <w:p w:rsidR="00673348" w:rsidP="00D92358" w14:paraId="7CB61BA2" w14:textId="2538E199">
      <w:pPr>
        <w:pStyle w:val="ParaNum"/>
        <w:numPr>
          <w:ilvl w:val="0"/>
          <w:numId w:val="0"/>
        </w:numPr>
        <w:spacing w:after="0"/>
        <w:rPr>
          <w:szCs w:val="24"/>
          <w:shd w:val="clear" w:color="auto" w:fill="FFFFFF"/>
        </w:rPr>
      </w:pPr>
      <w:r w:rsidRPr="00C07DAB">
        <w:rPr>
          <w:szCs w:val="24"/>
          <w:shd w:val="clear" w:color="auto" w:fill="FFFFFF"/>
        </w:rPr>
        <w:t xml:space="preserve">Since </w:t>
      </w:r>
      <w:r w:rsidRPr="00C07DAB" w:rsidR="00476ED4">
        <w:rPr>
          <w:szCs w:val="24"/>
          <w:shd w:val="clear" w:color="auto" w:fill="FFFFFF"/>
        </w:rPr>
        <w:t xml:space="preserve">collecting information on the extent of CMS providers’ participation </w:t>
      </w:r>
      <w:r w:rsidRPr="00C07DAB">
        <w:rPr>
          <w:szCs w:val="24"/>
          <w:shd w:val="clear" w:color="auto" w:fill="FFFFFF"/>
        </w:rPr>
        <w:t>is statutorily mandated</w:t>
      </w:r>
      <w:r w:rsidRPr="00C07DAB" w:rsidR="0004190C">
        <w:rPr>
          <w:szCs w:val="24"/>
          <w:shd w:val="clear" w:color="auto" w:fill="FFFFFF"/>
        </w:rPr>
        <w:t xml:space="preserve">, </w:t>
      </w:r>
      <w:r w:rsidRPr="00C07DAB">
        <w:rPr>
          <w:szCs w:val="24"/>
          <w:shd w:val="clear" w:color="auto" w:fill="FFFFFF"/>
        </w:rPr>
        <w:t xml:space="preserve">the Commission requests </w:t>
      </w:r>
      <w:r w:rsidRPr="00C07DAB" w:rsidR="00A2364C">
        <w:rPr>
          <w:szCs w:val="24"/>
          <w:shd w:val="clear" w:color="auto" w:fill="FFFFFF"/>
        </w:rPr>
        <w:t>approval</w:t>
      </w:r>
      <w:r w:rsidRPr="00C07DAB">
        <w:rPr>
          <w:szCs w:val="24"/>
          <w:shd w:val="clear" w:color="auto" w:fill="FFFFFF"/>
        </w:rPr>
        <w:t xml:space="preserve"> of this </w:t>
      </w:r>
      <w:r w:rsidR="00776F09">
        <w:rPr>
          <w:szCs w:val="24"/>
          <w:shd w:val="clear" w:color="auto" w:fill="FFFFFF"/>
        </w:rPr>
        <w:t xml:space="preserve">existing </w:t>
      </w:r>
      <w:r w:rsidRPr="00C07DAB">
        <w:rPr>
          <w:szCs w:val="24"/>
          <w:shd w:val="clear" w:color="auto" w:fill="FFFFFF"/>
        </w:rPr>
        <w:t xml:space="preserve">collection by OMB so that the Commission </w:t>
      </w:r>
      <w:r w:rsidRPr="00C07DAB" w:rsidR="0004190C">
        <w:rPr>
          <w:szCs w:val="24"/>
          <w:shd w:val="clear" w:color="auto" w:fill="FFFFFF"/>
        </w:rPr>
        <w:t>may continue to meet its statutory obligation under the WARN Act.</w:t>
      </w:r>
      <w:r w:rsidRPr="00C07DAB" w:rsidR="001106D8">
        <w:rPr>
          <w:szCs w:val="24"/>
          <w:shd w:val="clear" w:color="auto" w:fill="FFFFFF"/>
        </w:rPr>
        <w:t xml:space="preserve">  </w:t>
      </w:r>
      <w:r w:rsidRPr="00D92358" w:rsidR="00141A34">
        <w:rPr>
          <w:szCs w:val="24"/>
          <w:shd w:val="clear" w:color="auto" w:fill="FFFFFF"/>
        </w:rPr>
        <w:t>The database information collection is</w:t>
      </w:r>
      <w:r w:rsidR="00C457B1">
        <w:rPr>
          <w:szCs w:val="24"/>
          <w:shd w:val="clear" w:color="auto" w:fill="FFFFFF"/>
        </w:rPr>
        <w:t xml:space="preserve"> </w:t>
      </w:r>
      <w:r w:rsidR="005B5A3D">
        <w:rPr>
          <w:szCs w:val="24"/>
          <w:shd w:val="clear" w:color="auto" w:fill="FFFFFF"/>
        </w:rPr>
        <w:t>mandatory</w:t>
      </w:r>
      <w:r w:rsidRPr="009B3003" w:rsidR="00D92358">
        <w:rPr>
          <w:szCs w:val="24"/>
          <w:shd w:val="clear" w:color="auto" w:fill="FFFFFF"/>
        </w:rPr>
        <w:t>.</w:t>
      </w:r>
      <w:r w:rsidRPr="00D92358" w:rsidR="00141A34">
        <w:rPr>
          <w:szCs w:val="24"/>
          <w:shd w:val="clear" w:color="auto" w:fill="FFFFFF"/>
        </w:rPr>
        <w:t xml:space="preserve"> </w:t>
      </w:r>
    </w:p>
    <w:p w:rsidR="00527F0E" w:rsidP="00D92358" w14:paraId="33C020CA" w14:textId="77777777">
      <w:pPr>
        <w:pStyle w:val="ParaNum"/>
        <w:numPr>
          <w:ilvl w:val="0"/>
          <w:numId w:val="0"/>
        </w:numPr>
        <w:spacing w:after="0"/>
        <w:rPr>
          <w:szCs w:val="24"/>
          <w:shd w:val="clear" w:color="auto" w:fill="FFFFFF"/>
        </w:rPr>
      </w:pPr>
    </w:p>
    <w:p w:rsidR="00CF4CF3" w:rsidP="00D92358" w14:paraId="53DE60AC" w14:textId="77777777">
      <w:pPr>
        <w:pStyle w:val="ParaNum"/>
        <w:numPr>
          <w:ilvl w:val="0"/>
          <w:numId w:val="0"/>
        </w:numPr>
        <w:spacing w:after="0"/>
        <w:rPr>
          <w:szCs w:val="24"/>
          <w:shd w:val="clear" w:color="auto" w:fill="FFFFFF"/>
        </w:rPr>
      </w:pPr>
      <w:r w:rsidRPr="009054FA">
        <w:rPr>
          <w:szCs w:val="24"/>
          <w:u w:val="single"/>
          <w:shd w:val="clear" w:color="auto" w:fill="FFFFFF"/>
        </w:rPr>
        <w:t>Integrating Location</w:t>
      </w:r>
      <w:r w:rsidRPr="009054FA" w:rsidR="00815965">
        <w:rPr>
          <w:szCs w:val="24"/>
          <w:u w:val="single"/>
          <w:shd w:val="clear" w:color="auto" w:fill="FFFFFF"/>
        </w:rPr>
        <w:t>-A</w:t>
      </w:r>
      <w:r w:rsidRPr="009054FA">
        <w:rPr>
          <w:szCs w:val="24"/>
          <w:u w:val="single"/>
          <w:shd w:val="clear" w:color="auto" w:fill="FFFFFF"/>
        </w:rPr>
        <w:t>ware</w:t>
      </w:r>
      <w:r w:rsidRPr="009054FA" w:rsidR="00815965">
        <w:rPr>
          <w:szCs w:val="24"/>
          <w:u w:val="single"/>
          <w:shd w:val="clear" w:color="auto" w:fill="FFFFFF"/>
        </w:rPr>
        <w:t xml:space="preserve"> Maps into Alert Messages</w:t>
      </w:r>
      <w:r w:rsidR="00815965">
        <w:rPr>
          <w:szCs w:val="24"/>
          <w:shd w:val="clear" w:color="auto" w:fill="FFFFFF"/>
        </w:rPr>
        <w:t>.</w:t>
      </w:r>
      <w:r w:rsidR="00A93217">
        <w:rPr>
          <w:szCs w:val="24"/>
          <w:shd w:val="clear" w:color="auto" w:fill="FFFFFF"/>
        </w:rPr>
        <w:t xml:space="preserve">  </w:t>
      </w:r>
    </w:p>
    <w:p w:rsidR="00CF4CF3" w:rsidP="00D92358" w14:paraId="4DDBE71E" w14:textId="77777777">
      <w:pPr>
        <w:pStyle w:val="ParaNum"/>
        <w:numPr>
          <w:ilvl w:val="0"/>
          <w:numId w:val="0"/>
        </w:numPr>
        <w:spacing w:after="0"/>
        <w:rPr>
          <w:szCs w:val="24"/>
          <w:shd w:val="clear" w:color="auto" w:fill="FFFFFF"/>
        </w:rPr>
      </w:pPr>
    </w:p>
    <w:p w:rsidR="00527F0E" w:rsidP="00D92358" w14:paraId="397103C7" w14:textId="271AA8AA">
      <w:pPr>
        <w:pStyle w:val="ParaNum"/>
        <w:numPr>
          <w:ilvl w:val="0"/>
          <w:numId w:val="0"/>
        </w:numPr>
        <w:spacing w:after="0"/>
        <w:rPr>
          <w:szCs w:val="24"/>
          <w:shd w:val="clear" w:color="auto" w:fill="FFFFFF"/>
        </w:rPr>
      </w:pPr>
      <w:r>
        <w:rPr>
          <w:szCs w:val="24"/>
          <w:shd w:val="clear" w:color="auto" w:fill="FFFFFF"/>
        </w:rPr>
        <w:t xml:space="preserve">The </w:t>
      </w:r>
      <w:r w:rsidR="001A317A">
        <w:rPr>
          <w:szCs w:val="24"/>
          <w:shd w:val="clear" w:color="auto" w:fill="FFFFFF"/>
        </w:rPr>
        <w:t xml:space="preserve">WEA </w:t>
      </w:r>
      <w:r>
        <w:rPr>
          <w:szCs w:val="24"/>
          <w:shd w:val="clear" w:color="auto" w:fill="FFFFFF"/>
        </w:rPr>
        <w:t xml:space="preserve">Third Report and Order </w:t>
      </w:r>
      <w:r w:rsidR="00B916EC">
        <w:rPr>
          <w:szCs w:val="24"/>
          <w:shd w:val="clear" w:color="auto" w:fill="FFFFFF"/>
        </w:rPr>
        <w:t xml:space="preserve">requires WEA messages to </w:t>
      </w:r>
      <w:r w:rsidR="00CF506F">
        <w:rPr>
          <w:szCs w:val="24"/>
          <w:shd w:val="clear" w:color="auto" w:fill="FFFFFF"/>
        </w:rPr>
        <w:t>link the recipient to a native mapping application to better understand the specific, localized geographic area under threat</w:t>
      </w:r>
      <w:r w:rsidR="00C85E89">
        <w:rPr>
          <w:szCs w:val="24"/>
          <w:shd w:val="clear" w:color="auto" w:fill="FFFFFF"/>
        </w:rPr>
        <w:t xml:space="preserve"> and where </w:t>
      </w:r>
      <w:r w:rsidR="004A6B51">
        <w:rPr>
          <w:szCs w:val="24"/>
          <w:shd w:val="clear" w:color="auto" w:fill="FFFFFF"/>
        </w:rPr>
        <w:t xml:space="preserve">the </w:t>
      </w:r>
      <w:r w:rsidR="003A28FC">
        <w:rPr>
          <w:szCs w:val="24"/>
          <w:shd w:val="clear" w:color="auto" w:fill="FFFFFF"/>
        </w:rPr>
        <w:t>recipient</w:t>
      </w:r>
      <w:r w:rsidR="004A6B51">
        <w:rPr>
          <w:szCs w:val="24"/>
          <w:shd w:val="clear" w:color="auto" w:fill="FFFFFF"/>
        </w:rPr>
        <w:t xml:space="preserve"> is located relative to the threat.</w:t>
      </w:r>
      <w:r w:rsidR="009A7063">
        <w:rPr>
          <w:szCs w:val="24"/>
          <w:shd w:val="clear" w:color="auto" w:fill="FFFFFF"/>
        </w:rPr>
        <w:t xml:space="preserve">  This knowledge will enable </w:t>
      </w:r>
      <w:r w:rsidR="003A28FC">
        <w:rPr>
          <w:szCs w:val="24"/>
          <w:shd w:val="clear" w:color="auto" w:fill="FFFFFF"/>
        </w:rPr>
        <w:t xml:space="preserve">recipients to </w:t>
      </w:r>
      <w:r w:rsidR="00381697">
        <w:rPr>
          <w:szCs w:val="24"/>
          <w:shd w:val="clear" w:color="auto" w:fill="FFFFFF"/>
        </w:rPr>
        <w:t>more quickly take an</w:t>
      </w:r>
      <w:r w:rsidR="00E56EDC">
        <w:rPr>
          <w:szCs w:val="24"/>
          <w:shd w:val="clear" w:color="auto" w:fill="FFFFFF"/>
        </w:rPr>
        <w:t>y</w:t>
      </w:r>
      <w:r w:rsidR="00381697">
        <w:rPr>
          <w:szCs w:val="24"/>
          <w:shd w:val="clear" w:color="auto" w:fill="FFFFFF"/>
        </w:rPr>
        <w:t xml:space="preserve"> necessary </w:t>
      </w:r>
      <w:r w:rsidR="003A28FC">
        <w:rPr>
          <w:szCs w:val="24"/>
          <w:shd w:val="clear" w:color="auto" w:fill="FFFFFF"/>
        </w:rPr>
        <w:t>protective</w:t>
      </w:r>
      <w:r w:rsidR="00381697">
        <w:rPr>
          <w:szCs w:val="24"/>
          <w:shd w:val="clear" w:color="auto" w:fill="FFFFFF"/>
        </w:rPr>
        <w:t xml:space="preserve"> action</w:t>
      </w:r>
      <w:r w:rsidR="00401F58">
        <w:rPr>
          <w:szCs w:val="24"/>
          <w:shd w:val="clear" w:color="auto" w:fill="FFFFFF"/>
        </w:rPr>
        <w:t xml:space="preserve">, which will be especially useful during time-sensitive </w:t>
      </w:r>
      <w:r w:rsidR="007019F6">
        <w:rPr>
          <w:szCs w:val="24"/>
          <w:shd w:val="clear" w:color="auto" w:fill="FFFFFF"/>
        </w:rPr>
        <w:t>emergencies</w:t>
      </w:r>
      <w:r w:rsidR="00401F58">
        <w:rPr>
          <w:szCs w:val="24"/>
          <w:shd w:val="clear" w:color="auto" w:fill="FFFFFF"/>
        </w:rPr>
        <w:t xml:space="preserve"> such as </w:t>
      </w:r>
      <w:r w:rsidR="007019F6">
        <w:rPr>
          <w:szCs w:val="24"/>
          <w:shd w:val="clear" w:color="auto" w:fill="FFFFFF"/>
        </w:rPr>
        <w:t>earthquakes, and wildfires</w:t>
      </w:r>
      <w:r w:rsidR="00381697">
        <w:rPr>
          <w:szCs w:val="24"/>
          <w:shd w:val="clear" w:color="auto" w:fill="FFFFFF"/>
        </w:rPr>
        <w:t>.</w:t>
      </w:r>
    </w:p>
    <w:p w:rsidR="0039512C" w:rsidP="00D92358" w14:paraId="02336518" w14:textId="77777777">
      <w:pPr>
        <w:pStyle w:val="ParaNum"/>
        <w:numPr>
          <w:ilvl w:val="0"/>
          <w:numId w:val="0"/>
        </w:numPr>
        <w:spacing w:after="0"/>
        <w:rPr>
          <w:szCs w:val="24"/>
          <w:shd w:val="clear" w:color="auto" w:fill="FFFFFF"/>
        </w:rPr>
      </w:pPr>
    </w:p>
    <w:p w:rsidR="00821364" w:rsidP="00D92358" w14:paraId="4399EAF1" w14:textId="4C2E41CE">
      <w:pPr>
        <w:pStyle w:val="ParaNum"/>
        <w:numPr>
          <w:ilvl w:val="0"/>
          <w:numId w:val="0"/>
        </w:numPr>
        <w:spacing w:after="0"/>
        <w:rPr>
          <w:szCs w:val="24"/>
          <w:shd w:val="clear" w:color="auto" w:fill="FFFFFF"/>
        </w:rPr>
      </w:pPr>
      <w:r w:rsidRPr="00AA1CDD">
        <w:rPr>
          <w:szCs w:val="24"/>
          <w:u w:val="single"/>
          <w:shd w:val="clear" w:color="auto" w:fill="FFFFFF"/>
        </w:rPr>
        <w:t>Expanding</w:t>
      </w:r>
      <w:r w:rsidRPr="00AA1CDD" w:rsidR="00FC2F8F">
        <w:rPr>
          <w:szCs w:val="24"/>
          <w:u w:val="single"/>
          <w:shd w:val="clear" w:color="auto" w:fill="FFFFFF"/>
        </w:rPr>
        <w:t xml:space="preserve"> WEAs </w:t>
      </w:r>
      <w:r w:rsidRPr="00AA1CDD">
        <w:rPr>
          <w:szCs w:val="24"/>
          <w:u w:val="single"/>
          <w:shd w:val="clear" w:color="auto" w:fill="FFFFFF"/>
        </w:rPr>
        <w:t>to</w:t>
      </w:r>
      <w:r w:rsidRPr="00AA1CDD" w:rsidR="004F78BF">
        <w:rPr>
          <w:szCs w:val="24"/>
          <w:u w:val="single"/>
          <w:shd w:val="clear" w:color="auto" w:fill="FFFFFF"/>
        </w:rPr>
        <w:t xml:space="preserve"> Include Multi</w:t>
      </w:r>
      <w:r w:rsidRPr="00AA1CDD" w:rsidR="004B764E">
        <w:rPr>
          <w:szCs w:val="24"/>
          <w:u w:val="single"/>
          <w:shd w:val="clear" w:color="auto" w:fill="FFFFFF"/>
        </w:rPr>
        <w:t>lingual Alerts</w:t>
      </w:r>
      <w:r>
        <w:rPr>
          <w:szCs w:val="24"/>
          <w:shd w:val="clear" w:color="auto" w:fill="FFFFFF"/>
        </w:rPr>
        <w:t>.</w:t>
      </w:r>
    </w:p>
    <w:p w:rsidR="00821364" w:rsidP="00D92358" w14:paraId="60D7D7A8" w14:textId="77777777">
      <w:pPr>
        <w:pStyle w:val="ParaNum"/>
        <w:numPr>
          <w:ilvl w:val="0"/>
          <w:numId w:val="0"/>
        </w:numPr>
        <w:spacing w:after="0"/>
        <w:rPr>
          <w:szCs w:val="24"/>
          <w:shd w:val="clear" w:color="auto" w:fill="FFFFFF"/>
        </w:rPr>
      </w:pPr>
    </w:p>
    <w:p w:rsidR="006E25AF" w:rsidP="00D92358" w14:paraId="68663D60" w14:textId="00E58391">
      <w:pPr>
        <w:pStyle w:val="ParaNum"/>
        <w:numPr>
          <w:ilvl w:val="0"/>
          <w:numId w:val="0"/>
        </w:numPr>
        <w:spacing w:after="0"/>
        <w:rPr>
          <w:szCs w:val="24"/>
          <w:shd w:val="clear" w:color="auto" w:fill="FFFFFF"/>
        </w:rPr>
      </w:pPr>
      <w:r>
        <w:rPr>
          <w:szCs w:val="24"/>
          <w:shd w:val="clear" w:color="auto" w:fill="FFFFFF"/>
        </w:rPr>
        <w:t xml:space="preserve">The WEA Third R&amp;O </w:t>
      </w:r>
      <w:r w:rsidR="001072AB">
        <w:rPr>
          <w:szCs w:val="24"/>
          <w:shd w:val="clear" w:color="auto" w:fill="FFFFFF"/>
        </w:rPr>
        <w:t xml:space="preserve">requires </w:t>
      </w:r>
      <w:r w:rsidR="009071F2">
        <w:rPr>
          <w:szCs w:val="24"/>
          <w:shd w:val="clear" w:color="auto" w:fill="FFFFFF"/>
        </w:rPr>
        <w:t xml:space="preserve">Participating </w:t>
      </w:r>
      <w:r w:rsidR="001072AB">
        <w:rPr>
          <w:szCs w:val="24"/>
          <w:shd w:val="clear" w:color="auto" w:fill="FFFFFF"/>
        </w:rPr>
        <w:t xml:space="preserve">CMS </w:t>
      </w:r>
      <w:r w:rsidR="009071F2">
        <w:rPr>
          <w:szCs w:val="24"/>
          <w:shd w:val="clear" w:color="auto" w:fill="FFFFFF"/>
        </w:rPr>
        <w:t>P</w:t>
      </w:r>
      <w:r w:rsidR="001072AB">
        <w:rPr>
          <w:szCs w:val="24"/>
          <w:shd w:val="clear" w:color="auto" w:fill="FFFFFF"/>
        </w:rPr>
        <w:t xml:space="preserve">roviders to </w:t>
      </w:r>
      <w:r w:rsidR="00D5084C">
        <w:rPr>
          <w:szCs w:val="24"/>
          <w:shd w:val="clear" w:color="auto" w:fill="FFFFFF"/>
        </w:rPr>
        <w:t xml:space="preserve">pre-install </w:t>
      </w:r>
      <w:r w:rsidR="002D73D7">
        <w:rPr>
          <w:szCs w:val="24"/>
          <w:shd w:val="clear" w:color="auto" w:fill="FFFFFF"/>
        </w:rPr>
        <w:t xml:space="preserve">templates of </w:t>
      </w:r>
      <w:r w:rsidR="00617108">
        <w:rPr>
          <w:szCs w:val="24"/>
          <w:shd w:val="clear" w:color="auto" w:fill="FFFFFF"/>
        </w:rPr>
        <w:t xml:space="preserve">common </w:t>
      </w:r>
      <w:r w:rsidR="00A6458B">
        <w:rPr>
          <w:szCs w:val="24"/>
          <w:shd w:val="clear" w:color="auto" w:fill="FFFFFF"/>
        </w:rPr>
        <w:t>alert messages in</w:t>
      </w:r>
      <w:r w:rsidR="00617108">
        <w:rPr>
          <w:szCs w:val="24"/>
          <w:shd w:val="clear" w:color="auto" w:fill="FFFFFF"/>
        </w:rPr>
        <w:t xml:space="preserve"> the 13 most commonly spoken languages </w:t>
      </w:r>
      <w:r w:rsidR="00021A1E">
        <w:rPr>
          <w:szCs w:val="24"/>
          <w:shd w:val="clear" w:color="auto" w:fill="FFFFFF"/>
        </w:rPr>
        <w:t xml:space="preserve">on WEA-capable phones they provide to consumers.  </w:t>
      </w:r>
      <w:r w:rsidR="00064D01">
        <w:rPr>
          <w:szCs w:val="24"/>
          <w:shd w:val="clear" w:color="auto" w:fill="FFFFFF"/>
        </w:rPr>
        <w:t xml:space="preserve">This </w:t>
      </w:r>
      <w:r w:rsidR="00C62247">
        <w:rPr>
          <w:szCs w:val="24"/>
          <w:shd w:val="clear" w:color="auto" w:fill="FFFFFF"/>
        </w:rPr>
        <w:t xml:space="preserve">will make WEA messages accessible </w:t>
      </w:r>
      <w:r w:rsidR="00046BE5">
        <w:rPr>
          <w:szCs w:val="24"/>
          <w:shd w:val="clear" w:color="auto" w:fill="FFFFFF"/>
        </w:rPr>
        <w:t xml:space="preserve">for the first time </w:t>
      </w:r>
      <w:r w:rsidR="00C62247">
        <w:rPr>
          <w:szCs w:val="24"/>
          <w:shd w:val="clear" w:color="auto" w:fill="FFFFFF"/>
        </w:rPr>
        <w:t>to millions of Americans who primarily speak a language other than English</w:t>
      </w:r>
      <w:r w:rsidR="00B21697">
        <w:rPr>
          <w:szCs w:val="24"/>
          <w:shd w:val="clear" w:color="auto" w:fill="FFFFFF"/>
        </w:rPr>
        <w:t xml:space="preserve">.  </w:t>
      </w:r>
      <w:r w:rsidR="003627C3">
        <w:rPr>
          <w:szCs w:val="24"/>
          <w:shd w:val="clear" w:color="auto" w:fill="FFFFFF"/>
        </w:rPr>
        <w:t xml:space="preserve">The </w:t>
      </w:r>
      <w:r w:rsidR="00046BE5">
        <w:rPr>
          <w:szCs w:val="24"/>
          <w:shd w:val="clear" w:color="auto" w:fill="FFFFFF"/>
        </w:rPr>
        <w:t xml:space="preserve">13 languages included are: </w:t>
      </w:r>
      <w:r w:rsidRPr="00702577" w:rsidR="00702577">
        <w:t>Spanish, Chinese, Tagalog, Vietnamese, Arabic, French, Korean, Russian, Haitian Creole, German, Hindi, Portuguese, and Italian</w:t>
      </w:r>
      <w:r w:rsidR="00046BE5">
        <w:t xml:space="preserve">.  </w:t>
      </w:r>
      <w:r w:rsidR="00BA13C2">
        <w:t xml:space="preserve">The WEA-capable mobile devices of </w:t>
      </w:r>
      <w:r w:rsidR="008421C8">
        <w:t>P</w:t>
      </w:r>
      <w:r w:rsidR="005E2F1D">
        <w:t xml:space="preserve">articipating CMS </w:t>
      </w:r>
      <w:r w:rsidR="008421C8">
        <w:t>P</w:t>
      </w:r>
      <w:r w:rsidR="005E2F1D">
        <w:t xml:space="preserve">roviders </w:t>
      </w:r>
      <w:r w:rsidR="00A94D3F">
        <w:t xml:space="preserve">must also support American Sign Language </w:t>
      </w:r>
      <w:r w:rsidR="00E3383A">
        <w:t xml:space="preserve">(ASL) </w:t>
      </w:r>
      <w:r w:rsidR="00A94D3F">
        <w:t>t</w:t>
      </w:r>
      <w:r w:rsidR="00A94D3F">
        <w:rPr>
          <w:szCs w:val="24"/>
          <w:shd w:val="clear" w:color="auto" w:fill="FFFFFF"/>
        </w:rPr>
        <w:t>emplates.</w:t>
      </w:r>
    </w:p>
    <w:p w:rsidR="00776F09" w:rsidP="00141A34" w14:paraId="5A14D362" w14:textId="77777777">
      <w:pPr>
        <w:pStyle w:val="ParaNum"/>
        <w:numPr>
          <w:ilvl w:val="0"/>
          <w:numId w:val="0"/>
        </w:numPr>
        <w:spacing w:after="0"/>
        <w:rPr>
          <w:szCs w:val="24"/>
          <w:shd w:val="clear" w:color="auto" w:fill="FFFFFF"/>
        </w:rPr>
      </w:pPr>
    </w:p>
    <w:p w:rsidR="0043338B" w:rsidP="00141A34" w14:paraId="66DC9678" w14:textId="6F5F8E3A">
      <w:pPr>
        <w:pStyle w:val="ParaNum"/>
        <w:numPr>
          <w:ilvl w:val="0"/>
          <w:numId w:val="0"/>
        </w:numPr>
        <w:spacing w:after="0"/>
        <w:rPr>
          <w:szCs w:val="24"/>
          <w:shd w:val="clear" w:color="auto" w:fill="FFFFFF"/>
        </w:rPr>
      </w:pPr>
      <w:r w:rsidRPr="00C07DAB">
        <w:rPr>
          <w:szCs w:val="24"/>
          <w:shd w:val="clear" w:color="auto" w:fill="FFFFFF"/>
        </w:rPr>
        <w:t xml:space="preserve">The </w:t>
      </w:r>
      <w:r w:rsidR="00776F09">
        <w:rPr>
          <w:szCs w:val="24"/>
          <w:shd w:val="clear" w:color="auto" w:fill="FFFFFF"/>
        </w:rPr>
        <w:t xml:space="preserve">statutory authority for this </w:t>
      </w:r>
      <w:r w:rsidRPr="00C07DAB">
        <w:rPr>
          <w:szCs w:val="24"/>
          <w:shd w:val="clear" w:color="auto" w:fill="FFFFFF"/>
        </w:rPr>
        <w:t xml:space="preserve">information </w:t>
      </w:r>
      <w:r w:rsidR="00776F09">
        <w:rPr>
          <w:szCs w:val="24"/>
          <w:shd w:val="clear" w:color="auto" w:fill="FFFFFF"/>
        </w:rPr>
        <w:t xml:space="preserve">collection </w:t>
      </w:r>
      <w:r w:rsidRPr="00C07DAB">
        <w:rPr>
          <w:szCs w:val="24"/>
          <w:shd w:val="clear" w:color="auto" w:fill="FFFFFF"/>
        </w:rPr>
        <w:t xml:space="preserve">is authorized under 47 U.S.C. 151, </w:t>
      </w:r>
      <w:r w:rsidR="00627B5C">
        <w:rPr>
          <w:szCs w:val="24"/>
          <w:shd w:val="clear" w:color="auto" w:fill="FFFFFF"/>
        </w:rPr>
        <w:t xml:space="preserve">152, </w:t>
      </w:r>
      <w:r w:rsidRPr="00C07DAB">
        <w:rPr>
          <w:szCs w:val="24"/>
          <w:shd w:val="clear" w:color="auto" w:fill="FFFFFF"/>
        </w:rPr>
        <w:t>154(i)</w:t>
      </w:r>
      <w:r w:rsidR="0031030A">
        <w:rPr>
          <w:szCs w:val="24"/>
          <w:shd w:val="clear" w:color="auto" w:fill="FFFFFF"/>
        </w:rPr>
        <w:t xml:space="preserve"> an</w:t>
      </w:r>
      <w:r w:rsidR="00E231F7">
        <w:rPr>
          <w:szCs w:val="24"/>
          <w:shd w:val="clear" w:color="auto" w:fill="FFFFFF"/>
        </w:rPr>
        <w:t>d (n)</w:t>
      </w:r>
      <w:r w:rsidRPr="00C07DAB">
        <w:rPr>
          <w:szCs w:val="24"/>
          <w:shd w:val="clear" w:color="auto" w:fill="FFFFFF"/>
        </w:rPr>
        <w:t xml:space="preserve">, </w:t>
      </w:r>
      <w:r w:rsidR="000920BA">
        <w:rPr>
          <w:szCs w:val="24"/>
          <w:shd w:val="clear" w:color="auto" w:fill="FFFFFF"/>
        </w:rPr>
        <w:t xml:space="preserve">201, </w:t>
      </w:r>
      <w:r w:rsidRPr="00C07DAB">
        <w:rPr>
          <w:szCs w:val="24"/>
          <w:shd w:val="clear" w:color="auto" w:fill="FFFFFF"/>
        </w:rPr>
        <w:t>301, 303</w:t>
      </w:r>
      <w:r w:rsidR="000920BA">
        <w:rPr>
          <w:szCs w:val="24"/>
          <w:shd w:val="clear" w:color="auto" w:fill="FFFFFF"/>
        </w:rPr>
        <w:t xml:space="preserve">(b), </w:t>
      </w:r>
      <w:r w:rsidR="000C1026">
        <w:rPr>
          <w:szCs w:val="24"/>
          <w:shd w:val="clear" w:color="auto" w:fill="FFFFFF"/>
        </w:rPr>
        <w:t>(</w:t>
      </w:r>
      <w:r w:rsidR="0015210B">
        <w:rPr>
          <w:szCs w:val="24"/>
          <w:shd w:val="clear" w:color="auto" w:fill="FFFFFF"/>
        </w:rPr>
        <w:t>e</w:t>
      </w:r>
      <w:r w:rsidRPr="00C07DAB">
        <w:rPr>
          <w:szCs w:val="24"/>
          <w:shd w:val="clear" w:color="auto" w:fill="FFFFFF"/>
        </w:rPr>
        <w:t>),</w:t>
      </w:r>
      <w:r w:rsidR="0015210B">
        <w:rPr>
          <w:szCs w:val="24"/>
          <w:shd w:val="clear" w:color="auto" w:fill="FFFFFF"/>
        </w:rPr>
        <w:t xml:space="preserve"> (g), (j),</w:t>
      </w:r>
      <w:r w:rsidR="00C1669F">
        <w:rPr>
          <w:szCs w:val="24"/>
          <w:shd w:val="clear" w:color="auto" w:fill="FFFFFF"/>
        </w:rPr>
        <w:t xml:space="preserve"> </w:t>
      </w:r>
      <w:r w:rsidR="00A463EC">
        <w:rPr>
          <w:szCs w:val="24"/>
          <w:shd w:val="clear" w:color="auto" w:fill="FFFFFF"/>
        </w:rPr>
        <w:t>and (r)</w:t>
      </w:r>
      <w:r w:rsidRPr="00C07DAB">
        <w:rPr>
          <w:szCs w:val="24"/>
          <w:shd w:val="clear" w:color="auto" w:fill="FFFFFF"/>
        </w:rPr>
        <w:t xml:space="preserve">, </w:t>
      </w:r>
      <w:r w:rsidR="00817A94">
        <w:rPr>
          <w:szCs w:val="24"/>
          <w:shd w:val="clear" w:color="auto" w:fill="FFFFFF"/>
        </w:rPr>
        <w:t xml:space="preserve">307, 309, </w:t>
      </w:r>
      <w:r w:rsidRPr="00C07DAB">
        <w:rPr>
          <w:szCs w:val="24"/>
          <w:shd w:val="clear" w:color="auto" w:fill="FFFFFF"/>
        </w:rPr>
        <w:t>403</w:t>
      </w:r>
      <w:r w:rsidR="004B6C3F">
        <w:rPr>
          <w:szCs w:val="24"/>
          <w:shd w:val="clear" w:color="auto" w:fill="FFFFFF"/>
        </w:rPr>
        <w:t>,</w:t>
      </w:r>
      <w:r w:rsidRPr="00C07DAB">
        <w:rPr>
          <w:szCs w:val="24"/>
          <w:shd w:val="clear" w:color="auto" w:fill="FFFFFF"/>
        </w:rPr>
        <w:t xml:space="preserve"> and 6</w:t>
      </w:r>
      <w:r w:rsidR="00F932F0">
        <w:rPr>
          <w:szCs w:val="24"/>
          <w:shd w:val="clear" w:color="auto" w:fill="FFFFFF"/>
        </w:rPr>
        <w:t>06</w:t>
      </w:r>
      <w:r w:rsidR="00955B68">
        <w:rPr>
          <w:szCs w:val="24"/>
          <w:shd w:val="clear" w:color="auto" w:fill="FFFFFF"/>
        </w:rPr>
        <w:t>,</w:t>
      </w:r>
      <w:r w:rsidR="009871D8">
        <w:rPr>
          <w:szCs w:val="24"/>
          <w:shd w:val="clear" w:color="auto" w:fill="FFFFFF"/>
        </w:rPr>
        <w:t xml:space="preserve"> of the Communications Act of 1934, as amended, and</w:t>
      </w:r>
      <w:r w:rsidR="00955B68">
        <w:rPr>
          <w:szCs w:val="24"/>
          <w:shd w:val="clear" w:color="auto" w:fill="FFFFFF"/>
        </w:rPr>
        <w:t xml:space="preserve"> 1201,</w:t>
      </w:r>
      <w:r w:rsidR="009466DA">
        <w:rPr>
          <w:szCs w:val="24"/>
          <w:shd w:val="clear" w:color="auto" w:fill="FFFFFF"/>
        </w:rPr>
        <w:t xml:space="preserve"> (a), (b), (c), (f),</w:t>
      </w:r>
      <w:r w:rsidR="00955B68">
        <w:rPr>
          <w:szCs w:val="24"/>
          <w:shd w:val="clear" w:color="auto" w:fill="FFFFFF"/>
        </w:rPr>
        <w:t xml:space="preserve"> 1203, 1204, and 1206</w:t>
      </w:r>
      <w:r w:rsidR="009466DA">
        <w:rPr>
          <w:szCs w:val="24"/>
          <w:shd w:val="clear" w:color="auto" w:fill="FFFFFF"/>
        </w:rPr>
        <w:t xml:space="preserve"> of the Warning Alert and Response Network Acts</w:t>
      </w:r>
      <w:r w:rsidRPr="00C07DAB">
        <w:rPr>
          <w:szCs w:val="24"/>
          <w:shd w:val="clear" w:color="auto" w:fill="FFFFFF"/>
        </w:rPr>
        <w:t>.</w:t>
      </w:r>
    </w:p>
    <w:p w:rsidR="00C55C08" w:rsidP="00141A34" w14:paraId="37857108" w14:textId="77777777">
      <w:pPr>
        <w:pStyle w:val="ParaNum"/>
        <w:numPr>
          <w:ilvl w:val="0"/>
          <w:numId w:val="0"/>
        </w:numPr>
        <w:spacing w:after="0"/>
        <w:rPr>
          <w:szCs w:val="24"/>
          <w:shd w:val="clear" w:color="auto" w:fill="FFFFFF"/>
        </w:rPr>
      </w:pPr>
    </w:p>
    <w:p w:rsidR="00C55C08" w:rsidRPr="00C07DAB" w:rsidP="00141A34" w14:paraId="154E07EA" w14:textId="77777777">
      <w:pPr>
        <w:pStyle w:val="ParaNum"/>
        <w:numPr>
          <w:ilvl w:val="0"/>
          <w:numId w:val="0"/>
        </w:numPr>
        <w:spacing w:after="0"/>
        <w:rPr>
          <w:szCs w:val="24"/>
          <w:shd w:val="clear" w:color="auto" w:fill="FFFFFF"/>
        </w:rPr>
      </w:pPr>
      <w:r>
        <w:rPr>
          <w:szCs w:val="24"/>
          <w:shd w:val="clear" w:color="auto" w:fill="FFFFFF"/>
        </w:rPr>
        <w:t xml:space="preserve">The information collection does not affect individuals or households; thus, there are no impacts under the Privacy Act. </w:t>
      </w:r>
    </w:p>
    <w:p w:rsidR="001106D8" w:rsidRPr="00C07DAB" w:rsidP="001106D8" w14:paraId="6D9264D6" w14:textId="77777777">
      <w:pPr>
        <w:pStyle w:val="ParaNum"/>
        <w:numPr>
          <w:ilvl w:val="0"/>
          <w:numId w:val="0"/>
        </w:numPr>
        <w:spacing w:after="0"/>
        <w:jc w:val="both"/>
        <w:rPr>
          <w:szCs w:val="24"/>
          <w:shd w:val="clear" w:color="auto" w:fill="FFFFFF"/>
        </w:rPr>
      </w:pPr>
    </w:p>
    <w:p w:rsidR="0043338B" w:rsidRPr="00C07DAB" w14:paraId="243354DD" w14:textId="77777777">
      <w:pPr>
        <w:spacing w:after="220"/>
        <w:rPr>
          <w:b/>
          <w:sz w:val="24"/>
          <w:szCs w:val="24"/>
          <w:shd w:val="clear" w:color="auto" w:fill="FFFFFF"/>
        </w:rPr>
      </w:pPr>
      <w:r w:rsidRPr="00C07DAB">
        <w:rPr>
          <w:b/>
          <w:sz w:val="24"/>
          <w:szCs w:val="24"/>
          <w:shd w:val="clear" w:color="auto" w:fill="FFFFFF"/>
        </w:rPr>
        <w:t>2.  Indicate how, by whom and for what purpose the information is to be used.  Except for a new collection, indicate the actual use the agency has made of the information received from the current collection.</w:t>
      </w:r>
    </w:p>
    <w:p w:rsidR="00472F82" w:rsidRPr="00C07DAB" w14:paraId="604B6425" w14:textId="09467AE4">
      <w:pPr>
        <w:tabs>
          <w:tab w:val="left" w:pos="360"/>
        </w:tabs>
        <w:spacing w:after="220"/>
        <w:rPr>
          <w:sz w:val="24"/>
          <w:szCs w:val="24"/>
          <w:shd w:val="clear" w:color="auto" w:fill="FFFFFF"/>
        </w:rPr>
      </w:pPr>
      <w:r>
        <w:rPr>
          <w:sz w:val="24"/>
          <w:szCs w:val="24"/>
          <w:u w:val="single"/>
          <w:shd w:val="clear" w:color="auto" w:fill="FFFFFF"/>
        </w:rPr>
        <w:t xml:space="preserve">Notice of </w:t>
      </w:r>
      <w:r w:rsidRPr="00C07DAB">
        <w:rPr>
          <w:sz w:val="24"/>
          <w:szCs w:val="24"/>
          <w:u w:val="single"/>
          <w:shd w:val="clear" w:color="auto" w:fill="FFFFFF"/>
        </w:rPr>
        <w:t>Election</w:t>
      </w:r>
      <w:r w:rsidRPr="00C07DAB">
        <w:rPr>
          <w:sz w:val="24"/>
          <w:szCs w:val="24"/>
          <w:shd w:val="clear" w:color="auto" w:fill="FFFFFF"/>
        </w:rPr>
        <w:t xml:space="preserve">: </w:t>
      </w:r>
      <w:r w:rsidRPr="00C07DAB" w:rsidR="006F2BBE">
        <w:rPr>
          <w:sz w:val="24"/>
          <w:szCs w:val="24"/>
          <w:shd w:val="clear" w:color="auto" w:fill="FFFFFF"/>
        </w:rPr>
        <w:t>The mandatory</w:t>
      </w:r>
      <w:r w:rsidRPr="00C07DAB" w:rsidR="0043338B">
        <w:rPr>
          <w:sz w:val="24"/>
          <w:szCs w:val="24"/>
          <w:shd w:val="clear" w:color="auto" w:fill="FFFFFF"/>
        </w:rPr>
        <w:t xml:space="preserve"> information collection</w:t>
      </w:r>
      <w:r w:rsidRPr="00C07DAB" w:rsidR="006F2BBE">
        <w:rPr>
          <w:sz w:val="24"/>
          <w:szCs w:val="24"/>
          <w:shd w:val="clear" w:color="auto" w:fill="FFFFFF"/>
        </w:rPr>
        <w:t xml:space="preserve"> has been and</w:t>
      </w:r>
      <w:r w:rsidRPr="00C07DAB" w:rsidR="0043338B">
        <w:rPr>
          <w:sz w:val="24"/>
          <w:szCs w:val="24"/>
          <w:shd w:val="clear" w:color="auto" w:fill="FFFFFF"/>
        </w:rPr>
        <w:t xml:space="preserve"> will be used by the Commission to satisfy the statutory requirement of the WARN Act that the Commission receive notice of election by all CMS providers concerning whet</w:t>
      </w:r>
      <w:r w:rsidRPr="00C07DAB" w:rsidR="006F2BBE">
        <w:rPr>
          <w:sz w:val="24"/>
          <w:szCs w:val="24"/>
          <w:shd w:val="clear" w:color="auto" w:fill="FFFFFF"/>
        </w:rPr>
        <w:t>her</w:t>
      </w:r>
      <w:r w:rsidR="0033338F">
        <w:rPr>
          <w:sz w:val="24"/>
          <w:szCs w:val="24"/>
          <w:shd w:val="clear" w:color="auto" w:fill="FFFFFF"/>
        </w:rPr>
        <w:t xml:space="preserve"> and if so, to what extent,</w:t>
      </w:r>
      <w:r w:rsidRPr="00C07DAB" w:rsidR="006F2BBE">
        <w:rPr>
          <w:sz w:val="24"/>
          <w:szCs w:val="24"/>
          <w:shd w:val="clear" w:color="auto" w:fill="FFFFFF"/>
        </w:rPr>
        <w:t xml:space="preserve"> they will participate in WEA</w:t>
      </w:r>
      <w:r w:rsidRPr="00C07DAB" w:rsidR="0043338B">
        <w:rPr>
          <w:sz w:val="24"/>
          <w:szCs w:val="24"/>
          <w:shd w:val="clear" w:color="auto" w:fill="FFFFFF"/>
        </w:rPr>
        <w:t>.</w:t>
      </w:r>
      <w:r w:rsidRPr="00C07DAB" w:rsidR="006F2BBE">
        <w:rPr>
          <w:sz w:val="24"/>
          <w:szCs w:val="24"/>
          <w:shd w:val="clear" w:color="auto" w:fill="FFFFFF"/>
        </w:rPr>
        <w:t xml:space="preserve">  The Commission </w:t>
      </w:r>
      <w:r w:rsidR="0033338F">
        <w:rPr>
          <w:sz w:val="24"/>
          <w:szCs w:val="24"/>
          <w:shd w:val="clear" w:color="auto" w:fill="FFFFFF"/>
        </w:rPr>
        <w:t xml:space="preserve">will make available </w:t>
      </w:r>
      <w:r w:rsidRPr="00C07DAB" w:rsidR="006F2BBE">
        <w:rPr>
          <w:sz w:val="24"/>
          <w:szCs w:val="24"/>
          <w:shd w:val="clear" w:color="auto" w:fill="FFFFFF"/>
        </w:rPr>
        <w:t xml:space="preserve">on its website a </w:t>
      </w:r>
      <w:r w:rsidR="0033338F">
        <w:rPr>
          <w:sz w:val="24"/>
          <w:szCs w:val="24"/>
          <w:shd w:val="clear" w:color="auto" w:fill="FFFFFF"/>
        </w:rPr>
        <w:t xml:space="preserve">WEA </w:t>
      </w:r>
      <w:r w:rsidRPr="00C07DAB" w:rsidR="006F2BBE">
        <w:rPr>
          <w:sz w:val="24"/>
          <w:szCs w:val="24"/>
          <w:shd w:val="clear" w:color="auto" w:fill="FFFFFF"/>
        </w:rPr>
        <w:t>data</w:t>
      </w:r>
      <w:r w:rsidR="0033338F">
        <w:rPr>
          <w:sz w:val="24"/>
          <w:szCs w:val="24"/>
          <w:shd w:val="clear" w:color="auto" w:fill="FFFFFF"/>
        </w:rPr>
        <w:t xml:space="preserve">base with this </w:t>
      </w:r>
      <w:r w:rsidR="00674AE9">
        <w:rPr>
          <w:sz w:val="24"/>
          <w:szCs w:val="24"/>
          <w:shd w:val="clear" w:color="auto" w:fill="FFFFFF"/>
        </w:rPr>
        <w:t xml:space="preserve">information </w:t>
      </w:r>
      <w:r w:rsidRPr="00C07DAB" w:rsidR="006F2BBE">
        <w:rPr>
          <w:sz w:val="24"/>
          <w:szCs w:val="24"/>
          <w:shd w:val="clear" w:color="auto" w:fill="FFFFFF"/>
        </w:rPr>
        <w:t xml:space="preserve">for the benefit of the public and emergency managers. </w:t>
      </w:r>
      <w:r w:rsidRPr="00C07DAB" w:rsidR="009035C8">
        <w:rPr>
          <w:sz w:val="24"/>
          <w:szCs w:val="24"/>
          <w:shd w:val="clear" w:color="auto" w:fill="FFFFFF"/>
        </w:rPr>
        <w:t xml:space="preserve"> </w:t>
      </w:r>
    </w:p>
    <w:p w:rsidR="006F2BBE" w:rsidRPr="00C07DAB" w14:paraId="474DD2AE" w14:textId="70B5F9BA">
      <w:pPr>
        <w:tabs>
          <w:tab w:val="left" w:pos="360"/>
        </w:tabs>
        <w:spacing w:after="220"/>
        <w:rPr>
          <w:sz w:val="24"/>
          <w:szCs w:val="24"/>
          <w:shd w:val="clear" w:color="auto" w:fill="FFFFFF"/>
        </w:rPr>
      </w:pPr>
      <w:r>
        <w:rPr>
          <w:sz w:val="24"/>
          <w:szCs w:val="24"/>
          <w:u w:val="single"/>
          <w:shd w:val="clear" w:color="auto" w:fill="FFFFFF"/>
        </w:rPr>
        <w:t>Notice to Current Subscribers and at Time of Sale</w:t>
      </w:r>
      <w:r w:rsidRPr="00C07DAB" w:rsidR="00472F82">
        <w:rPr>
          <w:sz w:val="24"/>
          <w:szCs w:val="24"/>
          <w:shd w:val="clear" w:color="auto" w:fill="FFFFFF"/>
        </w:rPr>
        <w:t xml:space="preserve">: </w:t>
      </w:r>
      <w:r w:rsidRPr="00C07DAB" w:rsidR="009035C8">
        <w:rPr>
          <w:sz w:val="24"/>
          <w:szCs w:val="24"/>
          <w:shd w:val="clear" w:color="auto" w:fill="FFFFFF"/>
        </w:rPr>
        <w:t>CMS providers have provided notice to consumers that WEA may not be available on all devices or within the entire service area, as well as details about the availability of WEA service</w:t>
      </w:r>
      <w:r>
        <w:rPr>
          <w:sz w:val="24"/>
          <w:szCs w:val="24"/>
          <w:shd w:val="clear" w:color="auto" w:fill="FFFFFF"/>
        </w:rPr>
        <w:t xml:space="preserve"> and the CMS providers’ degree of participation.</w:t>
      </w:r>
    </w:p>
    <w:p w:rsidR="002371F9" w14:paraId="31200F64" w14:textId="68755F75">
      <w:pPr>
        <w:tabs>
          <w:tab w:val="left" w:pos="360"/>
        </w:tabs>
        <w:spacing w:after="220"/>
        <w:rPr>
          <w:sz w:val="24"/>
          <w:szCs w:val="24"/>
        </w:rPr>
      </w:pPr>
      <w:r w:rsidRPr="00C07DAB">
        <w:rPr>
          <w:sz w:val="24"/>
          <w:szCs w:val="24"/>
          <w:u w:val="single"/>
          <w:shd w:val="clear" w:color="auto" w:fill="FFFFFF"/>
        </w:rPr>
        <w:t>Database Collection</w:t>
      </w:r>
      <w:r w:rsidR="00F32EA8">
        <w:rPr>
          <w:sz w:val="24"/>
          <w:szCs w:val="24"/>
          <w:u w:val="single"/>
          <w:shd w:val="clear" w:color="auto" w:fill="FFFFFF"/>
        </w:rPr>
        <w:t>:</w:t>
      </w:r>
      <w:r w:rsidRPr="00C07DAB">
        <w:rPr>
          <w:sz w:val="24"/>
          <w:szCs w:val="24"/>
          <w:shd w:val="clear" w:color="auto" w:fill="FFFFFF"/>
        </w:rPr>
        <w:t xml:space="preserve">  </w:t>
      </w:r>
      <w:r w:rsidRPr="00C07DAB" w:rsidR="006F2BBE">
        <w:rPr>
          <w:sz w:val="24"/>
          <w:szCs w:val="24"/>
          <w:shd w:val="clear" w:color="auto" w:fill="FFFFFF"/>
        </w:rPr>
        <w:t xml:space="preserve">The </w:t>
      </w:r>
      <w:r w:rsidR="00C30960">
        <w:rPr>
          <w:sz w:val="24"/>
          <w:szCs w:val="24"/>
          <w:shd w:val="clear" w:color="auto" w:fill="FFFFFF"/>
        </w:rPr>
        <w:t xml:space="preserve">new </w:t>
      </w:r>
      <w:r w:rsidR="004B764E">
        <w:rPr>
          <w:sz w:val="24"/>
          <w:szCs w:val="24"/>
          <w:shd w:val="clear" w:color="auto" w:fill="FFFFFF"/>
        </w:rPr>
        <w:t xml:space="preserve">mandatory </w:t>
      </w:r>
      <w:r w:rsidRPr="00C07DAB" w:rsidR="006F2BBE">
        <w:rPr>
          <w:sz w:val="24"/>
          <w:szCs w:val="24"/>
          <w:shd w:val="clear" w:color="auto" w:fill="FFFFFF"/>
        </w:rPr>
        <w:t xml:space="preserve">information collection is for a database </w:t>
      </w:r>
      <w:r w:rsidR="00846982">
        <w:rPr>
          <w:sz w:val="24"/>
          <w:szCs w:val="24"/>
          <w:shd w:val="clear" w:color="auto" w:fill="FFFFFF"/>
        </w:rPr>
        <w:t xml:space="preserve">being created that </w:t>
      </w:r>
      <w:r w:rsidRPr="00C07DAB" w:rsidR="006F2BBE">
        <w:rPr>
          <w:sz w:val="24"/>
          <w:szCs w:val="24"/>
          <w:shd w:val="clear" w:color="auto" w:fill="FFFFFF"/>
        </w:rPr>
        <w:t>will help emergency managers, individuals, and Commission staff determine which phones and CMS providers provide WEAs</w:t>
      </w:r>
      <w:r w:rsidR="00CE4932">
        <w:rPr>
          <w:sz w:val="24"/>
          <w:szCs w:val="24"/>
          <w:shd w:val="clear" w:color="auto" w:fill="FFFFFF"/>
        </w:rPr>
        <w:t>, and the areas served by th</w:t>
      </w:r>
      <w:r w:rsidR="00846982">
        <w:rPr>
          <w:sz w:val="24"/>
          <w:szCs w:val="24"/>
          <w:shd w:val="clear" w:color="auto" w:fill="FFFFFF"/>
        </w:rPr>
        <w:t xml:space="preserve">ose </w:t>
      </w:r>
      <w:r w:rsidR="00CE4932">
        <w:rPr>
          <w:sz w:val="24"/>
          <w:szCs w:val="24"/>
          <w:shd w:val="clear" w:color="auto" w:fill="FFFFFF"/>
        </w:rPr>
        <w:t>CMS providers</w:t>
      </w:r>
      <w:r w:rsidRPr="00C07DAB" w:rsidR="006F2BBE">
        <w:rPr>
          <w:sz w:val="24"/>
          <w:szCs w:val="24"/>
          <w:shd w:val="clear" w:color="auto" w:fill="FFFFFF"/>
        </w:rPr>
        <w:t xml:space="preserve">. </w:t>
      </w:r>
      <w:r w:rsidR="00DA4C16">
        <w:rPr>
          <w:sz w:val="24"/>
          <w:szCs w:val="24"/>
          <w:shd w:val="clear" w:color="auto" w:fill="FFFFFF"/>
        </w:rPr>
        <w:t xml:space="preserve"> </w:t>
      </w:r>
      <w:r w:rsidR="003D12B4">
        <w:rPr>
          <w:sz w:val="24"/>
          <w:szCs w:val="24"/>
        </w:rPr>
        <w:t>Specifically, CMS providers will record in the database: (a) their refreshed WEA participation election; (b) the geographic area in which they offer WEA; and (c) a list of all the mobile devices they offer ay the point of sale, indicating for each device whether</w:t>
      </w:r>
      <w:r w:rsidR="009E1762">
        <w:rPr>
          <w:sz w:val="24"/>
          <w:szCs w:val="24"/>
        </w:rPr>
        <w:t xml:space="preserve">, and to what extent, </w:t>
      </w:r>
      <w:r w:rsidR="003D12B4">
        <w:rPr>
          <w:sz w:val="24"/>
          <w:szCs w:val="24"/>
        </w:rPr>
        <w:t xml:space="preserve">it is WEA-capable. </w:t>
      </w:r>
      <w:r w:rsidR="007327E7">
        <w:rPr>
          <w:sz w:val="24"/>
          <w:szCs w:val="24"/>
        </w:rPr>
        <w:t xml:space="preserve"> </w:t>
      </w:r>
      <w:r w:rsidRPr="00C07DAB" w:rsidR="00CA0E4D">
        <w:rPr>
          <w:sz w:val="24"/>
          <w:szCs w:val="24"/>
          <w:shd w:val="clear" w:color="auto" w:fill="FFFFFF"/>
        </w:rPr>
        <w:t xml:space="preserve">The WEA database </w:t>
      </w:r>
      <w:r w:rsidR="00CA0E4D">
        <w:rPr>
          <w:sz w:val="24"/>
          <w:szCs w:val="24"/>
          <w:shd w:val="clear" w:color="auto" w:fill="FFFFFF"/>
        </w:rPr>
        <w:t xml:space="preserve">will </w:t>
      </w:r>
      <w:r w:rsidRPr="00C07DAB" w:rsidR="00CA0E4D">
        <w:rPr>
          <w:sz w:val="24"/>
          <w:szCs w:val="24"/>
          <w:shd w:val="clear" w:color="auto" w:fill="FFFFFF"/>
        </w:rPr>
        <w:t xml:space="preserve">improve accessibility, enable analytics, and aggregate coverage data and information about </w:t>
      </w:r>
      <w:r w:rsidR="004D1B1B">
        <w:rPr>
          <w:sz w:val="24"/>
          <w:szCs w:val="24"/>
          <w:shd w:val="clear" w:color="auto" w:fill="FFFFFF"/>
        </w:rPr>
        <w:t>P</w:t>
      </w:r>
      <w:r w:rsidRPr="00C07DAB" w:rsidR="00CA0E4D">
        <w:rPr>
          <w:sz w:val="24"/>
          <w:szCs w:val="24"/>
          <w:shd w:val="clear" w:color="auto" w:fill="FFFFFF"/>
        </w:rPr>
        <w:t>articipating</w:t>
      </w:r>
      <w:r w:rsidR="009434DE">
        <w:rPr>
          <w:sz w:val="24"/>
          <w:szCs w:val="24"/>
          <w:shd w:val="clear" w:color="auto" w:fill="FFFFFF"/>
        </w:rPr>
        <w:t xml:space="preserve"> CMS</w:t>
      </w:r>
      <w:r w:rsidRPr="00C07DAB" w:rsidR="00CA0E4D">
        <w:rPr>
          <w:sz w:val="24"/>
          <w:szCs w:val="24"/>
          <w:shd w:val="clear" w:color="auto" w:fill="FFFFFF"/>
        </w:rPr>
        <w:t xml:space="preserve"> </w:t>
      </w:r>
      <w:r w:rsidR="004D1B1B">
        <w:rPr>
          <w:sz w:val="24"/>
          <w:szCs w:val="24"/>
          <w:shd w:val="clear" w:color="auto" w:fill="FFFFFF"/>
        </w:rPr>
        <w:t>P</w:t>
      </w:r>
      <w:r w:rsidR="00CA0E4D">
        <w:rPr>
          <w:sz w:val="24"/>
          <w:szCs w:val="24"/>
          <w:shd w:val="clear" w:color="auto" w:fill="FFFFFF"/>
        </w:rPr>
        <w:t xml:space="preserve">roviders and </w:t>
      </w:r>
      <w:r w:rsidR="009434DE">
        <w:rPr>
          <w:sz w:val="24"/>
          <w:szCs w:val="24"/>
          <w:shd w:val="clear" w:color="auto" w:fill="FFFFFF"/>
        </w:rPr>
        <w:t xml:space="preserve">their </w:t>
      </w:r>
      <w:r w:rsidRPr="00C07DAB" w:rsidR="00CA0E4D">
        <w:rPr>
          <w:sz w:val="24"/>
          <w:szCs w:val="24"/>
          <w:shd w:val="clear" w:color="auto" w:fill="FFFFFF"/>
        </w:rPr>
        <w:t>devices</w:t>
      </w:r>
      <w:r w:rsidR="00CA0E4D">
        <w:rPr>
          <w:sz w:val="24"/>
          <w:szCs w:val="24"/>
          <w:shd w:val="clear" w:color="auto" w:fill="FFFFFF"/>
        </w:rPr>
        <w:t xml:space="preserve">, and </w:t>
      </w:r>
      <w:r w:rsidRPr="00C07DAB" w:rsidR="00CA0E4D">
        <w:rPr>
          <w:sz w:val="24"/>
          <w:szCs w:val="24"/>
          <w:shd w:val="clear" w:color="auto" w:fill="FFFFFF"/>
        </w:rPr>
        <w:t>enhance confidence in the WEA system</w:t>
      </w:r>
      <w:r w:rsidR="007327E7">
        <w:rPr>
          <w:sz w:val="24"/>
          <w:szCs w:val="24"/>
          <w:shd w:val="clear" w:color="auto" w:fill="FFFFFF"/>
        </w:rPr>
        <w:t xml:space="preserve"> for the public and emergency personnel</w:t>
      </w:r>
      <w:r w:rsidRPr="00C07DAB" w:rsidR="00CA0E4D">
        <w:rPr>
          <w:sz w:val="24"/>
          <w:szCs w:val="24"/>
          <w:shd w:val="clear" w:color="auto" w:fill="FFFFFF"/>
        </w:rPr>
        <w:t xml:space="preserve">.  </w:t>
      </w:r>
      <w:r w:rsidR="000230FE">
        <w:rPr>
          <w:sz w:val="24"/>
          <w:szCs w:val="24"/>
          <w:shd w:val="clear" w:color="auto" w:fill="FFFFFF"/>
        </w:rPr>
        <w:t>T</w:t>
      </w:r>
      <w:r w:rsidR="003D12B4">
        <w:rPr>
          <w:sz w:val="24"/>
          <w:szCs w:val="24"/>
        </w:rPr>
        <w:t>he information</w:t>
      </w:r>
      <w:r w:rsidR="00C64A63">
        <w:rPr>
          <w:sz w:val="24"/>
          <w:szCs w:val="24"/>
        </w:rPr>
        <w:t xml:space="preserve"> collected to </w:t>
      </w:r>
      <w:r w:rsidR="003D12B4">
        <w:rPr>
          <w:sz w:val="24"/>
          <w:szCs w:val="24"/>
        </w:rPr>
        <w:t>the WEA database will be updated every six months (biannually) by CMS providers</w:t>
      </w:r>
      <w:r w:rsidR="000230FE">
        <w:rPr>
          <w:sz w:val="24"/>
          <w:szCs w:val="24"/>
        </w:rPr>
        <w:t xml:space="preserve"> to maintain reliability</w:t>
      </w:r>
      <w:r w:rsidR="003D12B4">
        <w:rPr>
          <w:sz w:val="24"/>
          <w:szCs w:val="24"/>
        </w:rPr>
        <w:t xml:space="preserve">.  </w:t>
      </w:r>
      <w:r w:rsidR="009E4279">
        <w:rPr>
          <w:sz w:val="24"/>
          <w:szCs w:val="24"/>
        </w:rPr>
        <w:t xml:space="preserve">The mandatory, standardized database replaces the </w:t>
      </w:r>
      <w:r w:rsidR="00FC3789">
        <w:rPr>
          <w:sz w:val="24"/>
          <w:szCs w:val="24"/>
        </w:rPr>
        <w:t xml:space="preserve">voluntary submissions </w:t>
      </w:r>
      <w:r w:rsidR="007316EA">
        <w:rPr>
          <w:sz w:val="24"/>
          <w:szCs w:val="24"/>
        </w:rPr>
        <w:t xml:space="preserve">formerly </w:t>
      </w:r>
      <w:r w:rsidR="00573D53">
        <w:rPr>
          <w:sz w:val="24"/>
          <w:szCs w:val="24"/>
        </w:rPr>
        <w:t xml:space="preserve">required of </w:t>
      </w:r>
      <w:r w:rsidR="00FC3789">
        <w:rPr>
          <w:sz w:val="24"/>
          <w:szCs w:val="24"/>
        </w:rPr>
        <w:t xml:space="preserve">CMS providers. </w:t>
      </w:r>
    </w:p>
    <w:p w:rsidR="0043338B" w:rsidRPr="008137A6" w:rsidP="004865C3" w14:paraId="0F9844FD" w14:textId="28F7D894">
      <w:pPr>
        <w:tabs>
          <w:tab w:val="left" w:pos="360"/>
        </w:tabs>
        <w:spacing w:after="220"/>
        <w:rPr>
          <w:sz w:val="24"/>
          <w:szCs w:val="24"/>
          <w:shd w:val="clear" w:color="auto" w:fill="FFFFFF"/>
        </w:rPr>
      </w:pPr>
      <w:r w:rsidRPr="009054FA">
        <w:rPr>
          <w:sz w:val="24"/>
          <w:szCs w:val="24"/>
          <w:u w:val="single"/>
          <w:shd w:val="clear" w:color="auto" w:fill="FFFFFF"/>
        </w:rPr>
        <w:t>Integrating Location-Aware Maps into Alert Messages</w:t>
      </w:r>
      <w:r w:rsidR="00C6557E">
        <w:rPr>
          <w:sz w:val="24"/>
          <w:szCs w:val="24"/>
          <w:shd w:val="clear" w:color="auto" w:fill="FFFFFF"/>
        </w:rPr>
        <w:t>:</w:t>
      </w:r>
      <w:r w:rsidRPr="00C6557E" w:rsidR="00141660">
        <w:rPr>
          <w:sz w:val="24"/>
          <w:szCs w:val="24"/>
          <w:shd w:val="clear" w:color="auto" w:fill="FFFFFF"/>
        </w:rPr>
        <w:t xml:space="preserve">  This information, provided by Participating CMS Providers, will be used by </w:t>
      </w:r>
      <w:r w:rsidRPr="00C6557E" w:rsidR="00BC457E">
        <w:rPr>
          <w:sz w:val="24"/>
          <w:szCs w:val="24"/>
          <w:shd w:val="clear" w:color="auto" w:fill="FFFFFF"/>
        </w:rPr>
        <w:t>WEA recipients to acquire better situational awareness during emergencies.</w:t>
      </w:r>
      <w:r w:rsidRPr="00C6557E" w:rsidR="007403F3">
        <w:rPr>
          <w:sz w:val="24"/>
          <w:szCs w:val="24"/>
          <w:shd w:val="clear" w:color="auto" w:fill="FFFFFF"/>
        </w:rPr>
        <w:t xml:space="preserve">  </w:t>
      </w:r>
      <w:r w:rsidRPr="00C6557E" w:rsidR="00121005">
        <w:rPr>
          <w:sz w:val="24"/>
          <w:szCs w:val="24"/>
          <w:shd w:val="clear" w:color="auto" w:fill="FFFFFF"/>
        </w:rPr>
        <w:t>WEA</w:t>
      </w:r>
      <w:r w:rsidRPr="00C6557E" w:rsidR="00BB483A">
        <w:rPr>
          <w:sz w:val="24"/>
          <w:szCs w:val="24"/>
          <w:shd w:val="clear" w:color="auto" w:fill="FFFFFF"/>
        </w:rPr>
        <w:t xml:space="preserve">-capable devices will support alert </w:t>
      </w:r>
      <w:r w:rsidRPr="00C6557E" w:rsidR="00767FC4">
        <w:rPr>
          <w:sz w:val="24"/>
          <w:szCs w:val="24"/>
          <w:shd w:val="clear" w:color="auto" w:fill="FFFFFF"/>
        </w:rPr>
        <w:t xml:space="preserve">messages </w:t>
      </w:r>
      <w:r w:rsidRPr="00C6557E" w:rsidR="00BB483A">
        <w:rPr>
          <w:sz w:val="24"/>
          <w:szCs w:val="24"/>
          <w:shd w:val="clear" w:color="auto" w:fill="FFFFFF"/>
        </w:rPr>
        <w:t xml:space="preserve">that include </w:t>
      </w:r>
      <w:r w:rsidRPr="00C6557E" w:rsidR="00767FC4">
        <w:rPr>
          <w:sz w:val="24"/>
          <w:szCs w:val="24"/>
          <w:shd w:val="clear" w:color="auto" w:fill="FFFFFF"/>
        </w:rPr>
        <w:t xml:space="preserve">a link to a native mapping application that will enable a </w:t>
      </w:r>
      <w:r w:rsidRPr="00C6557E" w:rsidR="004C2E2A">
        <w:rPr>
          <w:sz w:val="24"/>
          <w:szCs w:val="24"/>
          <w:shd w:val="clear" w:color="auto" w:fill="FFFFFF"/>
        </w:rPr>
        <w:t>recipient</w:t>
      </w:r>
      <w:r w:rsidRPr="00C6557E" w:rsidR="00767FC4">
        <w:rPr>
          <w:sz w:val="24"/>
          <w:szCs w:val="24"/>
          <w:shd w:val="clear" w:color="auto" w:fill="FFFFFF"/>
        </w:rPr>
        <w:t xml:space="preserve"> to determine</w:t>
      </w:r>
      <w:r w:rsidRPr="00C6557E" w:rsidR="004C2E2A">
        <w:rPr>
          <w:sz w:val="24"/>
          <w:szCs w:val="24"/>
          <w:shd w:val="clear" w:color="auto" w:fill="FFFFFF"/>
        </w:rPr>
        <w:t xml:space="preserve"> </w:t>
      </w:r>
      <w:r w:rsidRPr="00C6557E" w:rsidR="005013F3">
        <w:rPr>
          <w:sz w:val="24"/>
          <w:szCs w:val="24"/>
          <w:shd w:val="clear" w:color="auto" w:fill="FFFFFF"/>
        </w:rPr>
        <w:t>his or her real time location in relation to the area affected by the WEA message</w:t>
      </w:r>
      <w:r w:rsidRPr="009054FA">
        <w:rPr>
          <w:sz w:val="24"/>
          <w:szCs w:val="24"/>
          <w:shd w:val="clear" w:color="auto" w:fill="FFFFFF"/>
        </w:rPr>
        <w:t xml:space="preserve">. </w:t>
      </w:r>
      <w:r w:rsidRPr="00184903" w:rsidR="00DB1C1A">
        <w:rPr>
          <w:sz w:val="24"/>
          <w:szCs w:val="24"/>
          <w:shd w:val="clear" w:color="auto" w:fill="FFFFFF"/>
        </w:rPr>
        <w:t xml:space="preserve">The map must include </w:t>
      </w:r>
      <w:r w:rsidRPr="00184903" w:rsidR="004865C3">
        <w:rPr>
          <w:sz w:val="24"/>
          <w:szCs w:val="24"/>
          <w:shd w:val="clear" w:color="auto" w:fill="FFFFFF"/>
        </w:rPr>
        <w:t>the overall geographic area, the contour of the area</w:t>
      </w:r>
      <w:r w:rsidRPr="00184903" w:rsidR="00DB1C1A">
        <w:rPr>
          <w:sz w:val="24"/>
          <w:szCs w:val="24"/>
          <w:shd w:val="clear" w:color="auto" w:fill="FFFFFF"/>
        </w:rPr>
        <w:t xml:space="preserve"> </w:t>
      </w:r>
      <w:r w:rsidRPr="00184903" w:rsidR="004865C3">
        <w:rPr>
          <w:sz w:val="24"/>
          <w:szCs w:val="24"/>
          <w:shd w:val="clear" w:color="auto" w:fill="FFFFFF"/>
        </w:rPr>
        <w:t>subject to the emergency alert within that geographic area, and the alert recipient’s location relative to</w:t>
      </w:r>
      <w:r w:rsidRPr="00184903" w:rsidR="00DB1C1A">
        <w:rPr>
          <w:sz w:val="24"/>
          <w:szCs w:val="24"/>
          <w:shd w:val="clear" w:color="auto" w:fill="FFFFFF"/>
        </w:rPr>
        <w:t xml:space="preserve"> </w:t>
      </w:r>
      <w:r w:rsidRPr="00184903" w:rsidR="004865C3">
        <w:rPr>
          <w:sz w:val="24"/>
          <w:szCs w:val="24"/>
          <w:shd w:val="clear" w:color="auto" w:fill="FFFFFF"/>
        </w:rPr>
        <w:t>these geographic areas</w:t>
      </w:r>
      <w:r w:rsidRPr="00184903" w:rsidR="00C23FD7">
        <w:rPr>
          <w:sz w:val="24"/>
          <w:szCs w:val="24"/>
          <w:shd w:val="clear" w:color="auto" w:fill="FFFFFF"/>
        </w:rPr>
        <w:t>.</w:t>
      </w:r>
      <w:r w:rsidRPr="00184903" w:rsidR="00E9244E">
        <w:rPr>
          <w:sz w:val="24"/>
          <w:szCs w:val="24"/>
          <w:shd w:val="clear" w:color="auto" w:fill="FFFFFF"/>
        </w:rPr>
        <w:t xml:space="preserve"> </w:t>
      </w:r>
      <w:r w:rsidR="00696E44">
        <w:rPr>
          <w:sz w:val="24"/>
          <w:szCs w:val="24"/>
          <w:shd w:val="clear" w:color="auto" w:fill="FFFFFF"/>
        </w:rPr>
        <w:t xml:space="preserve"> This functionality is required only when a </w:t>
      </w:r>
      <w:r w:rsidRPr="00184903" w:rsidR="00E9244E">
        <w:rPr>
          <w:sz w:val="24"/>
          <w:szCs w:val="24"/>
          <w:shd w:val="clear" w:color="auto" w:fill="FFFFFF"/>
        </w:rPr>
        <w:t xml:space="preserve">the device has access </w:t>
      </w:r>
      <w:r w:rsidRPr="00184903" w:rsidR="00C46597">
        <w:rPr>
          <w:sz w:val="24"/>
          <w:szCs w:val="24"/>
          <w:shd w:val="clear" w:color="auto" w:fill="FFFFFF"/>
        </w:rPr>
        <w:t>to a mapping application</w:t>
      </w:r>
      <w:r w:rsidR="00330EAA">
        <w:rPr>
          <w:sz w:val="24"/>
          <w:szCs w:val="24"/>
          <w:shd w:val="clear" w:color="auto" w:fill="FFFFFF"/>
        </w:rPr>
        <w:t xml:space="preserve">, </w:t>
      </w:r>
      <w:r w:rsidRPr="00184903" w:rsidR="00C46597">
        <w:rPr>
          <w:sz w:val="24"/>
          <w:szCs w:val="24"/>
          <w:shd w:val="clear" w:color="auto" w:fill="FFFFFF"/>
        </w:rPr>
        <w:t>location services are enable</w:t>
      </w:r>
      <w:r w:rsidR="00330EAA">
        <w:rPr>
          <w:sz w:val="24"/>
          <w:szCs w:val="24"/>
          <w:shd w:val="clear" w:color="auto" w:fill="FFFFFF"/>
        </w:rPr>
        <w:t xml:space="preserve">d, and </w:t>
      </w:r>
      <w:r w:rsidRPr="00184903" w:rsidR="00C23FD7">
        <w:rPr>
          <w:sz w:val="24"/>
          <w:szCs w:val="24"/>
          <w:shd w:val="clear" w:color="auto" w:fill="FFFFFF"/>
        </w:rPr>
        <w:t xml:space="preserve">necessary permissions </w:t>
      </w:r>
      <w:r w:rsidR="00184903">
        <w:rPr>
          <w:sz w:val="24"/>
          <w:szCs w:val="24"/>
          <w:shd w:val="clear" w:color="auto" w:fill="FFFFFF"/>
        </w:rPr>
        <w:t xml:space="preserve">are </w:t>
      </w:r>
      <w:r w:rsidRPr="00184903" w:rsidR="00C23FD7">
        <w:rPr>
          <w:sz w:val="24"/>
          <w:szCs w:val="24"/>
          <w:shd w:val="clear" w:color="auto" w:fill="FFFFFF"/>
        </w:rPr>
        <w:t>granted.</w:t>
      </w:r>
      <w:r w:rsidRPr="00184903">
        <w:rPr>
          <w:sz w:val="24"/>
          <w:szCs w:val="24"/>
          <w:shd w:val="clear" w:color="auto" w:fill="FFFFFF"/>
        </w:rPr>
        <w:t xml:space="preserve"> </w:t>
      </w:r>
      <w:r w:rsidRPr="008137A6" w:rsidR="009E4279">
        <w:rPr>
          <w:sz w:val="24"/>
          <w:szCs w:val="24"/>
        </w:rPr>
        <w:t xml:space="preserve"> </w:t>
      </w:r>
    </w:p>
    <w:p w:rsidR="00BC7EBD" w:rsidRPr="00C07DAB" w14:paraId="7133FBFD" w14:textId="6F9F338A">
      <w:pPr>
        <w:tabs>
          <w:tab w:val="left" w:pos="360"/>
        </w:tabs>
        <w:spacing w:after="220"/>
        <w:rPr>
          <w:sz w:val="24"/>
          <w:szCs w:val="24"/>
          <w:shd w:val="clear" w:color="auto" w:fill="FFFFFF"/>
        </w:rPr>
      </w:pPr>
      <w:r w:rsidRPr="00E92F32">
        <w:rPr>
          <w:sz w:val="24"/>
          <w:szCs w:val="24"/>
          <w:u w:val="single"/>
          <w:shd w:val="clear" w:color="auto" w:fill="FFFFFF"/>
        </w:rPr>
        <w:t>Multilingual WEA Alerts</w:t>
      </w:r>
      <w:r w:rsidR="00F32EA8">
        <w:rPr>
          <w:sz w:val="24"/>
          <w:szCs w:val="24"/>
          <w:shd w:val="clear" w:color="auto" w:fill="FFFFFF"/>
        </w:rPr>
        <w:t>:</w:t>
      </w:r>
      <w:r w:rsidR="000501A5">
        <w:rPr>
          <w:sz w:val="24"/>
          <w:szCs w:val="24"/>
          <w:shd w:val="clear" w:color="auto" w:fill="FFFFFF"/>
        </w:rPr>
        <w:t xml:space="preserve">  </w:t>
      </w:r>
      <w:r w:rsidR="00B7286F">
        <w:rPr>
          <w:sz w:val="24"/>
          <w:szCs w:val="24"/>
          <w:shd w:val="clear" w:color="auto" w:fill="FFFFFF"/>
        </w:rPr>
        <w:t xml:space="preserve">Recognizing that there are millions of Americans whose primary language is </w:t>
      </w:r>
      <w:r w:rsidR="00D806FF">
        <w:rPr>
          <w:sz w:val="24"/>
          <w:szCs w:val="24"/>
          <w:shd w:val="clear" w:color="auto" w:fill="FFFFFF"/>
        </w:rPr>
        <w:t xml:space="preserve">not English, </w:t>
      </w:r>
      <w:r w:rsidR="002D7E04">
        <w:rPr>
          <w:sz w:val="24"/>
          <w:szCs w:val="24"/>
          <w:shd w:val="clear" w:color="auto" w:fill="FFFFFF"/>
        </w:rPr>
        <w:t xml:space="preserve">Participating </w:t>
      </w:r>
      <w:r w:rsidR="00D806FF">
        <w:rPr>
          <w:sz w:val="24"/>
          <w:szCs w:val="24"/>
          <w:shd w:val="clear" w:color="auto" w:fill="FFFFFF"/>
        </w:rPr>
        <w:t xml:space="preserve">CMS </w:t>
      </w:r>
      <w:r w:rsidR="002D7E04">
        <w:rPr>
          <w:sz w:val="24"/>
          <w:szCs w:val="24"/>
          <w:shd w:val="clear" w:color="auto" w:fill="FFFFFF"/>
        </w:rPr>
        <w:t>P</w:t>
      </w:r>
      <w:r w:rsidR="00D806FF">
        <w:rPr>
          <w:sz w:val="24"/>
          <w:szCs w:val="24"/>
          <w:shd w:val="clear" w:color="auto" w:fill="FFFFFF"/>
        </w:rPr>
        <w:t xml:space="preserve">roviders </w:t>
      </w:r>
      <w:r w:rsidR="000501A5">
        <w:rPr>
          <w:sz w:val="24"/>
          <w:szCs w:val="24"/>
          <w:shd w:val="clear" w:color="auto" w:fill="FFFFFF"/>
        </w:rPr>
        <w:t xml:space="preserve">will now </w:t>
      </w:r>
      <w:r w:rsidR="00E01120">
        <w:rPr>
          <w:sz w:val="24"/>
          <w:szCs w:val="24"/>
          <w:shd w:val="clear" w:color="auto" w:fill="FFFFFF"/>
        </w:rPr>
        <w:t xml:space="preserve">translate </w:t>
      </w:r>
      <w:r w:rsidR="004408A8">
        <w:rPr>
          <w:sz w:val="24"/>
          <w:szCs w:val="24"/>
          <w:shd w:val="clear" w:color="auto" w:fill="FFFFFF"/>
        </w:rPr>
        <w:t xml:space="preserve">WEA </w:t>
      </w:r>
      <w:r w:rsidR="00E01120">
        <w:rPr>
          <w:sz w:val="24"/>
          <w:szCs w:val="24"/>
          <w:shd w:val="clear" w:color="auto" w:fill="FFFFFF"/>
        </w:rPr>
        <w:t xml:space="preserve">messages </w:t>
      </w:r>
      <w:r w:rsidR="000501A5">
        <w:rPr>
          <w:sz w:val="24"/>
          <w:szCs w:val="24"/>
          <w:shd w:val="clear" w:color="auto" w:fill="FFFFFF"/>
        </w:rPr>
        <w:t xml:space="preserve">into the 13 most commonly spoken languages </w:t>
      </w:r>
      <w:r w:rsidR="00EF0778">
        <w:rPr>
          <w:sz w:val="24"/>
          <w:szCs w:val="24"/>
          <w:shd w:val="clear" w:color="auto" w:fill="FFFFFF"/>
        </w:rPr>
        <w:t xml:space="preserve">(other than English) </w:t>
      </w:r>
      <w:r w:rsidR="000501A5">
        <w:rPr>
          <w:sz w:val="24"/>
          <w:szCs w:val="24"/>
          <w:shd w:val="clear" w:color="auto" w:fill="FFFFFF"/>
        </w:rPr>
        <w:t xml:space="preserve">in the United States </w:t>
      </w:r>
      <w:r w:rsidR="00F24476">
        <w:rPr>
          <w:sz w:val="24"/>
          <w:szCs w:val="24"/>
          <w:shd w:val="clear" w:color="auto" w:fill="FFFFFF"/>
        </w:rPr>
        <w:t>by creating template</w:t>
      </w:r>
      <w:r w:rsidR="00807C7B">
        <w:rPr>
          <w:sz w:val="24"/>
          <w:szCs w:val="24"/>
          <w:shd w:val="clear" w:color="auto" w:fill="FFFFFF"/>
        </w:rPr>
        <w:t>s</w:t>
      </w:r>
      <w:r w:rsidR="004408A8">
        <w:rPr>
          <w:sz w:val="24"/>
          <w:szCs w:val="24"/>
          <w:shd w:val="clear" w:color="auto" w:fill="FFFFFF"/>
        </w:rPr>
        <w:t xml:space="preserve"> </w:t>
      </w:r>
      <w:r w:rsidR="00B72C24">
        <w:rPr>
          <w:sz w:val="24"/>
          <w:szCs w:val="24"/>
          <w:shd w:val="clear" w:color="auto" w:fill="FFFFFF"/>
        </w:rPr>
        <w:t xml:space="preserve">enabling these </w:t>
      </w:r>
      <w:r w:rsidR="00807C7B">
        <w:rPr>
          <w:sz w:val="24"/>
          <w:szCs w:val="24"/>
          <w:shd w:val="clear" w:color="auto" w:fill="FFFFFF"/>
        </w:rPr>
        <w:t>message</w:t>
      </w:r>
      <w:r w:rsidR="00B72C24">
        <w:rPr>
          <w:sz w:val="24"/>
          <w:szCs w:val="24"/>
          <w:shd w:val="clear" w:color="auto" w:fill="FFFFFF"/>
        </w:rPr>
        <w:t>s</w:t>
      </w:r>
      <w:r w:rsidR="00807C7B">
        <w:rPr>
          <w:sz w:val="24"/>
          <w:szCs w:val="24"/>
          <w:shd w:val="clear" w:color="auto" w:fill="FFFFFF"/>
        </w:rPr>
        <w:t xml:space="preserve"> to be stored on WEA-</w:t>
      </w:r>
      <w:r w:rsidR="00807C7B">
        <w:rPr>
          <w:sz w:val="24"/>
          <w:szCs w:val="24"/>
          <w:shd w:val="clear" w:color="auto" w:fill="FFFFFF"/>
        </w:rPr>
        <w:t>enabled mobile devices</w:t>
      </w:r>
      <w:r w:rsidR="005864DF">
        <w:rPr>
          <w:sz w:val="24"/>
          <w:szCs w:val="24"/>
          <w:shd w:val="clear" w:color="auto" w:fill="FFFFFF"/>
        </w:rPr>
        <w:t xml:space="preserve">. </w:t>
      </w:r>
      <w:r w:rsidR="00F80BEB">
        <w:rPr>
          <w:sz w:val="24"/>
          <w:szCs w:val="24"/>
          <w:shd w:val="clear" w:color="auto" w:fill="FFFFFF"/>
        </w:rPr>
        <w:t xml:space="preserve"> </w:t>
      </w:r>
      <w:r w:rsidR="007D04EF">
        <w:rPr>
          <w:sz w:val="24"/>
          <w:szCs w:val="24"/>
          <w:shd w:val="clear" w:color="auto" w:fill="FFFFFF"/>
        </w:rPr>
        <w:t xml:space="preserve">People whose </w:t>
      </w:r>
      <w:r w:rsidR="006236A1">
        <w:rPr>
          <w:sz w:val="24"/>
          <w:szCs w:val="24"/>
          <w:shd w:val="clear" w:color="auto" w:fill="FFFFFF"/>
        </w:rPr>
        <w:t>lack</w:t>
      </w:r>
      <w:r w:rsidR="007D04EF">
        <w:rPr>
          <w:sz w:val="24"/>
          <w:szCs w:val="24"/>
          <w:shd w:val="clear" w:color="auto" w:fill="FFFFFF"/>
        </w:rPr>
        <w:t xml:space="preserve"> English </w:t>
      </w:r>
      <w:r w:rsidR="006236A1">
        <w:rPr>
          <w:sz w:val="24"/>
          <w:szCs w:val="24"/>
          <w:shd w:val="clear" w:color="auto" w:fill="FFFFFF"/>
        </w:rPr>
        <w:t xml:space="preserve">proficiency </w:t>
      </w:r>
      <w:r w:rsidR="007D04EF">
        <w:rPr>
          <w:sz w:val="24"/>
          <w:szCs w:val="24"/>
          <w:shd w:val="clear" w:color="auto" w:fill="FFFFFF"/>
        </w:rPr>
        <w:t>will, for the first time, be able to understand emergency alerts transmitted to their phones</w:t>
      </w:r>
      <w:r w:rsidR="008D238F">
        <w:rPr>
          <w:sz w:val="24"/>
          <w:szCs w:val="24"/>
          <w:shd w:val="clear" w:color="auto" w:fill="FFFFFF"/>
        </w:rPr>
        <w:t xml:space="preserve"> and react accordingly.</w:t>
      </w:r>
      <w:r w:rsidR="00B540D0">
        <w:rPr>
          <w:sz w:val="24"/>
          <w:szCs w:val="24"/>
          <w:shd w:val="clear" w:color="auto" w:fill="FFFFFF"/>
        </w:rPr>
        <w:t xml:space="preserve">  </w:t>
      </w:r>
      <w:r w:rsidR="008605F3">
        <w:rPr>
          <w:sz w:val="24"/>
          <w:szCs w:val="24"/>
          <w:shd w:val="clear" w:color="auto" w:fill="FFFFFF"/>
        </w:rPr>
        <w:t xml:space="preserve">In addition, </w:t>
      </w:r>
      <w:r w:rsidR="009E2DD3">
        <w:rPr>
          <w:sz w:val="24"/>
          <w:szCs w:val="24"/>
          <w:shd w:val="clear" w:color="auto" w:fill="FFFFFF"/>
        </w:rPr>
        <w:t xml:space="preserve">Participating </w:t>
      </w:r>
      <w:r w:rsidR="00F80BEB">
        <w:rPr>
          <w:sz w:val="24"/>
          <w:szCs w:val="24"/>
          <w:shd w:val="clear" w:color="auto" w:fill="FFFFFF"/>
        </w:rPr>
        <w:t xml:space="preserve">CMS </w:t>
      </w:r>
      <w:r w:rsidR="009E2DD3">
        <w:rPr>
          <w:sz w:val="24"/>
          <w:szCs w:val="24"/>
          <w:shd w:val="clear" w:color="auto" w:fill="FFFFFF"/>
        </w:rPr>
        <w:t>P</w:t>
      </w:r>
      <w:r w:rsidR="00F80BEB">
        <w:rPr>
          <w:sz w:val="24"/>
          <w:szCs w:val="24"/>
          <w:shd w:val="clear" w:color="auto" w:fill="FFFFFF"/>
        </w:rPr>
        <w:t xml:space="preserve">roviders </w:t>
      </w:r>
      <w:r w:rsidR="000D39A9">
        <w:rPr>
          <w:sz w:val="24"/>
          <w:szCs w:val="24"/>
          <w:shd w:val="clear" w:color="auto" w:fill="FFFFFF"/>
        </w:rPr>
        <w:t xml:space="preserve">must also </w:t>
      </w:r>
      <w:r w:rsidR="00703169">
        <w:rPr>
          <w:sz w:val="24"/>
          <w:szCs w:val="24"/>
          <w:shd w:val="clear" w:color="auto" w:fill="FFFFFF"/>
        </w:rPr>
        <w:t>support ASL templates</w:t>
      </w:r>
      <w:r w:rsidR="00822DE3">
        <w:rPr>
          <w:sz w:val="24"/>
          <w:szCs w:val="24"/>
          <w:shd w:val="clear" w:color="auto" w:fill="FFFFFF"/>
        </w:rPr>
        <w:t xml:space="preserve">, enabling </w:t>
      </w:r>
      <w:r w:rsidR="006236A1">
        <w:rPr>
          <w:sz w:val="24"/>
          <w:szCs w:val="24"/>
          <w:shd w:val="clear" w:color="auto" w:fill="FFFFFF"/>
        </w:rPr>
        <w:t>consumers who are deaf and hard of hearing</w:t>
      </w:r>
      <w:r w:rsidR="00822DE3">
        <w:rPr>
          <w:sz w:val="24"/>
          <w:szCs w:val="24"/>
          <w:shd w:val="clear" w:color="auto" w:fill="FFFFFF"/>
        </w:rPr>
        <w:t xml:space="preserve"> </w:t>
      </w:r>
      <w:r w:rsidR="0075200D">
        <w:rPr>
          <w:sz w:val="24"/>
          <w:szCs w:val="24"/>
          <w:shd w:val="clear" w:color="auto" w:fill="FFFFFF"/>
        </w:rPr>
        <w:t>better accessibility to emergency alerts</w:t>
      </w:r>
      <w:r w:rsidR="00703169">
        <w:rPr>
          <w:sz w:val="24"/>
          <w:szCs w:val="24"/>
          <w:shd w:val="clear" w:color="auto" w:fill="FFFFFF"/>
        </w:rPr>
        <w:t xml:space="preserve">.  </w:t>
      </w:r>
    </w:p>
    <w:p w:rsidR="0043338B" w:rsidRPr="00C07DAB" w14:paraId="5F9B6757" w14:textId="77777777">
      <w:pPr>
        <w:spacing w:after="220"/>
        <w:rPr>
          <w:b/>
          <w:sz w:val="24"/>
          <w:szCs w:val="24"/>
          <w:shd w:val="clear" w:color="auto" w:fill="FFFFFF"/>
        </w:rPr>
      </w:pPr>
      <w:r w:rsidRPr="00C07DAB">
        <w:rPr>
          <w:b/>
          <w:sz w:val="24"/>
          <w:szCs w:val="24"/>
          <w:shd w:val="clear" w:color="auto" w:fill="FFFFFF"/>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D3333" w:rsidRPr="00C07DAB" w14:paraId="67D84EBE" w14:textId="0CC50CBC">
      <w:pPr>
        <w:spacing w:after="220"/>
        <w:rPr>
          <w:sz w:val="24"/>
          <w:szCs w:val="24"/>
          <w:shd w:val="clear" w:color="auto" w:fill="FFFFFF"/>
        </w:rPr>
      </w:pPr>
      <w:r>
        <w:rPr>
          <w:sz w:val="24"/>
          <w:szCs w:val="24"/>
          <w:u w:val="single"/>
          <w:shd w:val="clear" w:color="auto" w:fill="FFFFFF"/>
        </w:rPr>
        <w:t xml:space="preserve">Notice of </w:t>
      </w:r>
      <w:r w:rsidRPr="00C07DAB">
        <w:rPr>
          <w:sz w:val="24"/>
          <w:szCs w:val="24"/>
          <w:u w:val="single"/>
          <w:shd w:val="clear" w:color="auto" w:fill="FFFFFF"/>
        </w:rPr>
        <w:t>Election</w:t>
      </w:r>
      <w:r w:rsidRPr="00C07DAB">
        <w:rPr>
          <w:sz w:val="24"/>
          <w:szCs w:val="24"/>
          <w:shd w:val="clear" w:color="auto" w:fill="FFFFFF"/>
        </w:rPr>
        <w:t xml:space="preserve">: </w:t>
      </w:r>
      <w:r w:rsidRPr="00C07DAB" w:rsidR="0016738A">
        <w:rPr>
          <w:sz w:val="24"/>
          <w:szCs w:val="24"/>
          <w:shd w:val="clear" w:color="auto" w:fill="FFFFFF"/>
        </w:rPr>
        <w:t>N</w:t>
      </w:r>
      <w:r w:rsidRPr="00C07DAB" w:rsidR="0043338B">
        <w:rPr>
          <w:sz w:val="24"/>
          <w:szCs w:val="24"/>
          <w:shd w:val="clear" w:color="auto" w:fill="FFFFFF"/>
        </w:rPr>
        <w:t>otice</w:t>
      </w:r>
      <w:r w:rsidRPr="00C07DAB" w:rsidR="0016738A">
        <w:rPr>
          <w:sz w:val="24"/>
          <w:szCs w:val="24"/>
          <w:shd w:val="clear" w:color="auto" w:fill="FFFFFF"/>
        </w:rPr>
        <w:t>s</w:t>
      </w:r>
      <w:r w:rsidRPr="00C07DAB" w:rsidR="0043338B">
        <w:rPr>
          <w:sz w:val="24"/>
          <w:szCs w:val="24"/>
          <w:shd w:val="clear" w:color="auto" w:fill="FFFFFF"/>
        </w:rPr>
        <w:t xml:space="preserve"> of election</w:t>
      </w:r>
      <w:r w:rsidR="0044445C">
        <w:rPr>
          <w:sz w:val="24"/>
          <w:szCs w:val="24"/>
          <w:shd w:val="clear" w:color="auto" w:fill="FFFFFF"/>
        </w:rPr>
        <w:t>, including disclosure of the geographic are</w:t>
      </w:r>
      <w:r w:rsidR="00180608">
        <w:rPr>
          <w:sz w:val="24"/>
          <w:szCs w:val="24"/>
          <w:shd w:val="clear" w:color="auto" w:fill="FFFFFF"/>
        </w:rPr>
        <w:t>a</w:t>
      </w:r>
      <w:r w:rsidR="0044445C">
        <w:rPr>
          <w:sz w:val="24"/>
          <w:szCs w:val="24"/>
          <w:shd w:val="clear" w:color="auto" w:fill="FFFFFF"/>
        </w:rPr>
        <w:t xml:space="preserve"> the provider serves,</w:t>
      </w:r>
      <w:r w:rsidRPr="00C07DAB" w:rsidR="0043338B">
        <w:rPr>
          <w:sz w:val="24"/>
          <w:szCs w:val="24"/>
          <w:shd w:val="clear" w:color="auto" w:fill="FFFFFF"/>
        </w:rPr>
        <w:t xml:space="preserve"> </w:t>
      </w:r>
      <w:r w:rsidR="00C4035A">
        <w:rPr>
          <w:sz w:val="24"/>
          <w:szCs w:val="24"/>
          <w:shd w:val="clear" w:color="auto" w:fill="FFFFFF"/>
        </w:rPr>
        <w:t xml:space="preserve">will be </w:t>
      </w:r>
      <w:r w:rsidRPr="00C07DAB" w:rsidR="0043338B">
        <w:rPr>
          <w:sz w:val="24"/>
          <w:szCs w:val="24"/>
          <w:shd w:val="clear" w:color="auto" w:fill="FFFFFF"/>
        </w:rPr>
        <w:t xml:space="preserve">submitted </w:t>
      </w:r>
      <w:r w:rsidRPr="00C07DAB" w:rsidR="00FD645D">
        <w:rPr>
          <w:sz w:val="24"/>
          <w:szCs w:val="24"/>
          <w:shd w:val="clear" w:color="auto" w:fill="FFFFFF"/>
        </w:rPr>
        <w:t xml:space="preserve">on a standardized form </w:t>
      </w:r>
      <w:r w:rsidRPr="00C07DAB" w:rsidR="0043338B">
        <w:rPr>
          <w:sz w:val="24"/>
          <w:szCs w:val="24"/>
          <w:shd w:val="clear" w:color="auto" w:fill="FFFFFF"/>
        </w:rPr>
        <w:t xml:space="preserve">electronically to </w:t>
      </w:r>
      <w:r w:rsidR="0045643E">
        <w:rPr>
          <w:sz w:val="24"/>
          <w:szCs w:val="24"/>
          <w:shd w:val="clear" w:color="auto" w:fill="FFFFFF"/>
        </w:rPr>
        <w:t xml:space="preserve">a database </w:t>
      </w:r>
      <w:r w:rsidR="00DB0CBB">
        <w:rPr>
          <w:sz w:val="24"/>
          <w:szCs w:val="24"/>
          <w:shd w:val="clear" w:color="auto" w:fill="FFFFFF"/>
        </w:rPr>
        <w:t xml:space="preserve">managed by </w:t>
      </w:r>
      <w:r w:rsidRPr="00C07DAB" w:rsidR="0043338B">
        <w:rPr>
          <w:sz w:val="24"/>
          <w:szCs w:val="24"/>
          <w:shd w:val="clear" w:color="auto" w:fill="FFFFFF"/>
        </w:rPr>
        <w:t>the Commission</w:t>
      </w:r>
      <w:r w:rsidR="00DB0CBB">
        <w:rPr>
          <w:sz w:val="24"/>
          <w:szCs w:val="24"/>
          <w:shd w:val="clear" w:color="auto" w:fill="FFFFFF"/>
        </w:rPr>
        <w:t>.</w:t>
      </w:r>
      <w:r w:rsidRPr="00C07DAB" w:rsidR="0004190C">
        <w:rPr>
          <w:sz w:val="24"/>
          <w:szCs w:val="24"/>
          <w:shd w:val="clear" w:color="auto" w:fill="FFFFFF"/>
        </w:rPr>
        <w:t xml:space="preserve"> </w:t>
      </w:r>
      <w:r w:rsidR="003138C9">
        <w:rPr>
          <w:sz w:val="24"/>
          <w:szCs w:val="24"/>
          <w:shd w:val="clear" w:color="auto" w:fill="FFFFFF"/>
        </w:rPr>
        <w:t xml:space="preserve"> </w:t>
      </w:r>
      <w:r w:rsidR="00F411F8">
        <w:rPr>
          <w:sz w:val="24"/>
          <w:szCs w:val="24"/>
          <w:shd w:val="clear" w:color="auto" w:fill="FFFFFF"/>
        </w:rPr>
        <w:t xml:space="preserve">CMS providers will update their information in the WEA database biannually. </w:t>
      </w:r>
    </w:p>
    <w:p w:rsidR="004D3333" w:rsidRPr="00C07DAB" w:rsidP="004D3333" w14:paraId="7051BC91" w14:textId="77777777">
      <w:pPr>
        <w:spacing w:after="220"/>
        <w:rPr>
          <w:sz w:val="24"/>
          <w:szCs w:val="24"/>
          <w:shd w:val="clear" w:color="auto" w:fill="FFFFFF"/>
        </w:rPr>
      </w:pPr>
      <w:r w:rsidRPr="00C07DAB">
        <w:rPr>
          <w:sz w:val="24"/>
          <w:szCs w:val="24"/>
          <w:shd w:val="clear" w:color="auto" w:fill="FFFFFF"/>
        </w:rPr>
        <w:t xml:space="preserve">If there are technical impediments to using the Web-based filing system, then a written notification to the Commission by email, FAX, courier, or U.S. Mail may be used.  All non-electronic notifications shall contain the information required above, and shall be addressed to the Chief, Public Safety and Homeland Security Bureau, Federal Communications Commission, Washington, D.C. 20554.  (However, all hand-delivered Notifications shall be addressed to the Federal Communications Commission, Office of the Secretary).   </w:t>
      </w:r>
    </w:p>
    <w:p w:rsidR="0043338B" w:rsidRPr="00C07DAB" w14:paraId="0ABBF5F3" w14:textId="0001211A">
      <w:pPr>
        <w:spacing w:after="220"/>
        <w:rPr>
          <w:sz w:val="24"/>
          <w:szCs w:val="24"/>
          <w:shd w:val="clear" w:color="auto" w:fill="FFFFFF"/>
        </w:rPr>
      </w:pPr>
      <w:r>
        <w:rPr>
          <w:sz w:val="24"/>
          <w:szCs w:val="24"/>
          <w:u w:val="single"/>
          <w:shd w:val="clear" w:color="auto" w:fill="FFFFFF"/>
        </w:rPr>
        <w:t>Notice at Time of Sale and Current Subscribers</w:t>
      </w:r>
      <w:r w:rsidRPr="00C07DAB" w:rsidR="004D3333">
        <w:rPr>
          <w:sz w:val="24"/>
          <w:szCs w:val="24"/>
          <w:shd w:val="clear" w:color="auto" w:fill="FFFFFF"/>
        </w:rPr>
        <w:t xml:space="preserve">: </w:t>
      </w:r>
      <w:r w:rsidR="000A2966">
        <w:rPr>
          <w:sz w:val="24"/>
          <w:szCs w:val="24"/>
          <w:shd w:val="clear" w:color="auto" w:fill="FFFFFF"/>
        </w:rPr>
        <w:t>T</w:t>
      </w:r>
      <w:r w:rsidRPr="00C07DAB" w:rsidR="00252225">
        <w:rPr>
          <w:sz w:val="24"/>
          <w:szCs w:val="24"/>
          <w:shd w:val="clear" w:color="auto" w:fill="FFFFFF"/>
        </w:rPr>
        <w:t xml:space="preserve">he availability and benefits of enhanced geo-targeting </w:t>
      </w:r>
      <w:r w:rsidR="000A2966">
        <w:rPr>
          <w:sz w:val="24"/>
          <w:szCs w:val="24"/>
          <w:shd w:val="clear" w:color="auto" w:fill="FFFFFF"/>
        </w:rPr>
        <w:t xml:space="preserve">may be disclosed </w:t>
      </w:r>
      <w:r w:rsidRPr="00C07DAB" w:rsidR="00AE263D">
        <w:rPr>
          <w:sz w:val="24"/>
          <w:szCs w:val="24"/>
          <w:shd w:val="clear" w:color="auto" w:fill="FFFFFF"/>
        </w:rPr>
        <w:t xml:space="preserve">to </w:t>
      </w:r>
      <w:r>
        <w:rPr>
          <w:sz w:val="24"/>
          <w:szCs w:val="24"/>
          <w:shd w:val="clear" w:color="auto" w:fill="FFFFFF"/>
        </w:rPr>
        <w:t>new subscribers</w:t>
      </w:r>
      <w:r w:rsidRPr="00C07DAB">
        <w:rPr>
          <w:sz w:val="24"/>
          <w:szCs w:val="24"/>
          <w:shd w:val="clear" w:color="auto" w:fill="FFFFFF"/>
        </w:rPr>
        <w:t xml:space="preserve"> </w:t>
      </w:r>
      <w:r w:rsidR="000A2966">
        <w:rPr>
          <w:sz w:val="24"/>
          <w:szCs w:val="24"/>
          <w:shd w:val="clear" w:color="auto" w:fill="FFFFFF"/>
        </w:rPr>
        <w:t xml:space="preserve">by </w:t>
      </w:r>
      <w:r w:rsidRPr="00C07DAB" w:rsidR="00AE263D">
        <w:rPr>
          <w:sz w:val="24"/>
          <w:szCs w:val="24"/>
          <w:shd w:val="clear" w:color="auto" w:fill="FFFFFF"/>
        </w:rPr>
        <w:t xml:space="preserve"> URL or </w:t>
      </w:r>
      <w:r w:rsidR="00D77801">
        <w:rPr>
          <w:sz w:val="24"/>
          <w:szCs w:val="24"/>
          <w:shd w:val="clear" w:color="auto" w:fill="FFFFFF"/>
        </w:rPr>
        <w:t xml:space="preserve">by </w:t>
      </w:r>
      <w:r w:rsidRPr="00C07DAB" w:rsidR="00AE263D">
        <w:rPr>
          <w:sz w:val="24"/>
          <w:szCs w:val="24"/>
          <w:shd w:val="clear" w:color="auto" w:fill="FFFFFF"/>
        </w:rPr>
        <w:t xml:space="preserve">a sales representative at the point of sale.  Sales </w:t>
      </w:r>
      <w:r w:rsidR="00AC2C9F">
        <w:rPr>
          <w:sz w:val="24"/>
          <w:szCs w:val="24"/>
          <w:shd w:val="clear" w:color="auto" w:fill="FFFFFF"/>
        </w:rPr>
        <w:t>representatives</w:t>
      </w:r>
      <w:r w:rsidRPr="00C07DAB" w:rsidR="00AC2C9F">
        <w:rPr>
          <w:sz w:val="24"/>
          <w:szCs w:val="24"/>
          <w:shd w:val="clear" w:color="auto" w:fill="FFFFFF"/>
        </w:rPr>
        <w:t xml:space="preserve"> </w:t>
      </w:r>
      <w:r w:rsidRPr="00C07DAB" w:rsidR="00AE263D">
        <w:rPr>
          <w:sz w:val="24"/>
          <w:szCs w:val="24"/>
          <w:shd w:val="clear" w:color="auto" w:fill="FFFFFF"/>
        </w:rPr>
        <w:t>are not required to memorize information about the availability and benefits of enhanced geo-targeting</w:t>
      </w:r>
      <w:r w:rsidR="00D77801">
        <w:rPr>
          <w:sz w:val="24"/>
          <w:szCs w:val="24"/>
          <w:shd w:val="clear" w:color="auto" w:fill="FFFFFF"/>
        </w:rPr>
        <w:t>,</w:t>
      </w:r>
      <w:r w:rsidRPr="00C07DAB" w:rsidR="00AE263D">
        <w:rPr>
          <w:sz w:val="24"/>
          <w:szCs w:val="24"/>
          <w:shd w:val="clear" w:color="auto" w:fill="FFFFFF"/>
        </w:rPr>
        <w:t xml:space="preserve"> but </w:t>
      </w:r>
      <w:r w:rsidR="00D77801">
        <w:rPr>
          <w:sz w:val="24"/>
          <w:szCs w:val="24"/>
          <w:shd w:val="clear" w:color="auto" w:fill="FFFFFF"/>
        </w:rPr>
        <w:t xml:space="preserve">they </w:t>
      </w:r>
      <w:r w:rsidRPr="00C07DAB" w:rsidR="00AE263D">
        <w:rPr>
          <w:sz w:val="24"/>
          <w:szCs w:val="24"/>
          <w:shd w:val="clear" w:color="auto" w:fill="FFFFFF"/>
        </w:rPr>
        <w:t xml:space="preserve">may rely on information available at the CMS Provider’s URL to provide details to consumers at the point of sale. </w:t>
      </w:r>
      <w:r w:rsidR="00AC2C9F">
        <w:rPr>
          <w:sz w:val="24"/>
          <w:szCs w:val="24"/>
          <w:shd w:val="clear" w:color="auto" w:fill="FFFFFF"/>
        </w:rPr>
        <w:t xml:space="preserve"> </w:t>
      </w:r>
      <w:r w:rsidRPr="00601F82">
        <w:rPr>
          <w:sz w:val="24"/>
          <w:szCs w:val="24"/>
          <w:shd w:val="clear" w:color="auto" w:fill="FFFFFF"/>
        </w:rPr>
        <w:t>Disclosure to current subscribers may take the form of an announcement amending the existing subscriber's service agreement.  In the case of prepaid customers</w:t>
      </w:r>
      <w:r w:rsidRPr="00AC6904">
        <w:rPr>
          <w:sz w:val="24"/>
          <w:szCs w:val="24"/>
          <w:shd w:val="clear" w:color="auto" w:fill="FFFFFF"/>
        </w:rPr>
        <w:t xml:space="preserve">, if a mailing address is available, the CMS provider shall provide the required notification via U.S. mail. </w:t>
      </w:r>
      <w:r w:rsidRPr="00AC6904" w:rsidR="00BA27E7">
        <w:rPr>
          <w:sz w:val="24"/>
          <w:szCs w:val="24"/>
          <w:shd w:val="clear" w:color="auto" w:fill="FFFFFF"/>
        </w:rPr>
        <w:t xml:space="preserve"> </w:t>
      </w:r>
      <w:r w:rsidRPr="00AC6904">
        <w:rPr>
          <w:sz w:val="24"/>
          <w:szCs w:val="24"/>
          <w:shd w:val="clear" w:color="auto" w:fill="FFFFFF"/>
        </w:rPr>
        <w:t>If no mailing address is available, the CMS provider shall use any reasonable method at its disposal to alert the customer to a change in the terms and conditions of service and directing the subscriber to voice-based notification or to a Web site providing the required notification.</w:t>
      </w:r>
    </w:p>
    <w:p w:rsidR="00BA5A54" w14:paraId="72ECFF14" w14:textId="77777777">
      <w:pPr>
        <w:spacing w:after="220"/>
        <w:rPr>
          <w:sz w:val="24"/>
          <w:szCs w:val="24"/>
          <w:shd w:val="clear" w:color="auto" w:fill="FFFFFF"/>
        </w:rPr>
      </w:pPr>
      <w:r w:rsidRPr="00C07DAB">
        <w:rPr>
          <w:sz w:val="24"/>
          <w:szCs w:val="24"/>
          <w:u w:val="single"/>
          <w:shd w:val="clear" w:color="auto" w:fill="FFFFFF"/>
        </w:rPr>
        <w:t>Database Collection</w:t>
      </w:r>
      <w:r w:rsidRPr="00C07DAB">
        <w:rPr>
          <w:sz w:val="24"/>
          <w:szCs w:val="24"/>
          <w:shd w:val="clear" w:color="auto" w:fill="FFFFFF"/>
        </w:rPr>
        <w:t xml:space="preserve">: </w:t>
      </w:r>
      <w:r w:rsidRPr="00C07DAB" w:rsidR="00020EAF">
        <w:rPr>
          <w:sz w:val="24"/>
          <w:szCs w:val="24"/>
          <w:shd w:val="clear" w:color="auto" w:fill="FFFFFF"/>
        </w:rPr>
        <w:t xml:space="preserve">The Commission will collect </w:t>
      </w:r>
      <w:r w:rsidR="00301F01">
        <w:rPr>
          <w:sz w:val="24"/>
          <w:szCs w:val="24"/>
          <w:shd w:val="clear" w:color="auto" w:fill="FFFFFF"/>
        </w:rPr>
        <w:t xml:space="preserve">the notice of election and other required information from CMS providers </w:t>
      </w:r>
      <w:r w:rsidRPr="00C07DAB" w:rsidR="00020EAF">
        <w:rPr>
          <w:sz w:val="24"/>
          <w:szCs w:val="24"/>
          <w:shd w:val="clear" w:color="auto" w:fill="FFFFFF"/>
        </w:rPr>
        <w:t>electronically</w:t>
      </w:r>
      <w:r w:rsidRPr="00C07DAB" w:rsidR="00476ED4">
        <w:rPr>
          <w:sz w:val="24"/>
          <w:szCs w:val="24"/>
          <w:shd w:val="clear" w:color="auto" w:fill="FFFFFF"/>
        </w:rPr>
        <w:t xml:space="preserve"> on a </w:t>
      </w:r>
      <w:r w:rsidR="005A0E13">
        <w:rPr>
          <w:sz w:val="24"/>
          <w:szCs w:val="24"/>
          <w:shd w:val="clear" w:color="auto" w:fill="FFFFFF"/>
        </w:rPr>
        <w:t xml:space="preserve">mandatory </w:t>
      </w:r>
      <w:r w:rsidRPr="00C07DAB" w:rsidR="00476ED4">
        <w:rPr>
          <w:sz w:val="24"/>
          <w:szCs w:val="24"/>
          <w:shd w:val="clear" w:color="auto" w:fill="FFFFFF"/>
        </w:rPr>
        <w:t>basis</w:t>
      </w:r>
      <w:r w:rsidRPr="00C07DAB" w:rsidR="00AA2228">
        <w:rPr>
          <w:sz w:val="24"/>
          <w:szCs w:val="24"/>
          <w:shd w:val="clear" w:color="auto" w:fill="FFFFFF"/>
        </w:rPr>
        <w:t xml:space="preserve"> using </w:t>
      </w:r>
      <w:r w:rsidR="005A0E13">
        <w:rPr>
          <w:sz w:val="24"/>
          <w:szCs w:val="24"/>
          <w:shd w:val="clear" w:color="auto" w:fill="FFFFFF"/>
        </w:rPr>
        <w:t xml:space="preserve"> a </w:t>
      </w:r>
      <w:r w:rsidRPr="00C07DAB" w:rsidR="00AA2228">
        <w:rPr>
          <w:sz w:val="24"/>
          <w:szCs w:val="24"/>
          <w:shd w:val="clear" w:color="auto" w:fill="FFFFFF"/>
        </w:rPr>
        <w:t xml:space="preserve">Commission </w:t>
      </w:r>
      <w:r w:rsidR="005A0E13">
        <w:rPr>
          <w:sz w:val="24"/>
          <w:szCs w:val="24"/>
          <w:shd w:val="clear" w:color="auto" w:fill="FFFFFF"/>
        </w:rPr>
        <w:t xml:space="preserve">designed and maintained database. </w:t>
      </w:r>
      <w:r w:rsidR="00506A66">
        <w:rPr>
          <w:sz w:val="24"/>
          <w:szCs w:val="24"/>
          <w:shd w:val="clear" w:color="auto" w:fill="FFFFFF"/>
        </w:rPr>
        <w:t xml:space="preserve"> The Commission has experience </w:t>
      </w:r>
      <w:r w:rsidR="00325886">
        <w:rPr>
          <w:sz w:val="24"/>
          <w:szCs w:val="24"/>
          <w:shd w:val="clear" w:color="auto" w:fill="FFFFFF"/>
        </w:rPr>
        <w:t xml:space="preserve">successfully </w:t>
      </w:r>
      <w:r w:rsidR="00506A66">
        <w:rPr>
          <w:sz w:val="24"/>
          <w:szCs w:val="24"/>
          <w:shd w:val="clear" w:color="auto" w:fill="FFFFFF"/>
        </w:rPr>
        <w:t xml:space="preserve">developing </w:t>
      </w:r>
      <w:r w:rsidR="000842B8">
        <w:rPr>
          <w:sz w:val="24"/>
          <w:szCs w:val="24"/>
          <w:shd w:val="clear" w:color="auto" w:fill="FFFFFF"/>
        </w:rPr>
        <w:t xml:space="preserve">databases for </w:t>
      </w:r>
      <w:r w:rsidR="00230D88">
        <w:rPr>
          <w:sz w:val="24"/>
          <w:szCs w:val="24"/>
          <w:shd w:val="clear" w:color="auto" w:fill="FFFFFF"/>
        </w:rPr>
        <w:t xml:space="preserve">similar </w:t>
      </w:r>
      <w:r w:rsidR="000842B8">
        <w:rPr>
          <w:sz w:val="24"/>
          <w:szCs w:val="24"/>
          <w:shd w:val="clear" w:color="auto" w:fill="FFFFFF"/>
        </w:rPr>
        <w:t>kind</w:t>
      </w:r>
      <w:r w:rsidR="00230D88">
        <w:rPr>
          <w:sz w:val="24"/>
          <w:szCs w:val="24"/>
          <w:shd w:val="clear" w:color="auto" w:fill="FFFFFF"/>
        </w:rPr>
        <w:t>s</w:t>
      </w:r>
      <w:r w:rsidR="000842B8">
        <w:rPr>
          <w:sz w:val="24"/>
          <w:szCs w:val="24"/>
          <w:shd w:val="clear" w:color="auto" w:fill="FFFFFF"/>
        </w:rPr>
        <w:t xml:space="preserve"> of reporting</w:t>
      </w:r>
      <w:r w:rsidR="00774900">
        <w:rPr>
          <w:sz w:val="24"/>
          <w:szCs w:val="24"/>
          <w:shd w:val="clear" w:color="auto" w:fill="FFFFFF"/>
        </w:rPr>
        <w:t xml:space="preserve"> by CMS providers</w:t>
      </w:r>
      <w:r w:rsidR="00230D88">
        <w:rPr>
          <w:sz w:val="24"/>
          <w:szCs w:val="24"/>
          <w:shd w:val="clear" w:color="auto" w:fill="FFFFFF"/>
        </w:rPr>
        <w:t xml:space="preserve"> (e.g., NORS, </w:t>
      </w:r>
      <w:r w:rsidR="00774900">
        <w:rPr>
          <w:sz w:val="24"/>
          <w:szCs w:val="24"/>
          <w:shd w:val="clear" w:color="auto" w:fill="FFFFFF"/>
        </w:rPr>
        <w:t xml:space="preserve">and </w:t>
      </w:r>
      <w:r w:rsidR="00230D88">
        <w:rPr>
          <w:sz w:val="24"/>
          <w:szCs w:val="24"/>
          <w:shd w:val="clear" w:color="auto" w:fill="FFFFFF"/>
        </w:rPr>
        <w:t>DIRS</w:t>
      </w:r>
      <w:r w:rsidR="00774900">
        <w:rPr>
          <w:sz w:val="24"/>
          <w:szCs w:val="24"/>
          <w:shd w:val="clear" w:color="auto" w:fill="FFFFFF"/>
        </w:rPr>
        <w:t>)</w:t>
      </w:r>
      <w:r w:rsidR="00230D88">
        <w:rPr>
          <w:sz w:val="24"/>
          <w:szCs w:val="24"/>
          <w:shd w:val="clear" w:color="auto" w:fill="FFFFFF"/>
        </w:rPr>
        <w:t xml:space="preserve"> which </w:t>
      </w:r>
      <w:r w:rsidR="007976E5">
        <w:rPr>
          <w:sz w:val="24"/>
          <w:szCs w:val="24"/>
          <w:shd w:val="clear" w:color="auto" w:fill="FFFFFF"/>
        </w:rPr>
        <w:t xml:space="preserve">are </w:t>
      </w:r>
      <w:r w:rsidRPr="00C07DAB" w:rsidR="009113C3">
        <w:rPr>
          <w:sz w:val="24"/>
          <w:szCs w:val="24"/>
          <w:shd w:val="clear" w:color="auto" w:fill="FFFFFF"/>
        </w:rPr>
        <w:t>efficient,</w:t>
      </w:r>
      <w:r w:rsidRPr="00C07DAB" w:rsidR="00AA2228">
        <w:rPr>
          <w:sz w:val="24"/>
          <w:szCs w:val="24"/>
          <w:shd w:val="clear" w:color="auto" w:fill="FFFFFF"/>
        </w:rPr>
        <w:t xml:space="preserve"> user-friendly</w:t>
      </w:r>
      <w:r w:rsidRPr="00C07DAB" w:rsidR="009113C3">
        <w:rPr>
          <w:sz w:val="24"/>
          <w:szCs w:val="24"/>
          <w:shd w:val="clear" w:color="auto" w:fill="FFFFFF"/>
        </w:rPr>
        <w:t>,</w:t>
      </w:r>
      <w:r w:rsidRPr="00C07DAB" w:rsidR="00AA2228">
        <w:rPr>
          <w:sz w:val="24"/>
          <w:szCs w:val="24"/>
          <w:shd w:val="clear" w:color="auto" w:fill="FFFFFF"/>
        </w:rPr>
        <w:t xml:space="preserve"> and minimally burdensome. </w:t>
      </w:r>
    </w:p>
    <w:p w:rsidR="00020EAF" w14:paraId="67D714B6" w14:textId="05FD861A">
      <w:pPr>
        <w:spacing w:after="220"/>
        <w:rPr>
          <w:sz w:val="24"/>
          <w:szCs w:val="24"/>
          <w:shd w:val="clear" w:color="auto" w:fill="FFFFFF"/>
        </w:rPr>
      </w:pPr>
      <w:r w:rsidRPr="00C6557E">
        <w:rPr>
          <w:sz w:val="24"/>
          <w:szCs w:val="24"/>
          <w:u w:val="single"/>
          <w:shd w:val="clear" w:color="auto" w:fill="FFFFFF"/>
        </w:rPr>
        <w:t>Integrating Location-Aware Maps into Alert Messages</w:t>
      </w:r>
      <w:r w:rsidRPr="000A6834" w:rsidR="00A75318">
        <w:rPr>
          <w:sz w:val="24"/>
          <w:szCs w:val="24"/>
          <w:shd w:val="clear" w:color="auto" w:fill="FFFFFF"/>
        </w:rPr>
        <w:t>:</w:t>
      </w:r>
      <w:r w:rsidRPr="000A6834">
        <w:rPr>
          <w:sz w:val="24"/>
          <w:szCs w:val="24"/>
          <w:shd w:val="clear" w:color="auto" w:fill="FFFFFF"/>
        </w:rPr>
        <w:t xml:space="preserve"> </w:t>
      </w:r>
      <w:r w:rsidRPr="000A6834" w:rsidR="00A75318">
        <w:rPr>
          <w:sz w:val="24"/>
          <w:szCs w:val="24"/>
          <w:shd w:val="clear" w:color="auto" w:fill="FFFFFF"/>
        </w:rPr>
        <w:t xml:space="preserve"> </w:t>
      </w:r>
      <w:r w:rsidRPr="000A6834" w:rsidR="00797F48">
        <w:rPr>
          <w:sz w:val="24"/>
          <w:szCs w:val="24"/>
          <w:shd w:val="clear" w:color="auto" w:fill="FFFFFF"/>
        </w:rPr>
        <w:t xml:space="preserve">The presentation of the maps and location information will all be created and displayed electronically.  </w:t>
      </w:r>
      <w:r w:rsidRPr="000A6834" w:rsidR="000D494E">
        <w:rPr>
          <w:sz w:val="24"/>
          <w:szCs w:val="24"/>
          <w:shd w:val="clear" w:color="auto" w:fill="FFFFFF"/>
        </w:rPr>
        <w:t xml:space="preserve">Participating CMS Providers </w:t>
      </w:r>
      <w:r w:rsidRPr="000A6834" w:rsidR="00AB7951">
        <w:rPr>
          <w:sz w:val="24"/>
          <w:szCs w:val="24"/>
          <w:shd w:val="clear" w:color="auto" w:fill="FFFFFF"/>
        </w:rPr>
        <w:t>will work with handset manufacturers a</w:t>
      </w:r>
      <w:r w:rsidRPr="000A6834" w:rsidR="00F53A0A">
        <w:rPr>
          <w:sz w:val="24"/>
          <w:szCs w:val="24"/>
          <w:shd w:val="clear" w:color="auto" w:fill="FFFFFF"/>
        </w:rPr>
        <w:t>nd solution vendors to implement these changes.  Participating C</w:t>
      </w:r>
      <w:r w:rsidRPr="000A6834" w:rsidR="001A3DEB">
        <w:rPr>
          <w:sz w:val="24"/>
          <w:szCs w:val="24"/>
          <w:shd w:val="clear" w:color="auto" w:fill="FFFFFF"/>
        </w:rPr>
        <w:t>M</w:t>
      </w:r>
      <w:r w:rsidRPr="000A6834" w:rsidR="00F53A0A">
        <w:rPr>
          <w:sz w:val="24"/>
          <w:szCs w:val="24"/>
          <w:shd w:val="clear" w:color="auto" w:fill="FFFFFF"/>
        </w:rPr>
        <w:t xml:space="preserve">S Providers will not be required to </w:t>
      </w:r>
      <w:r w:rsidRPr="000A6834" w:rsidR="005F573D">
        <w:rPr>
          <w:sz w:val="24"/>
          <w:szCs w:val="24"/>
          <w:shd w:val="clear" w:color="auto" w:fill="FFFFFF"/>
        </w:rPr>
        <w:t>broadcast additional information over their networks to facilitate the</w:t>
      </w:r>
      <w:r w:rsidRPr="000A6834" w:rsidR="001A3DEB">
        <w:rPr>
          <w:sz w:val="24"/>
          <w:szCs w:val="24"/>
          <w:shd w:val="clear" w:color="auto" w:fill="FFFFFF"/>
        </w:rPr>
        <w:t xml:space="preserve"> mapping requirements</w:t>
      </w:r>
      <w:r w:rsidRPr="000A6834">
        <w:rPr>
          <w:szCs w:val="24"/>
          <w:shd w:val="clear" w:color="auto" w:fill="FFFFFF"/>
        </w:rPr>
        <w:t>.</w:t>
      </w:r>
      <w:r>
        <w:rPr>
          <w:szCs w:val="24"/>
          <w:shd w:val="clear" w:color="auto" w:fill="FFFFFF"/>
        </w:rPr>
        <w:t xml:space="preserve">  </w:t>
      </w:r>
      <w:r w:rsidRPr="00C07DAB" w:rsidR="005D0173">
        <w:rPr>
          <w:sz w:val="24"/>
          <w:szCs w:val="24"/>
          <w:shd w:val="clear" w:color="auto" w:fill="FFFFFF"/>
        </w:rPr>
        <w:t xml:space="preserve"> </w:t>
      </w:r>
    </w:p>
    <w:p w:rsidR="00201B4A" w:rsidRPr="00C07DAB" w14:paraId="0F384551" w14:textId="273CA320">
      <w:pPr>
        <w:spacing w:after="220"/>
        <w:rPr>
          <w:b/>
          <w:sz w:val="24"/>
          <w:szCs w:val="24"/>
          <w:shd w:val="clear" w:color="auto" w:fill="FFFFFF"/>
        </w:rPr>
      </w:pPr>
      <w:r w:rsidRPr="00AC6904">
        <w:rPr>
          <w:sz w:val="24"/>
          <w:szCs w:val="24"/>
          <w:u w:val="single"/>
          <w:shd w:val="clear" w:color="auto" w:fill="FFFFFF"/>
        </w:rPr>
        <w:t xml:space="preserve">Multilingual </w:t>
      </w:r>
      <w:r w:rsidRPr="00AC6904" w:rsidR="008E44CA">
        <w:rPr>
          <w:sz w:val="24"/>
          <w:szCs w:val="24"/>
          <w:u w:val="single"/>
          <w:shd w:val="clear" w:color="auto" w:fill="FFFFFF"/>
        </w:rPr>
        <w:t xml:space="preserve">WEA </w:t>
      </w:r>
      <w:r w:rsidR="00250D1B">
        <w:rPr>
          <w:sz w:val="24"/>
          <w:szCs w:val="24"/>
          <w:u w:val="single"/>
          <w:shd w:val="clear" w:color="auto" w:fill="FFFFFF"/>
        </w:rPr>
        <w:t>Messages</w:t>
      </w:r>
      <w:r w:rsidR="008E44CA">
        <w:rPr>
          <w:sz w:val="24"/>
          <w:szCs w:val="24"/>
          <w:shd w:val="clear" w:color="auto" w:fill="FFFFFF"/>
        </w:rPr>
        <w:t xml:space="preserve">: </w:t>
      </w:r>
      <w:r w:rsidR="00422DA2">
        <w:rPr>
          <w:sz w:val="24"/>
          <w:szCs w:val="24"/>
          <w:shd w:val="clear" w:color="auto" w:fill="FFFFFF"/>
        </w:rPr>
        <w:t xml:space="preserve">Participating </w:t>
      </w:r>
      <w:r w:rsidR="0018094A">
        <w:rPr>
          <w:sz w:val="24"/>
          <w:szCs w:val="24"/>
          <w:shd w:val="clear" w:color="auto" w:fill="FFFFFF"/>
        </w:rPr>
        <w:t xml:space="preserve">CMS </w:t>
      </w:r>
      <w:r w:rsidR="00422DA2">
        <w:rPr>
          <w:sz w:val="24"/>
          <w:szCs w:val="24"/>
          <w:shd w:val="clear" w:color="auto" w:fill="FFFFFF"/>
        </w:rPr>
        <w:t>P</w:t>
      </w:r>
      <w:r w:rsidR="0018094A">
        <w:rPr>
          <w:sz w:val="24"/>
          <w:szCs w:val="24"/>
          <w:shd w:val="clear" w:color="auto" w:fill="FFFFFF"/>
        </w:rPr>
        <w:t xml:space="preserve">roviders will </w:t>
      </w:r>
      <w:r w:rsidR="006236A1">
        <w:rPr>
          <w:sz w:val="24"/>
          <w:szCs w:val="24"/>
          <w:shd w:val="clear" w:color="auto" w:fill="FFFFFF"/>
        </w:rPr>
        <w:t xml:space="preserve">implement </w:t>
      </w:r>
      <w:r w:rsidR="0018094A">
        <w:rPr>
          <w:sz w:val="24"/>
          <w:szCs w:val="24"/>
          <w:shd w:val="clear" w:color="auto" w:fill="FFFFFF"/>
        </w:rPr>
        <w:t xml:space="preserve">alert </w:t>
      </w:r>
      <w:r w:rsidR="00EC49DE">
        <w:rPr>
          <w:sz w:val="24"/>
          <w:szCs w:val="24"/>
          <w:shd w:val="clear" w:color="auto" w:fill="FFFFFF"/>
        </w:rPr>
        <w:t xml:space="preserve">messages </w:t>
      </w:r>
      <w:r w:rsidR="006236A1">
        <w:rPr>
          <w:sz w:val="24"/>
          <w:szCs w:val="24"/>
          <w:shd w:val="clear" w:color="auto" w:fill="FFFFFF"/>
        </w:rPr>
        <w:t xml:space="preserve">templates that are translated </w:t>
      </w:r>
      <w:r w:rsidR="00EC49DE">
        <w:rPr>
          <w:sz w:val="24"/>
          <w:szCs w:val="24"/>
          <w:shd w:val="clear" w:color="auto" w:fill="FFFFFF"/>
        </w:rPr>
        <w:t xml:space="preserve">into the 13 most commonly </w:t>
      </w:r>
      <w:r w:rsidR="00B93C81">
        <w:rPr>
          <w:sz w:val="24"/>
          <w:szCs w:val="24"/>
          <w:shd w:val="clear" w:color="auto" w:fill="FFFFFF"/>
        </w:rPr>
        <w:t xml:space="preserve">spoken </w:t>
      </w:r>
      <w:r w:rsidR="004B6AFD">
        <w:rPr>
          <w:sz w:val="24"/>
          <w:szCs w:val="24"/>
          <w:shd w:val="clear" w:color="auto" w:fill="FFFFFF"/>
        </w:rPr>
        <w:t xml:space="preserve">non-English </w:t>
      </w:r>
      <w:r w:rsidR="00EC49DE">
        <w:rPr>
          <w:sz w:val="24"/>
          <w:szCs w:val="24"/>
          <w:shd w:val="clear" w:color="auto" w:fill="FFFFFF"/>
        </w:rPr>
        <w:t>languages</w:t>
      </w:r>
      <w:r w:rsidR="006236A1">
        <w:rPr>
          <w:sz w:val="24"/>
          <w:szCs w:val="24"/>
          <w:shd w:val="clear" w:color="auto" w:fill="FFFFFF"/>
        </w:rPr>
        <w:t>, as well as English and ASL</w:t>
      </w:r>
      <w:r w:rsidR="00587441">
        <w:rPr>
          <w:sz w:val="24"/>
          <w:szCs w:val="24"/>
          <w:shd w:val="clear" w:color="auto" w:fill="FFFFFF"/>
        </w:rPr>
        <w:t xml:space="preserve">.  These message templates will be pre-installed on </w:t>
      </w:r>
      <w:r w:rsidR="006236A1">
        <w:rPr>
          <w:sz w:val="24"/>
          <w:szCs w:val="24"/>
          <w:shd w:val="clear" w:color="auto" w:fill="FFFFFF"/>
        </w:rPr>
        <w:t xml:space="preserve">WEA-capable mobile </w:t>
      </w:r>
      <w:r w:rsidR="007C64B3">
        <w:rPr>
          <w:sz w:val="24"/>
          <w:szCs w:val="24"/>
          <w:shd w:val="clear" w:color="auto" w:fill="FFFFFF"/>
        </w:rPr>
        <w:t>devi</w:t>
      </w:r>
      <w:r w:rsidR="006236A1">
        <w:rPr>
          <w:sz w:val="24"/>
          <w:szCs w:val="24"/>
          <w:shd w:val="clear" w:color="auto" w:fill="FFFFFF"/>
        </w:rPr>
        <w:t>c</w:t>
      </w:r>
      <w:r w:rsidR="007C64B3">
        <w:rPr>
          <w:sz w:val="24"/>
          <w:szCs w:val="24"/>
          <w:shd w:val="clear" w:color="auto" w:fill="FFFFFF"/>
        </w:rPr>
        <w:t>e</w:t>
      </w:r>
      <w:r w:rsidR="00C24750">
        <w:rPr>
          <w:sz w:val="24"/>
          <w:szCs w:val="24"/>
          <w:shd w:val="clear" w:color="auto" w:fill="FFFFFF"/>
        </w:rPr>
        <w:t>s</w:t>
      </w:r>
      <w:r w:rsidR="007C64B3">
        <w:rPr>
          <w:sz w:val="24"/>
          <w:szCs w:val="24"/>
          <w:shd w:val="clear" w:color="auto" w:fill="FFFFFF"/>
        </w:rPr>
        <w:t xml:space="preserve">.  </w:t>
      </w:r>
      <w:r w:rsidR="00B54499">
        <w:rPr>
          <w:sz w:val="24"/>
          <w:szCs w:val="24"/>
          <w:shd w:val="clear" w:color="auto" w:fill="FFFFFF"/>
        </w:rPr>
        <w:t xml:space="preserve">Subscribers will be able to </w:t>
      </w:r>
      <w:r w:rsidR="00C24750">
        <w:rPr>
          <w:sz w:val="24"/>
          <w:szCs w:val="24"/>
          <w:shd w:val="clear" w:color="auto" w:fill="FFFFFF"/>
        </w:rPr>
        <w:t xml:space="preserve">use their devices to </w:t>
      </w:r>
      <w:r w:rsidR="00B54499">
        <w:rPr>
          <w:sz w:val="24"/>
          <w:szCs w:val="24"/>
          <w:shd w:val="clear" w:color="auto" w:fill="FFFFFF"/>
        </w:rPr>
        <w:t xml:space="preserve">select which language to receive </w:t>
      </w:r>
      <w:r w:rsidR="00F32D96">
        <w:rPr>
          <w:sz w:val="24"/>
          <w:szCs w:val="24"/>
          <w:shd w:val="clear" w:color="auto" w:fill="FFFFFF"/>
        </w:rPr>
        <w:t>WEA messages</w:t>
      </w:r>
      <w:r w:rsidR="00BE6629">
        <w:rPr>
          <w:sz w:val="24"/>
          <w:szCs w:val="24"/>
          <w:shd w:val="clear" w:color="auto" w:fill="FFFFFF"/>
        </w:rPr>
        <w:t>, and the provider is required to display the alert in the chosen language</w:t>
      </w:r>
      <w:r w:rsidR="00897288">
        <w:rPr>
          <w:sz w:val="24"/>
          <w:szCs w:val="24"/>
          <w:shd w:val="clear" w:color="auto" w:fill="FFFFFF"/>
        </w:rPr>
        <w:t xml:space="preserve">, or to display the alert message in English if the preferred language is not supported by the alert message templates. </w:t>
      </w:r>
      <w:r w:rsidR="00F32D96">
        <w:rPr>
          <w:sz w:val="24"/>
          <w:szCs w:val="24"/>
          <w:shd w:val="clear" w:color="auto" w:fill="FFFFFF"/>
        </w:rPr>
        <w:t xml:space="preserve"> </w:t>
      </w:r>
    </w:p>
    <w:p w:rsidR="0043338B" w:rsidRPr="00C07DAB" w14:paraId="4142751D" w14:textId="77777777">
      <w:pPr>
        <w:spacing w:after="220"/>
        <w:rPr>
          <w:b/>
          <w:sz w:val="24"/>
          <w:szCs w:val="24"/>
          <w:shd w:val="clear" w:color="auto" w:fill="FFFFFF"/>
        </w:rPr>
      </w:pPr>
      <w:r w:rsidRPr="00C07DAB">
        <w:rPr>
          <w:b/>
          <w:sz w:val="24"/>
          <w:szCs w:val="24"/>
          <w:shd w:val="clear" w:color="auto" w:fill="FFFFFF"/>
        </w:rPr>
        <w:t>4.</w:t>
      </w:r>
      <w:r w:rsidRPr="00C07DAB">
        <w:rPr>
          <w:sz w:val="24"/>
          <w:szCs w:val="24"/>
          <w:shd w:val="clear" w:color="auto" w:fill="FFFFFF"/>
        </w:rPr>
        <w:t xml:space="preserve">  </w:t>
      </w:r>
      <w:r w:rsidRPr="00C07DAB">
        <w:rPr>
          <w:b/>
          <w:sz w:val="24"/>
          <w:szCs w:val="24"/>
          <w:shd w:val="clear" w:color="auto" w:fill="FFFFFF"/>
        </w:rPr>
        <w:t>Describe efforts to identify duplication.  Show specifically why any similar information already available cannot be used or modified for use for the purposes described in item 2 above.</w:t>
      </w:r>
    </w:p>
    <w:p w:rsidR="0043338B" w:rsidRPr="00C07DAB" w14:paraId="2D93C210" w14:textId="758D000A">
      <w:pPr>
        <w:spacing w:after="220"/>
        <w:rPr>
          <w:sz w:val="24"/>
          <w:szCs w:val="24"/>
          <w:shd w:val="clear" w:color="auto" w:fill="FFFFFF"/>
        </w:rPr>
      </w:pPr>
      <w:r w:rsidRPr="00C07DAB">
        <w:rPr>
          <w:sz w:val="24"/>
          <w:szCs w:val="24"/>
          <w:shd w:val="clear" w:color="auto" w:fill="FFFFFF"/>
        </w:rPr>
        <w:t xml:space="preserve">The </w:t>
      </w:r>
      <w:r w:rsidRPr="00C07DAB" w:rsidR="005D0173">
        <w:rPr>
          <w:sz w:val="24"/>
          <w:szCs w:val="24"/>
          <w:shd w:val="clear" w:color="auto" w:fill="FFFFFF"/>
        </w:rPr>
        <w:t xml:space="preserve">mandatory </w:t>
      </w:r>
      <w:r w:rsidRPr="00C07DAB" w:rsidR="0037557E">
        <w:rPr>
          <w:sz w:val="24"/>
          <w:szCs w:val="24"/>
          <w:shd w:val="clear" w:color="auto" w:fill="FFFFFF"/>
        </w:rPr>
        <w:t>reporting requirements are</w:t>
      </w:r>
      <w:r w:rsidRPr="00C07DAB">
        <w:rPr>
          <w:sz w:val="24"/>
          <w:szCs w:val="24"/>
          <w:shd w:val="clear" w:color="auto" w:fill="FFFFFF"/>
        </w:rPr>
        <w:t xml:space="preserve"> unique to </w:t>
      </w:r>
      <w:r w:rsidRPr="00C07DAB" w:rsidR="00DD4553">
        <w:rPr>
          <w:sz w:val="24"/>
          <w:szCs w:val="24"/>
          <w:shd w:val="clear" w:color="auto" w:fill="FFFFFF"/>
        </w:rPr>
        <w:t>WEA</w:t>
      </w:r>
      <w:r w:rsidRPr="00C07DAB">
        <w:rPr>
          <w:sz w:val="24"/>
          <w:szCs w:val="24"/>
          <w:shd w:val="clear" w:color="auto" w:fill="FFFFFF"/>
        </w:rPr>
        <w:t xml:space="preserve"> </w:t>
      </w:r>
      <w:r w:rsidRPr="00C07DAB" w:rsidR="0037557E">
        <w:rPr>
          <w:sz w:val="24"/>
          <w:szCs w:val="24"/>
          <w:shd w:val="clear" w:color="auto" w:fill="FFFFFF"/>
        </w:rPr>
        <w:t>and are</w:t>
      </w:r>
      <w:r w:rsidRPr="00C07DAB">
        <w:rPr>
          <w:sz w:val="24"/>
          <w:szCs w:val="24"/>
          <w:shd w:val="clear" w:color="auto" w:fill="FFFFFF"/>
        </w:rPr>
        <w:t xml:space="preserve"> not duplicated elsewhere.</w:t>
      </w:r>
      <w:r w:rsidRPr="00C07DAB" w:rsidR="00DD4553">
        <w:rPr>
          <w:sz w:val="24"/>
          <w:szCs w:val="24"/>
          <w:shd w:val="clear" w:color="auto" w:fill="FFFFFF"/>
        </w:rPr>
        <w:t xml:space="preserve">  </w:t>
      </w:r>
    </w:p>
    <w:p w:rsidR="0043338B" w:rsidRPr="00C07DAB" w14:paraId="1888A234" w14:textId="77777777">
      <w:pPr>
        <w:spacing w:after="220"/>
        <w:rPr>
          <w:b/>
          <w:sz w:val="24"/>
          <w:szCs w:val="24"/>
          <w:shd w:val="clear" w:color="auto" w:fill="FFFFFF"/>
        </w:rPr>
      </w:pPr>
      <w:r w:rsidRPr="00C07DAB">
        <w:rPr>
          <w:b/>
          <w:sz w:val="24"/>
          <w:szCs w:val="24"/>
          <w:shd w:val="clear" w:color="auto" w:fill="FFFFFF"/>
        </w:rPr>
        <w:t>5.</w:t>
      </w:r>
      <w:r w:rsidRPr="00C07DAB">
        <w:rPr>
          <w:sz w:val="24"/>
          <w:szCs w:val="24"/>
          <w:shd w:val="clear" w:color="auto" w:fill="FFFFFF"/>
        </w:rPr>
        <w:t xml:space="preserve"> </w:t>
      </w:r>
      <w:r w:rsidRPr="00C07DAB">
        <w:rPr>
          <w:b/>
          <w:sz w:val="24"/>
          <w:szCs w:val="24"/>
          <w:shd w:val="clear" w:color="auto" w:fill="FFFFFF"/>
        </w:rPr>
        <w:t>If the collection of information impacts small businesses or other small entities, describe any methods used to minimize burden.</w:t>
      </w:r>
    </w:p>
    <w:p w:rsidR="0043338B" w:rsidRPr="00C07DAB" w14:paraId="4CC355D1" w14:textId="37C475D7">
      <w:pPr>
        <w:spacing w:after="220"/>
        <w:rPr>
          <w:sz w:val="24"/>
          <w:szCs w:val="24"/>
          <w:shd w:val="clear" w:color="auto" w:fill="FFFFFF"/>
        </w:rPr>
      </w:pPr>
      <w:r>
        <w:rPr>
          <w:sz w:val="24"/>
          <w:szCs w:val="24"/>
          <w:shd w:val="clear" w:color="auto" w:fill="FFFFFF"/>
        </w:rPr>
        <w:t xml:space="preserve">As an overarching </w:t>
      </w:r>
      <w:r w:rsidR="00B321DA">
        <w:rPr>
          <w:sz w:val="24"/>
          <w:szCs w:val="24"/>
          <w:shd w:val="clear" w:color="auto" w:fill="FFFFFF"/>
        </w:rPr>
        <w:t xml:space="preserve">principle, the Commission weighed the </w:t>
      </w:r>
      <w:r w:rsidR="006E290F">
        <w:rPr>
          <w:sz w:val="24"/>
          <w:szCs w:val="24"/>
          <w:shd w:val="clear" w:color="auto" w:fill="FFFFFF"/>
        </w:rPr>
        <w:t xml:space="preserve">costs small entities might incur against the </w:t>
      </w:r>
      <w:r w:rsidR="00B83430">
        <w:rPr>
          <w:sz w:val="24"/>
          <w:szCs w:val="24"/>
          <w:shd w:val="clear" w:color="auto" w:fill="FFFFFF"/>
        </w:rPr>
        <w:t xml:space="preserve">public interest benefits </w:t>
      </w:r>
      <w:r w:rsidR="00231CD0">
        <w:rPr>
          <w:sz w:val="24"/>
          <w:szCs w:val="24"/>
          <w:shd w:val="clear" w:color="auto" w:fill="FFFFFF"/>
        </w:rPr>
        <w:t>o</w:t>
      </w:r>
      <w:r w:rsidR="00B83430">
        <w:rPr>
          <w:sz w:val="24"/>
          <w:szCs w:val="24"/>
          <w:shd w:val="clear" w:color="auto" w:fill="FFFFFF"/>
        </w:rPr>
        <w:t xml:space="preserve">f the new obligation imposed and concluded that the public safety benefits outweighed the costs.  </w:t>
      </w:r>
      <w:r w:rsidR="00D67C29">
        <w:rPr>
          <w:sz w:val="24"/>
          <w:szCs w:val="24"/>
          <w:shd w:val="clear" w:color="auto" w:fill="FFFFFF"/>
        </w:rPr>
        <w:t xml:space="preserve">Further, we have carefully designed and evaluated the </w:t>
      </w:r>
      <w:r w:rsidRPr="00C07DAB" w:rsidR="00B660BF">
        <w:rPr>
          <w:sz w:val="24"/>
          <w:szCs w:val="24"/>
          <w:shd w:val="clear" w:color="auto" w:fill="FFFFFF"/>
        </w:rPr>
        <w:t>reporting requirement</w:t>
      </w:r>
      <w:r w:rsidRPr="00C07DAB" w:rsidR="0056211E">
        <w:rPr>
          <w:sz w:val="24"/>
          <w:szCs w:val="24"/>
          <w:shd w:val="clear" w:color="auto" w:fill="FFFFFF"/>
        </w:rPr>
        <w:t>s</w:t>
      </w:r>
      <w:r w:rsidRPr="00C07DAB" w:rsidR="00B660BF">
        <w:rPr>
          <w:sz w:val="24"/>
          <w:szCs w:val="24"/>
          <w:shd w:val="clear" w:color="auto" w:fill="FFFFFF"/>
        </w:rPr>
        <w:t xml:space="preserve"> </w:t>
      </w:r>
      <w:r w:rsidRPr="00C07DAB">
        <w:rPr>
          <w:sz w:val="24"/>
          <w:szCs w:val="24"/>
          <w:shd w:val="clear" w:color="auto" w:fill="FFFFFF"/>
        </w:rPr>
        <w:t>to minimize the time and amount of data needed</w:t>
      </w:r>
      <w:r w:rsidR="00396A47">
        <w:rPr>
          <w:sz w:val="24"/>
          <w:szCs w:val="24"/>
          <w:shd w:val="clear" w:color="auto" w:fill="FFFFFF"/>
        </w:rPr>
        <w:t xml:space="preserve"> from small </w:t>
      </w:r>
      <w:r w:rsidR="007154FE">
        <w:rPr>
          <w:sz w:val="24"/>
          <w:szCs w:val="24"/>
          <w:shd w:val="clear" w:color="auto" w:fill="FFFFFF"/>
        </w:rPr>
        <w:t>entities</w:t>
      </w:r>
      <w:r w:rsidRPr="00C07DAB">
        <w:rPr>
          <w:sz w:val="24"/>
          <w:szCs w:val="24"/>
          <w:shd w:val="clear" w:color="auto" w:fill="FFFFFF"/>
        </w:rPr>
        <w:t xml:space="preserve"> for the Commission to achieve its objectives as stated in item 1 above. </w:t>
      </w:r>
      <w:r w:rsidR="00873BAE">
        <w:rPr>
          <w:sz w:val="24"/>
          <w:szCs w:val="24"/>
          <w:shd w:val="clear" w:color="auto" w:fill="FFFFFF"/>
        </w:rPr>
        <w:t xml:space="preserve"> In support of smaller, rural providers, we </w:t>
      </w:r>
      <w:r w:rsidR="005E0A8E">
        <w:rPr>
          <w:sz w:val="24"/>
          <w:szCs w:val="24"/>
          <w:shd w:val="clear" w:color="auto" w:fill="FFFFFF"/>
        </w:rPr>
        <w:t>adopted a</w:t>
      </w:r>
      <w:r w:rsidR="009A5EDF">
        <w:rPr>
          <w:sz w:val="24"/>
          <w:szCs w:val="24"/>
          <w:shd w:val="clear" w:color="auto" w:fill="FFFFFF"/>
        </w:rPr>
        <w:t xml:space="preserve"> longer </w:t>
      </w:r>
      <w:r w:rsidR="005E0A8E">
        <w:rPr>
          <w:sz w:val="24"/>
          <w:szCs w:val="24"/>
          <w:shd w:val="clear" w:color="auto" w:fill="FFFFFF"/>
        </w:rPr>
        <w:t xml:space="preserve">compliance time frame, </w:t>
      </w:r>
      <w:r w:rsidR="00461819">
        <w:rPr>
          <w:sz w:val="24"/>
          <w:szCs w:val="24"/>
          <w:shd w:val="clear" w:color="auto" w:fill="FFFFFF"/>
        </w:rPr>
        <w:t>providing sufficient flexibility for cost-related concerns</w:t>
      </w:r>
      <w:r w:rsidR="007E4437">
        <w:rPr>
          <w:sz w:val="24"/>
          <w:szCs w:val="24"/>
          <w:shd w:val="clear" w:color="auto" w:fill="FFFFFF"/>
        </w:rPr>
        <w:t xml:space="preserve"> smaller providers might </w:t>
      </w:r>
      <w:r w:rsidR="00F11D58">
        <w:rPr>
          <w:sz w:val="24"/>
          <w:szCs w:val="24"/>
          <w:shd w:val="clear" w:color="auto" w:fill="FFFFFF"/>
        </w:rPr>
        <w:t>encounter.</w:t>
      </w:r>
    </w:p>
    <w:p w:rsidR="0043338B" w:rsidRPr="00C07DAB" w14:paraId="7CC02437" w14:textId="77777777">
      <w:pPr>
        <w:spacing w:after="220"/>
        <w:rPr>
          <w:b/>
          <w:sz w:val="24"/>
          <w:szCs w:val="24"/>
          <w:shd w:val="clear" w:color="auto" w:fill="FFFFFF"/>
        </w:rPr>
      </w:pPr>
      <w:r w:rsidRPr="00C07DAB">
        <w:rPr>
          <w:b/>
          <w:sz w:val="24"/>
          <w:szCs w:val="24"/>
          <w:shd w:val="clear" w:color="auto" w:fill="FFFFFF"/>
        </w:rPr>
        <w:t>6.  Describe the consequence to Federal program or policy activities if the collection is not conducted or is conducted less frequently, as well as any technical or legal obstacles to reducing burden.</w:t>
      </w:r>
    </w:p>
    <w:p w:rsidR="0043338B" w:rsidRPr="00C07DAB" w14:paraId="723A4465" w14:textId="19DDCFB0">
      <w:pPr>
        <w:spacing w:after="220"/>
        <w:rPr>
          <w:sz w:val="24"/>
          <w:szCs w:val="24"/>
          <w:shd w:val="clear" w:color="auto" w:fill="FFFFFF"/>
        </w:rPr>
      </w:pPr>
      <w:r w:rsidRPr="00C07DAB">
        <w:rPr>
          <w:sz w:val="24"/>
          <w:szCs w:val="24"/>
          <w:u w:val="single"/>
          <w:shd w:val="clear" w:color="auto" w:fill="FFFFFF"/>
        </w:rPr>
        <w:t xml:space="preserve">Election and </w:t>
      </w:r>
      <w:r w:rsidR="00601F82">
        <w:rPr>
          <w:sz w:val="24"/>
          <w:szCs w:val="24"/>
          <w:u w:val="single"/>
          <w:shd w:val="clear" w:color="auto" w:fill="FFFFFF"/>
        </w:rPr>
        <w:t>Notice</w:t>
      </w:r>
      <w:r w:rsidRPr="00C07DAB" w:rsidR="00601F82">
        <w:rPr>
          <w:sz w:val="24"/>
          <w:szCs w:val="24"/>
          <w:u w:val="single"/>
          <w:shd w:val="clear" w:color="auto" w:fill="FFFFFF"/>
        </w:rPr>
        <w:t xml:space="preserve"> </w:t>
      </w:r>
      <w:r w:rsidRPr="00C07DAB">
        <w:rPr>
          <w:sz w:val="24"/>
          <w:szCs w:val="24"/>
          <w:u w:val="single"/>
          <w:shd w:val="clear" w:color="auto" w:fill="FFFFFF"/>
        </w:rPr>
        <w:t>Collections</w:t>
      </w:r>
      <w:r w:rsidRPr="00C07DAB">
        <w:rPr>
          <w:sz w:val="24"/>
          <w:szCs w:val="24"/>
          <w:shd w:val="clear" w:color="auto" w:fill="FFFFFF"/>
        </w:rPr>
        <w:t xml:space="preserve">: Failure to conduct </w:t>
      </w:r>
      <w:r w:rsidRPr="00C07DAB" w:rsidR="0016738A">
        <w:rPr>
          <w:sz w:val="24"/>
          <w:szCs w:val="24"/>
          <w:shd w:val="clear" w:color="auto" w:fill="FFFFFF"/>
        </w:rPr>
        <w:t xml:space="preserve">the </w:t>
      </w:r>
      <w:r w:rsidRPr="00C07DAB" w:rsidR="00AE263D">
        <w:rPr>
          <w:sz w:val="24"/>
          <w:szCs w:val="24"/>
          <w:shd w:val="clear" w:color="auto" w:fill="FFFFFF"/>
        </w:rPr>
        <w:t>enhanced consumer disclosures</w:t>
      </w:r>
      <w:r w:rsidR="007E6887">
        <w:rPr>
          <w:sz w:val="24"/>
          <w:szCs w:val="24"/>
          <w:shd w:val="clear" w:color="auto" w:fill="FFFFFF"/>
        </w:rPr>
        <w:t xml:space="preserve">, including </w:t>
      </w:r>
      <w:r w:rsidR="00C22A96">
        <w:rPr>
          <w:sz w:val="24"/>
          <w:szCs w:val="24"/>
          <w:shd w:val="clear" w:color="auto" w:fill="FFFFFF"/>
        </w:rPr>
        <w:t>availability of WEA-capable devices and geographic areas served,</w:t>
      </w:r>
      <w:r w:rsidRPr="00C07DAB" w:rsidR="00AE263D">
        <w:rPr>
          <w:sz w:val="24"/>
          <w:szCs w:val="24"/>
          <w:shd w:val="clear" w:color="auto" w:fill="FFFFFF"/>
        </w:rPr>
        <w:t xml:space="preserve"> and/or </w:t>
      </w:r>
      <w:r w:rsidRPr="00C07DAB" w:rsidR="0016738A">
        <w:rPr>
          <w:sz w:val="24"/>
          <w:szCs w:val="24"/>
          <w:shd w:val="clear" w:color="auto" w:fill="FFFFFF"/>
        </w:rPr>
        <w:t>ongoing collection of</w:t>
      </w:r>
      <w:r w:rsidRPr="00C07DAB">
        <w:rPr>
          <w:sz w:val="24"/>
          <w:szCs w:val="24"/>
          <w:shd w:val="clear" w:color="auto" w:fill="FFFFFF"/>
        </w:rPr>
        <w:t xml:space="preserve"> notice</w:t>
      </w:r>
      <w:r w:rsidRPr="00C07DAB" w:rsidR="0016738A">
        <w:rPr>
          <w:sz w:val="24"/>
          <w:szCs w:val="24"/>
          <w:shd w:val="clear" w:color="auto" w:fill="FFFFFF"/>
        </w:rPr>
        <w:t>s</w:t>
      </w:r>
      <w:r w:rsidRPr="00C07DAB">
        <w:rPr>
          <w:sz w:val="24"/>
          <w:szCs w:val="24"/>
          <w:shd w:val="clear" w:color="auto" w:fill="FFFFFF"/>
        </w:rPr>
        <w:t xml:space="preserve"> of election </w:t>
      </w:r>
      <w:r w:rsidRPr="00C07DAB" w:rsidR="00AE263D">
        <w:rPr>
          <w:sz w:val="24"/>
          <w:szCs w:val="24"/>
          <w:shd w:val="clear" w:color="auto" w:fill="FFFFFF"/>
        </w:rPr>
        <w:t>as</w:t>
      </w:r>
      <w:r w:rsidRPr="00C07DAB">
        <w:rPr>
          <w:sz w:val="24"/>
          <w:szCs w:val="24"/>
          <w:shd w:val="clear" w:color="auto" w:fill="FFFFFF"/>
        </w:rPr>
        <w:t xml:space="preserve"> required by the WARN Act </w:t>
      </w:r>
      <w:r w:rsidRPr="00C07DAB" w:rsidR="00AE263D">
        <w:rPr>
          <w:sz w:val="24"/>
          <w:szCs w:val="24"/>
          <w:shd w:val="clear" w:color="auto" w:fill="FFFFFF"/>
        </w:rPr>
        <w:t>could</w:t>
      </w:r>
      <w:r w:rsidRPr="00C07DAB">
        <w:rPr>
          <w:sz w:val="24"/>
          <w:szCs w:val="24"/>
          <w:shd w:val="clear" w:color="auto" w:fill="FFFFFF"/>
        </w:rPr>
        <w:t xml:space="preserve"> constitute a violation of </w:t>
      </w:r>
      <w:r w:rsidR="008707BB">
        <w:rPr>
          <w:sz w:val="24"/>
          <w:szCs w:val="24"/>
          <w:shd w:val="clear" w:color="auto" w:fill="FFFFFF"/>
        </w:rPr>
        <w:t xml:space="preserve">the Commission’s rules </w:t>
      </w:r>
      <w:r w:rsidR="00D47BBD">
        <w:rPr>
          <w:sz w:val="24"/>
          <w:szCs w:val="24"/>
          <w:shd w:val="clear" w:color="auto" w:fill="FFFFFF"/>
        </w:rPr>
        <w:t>as directed by Congress.</w:t>
      </w:r>
      <w:r w:rsidRPr="00C07DAB">
        <w:rPr>
          <w:sz w:val="24"/>
          <w:szCs w:val="24"/>
          <w:shd w:val="clear" w:color="auto" w:fill="FFFFFF"/>
        </w:rPr>
        <w:t xml:space="preserve">  Further, the ability of the Commission to develop and deploy an effective </w:t>
      </w:r>
      <w:r w:rsidRPr="00C07DAB" w:rsidR="00EE32AD">
        <w:rPr>
          <w:sz w:val="24"/>
          <w:szCs w:val="24"/>
          <w:shd w:val="clear" w:color="auto" w:fill="FFFFFF"/>
        </w:rPr>
        <w:t>WEA system</w:t>
      </w:r>
      <w:r w:rsidRPr="00C07DAB">
        <w:rPr>
          <w:sz w:val="24"/>
          <w:szCs w:val="24"/>
          <w:shd w:val="clear" w:color="auto" w:fill="FFFFFF"/>
        </w:rPr>
        <w:t xml:space="preserve"> </w:t>
      </w:r>
      <w:r w:rsidRPr="00C07DAB" w:rsidR="00AE263D">
        <w:rPr>
          <w:sz w:val="24"/>
          <w:szCs w:val="24"/>
          <w:shd w:val="clear" w:color="auto" w:fill="FFFFFF"/>
        </w:rPr>
        <w:t>could</w:t>
      </w:r>
      <w:r w:rsidRPr="00C07DAB">
        <w:rPr>
          <w:sz w:val="24"/>
          <w:szCs w:val="24"/>
          <w:shd w:val="clear" w:color="auto" w:fill="FFFFFF"/>
        </w:rPr>
        <w:t xml:space="preserve"> be </w:t>
      </w:r>
      <w:r w:rsidRPr="00C07DAB" w:rsidR="00EE32AD">
        <w:rPr>
          <w:sz w:val="24"/>
          <w:szCs w:val="24"/>
          <w:shd w:val="clear" w:color="auto" w:fill="FFFFFF"/>
        </w:rPr>
        <w:t>jeopardized if the Commission were</w:t>
      </w:r>
      <w:r w:rsidRPr="00C07DAB">
        <w:rPr>
          <w:sz w:val="24"/>
          <w:szCs w:val="24"/>
          <w:shd w:val="clear" w:color="auto" w:fill="FFFFFF"/>
        </w:rPr>
        <w:t xml:space="preserve"> unable to receive a timely notice of election</w:t>
      </w:r>
      <w:r w:rsidR="003F283A">
        <w:rPr>
          <w:sz w:val="24"/>
          <w:szCs w:val="24"/>
          <w:shd w:val="clear" w:color="auto" w:fill="FFFFFF"/>
        </w:rPr>
        <w:t xml:space="preserve"> and other required information </w:t>
      </w:r>
      <w:r w:rsidR="0075346A">
        <w:rPr>
          <w:sz w:val="24"/>
          <w:szCs w:val="24"/>
          <w:shd w:val="clear" w:color="auto" w:fill="FFFFFF"/>
        </w:rPr>
        <w:t xml:space="preserve">from </w:t>
      </w:r>
      <w:r w:rsidRPr="00C07DAB">
        <w:rPr>
          <w:sz w:val="24"/>
          <w:szCs w:val="24"/>
          <w:shd w:val="clear" w:color="auto" w:fill="FFFFFF"/>
        </w:rPr>
        <w:t>CMS providers.</w:t>
      </w:r>
      <w:r w:rsidR="007154FE">
        <w:rPr>
          <w:sz w:val="24"/>
          <w:szCs w:val="24"/>
          <w:shd w:val="clear" w:color="auto" w:fill="FFFFFF"/>
        </w:rPr>
        <w:t xml:space="preserve">  </w:t>
      </w:r>
      <w:r w:rsidR="007659C5">
        <w:rPr>
          <w:sz w:val="24"/>
          <w:szCs w:val="24"/>
          <w:shd w:val="clear" w:color="auto" w:fill="FFFFFF"/>
        </w:rPr>
        <w:t xml:space="preserve">Further, </w:t>
      </w:r>
      <w:r w:rsidR="0069240F">
        <w:rPr>
          <w:sz w:val="24"/>
          <w:szCs w:val="24"/>
          <w:shd w:val="clear" w:color="auto" w:fill="FFFFFF"/>
        </w:rPr>
        <w:t xml:space="preserve">failure to perform this collection could adversely affect our situational awareness and </w:t>
      </w:r>
      <w:r w:rsidR="00A60D25">
        <w:rPr>
          <w:sz w:val="24"/>
          <w:szCs w:val="24"/>
          <w:shd w:val="clear" w:color="auto" w:fill="FFFFFF"/>
        </w:rPr>
        <w:t xml:space="preserve">the public’s ability to </w:t>
      </w:r>
      <w:r w:rsidR="00ED0110">
        <w:rPr>
          <w:sz w:val="24"/>
          <w:szCs w:val="24"/>
          <w:shd w:val="clear" w:color="auto" w:fill="FFFFFF"/>
        </w:rPr>
        <w:t xml:space="preserve">access </w:t>
      </w:r>
      <w:r w:rsidR="0069240F">
        <w:rPr>
          <w:sz w:val="24"/>
          <w:szCs w:val="24"/>
          <w:shd w:val="clear" w:color="auto" w:fill="FFFFFF"/>
        </w:rPr>
        <w:t xml:space="preserve">emergency support </w:t>
      </w:r>
      <w:r w:rsidR="00ED0110">
        <w:rPr>
          <w:sz w:val="24"/>
          <w:szCs w:val="24"/>
          <w:shd w:val="clear" w:color="auto" w:fill="FFFFFF"/>
        </w:rPr>
        <w:t xml:space="preserve">services </w:t>
      </w:r>
      <w:r w:rsidR="00565B04">
        <w:rPr>
          <w:sz w:val="24"/>
          <w:szCs w:val="24"/>
          <w:shd w:val="clear" w:color="auto" w:fill="FFFFFF"/>
        </w:rPr>
        <w:t>during emergencies</w:t>
      </w:r>
      <w:r w:rsidR="00E7259B">
        <w:rPr>
          <w:sz w:val="24"/>
          <w:szCs w:val="24"/>
          <w:shd w:val="clear" w:color="auto" w:fill="FFFFFF"/>
        </w:rPr>
        <w:t>.</w:t>
      </w:r>
      <w:r w:rsidR="00565B04">
        <w:rPr>
          <w:sz w:val="24"/>
          <w:szCs w:val="24"/>
          <w:shd w:val="clear" w:color="auto" w:fill="FFFFFF"/>
        </w:rPr>
        <w:t xml:space="preserve"> </w:t>
      </w:r>
    </w:p>
    <w:p w:rsidR="00EE32AD" w14:paraId="405EBE9E" w14:textId="725FFF17">
      <w:pPr>
        <w:spacing w:after="220"/>
        <w:rPr>
          <w:sz w:val="24"/>
          <w:szCs w:val="24"/>
          <w:shd w:val="clear" w:color="auto" w:fill="FFFFFF"/>
        </w:rPr>
      </w:pPr>
      <w:r w:rsidRPr="00C07DAB">
        <w:rPr>
          <w:sz w:val="24"/>
          <w:szCs w:val="24"/>
          <w:u w:val="single"/>
          <w:shd w:val="clear" w:color="auto" w:fill="FFFFFF"/>
        </w:rPr>
        <w:t>Database Collection</w:t>
      </w:r>
      <w:r w:rsidRPr="00C07DAB">
        <w:rPr>
          <w:sz w:val="24"/>
          <w:szCs w:val="24"/>
          <w:shd w:val="clear" w:color="auto" w:fill="FFFFFF"/>
        </w:rPr>
        <w:t xml:space="preserve">: </w:t>
      </w:r>
      <w:r w:rsidR="00876592">
        <w:rPr>
          <w:sz w:val="24"/>
          <w:szCs w:val="24"/>
          <w:shd w:val="clear" w:color="auto" w:fill="FFFFFF"/>
        </w:rPr>
        <w:t xml:space="preserve"> T</w:t>
      </w:r>
      <w:r w:rsidRPr="00C07DAB" w:rsidR="00184BCE">
        <w:rPr>
          <w:sz w:val="24"/>
          <w:szCs w:val="24"/>
          <w:shd w:val="clear" w:color="auto" w:fill="FFFFFF"/>
        </w:rPr>
        <w:t xml:space="preserve">his information collection is </w:t>
      </w:r>
      <w:r w:rsidR="00876592">
        <w:rPr>
          <w:sz w:val="24"/>
          <w:szCs w:val="24"/>
          <w:shd w:val="clear" w:color="auto" w:fill="FFFFFF"/>
        </w:rPr>
        <w:t xml:space="preserve">now mandatory and CMS providers </w:t>
      </w:r>
      <w:r w:rsidR="000314D3">
        <w:rPr>
          <w:sz w:val="24"/>
          <w:szCs w:val="24"/>
          <w:shd w:val="clear" w:color="auto" w:fill="FFFFFF"/>
        </w:rPr>
        <w:t xml:space="preserve">must </w:t>
      </w:r>
      <w:r w:rsidR="00876592">
        <w:rPr>
          <w:sz w:val="24"/>
          <w:szCs w:val="24"/>
          <w:shd w:val="clear" w:color="auto" w:fill="FFFFFF"/>
        </w:rPr>
        <w:t>update the</w:t>
      </w:r>
      <w:r w:rsidR="000314D3">
        <w:rPr>
          <w:sz w:val="24"/>
          <w:szCs w:val="24"/>
          <w:shd w:val="clear" w:color="auto" w:fill="FFFFFF"/>
        </w:rPr>
        <w:t>ir</w:t>
      </w:r>
      <w:r w:rsidR="00876592">
        <w:rPr>
          <w:sz w:val="24"/>
          <w:szCs w:val="24"/>
          <w:shd w:val="clear" w:color="auto" w:fill="FFFFFF"/>
        </w:rPr>
        <w:t xml:space="preserve"> information biannually. </w:t>
      </w:r>
      <w:r w:rsidR="001B7DFA">
        <w:rPr>
          <w:sz w:val="24"/>
          <w:szCs w:val="24"/>
          <w:shd w:val="clear" w:color="auto" w:fill="FFFFFF"/>
        </w:rPr>
        <w:t xml:space="preserve"> The change recognizes that maintaining a voluntary collection of this informa</w:t>
      </w:r>
      <w:r w:rsidR="00220716">
        <w:rPr>
          <w:sz w:val="24"/>
          <w:szCs w:val="24"/>
          <w:shd w:val="clear" w:color="auto" w:fill="FFFFFF"/>
        </w:rPr>
        <w:t xml:space="preserve">tion </w:t>
      </w:r>
      <w:r w:rsidRPr="00C07DAB" w:rsidR="006A38D0">
        <w:rPr>
          <w:sz w:val="24"/>
          <w:szCs w:val="24"/>
          <w:shd w:val="clear" w:color="auto" w:fill="FFFFFF"/>
        </w:rPr>
        <w:t>inhibit</w:t>
      </w:r>
      <w:r w:rsidR="00220716">
        <w:rPr>
          <w:sz w:val="24"/>
          <w:szCs w:val="24"/>
          <w:shd w:val="clear" w:color="auto" w:fill="FFFFFF"/>
        </w:rPr>
        <w:t>s</w:t>
      </w:r>
      <w:r w:rsidRPr="00C07DAB" w:rsidR="006A38D0">
        <w:rPr>
          <w:sz w:val="24"/>
          <w:szCs w:val="24"/>
          <w:shd w:val="clear" w:color="auto" w:fill="FFFFFF"/>
        </w:rPr>
        <w:t xml:space="preserve"> the public, Commission staff, and emergency managers from being able to efficiently ascertain the geographic coverage of WEA for a particular area, </w:t>
      </w:r>
      <w:r w:rsidR="00DF7242">
        <w:rPr>
          <w:sz w:val="24"/>
          <w:szCs w:val="24"/>
          <w:shd w:val="clear" w:color="auto" w:fill="FFFFFF"/>
        </w:rPr>
        <w:t xml:space="preserve">as well as </w:t>
      </w:r>
      <w:r w:rsidRPr="00C07DAB" w:rsidR="006A38D0">
        <w:rPr>
          <w:sz w:val="24"/>
          <w:szCs w:val="24"/>
          <w:shd w:val="clear" w:color="auto" w:fill="FFFFFF"/>
        </w:rPr>
        <w:t>the devices that provide such coverage</w:t>
      </w:r>
      <w:r w:rsidRPr="00C07DAB" w:rsidR="00E73159">
        <w:rPr>
          <w:sz w:val="24"/>
          <w:szCs w:val="24"/>
          <w:shd w:val="clear" w:color="auto" w:fill="FFFFFF"/>
        </w:rPr>
        <w:t xml:space="preserve">.  </w:t>
      </w:r>
    </w:p>
    <w:p w:rsidR="005D76C4" w14:paraId="305EECF2" w14:textId="1C8252BB">
      <w:pPr>
        <w:spacing w:after="220"/>
        <w:rPr>
          <w:sz w:val="24"/>
          <w:szCs w:val="24"/>
          <w:shd w:val="clear" w:color="auto" w:fill="FFFFFF"/>
        </w:rPr>
      </w:pPr>
      <w:r w:rsidRPr="000A758D">
        <w:rPr>
          <w:sz w:val="24"/>
          <w:szCs w:val="24"/>
          <w:u w:val="single"/>
          <w:shd w:val="clear" w:color="auto" w:fill="FFFFFF"/>
        </w:rPr>
        <w:t>Integrating Location-Aware Maps into Alert Messages</w:t>
      </w:r>
      <w:r w:rsidRPr="00C94C3C" w:rsidR="00B723C3">
        <w:rPr>
          <w:sz w:val="24"/>
          <w:szCs w:val="24"/>
          <w:shd w:val="clear" w:color="auto" w:fill="FFFFFF"/>
        </w:rPr>
        <w:t xml:space="preserve">: </w:t>
      </w:r>
      <w:r w:rsidRPr="00C94C3C" w:rsidR="00133699">
        <w:rPr>
          <w:sz w:val="24"/>
          <w:szCs w:val="24"/>
          <w:shd w:val="clear" w:color="auto" w:fill="FFFFFF"/>
        </w:rPr>
        <w:t xml:space="preserve">The purpose of the WEA system is to provide recipients with timely, actionable information to allow them to assess and react to whatever </w:t>
      </w:r>
      <w:r w:rsidRPr="00C94C3C" w:rsidR="00EE1B08">
        <w:rPr>
          <w:sz w:val="24"/>
          <w:szCs w:val="24"/>
          <w:shd w:val="clear" w:color="auto" w:fill="FFFFFF"/>
        </w:rPr>
        <w:t>situation</w:t>
      </w:r>
      <w:r w:rsidRPr="00C94C3C" w:rsidR="00133699">
        <w:rPr>
          <w:sz w:val="24"/>
          <w:szCs w:val="24"/>
          <w:shd w:val="clear" w:color="auto" w:fill="FFFFFF"/>
        </w:rPr>
        <w:t xml:space="preserve"> is presented in the alert. </w:t>
      </w:r>
      <w:r w:rsidRPr="00C94C3C" w:rsidR="00EE1B08">
        <w:rPr>
          <w:sz w:val="24"/>
          <w:szCs w:val="24"/>
          <w:shd w:val="clear" w:color="auto" w:fill="FFFFFF"/>
        </w:rPr>
        <w:t xml:space="preserve"> Providing a map that would quickly allow a </w:t>
      </w:r>
      <w:r w:rsidRPr="00C94C3C" w:rsidR="00686BC2">
        <w:rPr>
          <w:sz w:val="24"/>
          <w:szCs w:val="24"/>
          <w:shd w:val="clear" w:color="auto" w:fill="FFFFFF"/>
        </w:rPr>
        <w:t>recipient to</w:t>
      </w:r>
      <w:r w:rsidRPr="00C94C3C" w:rsidR="00133699">
        <w:rPr>
          <w:sz w:val="24"/>
          <w:szCs w:val="24"/>
          <w:shd w:val="clear" w:color="auto" w:fill="FFFFFF"/>
        </w:rPr>
        <w:t xml:space="preserve"> </w:t>
      </w:r>
      <w:r w:rsidRPr="00C94C3C" w:rsidR="00686BC2">
        <w:rPr>
          <w:sz w:val="24"/>
          <w:szCs w:val="24"/>
          <w:shd w:val="clear" w:color="auto" w:fill="FFFFFF"/>
        </w:rPr>
        <w:t xml:space="preserve">determine proximity to the </w:t>
      </w:r>
      <w:r w:rsidRPr="00C94C3C" w:rsidR="008007D8">
        <w:rPr>
          <w:sz w:val="24"/>
          <w:szCs w:val="24"/>
          <w:shd w:val="clear" w:color="auto" w:fill="FFFFFF"/>
        </w:rPr>
        <w:t>are</w:t>
      </w:r>
      <w:r w:rsidRPr="00C94C3C" w:rsidR="00C642BC">
        <w:rPr>
          <w:sz w:val="24"/>
          <w:szCs w:val="24"/>
          <w:shd w:val="clear" w:color="auto" w:fill="FFFFFF"/>
        </w:rPr>
        <w:t>a</w:t>
      </w:r>
      <w:r w:rsidRPr="00C94C3C" w:rsidR="008007D8">
        <w:rPr>
          <w:sz w:val="24"/>
          <w:szCs w:val="24"/>
          <w:shd w:val="clear" w:color="auto" w:fill="FFFFFF"/>
        </w:rPr>
        <w:t xml:space="preserve"> for which the alert has been issued.  This </w:t>
      </w:r>
      <w:r w:rsidRPr="00C94C3C" w:rsidR="003870E4">
        <w:rPr>
          <w:sz w:val="24"/>
          <w:szCs w:val="24"/>
          <w:shd w:val="clear" w:color="auto" w:fill="FFFFFF"/>
        </w:rPr>
        <w:t xml:space="preserve">mapping feature advances public safety with </w:t>
      </w:r>
      <w:r w:rsidRPr="00C94C3C" w:rsidR="00CB3120">
        <w:rPr>
          <w:sz w:val="24"/>
          <w:szCs w:val="24"/>
          <w:shd w:val="clear" w:color="auto" w:fill="FFFFFF"/>
        </w:rPr>
        <w:t>minimal impact on Participating CMS Providers</w:t>
      </w:r>
      <w:r w:rsidRPr="00C94C3C" w:rsidR="00DC7322">
        <w:rPr>
          <w:sz w:val="24"/>
          <w:szCs w:val="24"/>
          <w:shd w:val="clear" w:color="auto" w:fill="FFFFFF"/>
        </w:rPr>
        <w:t xml:space="preserve"> as n</w:t>
      </w:r>
      <w:r w:rsidRPr="00C94C3C" w:rsidR="00DC7322">
        <w:rPr>
          <w:kern w:val="0"/>
          <w:sz w:val="24"/>
          <w:szCs w:val="24"/>
          <w:lang w:eastAsia="en-US"/>
        </w:rPr>
        <w:t xml:space="preserve">o </w:t>
      </w:r>
      <w:r w:rsidRPr="005E288D" w:rsidR="00DC7322">
        <w:rPr>
          <w:kern w:val="0"/>
          <w:sz w:val="24"/>
          <w:szCs w:val="24"/>
          <w:lang w:eastAsia="en-US"/>
        </w:rPr>
        <w:t>additional information</w:t>
      </w:r>
      <w:r w:rsidRPr="005E288D" w:rsidR="00B90262">
        <w:rPr>
          <w:kern w:val="0"/>
          <w:sz w:val="24"/>
          <w:szCs w:val="24"/>
          <w:lang w:eastAsia="en-US"/>
        </w:rPr>
        <w:t xml:space="preserve"> would need to be broadcast over </w:t>
      </w:r>
      <w:r w:rsidR="00B90262">
        <w:rPr>
          <w:kern w:val="0"/>
          <w:sz w:val="24"/>
          <w:szCs w:val="24"/>
          <w:lang w:eastAsia="en-US"/>
        </w:rPr>
        <w:t xml:space="preserve">its </w:t>
      </w:r>
      <w:r w:rsidRPr="005E288D" w:rsidR="00B90262">
        <w:rPr>
          <w:kern w:val="0"/>
          <w:sz w:val="24"/>
          <w:szCs w:val="24"/>
          <w:lang w:eastAsia="en-US"/>
        </w:rPr>
        <w:t>infrastructure to enable this functionality</w:t>
      </w:r>
      <w:r w:rsidR="005E288D">
        <w:rPr>
          <w:kern w:val="0"/>
          <w:sz w:val="24"/>
          <w:szCs w:val="24"/>
          <w:lang w:eastAsia="en-US"/>
        </w:rPr>
        <w:t>.</w:t>
      </w:r>
    </w:p>
    <w:p w:rsidR="00250D1B" w:rsidRPr="00C07DAB" w14:paraId="61CC45BE" w14:textId="49F87938">
      <w:pPr>
        <w:spacing w:after="220"/>
        <w:rPr>
          <w:sz w:val="24"/>
          <w:szCs w:val="24"/>
          <w:shd w:val="clear" w:color="auto" w:fill="FFFFFF"/>
        </w:rPr>
      </w:pPr>
      <w:r w:rsidRPr="00AC6904">
        <w:rPr>
          <w:sz w:val="24"/>
          <w:szCs w:val="24"/>
          <w:u w:val="single"/>
          <w:shd w:val="clear" w:color="auto" w:fill="FFFFFF"/>
        </w:rPr>
        <w:t>Multilingual WEA Messages</w:t>
      </w:r>
      <w:r>
        <w:rPr>
          <w:sz w:val="24"/>
          <w:szCs w:val="24"/>
          <w:shd w:val="clear" w:color="auto" w:fill="FFFFFF"/>
        </w:rPr>
        <w:t>:</w:t>
      </w:r>
      <w:r w:rsidR="00841E9E">
        <w:rPr>
          <w:sz w:val="24"/>
          <w:szCs w:val="24"/>
          <w:shd w:val="clear" w:color="auto" w:fill="FFFFFF"/>
        </w:rPr>
        <w:t xml:space="preserve">  Since its launch in 2012, </w:t>
      </w:r>
      <w:r w:rsidR="0001270D">
        <w:rPr>
          <w:sz w:val="24"/>
          <w:szCs w:val="24"/>
          <w:shd w:val="clear" w:color="auto" w:fill="FFFFFF"/>
        </w:rPr>
        <w:t xml:space="preserve">over 84,000 alert messages have been issued </w:t>
      </w:r>
      <w:r w:rsidR="00161387">
        <w:rPr>
          <w:sz w:val="24"/>
          <w:szCs w:val="24"/>
          <w:shd w:val="clear" w:color="auto" w:fill="FFFFFF"/>
        </w:rPr>
        <w:t>including severe weather warnings, evacuate and shelter-in-place alerts</w:t>
      </w:r>
      <w:r w:rsidR="003B1094">
        <w:rPr>
          <w:sz w:val="24"/>
          <w:szCs w:val="24"/>
          <w:shd w:val="clear" w:color="auto" w:fill="FFFFFF"/>
        </w:rPr>
        <w:t xml:space="preserve">, as well as AMBER, GOLD, and SILVER alerts. </w:t>
      </w:r>
      <w:r w:rsidR="00E85DD6">
        <w:rPr>
          <w:sz w:val="24"/>
          <w:szCs w:val="24"/>
          <w:shd w:val="clear" w:color="auto" w:fill="FFFFFF"/>
        </w:rPr>
        <w:t xml:space="preserve"> The Commission has consistently worked to improve the reach and accuracy of these messages</w:t>
      </w:r>
      <w:r w:rsidR="00970AE2">
        <w:rPr>
          <w:sz w:val="24"/>
          <w:szCs w:val="24"/>
          <w:shd w:val="clear" w:color="auto" w:fill="FFFFFF"/>
        </w:rPr>
        <w:t xml:space="preserve">.  </w:t>
      </w:r>
      <w:r w:rsidR="00001307">
        <w:rPr>
          <w:sz w:val="24"/>
          <w:szCs w:val="24"/>
          <w:shd w:val="clear" w:color="auto" w:fill="FFFFFF"/>
        </w:rPr>
        <w:t>R</w:t>
      </w:r>
      <w:r w:rsidR="00F42CDA">
        <w:rPr>
          <w:sz w:val="24"/>
          <w:szCs w:val="24"/>
          <w:shd w:val="clear" w:color="auto" w:fill="FFFFFF"/>
        </w:rPr>
        <w:t xml:space="preserve">equiring </w:t>
      </w:r>
      <w:r w:rsidR="00310218">
        <w:rPr>
          <w:sz w:val="24"/>
          <w:szCs w:val="24"/>
          <w:shd w:val="clear" w:color="auto" w:fill="FFFFFF"/>
        </w:rPr>
        <w:t>P</w:t>
      </w:r>
      <w:r w:rsidR="00F42CDA">
        <w:rPr>
          <w:sz w:val="24"/>
          <w:szCs w:val="24"/>
          <w:shd w:val="clear" w:color="auto" w:fill="FFFFFF"/>
        </w:rPr>
        <w:t xml:space="preserve">articipating CMS </w:t>
      </w:r>
      <w:r w:rsidR="00310218">
        <w:rPr>
          <w:sz w:val="24"/>
          <w:szCs w:val="24"/>
          <w:shd w:val="clear" w:color="auto" w:fill="FFFFFF"/>
        </w:rPr>
        <w:t>P</w:t>
      </w:r>
      <w:r w:rsidR="00F42CDA">
        <w:rPr>
          <w:sz w:val="24"/>
          <w:szCs w:val="24"/>
          <w:shd w:val="clear" w:color="auto" w:fill="FFFFFF"/>
        </w:rPr>
        <w:t>r</w:t>
      </w:r>
      <w:r w:rsidR="00DE2BC5">
        <w:rPr>
          <w:sz w:val="24"/>
          <w:szCs w:val="24"/>
          <w:shd w:val="clear" w:color="auto" w:fill="FFFFFF"/>
        </w:rPr>
        <w:t>o</w:t>
      </w:r>
      <w:r w:rsidR="00F42CDA">
        <w:rPr>
          <w:sz w:val="24"/>
          <w:szCs w:val="24"/>
          <w:shd w:val="clear" w:color="auto" w:fill="FFFFFF"/>
        </w:rPr>
        <w:t>viders to transmit alert messages in ASL and 1</w:t>
      </w:r>
      <w:r w:rsidR="00DE2BC5">
        <w:rPr>
          <w:sz w:val="24"/>
          <w:szCs w:val="24"/>
          <w:shd w:val="clear" w:color="auto" w:fill="FFFFFF"/>
        </w:rPr>
        <w:t xml:space="preserve">3 of the most common languages, besides English, spoken </w:t>
      </w:r>
      <w:r w:rsidR="00473138">
        <w:rPr>
          <w:sz w:val="24"/>
          <w:szCs w:val="24"/>
          <w:shd w:val="clear" w:color="auto" w:fill="FFFFFF"/>
        </w:rPr>
        <w:t>in the U.</w:t>
      </w:r>
      <w:r w:rsidR="00001307">
        <w:rPr>
          <w:sz w:val="24"/>
          <w:szCs w:val="24"/>
          <w:shd w:val="clear" w:color="auto" w:fill="FFFFFF"/>
        </w:rPr>
        <w:t>S. will</w:t>
      </w:r>
      <w:r w:rsidR="00473138">
        <w:rPr>
          <w:sz w:val="24"/>
          <w:szCs w:val="24"/>
          <w:shd w:val="clear" w:color="auto" w:fill="FFFFFF"/>
        </w:rPr>
        <w:t xml:space="preserve"> increase the accessibility of WEA messages</w:t>
      </w:r>
      <w:r w:rsidR="006A2782">
        <w:rPr>
          <w:sz w:val="24"/>
          <w:szCs w:val="24"/>
          <w:shd w:val="clear" w:color="auto" w:fill="FFFFFF"/>
        </w:rPr>
        <w:t xml:space="preserve"> to a presently underserved population</w:t>
      </w:r>
      <w:r w:rsidR="00473138">
        <w:rPr>
          <w:sz w:val="24"/>
          <w:szCs w:val="24"/>
          <w:shd w:val="clear" w:color="auto" w:fill="FFFFFF"/>
        </w:rPr>
        <w:t xml:space="preserve">.  </w:t>
      </w:r>
      <w:r w:rsidR="00ED0490">
        <w:rPr>
          <w:sz w:val="24"/>
          <w:szCs w:val="24"/>
          <w:shd w:val="clear" w:color="auto" w:fill="FFFFFF"/>
        </w:rPr>
        <w:t>R</w:t>
      </w:r>
      <w:r w:rsidR="00B36B71">
        <w:rPr>
          <w:sz w:val="24"/>
          <w:szCs w:val="24"/>
          <w:shd w:val="clear" w:color="auto" w:fill="FFFFFF"/>
        </w:rPr>
        <w:t xml:space="preserve">equiring </w:t>
      </w:r>
      <w:r w:rsidR="00966B99">
        <w:rPr>
          <w:sz w:val="24"/>
          <w:szCs w:val="24"/>
          <w:shd w:val="clear" w:color="auto" w:fill="FFFFFF"/>
        </w:rPr>
        <w:t>P</w:t>
      </w:r>
      <w:r w:rsidR="00B36B71">
        <w:rPr>
          <w:sz w:val="24"/>
          <w:szCs w:val="24"/>
          <w:shd w:val="clear" w:color="auto" w:fill="FFFFFF"/>
        </w:rPr>
        <w:t xml:space="preserve">articipating CMS </w:t>
      </w:r>
      <w:r w:rsidR="00966B99">
        <w:rPr>
          <w:sz w:val="24"/>
          <w:szCs w:val="24"/>
          <w:shd w:val="clear" w:color="auto" w:fill="FFFFFF"/>
        </w:rPr>
        <w:t>P</w:t>
      </w:r>
      <w:r w:rsidR="00B36B71">
        <w:rPr>
          <w:sz w:val="24"/>
          <w:szCs w:val="24"/>
          <w:shd w:val="clear" w:color="auto" w:fill="FFFFFF"/>
        </w:rPr>
        <w:t>roviders to</w:t>
      </w:r>
      <w:r w:rsidR="00BA615A">
        <w:rPr>
          <w:sz w:val="24"/>
          <w:szCs w:val="24"/>
          <w:shd w:val="clear" w:color="auto" w:fill="FFFFFF"/>
        </w:rPr>
        <w:t xml:space="preserve"> include within the alert message a map showing the area of the emergency in relation to where the person receiving the message is located</w:t>
      </w:r>
      <w:r w:rsidR="00ED0490">
        <w:rPr>
          <w:sz w:val="24"/>
          <w:szCs w:val="24"/>
          <w:shd w:val="clear" w:color="auto" w:fill="FFFFFF"/>
        </w:rPr>
        <w:t xml:space="preserve"> will improve the accuracy and usefulness of the alerts</w:t>
      </w:r>
      <w:r w:rsidR="00BA615A">
        <w:rPr>
          <w:sz w:val="24"/>
          <w:szCs w:val="24"/>
          <w:shd w:val="clear" w:color="auto" w:fill="FFFFFF"/>
        </w:rPr>
        <w:t xml:space="preserve">.  </w:t>
      </w:r>
      <w:r w:rsidR="00B92765">
        <w:rPr>
          <w:sz w:val="24"/>
          <w:szCs w:val="24"/>
          <w:shd w:val="clear" w:color="auto" w:fill="FFFFFF"/>
        </w:rPr>
        <w:t xml:space="preserve">Without these steps, </w:t>
      </w:r>
      <w:r w:rsidR="006236A1">
        <w:rPr>
          <w:sz w:val="24"/>
          <w:szCs w:val="24"/>
          <w:shd w:val="clear" w:color="auto" w:fill="FFFFFF"/>
        </w:rPr>
        <w:t xml:space="preserve">people not proficient in </w:t>
      </w:r>
      <w:r w:rsidR="00B92765">
        <w:rPr>
          <w:sz w:val="24"/>
          <w:szCs w:val="24"/>
          <w:shd w:val="clear" w:color="auto" w:fill="FFFFFF"/>
        </w:rPr>
        <w:t xml:space="preserve">English and </w:t>
      </w:r>
      <w:r w:rsidR="006236A1">
        <w:rPr>
          <w:sz w:val="24"/>
          <w:szCs w:val="24"/>
          <w:shd w:val="clear" w:color="auto" w:fill="FFFFFF"/>
        </w:rPr>
        <w:t xml:space="preserve">people who are deaf and hard of hearing </w:t>
      </w:r>
      <w:r w:rsidR="00B92765">
        <w:rPr>
          <w:sz w:val="24"/>
          <w:szCs w:val="24"/>
          <w:shd w:val="clear" w:color="auto" w:fill="FFFFFF"/>
        </w:rPr>
        <w:t>would continue to be underserved</w:t>
      </w:r>
      <w:r w:rsidR="00371A13">
        <w:rPr>
          <w:sz w:val="24"/>
          <w:szCs w:val="24"/>
          <w:shd w:val="clear" w:color="auto" w:fill="FFFFFF"/>
        </w:rPr>
        <w:t>, and people receiving the alert message would be uncertain as to the exact location of the emergency.</w:t>
      </w:r>
      <w:r w:rsidR="00B36B71">
        <w:rPr>
          <w:sz w:val="24"/>
          <w:szCs w:val="24"/>
          <w:shd w:val="clear" w:color="auto" w:fill="FFFFFF"/>
        </w:rPr>
        <w:t xml:space="preserve"> </w:t>
      </w:r>
    </w:p>
    <w:p w:rsidR="0043338B" w:rsidRPr="00C07DAB" w14:paraId="0DC38AD8" w14:textId="26FBEDE7">
      <w:pPr>
        <w:spacing w:after="220"/>
        <w:rPr>
          <w:b/>
          <w:sz w:val="24"/>
          <w:szCs w:val="24"/>
          <w:shd w:val="clear" w:color="auto" w:fill="FFFFFF"/>
        </w:rPr>
      </w:pPr>
      <w:r w:rsidRPr="00C07DAB">
        <w:rPr>
          <w:b/>
          <w:sz w:val="24"/>
          <w:szCs w:val="24"/>
          <w:shd w:val="clear" w:color="auto" w:fill="FFFFFF"/>
        </w:rPr>
        <w:t xml:space="preserve">7.  Explain any special circumstances that would cause an information collection to be conducted in a manner inconsistent with the criteria listed in </w:t>
      </w:r>
      <w:r w:rsidR="00B2392D">
        <w:rPr>
          <w:b/>
          <w:sz w:val="24"/>
          <w:szCs w:val="24"/>
          <w:shd w:val="clear" w:color="auto" w:fill="FFFFFF"/>
        </w:rPr>
        <w:t xml:space="preserve">the </w:t>
      </w:r>
      <w:r w:rsidRPr="00C07DAB">
        <w:rPr>
          <w:b/>
          <w:sz w:val="24"/>
          <w:szCs w:val="24"/>
          <w:shd w:val="clear" w:color="auto" w:fill="FFFFFF"/>
        </w:rPr>
        <w:t>supporting statement question</w:t>
      </w:r>
      <w:r w:rsidRPr="00C07DAB" w:rsidR="00B824F6">
        <w:rPr>
          <w:b/>
          <w:sz w:val="24"/>
          <w:szCs w:val="24"/>
          <w:shd w:val="clear" w:color="auto" w:fill="FFFFFF"/>
        </w:rPr>
        <w:t>.</w:t>
      </w:r>
      <w:r w:rsidRPr="00C07DAB">
        <w:rPr>
          <w:b/>
          <w:sz w:val="24"/>
          <w:szCs w:val="24"/>
          <w:shd w:val="clear" w:color="auto" w:fill="FFFFFF"/>
        </w:rPr>
        <w:t xml:space="preserve"> </w:t>
      </w:r>
    </w:p>
    <w:p w:rsidR="006C0253" w:rsidRPr="00C07DAB" w14:paraId="21B232F9" w14:textId="6033ECB6">
      <w:pPr>
        <w:spacing w:after="220"/>
        <w:rPr>
          <w:sz w:val="24"/>
          <w:szCs w:val="24"/>
          <w:shd w:val="clear" w:color="auto" w:fill="FFFFFF"/>
        </w:rPr>
      </w:pPr>
      <w:r w:rsidRPr="00C07DAB">
        <w:rPr>
          <w:sz w:val="24"/>
          <w:szCs w:val="24"/>
          <w:u w:val="single"/>
          <w:shd w:val="clear" w:color="auto" w:fill="FFFFFF"/>
        </w:rPr>
        <w:t xml:space="preserve">Election and </w:t>
      </w:r>
      <w:r w:rsidR="00601F82">
        <w:rPr>
          <w:sz w:val="24"/>
          <w:szCs w:val="24"/>
          <w:u w:val="single"/>
          <w:shd w:val="clear" w:color="auto" w:fill="FFFFFF"/>
        </w:rPr>
        <w:t>Notice</w:t>
      </w:r>
      <w:r w:rsidRPr="00C07DAB" w:rsidR="00601F82">
        <w:rPr>
          <w:sz w:val="24"/>
          <w:szCs w:val="24"/>
          <w:u w:val="single"/>
          <w:shd w:val="clear" w:color="auto" w:fill="FFFFFF"/>
        </w:rPr>
        <w:t xml:space="preserve"> </w:t>
      </w:r>
      <w:r w:rsidRPr="00C07DAB">
        <w:rPr>
          <w:sz w:val="24"/>
          <w:szCs w:val="24"/>
          <w:u w:val="single"/>
          <w:shd w:val="clear" w:color="auto" w:fill="FFFFFF"/>
        </w:rPr>
        <w:t>Collections</w:t>
      </w:r>
      <w:r w:rsidRPr="00C07DAB">
        <w:rPr>
          <w:sz w:val="24"/>
          <w:szCs w:val="24"/>
          <w:shd w:val="clear" w:color="auto" w:fill="FFFFFF"/>
        </w:rPr>
        <w:t xml:space="preserve">:  </w:t>
      </w:r>
      <w:r w:rsidRPr="00C07DAB" w:rsidR="0092204C">
        <w:rPr>
          <w:sz w:val="24"/>
          <w:szCs w:val="24"/>
          <w:shd w:val="clear" w:color="auto" w:fill="FFFFFF"/>
        </w:rPr>
        <w:t xml:space="preserve">We do not foresee </w:t>
      </w:r>
      <w:r w:rsidRPr="00C07DAB" w:rsidR="00077223">
        <w:rPr>
          <w:sz w:val="24"/>
          <w:szCs w:val="24"/>
          <w:shd w:val="clear" w:color="auto" w:fill="FFFFFF"/>
        </w:rPr>
        <w:t xml:space="preserve">special circumstances </w:t>
      </w:r>
      <w:r w:rsidRPr="00C07DAB" w:rsidR="0092204C">
        <w:rPr>
          <w:sz w:val="24"/>
          <w:szCs w:val="24"/>
          <w:shd w:val="clear" w:color="auto" w:fill="FFFFFF"/>
        </w:rPr>
        <w:t xml:space="preserve">that </w:t>
      </w:r>
      <w:r w:rsidRPr="00C07DAB" w:rsidR="00077223">
        <w:rPr>
          <w:sz w:val="24"/>
          <w:szCs w:val="24"/>
          <w:shd w:val="clear" w:color="auto" w:fill="FFFFFF"/>
        </w:rPr>
        <w:t xml:space="preserve">would result in these </w:t>
      </w:r>
      <w:r w:rsidRPr="00C07DAB" w:rsidR="0092204C">
        <w:rPr>
          <w:sz w:val="24"/>
          <w:szCs w:val="24"/>
          <w:shd w:val="clear" w:color="auto" w:fill="FFFFFF"/>
        </w:rPr>
        <w:t xml:space="preserve">information </w:t>
      </w:r>
      <w:r w:rsidRPr="00C07DAB" w:rsidR="00077223">
        <w:rPr>
          <w:sz w:val="24"/>
          <w:szCs w:val="24"/>
          <w:shd w:val="clear" w:color="auto" w:fill="FFFFFF"/>
        </w:rPr>
        <w:t xml:space="preserve">collections </w:t>
      </w:r>
      <w:r w:rsidRPr="00C07DAB" w:rsidR="00C10E41">
        <w:rPr>
          <w:sz w:val="24"/>
          <w:szCs w:val="24"/>
          <w:shd w:val="clear" w:color="auto" w:fill="FFFFFF"/>
        </w:rPr>
        <w:t>being</w:t>
      </w:r>
      <w:r w:rsidRPr="00C07DAB" w:rsidR="0092204C">
        <w:rPr>
          <w:sz w:val="24"/>
          <w:szCs w:val="24"/>
          <w:shd w:val="clear" w:color="auto" w:fill="FFFFFF"/>
        </w:rPr>
        <w:t xml:space="preserve"> inconsistent with the listed criteria</w:t>
      </w:r>
      <w:r w:rsidRPr="00C07DAB" w:rsidR="00D56D36">
        <w:rPr>
          <w:sz w:val="24"/>
          <w:szCs w:val="24"/>
          <w:shd w:val="clear" w:color="auto" w:fill="FFFFFF"/>
        </w:rPr>
        <w:t xml:space="preserve">.  </w:t>
      </w:r>
      <w:r w:rsidRPr="00C07DAB" w:rsidR="00B306E7">
        <w:rPr>
          <w:sz w:val="24"/>
          <w:szCs w:val="24"/>
          <w:shd w:val="clear" w:color="auto" w:fill="FFFFFF"/>
        </w:rPr>
        <w:t>P</w:t>
      </w:r>
      <w:r w:rsidRPr="00C07DAB" w:rsidR="00D56D36">
        <w:rPr>
          <w:sz w:val="24"/>
          <w:szCs w:val="24"/>
          <w:shd w:val="clear" w:color="auto" w:fill="FFFFFF"/>
        </w:rPr>
        <w:t>articipation elections</w:t>
      </w:r>
      <w:r w:rsidRPr="00C07DAB" w:rsidR="0092204C">
        <w:rPr>
          <w:sz w:val="24"/>
          <w:szCs w:val="24"/>
          <w:shd w:val="clear" w:color="auto" w:fill="FFFFFF"/>
        </w:rPr>
        <w:t xml:space="preserve"> </w:t>
      </w:r>
      <w:r w:rsidRPr="00C07DAB" w:rsidR="00B306E7">
        <w:rPr>
          <w:sz w:val="24"/>
          <w:szCs w:val="24"/>
          <w:shd w:val="clear" w:color="auto" w:fill="FFFFFF"/>
        </w:rPr>
        <w:t xml:space="preserve">are </w:t>
      </w:r>
      <w:r w:rsidRPr="00C07DAB" w:rsidR="0092204C">
        <w:rPr>
          <w:sz w:val="24"/>
          <w:szCs w:val="24"/>
          <w:shd w:val="clear" w:color="auto" w:fill="FFFFFF"/>
        </w:rPr>
        <w:t>not</w:t>
      </w:r>
      <w:r w:rsidRPr="00C07DAB" w:rsidR="0043338B">
        <w:rPr>
          <w:sz w:val="24"/>
          <w:szCs w:val="24"/>
          <w:shd w:val="clear" w:color="auto" w:fill="FFFFFF"/>
        </w:rPr>
        <w:t xml:space="preserve"> general collecti</w:t>
      </w:r>
      <w:r w:rsidRPr="00C07DAB" w:rsidR="00F45E92">
        <w:rPr>
          <w:sz w:val="24"/>
          <w:szCs w:val="24"/>
          <w:shd w:val="clear" w:color="auto" w:fill="FFFFFF"/>
        </w:rPr>
        <w:t>on</w:t>
      </w:r>
      <w:r w:rsidRPr="00C07DAB" w:rsidR="00B306E7">
        <w:rPr>
          <w:sz w:val="24"/>
          <w:szCs w:val="24"/>
          <w:shd w:val="clear" w:color="auto" w:fill="FFFFFF"/>
        </w:rPr>
        <w:t>s</w:t>
      </w:r>
      <w:r w:rsidRPr="00C07DAB" w:rsidR="00F45E92">
        <w:rPr>
          <w:sz w:val="24"/>
          <w:szCs w:val="24"/>
          <w:shd w:val="clear" w:color="auto" w:fill="FFFFFF"/>
        </w:rPr>
        <w:t xml:space="preserve"> of information, but rather</w:t>
      </w:r>
      <w:r w:rsidRPr="00C07DAB" w:rsidR="0043338B">
        <w:rPr>
          <w:sz w:val="24"/>
          <w:szCs w:val="24"/>
          <w:shd w:val="clear" w:color="auto" w:fill="FFFFFF"/>
        </w:rPr>
        <w:t xml:space="preserve"> </w:t>
      </w:r>
      <w:r w:rsidRPr="00C07DAB" w:rsidR="0092204C">
        <w:rPr>
          <w:sz w:val="24"/>
          <w:szCs w:val="24"/>
          <w:shd w:val="clear" w:color="auto" w:fill="FFFFFF"/>
        </w:rPr>
        <w:t>update</w:t>
      </w:r>
      <w:r w:rsidRPr="00C07DAB" w:rsidR="00B306E7">
        <w:rPr>
          <w:sz w:val="24"/>
          <w:szCs w:val="24"/>
          <w:shd w:val="clear" w:color="auto" w:fill="FFFFFF"/>
        </w:rPr>
        <w:t xml:space="preserve">s to </w:t>
      </w:r>
      <w:r w:rsidRPr="00C07DAB" w:rsidR="0092204C">
        <w:rPr>
          <w:sz w:val="24"/>
          <w:szCs w:val="24"/>
          <w:shd w:val="clear" w:color="auto" w:fill="FFFFFF"/>
        </w:rPr>
        <w:t>previous election</w:t>
      </w:r>
      <w:r w:rsidRPr="00C07DAB" w:rsidR="00B306E7">
        <w:rPr>
          <w:sz w:val="24"/>
          <w:szCs w:val="24"/>
          <w:shd w:val="clear" w:color="auto" w:fill="FFFFFF"/>
        </w:rPr>
        <w:t>s</w:t>
      </w:r>
      <w:r w:rsidRPr="00C07DAB" w:rsidR="0092204C">
        <w:rPr>
          <w:sz w:val="24"/>
          <w:szCs w:val="24"/>
          <w:shd w:val="clear" w:color="auto" w:fill="FFFFFF"/>
        </w:rPr>
        <w:t xml:space="preserve"> and slight elaboration</w:t>
      </w:r>
      <w:r w:rsidRPr="00C07DAB" w:rsidR="00077223">
        <w:rPr>
          <w:sz w:val="24"/>
          <w:szCs w:val="24"/>
          <w:shd w:val="clear" w:color="auto" w:fill="FFFFFF"/>
        </w:rPr>
        <w:t>s</w:t>
      </w:r>
      <w:r w:rsidRPr="00C07DAB" w:rsidR="0092204C">
        <w:rPr>
          <w:sz w:val="24"/>
          <w:szCs w:val="24"/>
          <w:shd w:val="clear" w:color="auto" w:fill="FFFFFF"/>
        </w:rPr>
        <w:t xml:space="preserve"> on the “yes” or “no” election previously approved by OMB.  </w:t>
      </w:r>
      <w:r w:rsidRPr="00C07DAB" w:rsidR="0027377E">
        <w:rPr>
          <w:sz w:val="24"/>
          <w:szCs w:val="24"/>
          <w:shd w:val="clear" w:color="auto" w:fill="FFFFFF"/>
        </w:rPr>
        <w:t>Similarly, the enhanced disclosure requirement is a slight elaboration on a pre-existing collection.</w:t>
      </w:r>
    </w:p>
    <w:p w:rsidR="0043338B" w14:paraId="4C5A3E44" w14:textId="44E6A75F">
      <w:pPr>
        <w:spacing w:after="220"/>
        <w:rPr>
          <w:sz w:val="24"/>
          <w:szCs w:val="24"/>
          <w:shd w:val="clear" w:color="auto" w:fill="FFFFFF"/>
        </w:rPr>
      </w:pPr>
      <w:r w:rsidRPr="00C07DAB">
        <w:rPr>
          <w:sz w:val="24"/>
          <w:szCs w:val="24"/>
          <w:u w:val="single"/>
          <w:shd w:val="clear" w:color="auto" w:fill="FFFFFF"/>
        </w:rPr>
        <w:t>Database Collection</w:t>
      </w:r>
      <w:r w:rsidRPr="00C07DAB">
        <w:rPr>
          <w:sz w:val="24"/>
          <w:szCs w:val="24"/>
          <w:shd w:val="clear" w:color="auto" w:fill="FFFFFF"/>
        </w:rPr>
        <w:t xml:space="preserve">: </w:t>
      </w:r>
      <w:r w:rsidRPr="00C07DAB" w:rsidR="00FB1DA8">
        <w:rPr>
          <w:sz w:val="24"/>
          <w:szCs w:val="24"/>
          <w:shd w:val="clear" w:color="auto" w:fill="FFFFFF"/>
        </w:rPr>
        <w:t xml:space="preserve">We do not foresee that the </w:t>
      </w:r>
      <w:r w:rsidR="00272CA2">
        <w:rPr>
          <w:sz w:val="24"/>
          <w:szCs w:val="24"/>
          <w:shd w:val="clear" w:color="auto" w:fill="FFFFFF"/>
        </w:rPr>
        <w:t xml:space="preserve">mandatory </w:t>
      </w:r>
      <w:r w:rsidRPr="00C07DAB" w:rsidR="00FB1DA8">
        <w:rPr>
          <w:sz w:val="24"/>
          <w:szCs w:val="24"/>
          <w:shd w:val="clear" w:color="auto" w:fill="FFFFFF"/>
        </w:rPr>
        <w:t xml:space="preserve">information collection will be </w:t>
      </w:r>
      <w:r w:rsidRPr="00C07DAB" w:rsidR="00FA1A68">
        <w:rPr>
          <w:sz w:val="24"/>
          <w:szCs w:val="24"/>
          <w:shd w:val="clear" w:color="auto" w:fill="FFFFFF"/>
        </w:rPr>
        <w:t xml:space="preserve">collected in a manner inconsistent with the specified criteria because the Commission will structure the database to limit the scope of the </w:t>
      </w:r>
      <w:r w:rsidR="00A665A5">
        <w:rPr>
          <w:sz w:val="24"/>
          <w:szCs w:val="24"/>
          <w:shd w:val="clear" w:color="auto" w:fill="FFFFFF"/>
        </w:rPr>
        <w:t xml:space="preserve">required </w:t>
      </w:r>
      <w:r w:rsidRPr="00C07DAB" w:rsidR="00FA1A68">
        <w:rPr>
          <w:sz w:val="24"/>
          <w:szCs w:val="24"/>
          <w:shd w:val="clear" w:color="auto" w:fill="FFFFFF"/>
        </w:rPr>
        <w:t>data.</w:t>
      </w:r>
    </w:p>
    <w:p w:rsidR="00ED04A0" w14:paraId="2BD03F00" w14:textId="78236B1D">
      <w:pPr>
        <w:spacing w:after="220"/>
        <w:rPr>
          <w:sz w:val="24"/>
          <w:szCs w:val="24"/>
          <w:shd w:val="clear" w:color="auto" w:fill="FFFFFF"/>
        </w:rPr>
      </w:pPr>
      <w:bookmarkStart w:id="1" w:name="_Hlk161230420"/>
      <w:r w:rsidRPr="000A758D">
        <w:rPr>
          <w:sz w:val="24"/>
          <w:szCs w:val="24"/>
          <w:u w:val="single"/>
          <w:shd w:val="clear" w:color="auto" w:fill="FFFFFF"/>
        </w:rPr>
        <w:t>Integrating Location-Aware Maps into Alert Messages</w:t>
      </w:r>
      <w:bookmarkEnd w:id="1"/>
      <w:r>
        <w:rPr>
          <w:sz w:val="24"/>
          <w:szCs w:val="24"/>
          <w:u w:val="single"/>
          <w:shd w:val="clear" w:color="auto" w:fill="FFFFFF"/>
        </w:rPr>
        <w:t xml:space="preserve">: </w:t>
      </w:r>
      <w:r w:rsidRPr="00C07DAB">
        <w:rPr>
          <w:sz w:val="24"/>
          <w:szCs w:val="24"/>
          <w:shd w:val="clear" w:color="auto" w:fill="FFFFFF"/>
        </w:rPr>
        <w:t>We do not foresee special circumstances that would result in these information collections being inconsistent with the listed criteria</w:t>
      </w:r>
      <w:r w:rsidR="009C29CE">
        <w:rPr>
          <w:sz w:val="24"/>
          <w:szCs w:val="24"/>
          <w:shd w:val="clear" w:color="auto" w:fill="FFFFFF"/>
        </w:rPr>
        <w:t>.</w:t>
      </w:r>
    </w:p>
    <w:p w:rsidR="00A665A5" w:rsidRPr="00C07DAB" w14:paraId="2F8CEFA8" w14:textId="153EDFC5">
      <w:pPr>
        <w:spacing w:after="220"/>
        <w:rPr>
          <w:sz w:val="24"/>
          <w:szCs w:val="24"/>
          <w:shd w:val="clear" w:color="auto" w:fill="FFFFFF"/>
        </w:rPr>
      </w:pPr>
      <w:r w:rsidRPr="00AC6904">
        <w:rPr>
          <w:sz w:val="24"/>
          <w:szCs w:val="24"/>
          <w:u w:val="single"/>
          <w:shd w:val="clear" w:color="auto" w:fill="FFFFFF"/>
        </w:rPr>
        <w:t>Multilingual WEA Messages</w:t>
      </w:r>
      <w:r>
        <w:rPr>
          <w:sz w:val="24"/>
          <w:szCs w:val="24"/>
          <w:shd w:val="clear" w:color="auto" w:fill="FFFFFF"/>
        </w:rPr>
        <w:t xml:space="preserve">: </w:t>
      </w:r>
      <w:r w:rsidRPr="00C07DAB" w:rsidR="00AA0352">
        <w:rPr>
          <w:sz w:val="24"/>
          <w:szCs w:val="24"/>
          <w:shd w:val="clear" w:color="auto" w:fill="FFFFFF"/>
        </w:rPr>
        <w:t xml:space="preserve">We do not foresee special circumstances that would result in these information collections being inconsistent with the listed criteria.  </w:t>
      </w:r>
    </w:p>
    <w:p w:rsidR="0043338B" w:rsidRPr="00C07DAB" w14:paraId="3D139F4E" w14:textId="77777777">
      <w:pPr>
        <w:spacing w:after="220"/>
        <w:rPr>
          <w:b/>
          <w:sz w:val="24"/>
          <w:szCs w:val="24"/>
          <w:shd w:val="clear" w:color="auto" w:fill="FFFFFF"/>
        </w:rPr>
      </w:pPr>
      <w:r w:rsidRPr="00C07DAB">
        <w:rPr>
          <w:b/>
          <w:sz w:val="24"/>
          <w:szCs w:val="24"/>
          <w:shd w:val="clear" w:color="auto" w:fill="FFFFFF"/>
        </w:rPr>
        <w:t>8.</w:t>
      </w:r>
      <w:r w:rsidRPr="00C07DAB">
        <w:rPr>
          <w:sz w:val="24"/>
          <w:szCs w:val="24"/>
          <w:shd w:val="clear" w:color="auto" w:fill="FFFFFF"/>
        </w:rPr>
        <w:t xml:space="preserve">  </w:t>
      </w:r>
      <w:r w:rsidRPr="00C07DAB">
        <w:rPr>
          <w:b/>
          <w:sz w:val="24"/>
          <w:szCs w:val="24"/>
          <w:shd w:val="clear" w:color="auto" w:fill="FFFFFF"/>
        </w:rPr>
        <w:t>If applicable, provide a copy and identify the date and page number of publication in the Federal Register of the agency’s notice, required by 5 CFR 1320.8(d), soliciting comments on the information prior to submission to OMB.</w:t>
      </w:r>
    </w:p>
    <w:p w:rsidR="0043338B" w:rsidRPr="00C07DAB" w14:paraId="34D33CB1" w14:textId="77777777">
      <w:pPr>
        <w:spacing w:after="220"/>
        <w:rPr>
          <w:b/>
          <w:sz w:val="24"/>
          <w:szCs w:val="24"/>
          <w:shd w:val="clear" w:color="auto" w:fill="FFFFFF"/>
        </w:rPr>
      </w:pPr>
      <w:r w:rsidRPr="00C07DAB">
        <w:rPr>
          <w:b/>
          <w:sz w:val="24"/>
          <w:szCs w:val="24"/>
          <w:shd w:val="clear" w:color="auto" w:fill="FFFFFF"/>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54296" w14:paraId="26CC2579" w14:textId="511C3FA7">
      <w:pPr>
        <w:spacing w:after="220"/>
        <w:rPr>
          <w:sz w:val="24"/>
          <w:szCs w:val="24"/>
          <w:shd w:val="clear" w:color="auto" w:fill="FFFFFF"/>
        </w:rPr>
      </w:pPr>
      <w:r>
        <w:rPr>
          <w:sz w:val="24"/>
          <w:szCs w:val="24"/>
          <w:shd w:val="clear" w:color="auto" w:fill="FFFFFF"/>
        </w:rPr>
        <w:t xml:space="preserve">The Commission published </w:t>
      </w:r>
      <w:r w:rsidRPr="009B3003">
        <w:rPr>
          <w:sz w:val="24"/>
          <w:szCs w:val="24"/>
          <w:shd w:val="clear" w:color="auto" w:fill="FFFFFF"/>
        </w:rPr>
        <w:t>a 60-day notice in the Federal Register seeking comments from the public on</w:t>
      </w:r>
      <w:r w:rsidR="00A61160">
        <w:rPr>
          <w:sz w:val="24"/>
          <w:szCs w:val="24"/>
          <w:shd w:val="clear" w:color="auto" w:fill="FFFFFF"/>
        </w:rPr>
        <w:t xml:space="preserve"> </w:t>
      </w:r>
      <w:r w:rsidR="00CF6A8B">
        <w:rPr>
          <w:sz w:val="24"/>
          <w:szCs w:val="24"/>
          <w:shd w:val="clear" w:color="auto" w:fill="FFFFFF"/>
        </w:rPr>
        <w:t>April 4, 2024 (89 FR 24835)</w:t>
      </w:r>
      <w:r w:rsidRPr="009B3003">
        <w:rPr>
          <w:sz w:val="24"/>
          <w:szCs w:val="24"/>
          <w:shd w:val="clear" w:color="auto" w:fill="FFFFFF"/>
        </w:rPr>
        <w:t>.</w:t>
      </w:r>
      <w:r w:rsidRPr="009B3003" w:rsidR="00B72948">
        <w:rPr>
          <w:sz w:val="24"/>
          <w:szCs w:val="24"/>
          <w:shd w:val="clear" w:color="auto" w:fill="FFFFFF"/>
        </w:rPr>
        <w:t xml:space="preserve"> </w:t>
      </w:r>
      <w:r w:rsidR="002B51EE">
        <w:rPr>
          <w:sz w:val="24"/>
          <w:szCs w:val="24"/>
          <w:shd w:val="clear" w:color="auto" w:fill="FFFFFF"/>
        </w:rPr>
        <w:t xml:space="preserve"> </w:t>
      </w:r>
      <w:r w:rsidRPr="009B3003">
        <w:rPr>
          <w:sz w:val="24"/>
          <w:szCs w:val="24"/>
          <w:shd w:val="clear" w:color="auto" w:fill="FFFFFF"/>
        </w:rPr>
        <w:t>No PRA Comments were received as a result of this Notice.</w:t>
      </w:r>
      <w:r>
        <w:rPr>
          <w:sz w:val="24"/>
          <w:szCs w:val="24"/>
          <w:shd w:val="clear" w:color="auto" w:fill="FFFFFF"/>
        </w:rPr>
        <w:t xml:space="preserve"> </w:t>
      </w:r>
    </w:p>
    <w:p w:rsidR="00C71AE3" w:rsidRPr="00C07DAB" w14:paraId="00C65E44" w14:textId="7548696E">
      <w:pPr>
        <w:spacing w:after="220"/>
        <w:rPr>
          <w:sz w:val="24"/>
          <w:szCs w:val="24"/>
          <w:shd w:val="clear" w:color="auto" w:fill="FFFFFF"/>
        </w:rPr>
      </w:pPr>
      <w:r w:rsidRPr="000516EE">
        <w:rPr>
          <w:sz w:val="24"/>
          <w:szCs w:val="24"/>
          <w:shd w:val="clear" w:color="auto" w:fill="FFFFFF"/>
        </w:rPr>
        <w:t>Other than the Federal Emergency Management Agency (FEMA</w:t>
      </w:r>
      <w:r w:rsidRPr="00DD1A14">
        <w:rPr>
          <w:sz w:val="24"/>
          <w:szCs w:val="24"/>
          <w:shd w:val="clear" w:color="auto" w:fill="FFFFFF"/>
        </w:rPr>
        <w:t>)</w:t>
      </w:r>
      <w:r>
        <w:rPr>
          <w:sz w:val="24"/>
          <w:szCs w:val="24"/>
          <w:shd w:val="clear" w:color="auto" w:fill="FFFFFF"/>
        </w:rPr>
        <w:t>, t</w:t>
      </w:r>
      <w:r w:rsidRPr="00C07DAB">
        <w:rPr>
          <w:sz w:val="24"/>
          <w:szCs w:val="24"/>
          <w:shd w:val="clear" w:color="auto" w:fill="FFFFFF"/>
        </w:rPr>
        <w:t xml:space="preserve">he Commission has not consulted with others </w:t>
      </w:r>
      <w:r w:rsidRPr="00C07DAB" w:rsidR="002218A1">
        <w:rPr>
          <w:sz w:val="24"/>
          <w:szCs w:val="24"/>
          <w:shd w:val="clear" w:color="auto" w:fill="FFFFFF"/>
        </w:rPr>
        <w:t xml:space="preserve">outside the agency </w:t>
      </w:r>
      <w:r w:rsidRPr="00C07DAB" w:rsidR="009E27CF">
        <w:rPr>
          <w:sz w:val="24"/>
          <w:szCs w:val="24"/>
          <w:shd w:val="clear" w:color="auto" w:fill="FFFFFF"/>
        </w:rPr>
        <w:t>on these collections.</w:t>
      </w:r>
    </w:p>
    <w:p w:rsidR="0043338B" w:rsidRPr="00C07DAB" w14:paraId="551AF8DF" w14:textId="77777777">
      <w:pPr>
        <w:spacing w:after="220"/>
        <w:rPr>
          <w:b/>
          <w:sz w:val="24"/>
          <w:szCs w:val="24"/>
          <w:shd w:val="clear" w:color="auto" w:fill="FFFFFF"/>
        </w:rPr>
      </w:pPr>
      <w:r w:rsidRPr="00C07DAB">
        <w:rPr>
          <w:b/>
          <w:sz w:val="24"/>
          <w:szCs w:val="24"/>
          <w:shd w:val="clear" w:color="auto" w:fill="FFFFFF"/>
        </w:rPr>
        <w:t>9.</w:t>
      </w:r>
      <w:r w:rsidRPr="00C07DAB">
        <w:rPr>
          <w:sz w:val="24"/>
          <w:szCs w:val="24"/>
          <w:shd w:val="clear" w:color="auto" w:fill="FFFFFF"/>
        </w:rPr>
        <w:t xml:space="preserve">  </w:t>
      </w:r>
      <w:r w:rsidRPr="00C07DAB">
        <w:rPr>
          <w:b/>
          <w:sz w:val="24"/>
          <w:szCs w:val="24"/>
          <w:shd w:val="clear" w:color="auto" w:fill="FFFFFF"/>
        </w:rPr>
        <w:t>Explain any decision to provide any payment or gift to respondents, other than remuneration of contractors or grantees.</w:t>
      </w:r>
    </w:p>
    <w:p w:rsidR="0043338B" w:rsidRPr="00C07DAB" w14:paraId="06CA5643" w14:textId="77777777">
      <w:pPr>
        <w:spacing w:after="220"/>
        <w:rPr>
          <w:sz w:val="24"/>
          <w:szCs w:val="24"/>
          <w:shd w:val="clear" w:color="auto" w:fill="FFFFFF"/>
        </w:rPr>
      </w:pPr>
      <w:r w:rsidRPr="00C07DAB">
        <w:rPr>
          <w:sz w:val="24"/>
          <w:szCs w:val="24"/>
          <w:shd w:val="clear" w:color="auto" w:fill="FFFFFF"/>
        </w:rPr>
        <w:t>No payment or gift to respondents has been or will be made.</w:t>
      </w:r>
    </w:p>
    <w:p w:rsidR="0043338B" w:rsidRPr="00C07DAB" w14:paraId="1B5BFFB7" w14:textId="77777777">
      <w:pPr>
        <w:spacing w:after="220"/>
        <w:rPr>
          <w:b/>
          <w:sz w:val="24"/>
          <w:szCs w:val="24"/>
          <w:shd w:val="clear" w:color="auto" w:fill="FFFFFF"/>
        </w:rPr>
      </w:pPr>
      <w:r w:rsidRPr="00C07DAB">
        <w:rPr>
          <w:b/>
          <w:sz w:val="24"/>
          <w:szCs w:val="24"/>
          <w:shd w:val="clear" w:color="auto" w:fill="FFFFFF"/>
        </w:rPr>
        <w:t>10.  Describe any assurance of confidentiality provided to respondents and the basis for the assurance in statute, regulation, or agency policy.</w:t>
      </w:r>
    </w:p>
    <w:p w:rsidR="0043338B" w:rsidRPr="00C07DAB" w14:paraId="336DCBE0" w14:textId="77777777">
      <w:pPr>
        <w:spacing w:after="220"/>
        <w:rPr>
          <w:sz w:val="24"/>
          <w:szCs w:val="24"/>
          <w:shd w:val="clear" w:color="auto" w:fill="FFFFFF"/>
        </w:rPr>
      </w:pPr>
      <w:r w:rsidRPr="00C07DAB">
        <w:rPr>
          <w:sz w:val="24"/>
          <w:szCs w:val="24"/>
          <w:shd w:val="clear" w:color="auto" w:fill="FFFFFF"/>
        </w:rPr>
        <w:t>There is no need for confidentiality</w:t>
      </w:r>
      <w:r w:rsidRPr="00C07DAB" w:rsidR="00C82E3A">
        <w:rPr>
          <w:sz w:val="24"/>
          <w:szCs w:val="24"/>
          <w:shd w:val="clear" w:color="auto" w:fill="FFFFFF"/>
        </w:rPr>
        <w:t xml:space="preserve"> with this collection of information</w:t>
      </w:r>
      <w:r w:rsidRPr="00C07DAB">
        <w:rPr>
          <w:sz w:val="24"/>
          <w:szCs w:val="24"/>
          <w:shd w:val="clear" w:color="auto" w:fill="FFFFFF"/>
        </w:rPr>
        <w:t xml:space="preserve">.  </w:t>
      </w:r>
    </w:p>
    <w:p w:rsidR="0043338B" w:rsidRPr="00C07DAB" w14:paraId="1633134A" w14:textId="77777777">
      <w:pPr>
        <w:spacing w:after="220"/>
        <w:rPr>
          <w:b/>
          <w:sz w:val="24"/>
          <w:szCs w:val="24"/>
          <w:shd w:val="clear" w:color="auto" w:fill="FFFFFF"/>
        </w:rPr>
      </w:pPr>
      <w:r w:rsidRPr="00C07DAB">
        <w:rPr>
          <w:b/>
          <w:sz w:val="24"/>
          <w:szCs w:val="24"/>
          <w:shd w:val="clear" w:color="auto" w:fill="FFFFFF"/>
        </w:rPr>
        <w:t>11.</w:t>
      </w:r>
      <w:r w:rsidRPr="00C07DAB">
        <w:rPr>
          <w:sz w:val="24"/>
          <w:szCs w:val="24"/>
          <w:shd w:val="clear" w:color="auto" w:fill="FFFFFF"/>
        </w:rPr>
        <w:t xml:space="preserve"> </w:t>
      </w:r>
      <w:r w:rsidRPr="00C07DAB">
        <w:rPr>
          <w:b/>
          <w:sz w:val="24"/>
          <w:szCs w:val="24"/>
          <w:shd w:val="clear" w:color="auto" w:fill="FFFFFF"/>
        </w:rPr>
        <w:t>Provide additional justification for any questions of a sensitive nature.</w:t>
      </w:r>
    </w:p>
    <w:p w:rsidR="00282C39" w:rsidRPr="00C07DAB" w14:paraId="4077B93A" w14:textId="77777777">
      <w:pPr>
        <w:spacing w:after="220"/>
        <w:rPr>
          <w:sz w:val="24"/>
          <w:szCs w:val="24"/>
          <w:shd w:val="clear" w:color="auto" w:fill="FFFFFF"/>
        </w:rPr>
      </w:pPr>
      <w:r w:rsidRPr="00C07DAB">
        <w:rPr>
          <w:sz w:val="24"/>
          <w:szCs w:val="24"/>
          <w:shd w:val="clear" w:color="auto" w:fill="FFFFFF"/>
        </w:rPr>
        <w:t>There are no questions of a sensitive nature involved with this collection of information</w:t>
      </w:r>
      <w:r w:rsidRPr="00C07DAB" w:rsidR="0043338B">
        <w:rPr>
          <w:sz w:val="24"/>
          <w:szCs w:val="24"/>
          <w:shd w:val="clear" w:color="auto" w:fill="FFFFFF"/>
        </w:rPr>
        <w:t xml:space="preserve">. </w:t>
      </w:r>
    </w:p>
    <w:p w:rsidR="0043338B" w14:paraId="4C09BA84" w14:textId="77777777">
      <w:pPr>
        <w:tabs>
          <w:tab w:val="left" w:pos="360"/>
        </w:tabs>
        <w:spacing w:after="220"/>
        <w:rPr>
          <w:sz w:val="24"/>
          <w:szCs w:val="24"/>
          <w:shd w:val="clear" w:color="auto" w:fill="FFFFFF"/>
        </w:rPr>
      </w:pPr>
      <w:r w:rsidRPr="00C07DAB">
        <w:rPr>
          <w:b/>
          <w:sz w:val="24"/>
          <w:szCs w:val="24"/>
          <w:shd w:val="clear" w:color="auto" w:fill="FFFFFF"/>
        </w:rPr>
        <w:t>12.</w:t>
      </w:r>
      <w:r w:rsidRPr="00C07DAB">
        <w:rPr>
          <w:b/>
          <w:sz w:val="24"/>
          <w:szCs w:val="24"/>
          <w:shd w:val="clear" w:color="auto" w:fill="FFFFFF"/>
        </w:rPr>
        <w:tab/>
        <w:t>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r w:rsidRPr="00C07DAB">
        <w:rPr>
          <w:sz w:val="24"/>
          <w:szCs w:val="24"/>
          <w:shd w:val="clear" w:color="auto" w:fill="FFFFFF"/>
        </w:rPr>
        <w:t xml:space="preserve">  </w:t>
      </w:r>
    </w:p>
    <w:p w:rsidR="00B030D6" w:rsidRPr="00C07DAB" w14:paraId="483FD3A6" w14:textId="486D4BB2">
      <w:pPr>
        <w:tabs>
          <w:tab w:val="left" w:pos="360"/>
        </w:tabs>
        <w:spacing w:after="220"/>
        <w:rPr>
          <w:sz w:val="24"/>
          <w:szCs w:val="24"/>
          <w:shd w:val="clear" w:color="auto" w:fill="FFFFFF"/>
        </w:rPr>
      </w:pPr>
      <w:r>
        <w:rPr>
          <w:b/>
          <w:bCs/>
          <w:sz w:val="24"/>
          <w:szCs w:val="24"/>
          <w:shd w:val="clear" w:color="auto" w:fill="FFFFFF"/>
        </w:rPr>
        <w:t xml:space="preserve">Collection Burdens </w:t>
      </w:r>
      <w:r w:rsidR="00913492">
        <w:rPr>
          <w:b/>
          <w:bCs/>
          <w:sz w:val="24"/>
          <w:szCs w:val="24"/>
          <w:shd w:val="clear" w:color="auto" w:fill="FFFFFF"/>
        </w:rPr>
        <w:t xml:space="preserve">Attributable to </w:t>
      </w:r>
      <w:r>
        <w:rPr>
          <w:b/>
          <w:bCs/>
          <w:sz w:val="24"/>
          <w:szCs w:val="24"/>
          <w:shd w:val="clear" w:color="auto" w:fill="FFFFFF"/>
        </w:rPr>
        <w:t xml:space="preserve"> </w:t>
      </w:r>
      <w:r w:rsidRPr="00DD1A14">
        <w:rPr>
          <w:b/>
          <w:bCs/>
          <w:sz w:val="24"/>
          <w:szCs w:val="24"/>
          <w:shd w:val="clear" w:color="auto" w:fill="FFFFFF"/>
        </w:rPr>
        <w:t xml:space="preserve">All </w:t>
      </w:r>
      <w:r>
        <w:rPr>
          <w:b/>
          <w:bCs/>
          <w:sz w:val="24"/>
          <w:szCs w:val="24"/>
          <w:shd w:val="clear" w:color="auto" w:fill="FFFFFF"/>
        </w:rPr>
        <w:t xml:space="preserve">1,253 </w:t>
      </w:r>
      <w:r w:rsidRPr="00DD1A14">
        <w:rPr>
          <w:b/>
          <w:bCs/>
          <w:sz w:val="24"/>
          <w:szCs w:val="24"/>
          <w:shd w:val="clear" w:color="auto" w:fill="FFFFFF"/>
        </w:rPr>
        <w:t>CMS Providers</w:t>
      </w:r>
      <w:r w:rsidR="00C8767D">
        <w:rPr>
          <w:sz w:val="24"/>
          <w:szCs w:val="24"/>
          <w:shd w:val="clear" w:color="auto" w:fill="FFFFFF"/>
        </w:rPr>
        <w:t>:</w:t>
      </w:r>
    </w:p>
    <w:p w:rsidR="00282C39" w:rsidRPr="00C07DAB" w14:paraId="2C4528A1" w14:textId="430CED44">
      <w:pPr>
        <w:tabs>
          <w:tab w:val="left" w:pos="360"/>
        </w:tabs>
        <w:spacing w:after="220"/>
        <w:rPr>
          <w:b/>
          <w:sz w:val="24"/>
          <w:szCs w:val="24"/>
          <w:u w:val="single"/>
          <w:shd w:val="clear" w:color="auto" w:fill="FFFFFF"/>
        </w:rPr>
      </w:pPr>
      <w:r>
        <w:rPr>
          <w:b/>
          <w:sz w:val="24"/>
          <w:szCs w:val="24"/>
          <w:u w:val="single"/>
          <w:shd w:val="clear" w:color="auto" w:fill="FFFFFF"/>
        </w:rPr>
        <w:t xml:space="preserve">Notice of </w:t>
      </w:r>
      <w:r w:rsidRPr="00C07DAB">
        <w:rPr>
          <w:b/>
          <w:sz w:val="24"/>
          <w:szCs w:val="24"/>
          <w:u w:val="single"/>
          <w:shd w:val="clear" w:color="auto" w:fill="FFFFFF"/>
        </w:rPr>
        <w:t>Election</w:t>
      </w:r>
    </w:p>
    <w:p w:rsidR="0043338B" w:rsidRPr="00C07DAB" w14:paraId="743477AF" w14:textId="77777777">
      <w:pPr>
        <w:ind w:firstLine="720"/>
        <w:jc w:val="both"/>
        <w:rPr>
          <w:sz w:val="24"/>
          <w:szCs w:val="24"/>
          <w:shd w:val="clear" w:color="auto" w:fill="FFFFFF"/>
        </w:rPr>
      </w:pPr>
      <w:r w:rsidRPr="00C07DAB">
        <w:rPr>
          <w:b/>
          <w:sz w:val="24"/>
          <w:szCs w:val="24"/>
          <w:shd w:val="clear" w:color="auto" w:fill="FFFFFF"/>
        </w:rPr>
        <w:t>Total Number of Respondents:</w:t>
      </w:r>
      <w:r w:rsidRPr="00C07DAB">
        <w:rPr>
          <w:sz w:val="24"/>
          <w:szCs w:val="24"/>
          <w:shd w:val="clear" w:color="auto" w:fill="FFFFFF"/>
        </w:rPr>
        <w:t xml:space="preserve">  </w:t>
      </w:r>
      <w:r w:rsidRPr="00C07DAB">
        <w:rPr>
          <w:b/>
          <w:sz w:val="24"/>
          <w:szCs w:val="24"/>
          <w:shd w:val="clear" w:color="auto" w:fill="FFFFFF"/>
        </w:rPr>
        <w:t>1,253</w:t>
      </w:r>
      <w:r w:rsidRPr="00C07DAB" w:rsidR="007D68BF">
        <w:rPr>
          <w:b/>
          <w:sz w:val="24"/>
          <w:szCs w:val="24"/>
          <w:shd w:val="clear" w:color="auto" w:fill="FFFFFF"/>
        </w:rPr>
        <w:t>.</w:t>
      </w:r>
      <w:r w:rsidRPr="00C07DAB">
        <w:rPr>
          <w:b/>
          <w:sz w:val="24"/>
          <w:szCs w:val="24"/>
          <w:shd w:val="clear" w:color="auto" w:fill="FFFFFF"/>
        </w:rPr>
        <w:tab/>
      </w:r>
      <w:r w:rsidRPr="00C07DAB">
        <w:rPr>
          <w:sz w:val="24"/>
          <w:szCs w:val="24"/>
          <w:shd w:val="clear" w:color="auto" w:fill="FFFFFF"/>
        </w:rPr>
        <w:t xml:space="preserve"> </w:t>
      </w:r>
    </w:p>
    <w:p w:rsidR="0043338B" w:rsidRPr="00C07DAB" w14:paraId="1BE0748E" w14:textId="77777777">
      <w:pPr>
        <w:jc w:val="both"/>
        <w:rPr>
          <w:sz w:val="24"/>
          <w:szCs w:val="24"/>
          <w:shd w:val="clear" w:color="auto" w:fill="FFFFFF"/>
        </w:rPr>
      </w:pPr>
    </w:p>
    <w:p w:rsidR="0043338B" w:rsidRPr="00C07DAB" w14:paraId="0CE4285B" w14:textId="77777777">
      <w:pPr>
        <w:ind w:left="1080" w:hanging="360"/>
        <w:jc w:val="both"/>
        <w:rPr>
          <w:sz w:val="24"/>
          <w:szCs w:val="24"/>
          <w:shd w:val="clear" w:color="auto" w:fill="FFFFFF"/>
        </w:rPr>
      </w:pPr>
      <w:r w:rsidRPr="00C07DAB">
        <w:rPr>
          <w:b/>
          <w:sz w:val="24"/>
          <w:szCs w:val="24"/>
          <w:shd w:val="clear" w:color="auto" w:fill="FFFFFF"/>
        </w:rPr>
        <w:t>Frequency of response:</w:t>
      </w:r>
      <w:r w:rsidRPr="00C07DAB">
        <w:rPr>
          <w:sz w:val="24"/>
          <w:szCs w:val="24"/>
          <w:shd w:val="clear" w:color="auto" w:fill="FFFFFF"/>
        </w:rPr>
        <w:t xml:space="preserve"> </w:t>
      </w:r>
      <w:r w:rsidRPr="00C07DAB" w:rsidR="007D68BF">
        <w:rPr>
          <w:sz w:val="24"/>
          <w:szCs w:val="24"/>
          <w:shd w:val="clear" w:color="auto" w:fill="FFFFFF"/>
        </w:rPr>
        <w:t>On occasion.</w:t>
      </w:r>
    </w:p>
    <w:p w:rsidR="0043338B" w:rsidRPr="00C07DAB" w14:paraId="27ECEA73" w14:textId="77777777">
      <w:pPr>
        <w:ind w:left="720"/>
        <w:rPr>
          <w:b/>
          <w:sz w:val="24"/>
          <w:szCs w:val="24"/>
          <w:shd w:val="clear" w:color="auto" w:fill="FFFFFF"/>
        </w:rPr>
      </w:pPr>
    </w:p>
    <w:p w:rsidR="0043338B" w:rsidRPr="00C07DAB" w14:paraId="46EB0AE1" w14:textId="77777777">
      <w:pPr>
        <w:ind w:left="720"/>
        <w:rPr>
          <w:sz w:val="24"/>
          <w:szCs w:val="24"/>
          <w:shd w:val="clear" w:color="auto" w:fill="FFFFFF"/>
        </w:rPr>
      </w:pPr>
      <w:r w:rsidRPr="00C07DAB">
        <w:rPr>
          <w:b/>
          <w:sz w:val="24"/>
          <w:szCs w:val="24"/>
          <w:shd w:val="clear" w:color="auto" w:fill="FFFFFF"/>
        </w:rPr>
        <w:t>Total Number of Responses Annually:</w:t>
      </w:r>
      <w:r w:rsidRPr="00C07DAB">
        <w:rPr>
          <w:sz w:val="24"/>
          <w:szCs w:val="24"/>
          <w:shd w:val="clear" w:color="auto" w:fill="FFFFFF"/>
        </w:rPr>
        <w:t xml:space="preserve"> </w:t>
      </w:r>
      <w:r w:rsidRPr="00C07DAB" w:rsidR="007D68BF">
        <w:rPr>
          <w:sz w:val="24"/>
          <w:szCs w:val="24"/>
          <w:shd w:val="clear" w:color="auto" w:fill="FFFFFF"/>
        </w:rPr>
        <w:t>1,253.</w:t>
      </w:r>
    </w:p>
    <w:p w:rsidR="0043338B" w:rsidRPr="00C07DAB" w14:paraId="420D300E" w14:textId="77777777">
      <w:pPr>
        <w:ind w:left="720"/>
        <w:rPr>
          <w:color w:val="FF0000"/>
          <w:sz w:val="24"/>
          <w:szCs w:val="24"/>
          <w:shd w:val="clear" w:color="auto" w:fill="FFFFFF"/>
        </w:rPr>
      </w:pPr>
    </w:p>
    <w:p w:rsidR="0043338B" w:rsidRPr="00C07DAB" w14:paraId="0EF96C85" w14:textId="77777777">
      <w:pPr>
        <w:ind w:firstLine="720"/>
        <w:rPr>
          <w:b/>
          <w:sz w:val="24"/>
          <w:szCs w:val="24"/>
          <w:shd w:val="clear" w:color="auto" w:fill="FFFFFF"/>
        </w:rPr>
      </w:pPr>
      <w:r w:rsidRPr="00C07DAB">
        <w:rPr>
          <w:sz w:val="24"/>
          <w:szCs w:val="24"/>
          <w:shd w:val="clear" w:color="auto" w:fill="FFFFFF"/>
        </w:rPr>
        <w:t>1,253 carriers x 1 reports/</w:t>
      </w:r>
      <w:r w:rsidRPr="00C07DAB" w:rsidR="00CB40DE">
        <w:rPr>
          <w:sz w:val="24"/>
          <w:szCs w:val="24"/>
          <w:shd w:val="clear" w:color="auto" w:fill="FFFFFF"/>
        </w:rPr>
        <w:t>annually =</w:t>
      </w:r>
      <w:r w:rsidRPr="00C07DAB">
        <w:rPr>
          <w:sz w:val="24"/>
          <w:szCs w:val="24"/>
          <w:shd w:val="clear" w:color="auto" w:fill="FFFFFF"/>
        </w:rPr>
        <w:t xml:space="preserve"> </w:t>
      </w:r>
      <w:r w:rsidRPr="00C07DAB">
        <w:rPr>
          <w:b/>
          <w:sz w:val="24"/>
          <w:szCs w:val="24"/>
          <w:shd w:val="clear" w:color="auto" w:fill="FFFFFF"/>
        </w:rPr>
        <w:t>1,253 responses</w:t>
      </w:r>
      <w:r w:rsidRPr="00C07DAB" w:rsidR="007D68BF">
        <w:rPr>
          <w:b/>
          <w:sz w:val="24"/>
          <w:szCs w:val="24"/>
          <w:shd w:val="clear" w:color="auto" w:fill="FFFFFF"/>
        </w:rPr>
        <w:t>.</w:t>
      </w:r>
    </w:p>
    <w:p w:rsidR="0043338B" w:rsidRPr="00C07DAB" w14:paraId="11C4DF38" w14:textId="77777777">
      <w:pPr>
        <w:jc w:val="both"/>
        <w:rPr>
          <w:color w:val="FF0000"/>
          <w:sz w:val="24"/>
          <w:szCs w:val="24"/>
          <w:shd w:val="clear" w:color="auto" w:fill="FFFFFF"/>
        </w:rPr>
      </w:pPr>
    </w:p>
    <w:p w:rsidR="0043338B" w14:paraId="48B423F6" w14:textId="77777777">
      <w:pPr>
        <w:ind w:firstLine="720"/>
        <w:rPr>
          <w:b/>
          <w:sz w:val="24"/>
          <w:szCs w:val="24"/>
          <w:shd w:val="clear" w:color="auto" w:fill="FFFFFF"/>
        </w:rPr>
      </w:pPr>
      <w:r w:rsidRPr="00C07DAB">
        <w:rPr>
          <w:b/>
          <w:bCs/>
          <w:sz w:val="24"/>
          <w:szCs w:val="24"/>
          <w:shd w:val="clear" w:color="auto" w:fill="FFFFFF"/>
        </w:rPr>
        <w:t xml:space="preserve">Total Annual </w:t>
      </w:r>
      <w:r w:rsidRPr="00C07DAB" w:rsidR="00C82E3A">
        <w:rPr>
          <w:b/>
          <w:bCs/>
          <w:sz w:val="24"/>
          <w:szCs w:val="24"/>
          <w:shd w:val="clear" w:color="auto" w:fill="FFFFFF"/>
        </w:rPr>
        <w:t xml:space="preserve">Burden </w:t>
      </w:r>
      <w:r w:rsidRPr="00C07DAB">
        <w:rPr>
          <w:b/>
          <w:bCs/>
          <w:sz w:val="24"/>
          <w:szCs w:val="24"/>
          <w:shd w:val="clear" w:color="auto" w:fill="FFFFFF"/>
        </w:rPr>
        <w:t>Hour</w:t>
      </w:r>
      <w:r w:rsidRPr="00C07DAB" w:rsidR="00C82E3A">
        <w:rPr>
          <w:b/>
          <w:bCs/>
          <w:sz w:val="24"/>
          <w:szCs w:val="24"/>
          <w:shd w:val="clear" w:color="auto" w:fill="FFFFFF"/>
        </w:rPr>
        <w:t>s</w:t>
      </w:r>
      <w:r w:rsidRPr="00C07DAB">
        <w:rPr>
          <w:b/>
          <w:sz w:val="24"/>
          <w:szCs w:val="24"/>
          <w:shd w:val="clear" w:color="auto" w:fill="FFFFFF"/>
        </w:rPr>
        <w:t>:</w:t>
      </w:r>
    </w:p>
    <w:p w:rsidR="004061DD" w:rsidRPr="00C07DAB" w14:paraId="221E2C3F" w14:textId="77777777">
      <w:pPr>
        <w:ind w:firstLine="720"/>
        <w:rPr>
          <w:b/>
          <w:sz w:val="24"/>
          <w:szCs w:val="24"/>
          <w:shd w:val="clear" w:color="auto" w:fill="FFFFFF"/>
        </w:rPr>
      </w:pPr>
    </w:p>
    <w:p w:rsidR="0043338B" w:rsidRPr="00C07DAB" w:rsidP="001814C0" w14:paraId="41D46C2F" w14:textId="634E5F63">
      <w:pPr>
        <w:ind w:firstLine="720"/>
        <w:rPr>
          <w:sz w:val="24"/>
          <w:szCs w:val="24"/>
          <w:shd w:val="clear" w:color="auto" w:fill="FFFFFF"/>
        </w:rPr>
      </w:pPr>
      <w:r w:rsidRPr="00C07DAB">
        <w:rPr>
          <w:sz w:val="24"/>
          <w:szCs w:val="24"/>
          <w:shd w:val="clear" w:color="auto" w:fill="FFFFFF"/>
        </w:rPr>
        <w:t xml:space="preserve">1,253 carriers x 1 reports/carrier/annually x </w:t>
      </w:r>
      <w:r w:rsidR="00054296">
        <w:rPr>
          <w:sz w:val="24"/>
          <w:szCs w:val="24"/>
          <w:shd w:val="clear" w:color="auto" w:fill="FFFFFF"/>
        </w:rPr>
        <w:t>0</w:t>
      </w:r>
      <w:r w:rsidRPr="00C07DAB">
        <w:rPr>
          <w:sz w:val="24"/>
          <w:szCs w:val="24"/>
          <w:shd w:val="clear" w:color="auto" w:fill="FFFFFF"/>
        </w:rPr>
        <w:t>.</w:t>
      </w:r>
      <w:r w:rsidRPr="00C07DAB" w:rsidR="002750A8">
        <w:rPr>
          <w:sz w:val="24"/>
          <w:szCs w:val="24"/>
          <w:shd w:val="clear" w:color="auto" w:fill="FFFFFF"/>
        </w:rPr>
        <w:t>5</w:t>
      </w:r>
      <w:r w:rsidRPr="00C07DAB">
        <w:rPr>
          <w:sz w:val="24"/>
          <w:szCs w:val="24"/>
          <w:shd w:val="clear" w:color="auto" w:fill="FFFFFF"/>
        </w:rPr>
        <w:t xml:space="preserve"> hours/report =</w:t>
      </w:r>
      <w:r w:rsidRPr="00C07DAB" w:rsidR="002750A8">
        <w:rPr>
          <w:b/>
          <w:sz w:val="24"/>
          <w:szCs w:val="24"/>
          <w:shd w:val="clear" w:color="auto" w:fill="FFFFFF"/>
        </w:rPr>
        <w:t xml:space="preserve"> </w:t>
      </w:r>
      <w:r w:rsidRPr="00C07DAB" w:rsidR="003C1954">
        <w:rPr>
          <w:b/>
          <w:sz w:val="24"/>
          <w:szCs w:val="24"/>
          <w:shd w:val="clear" w:color="auto" w:fill="FFFFFF"/>
        </w:rPr>
        <w:t>626.5 hours</w:t>
      </w:r>
      <w:r w:rsidRPr="00C07DAB" w:rsidR="007D68BF">
        <w:rPr>
          <w:b/>
          <w:sz w:val="24"/>
          <w:szCs w:val="24"/>
          <w:shd w:val="clear" w:color="auto" w:fill="FFFFFF"/>
        </w:rPr>
        <w:t xml:space="preserve"> (rounded to 627 hours).</w:t>
      </w:r>
    </w:p>
    <w:p w:rsidR="0043338B" w:rsidRPr="00C07DAB" w14:paraId="0D471C6C" w14:textId="77777777">
      <w:pPr>
        <w:rPr>
          <w:sz w:val="24"/>
          <w:szCs w:val="24"/>
          <w:shd w:val="clear" w:color="auto" w:fill="FFFFFF"/>
        </w:rPr>
      </w:pPr>
    </w:p>
    <w:p w:rsidR="0043338B" w:rsidRPr="00C07DAB" w:rsidP="00223C5D" w14:paraId="7C1A0A70" w14:textId="6686DC00">
      <w:pPr>
        <w:ind w:left="720"/>
        <w:rPr>
          <w:sz w:val="24"/>
          <w:szCs w:val="24"/>
          <w:shd w:val="clear" w:color="auto" w:fill="FFFFFF"/>
        </w:rPr>
      </w:pPr>
      <w:r w:rsidRPr="00C07DAB">
        <w:rPr>
          <w:b/>
          <w:sz w:val="24"/>
          <w:szCs w:val="24"/>
          <w:shd w:val="clear" w:color="auto" w:fill="FFFFFF"/>
        </w:rPr>
        <w:t>Method of estimation of burden:</w:t>
      </w:r>
      <w:r w:rsidRPr="00C07DAB">
        <w:rPr>
          <w:sz w:val="24"/>
          <w:szCs w:val="24"/>
          <w:shd w:val="clear" w:color="auto" w:fill="FFFFFF"/>
        </w:rPr>
        <w:t xml:space="preserve">  This time estimate is based solely on our estimate of the actual time needed for data entry and submission.  </w:t>
      </w:r>
      <w:r w:rsidRPr="00C07DAB" w:rsidR="006C2698">
        <w:rPr>
          <w:sz w:val="24"/>
          <w:szCs w:val="24"/>
          <w:shd w:val="clear" w:color="auto" w:fill="FFFFFF"/>
        </w:rPr>
        <w:t xml:space="preserve">In making our time estimate, we have taken into account that all filings are to be made electronically through the submission of a letter describing the CMS provider’s election.  </w:t>
      </w:r>
      <w:r w:rsidRPr="00C07DAB">
        <w:rPr>
          <w:sz w:val="24"/>
          <w:szCs w:val="24"/>
          <w:shd w:val="clear" w:color="auto" w:fill="FFFFFF"/>
        </w:rPr>
        <w:t>In sum, we estimate the total time needed to file this initial notice of election to be no more tha</w:t>
      </w:r>
      <w:r w:rsidR="00452430">
        <w:rPr>
          <w:sz w:val="24"/>
          <w:szCs w:val="24"/>
          <w:shd w:val="clear" w:color="auto" w:fill="FFFFFF"/>
        </w:rPr>
        <w:t>n</w:t>
      </w:r>
      <w:r w:rsidRPr="00C07DAB">
        <w:rPr>
          <w:sz w:val="24"/>
          <w:szCs w:val="24"/>
          <w:shd w:val="clear" w:color="auto" w:fill="FFFFFF"/>
        </w:rPr>
        <w:t xml:space="preserve"> </w:t>
      </w:r>
      <w:r w:rsidRPr="00C07DAB" w:rsidR="003C1954">
        <w:rPr>
          <w:sz w:val="24"/>
          <w:szCs w:val="24"/>
          <w:shd w:val="clear" w:color="auto" w:fill="FFFFFF"/>
        </w:rPr>
        <w:t xml:space="preserve">30 </w:t>
      </w:r>
      <w:r w:rsidRPr="00C07DAB">
        <w:rPr>
          <w:sz w:val="24"/>
          <w:szCs w:val="24"/>
          <w:shd w:val="clear" w:color="auto" w:fill="FFFFFF"/>
        </w:rPr>
        <w:t>minutes (</w:t>
      </w:r>
      <w:r w:rsidR="00054296">
        <w:rPr>
          <w:sz w:val="24"/>
          <w:szCs w:val="24"/>
          <w:shd w:val="clear" w:color="auto" w:fill="FFFFFF"/>
        </w:rPr>
        <w:t>0</w:t>
      </w:r>
      <w:r w:rsidRPr="00C07DAB">
        <w:rPr>
          <w:sz w:val="24"/>
          <w:szCs w:val="24"/>
          <w:shd w:val="clear" w:color="auto" w:fill="FFFFFF"/>
        </w:rPr>
        <w:t>.</w:t>
      </w:r>
      <w:r w:rsidRPr="00C07DAB" w:rsidR="003C1954">
        <w:rPr>
          <w:sz w:val="24"/>
          <w:szCs w:val="24"/>
          <w:shd w:val="clear" w:color="auto" w:fill="FFFFFF"/>
        </w:rPr>
        <w:t>5</w:t>
      </w:r>
      <w:r w:rsidRPr="00C07DAB">
        <w:rPr>
          <w:sz w:val="24"/>
          <w:szCs w:val="24"/>
          <w:shd w:val="clear" w:color="auto" w:fill="FFFFFF"/>
        </w:rPr>
        <w:t xml:space="preserve"> hour</w:t>
      </w:r>
      <w:r w:rsidR="00054296">
        <w:rPr>
          <w:sz w:val="24"/>
          <w:szCs w:val="24"/>
          <w:shd w:val="clear" w:color="auto" w:fill="FFFFFF"/>
        </w:rPr>
        <w:t>s</w:t>
      </w:r>
      <w:r w:rsidRPr="00C07DAB">
        <w:rPr>
          <w:sz w:val="24"/>
          <w:szCs w:val="24"/>
          <w:shd w:val="clear" w:color="auto" w:fill="FFFFFF"/>
        </w:rPr>
        <w:t xml:space="preserve">). </w:t>
      </w:r>
    </w:p>
    <w:p w:rsidR="001814C0" w:rsidRPr="00C07DAB" w14:paraId="0E0F552A" w14:textId="77777777">
      <w:pPr>
        <w:ind w:firstLine="720"/>
        <w:rPr>
          <w:sz w:val="24"/>
          <w:szCs w:val="24"/>
          <w:shd w:val="clear" w:color="auto" w:fill="FFFFFF"/>
        </w:rPr>
      </w:pPr>
    </w:p>
    <w:p w:rsidR="001814C0" w:rsidRPr="00C07DAB" w:rsidP="00452430" w14:paraId="7D42E413" w14:textId="766FB342">
      <w:pPr>
        <w:ind w:left="720"/>
        <w:rPr>
          <w:sz w:val="24"/>
          <w:szCs w:val="24"/>
          <w:shd w:val="clear" w:color="auto" w:fill="FFFFFF"/>
        </w:rPr>
      </w:pPr>
      <w:r w:rsidRPr="00C07DAB">
        <w:rPr>
          <w:b/>
          <w:sz w:val="24"/>
          <w:szCs w:val="24"/>
          <w:shd w:val="clear" w:color="auto" w:fill="FFFFFF"/>
        </w:rPr>
        <w:t xml:space="preserve">Total </w:t>
      </w:r>
      <w:r w:rsidRPr="00C07DAB" w:rsidR="00C82E3A">
        <w:rPr>
          <w:b/>
          <w:sz w:val="24"/>
          <w:szCs w:val="24"/>
          <w:shd w:val="clear" w:color="auto" w:fill="FFFFFF"/>
        </w:rPr>
        <w:t>Annual “In-House” Costs</w:t>
      </w:r>
      <w:r w:rsidRPr="00C07DAB">
        <w:rPr>
          <w:sz w:val="24"/>
          <w:szCs w:val="24"/>
          <w:shd w:val="clear" w:color="auto" w:fill="FFFFFF"/>
        </w:rPr>
        <w:t>:</w:t>
      </w:r>
      <w:r w:rsidRPr="00C07DAB" w:rsidR="00C82E3A">
        <w:rPr>
          <w:sz w:val="24"/>
          <w:szCs w:val="24"/>
          <w:shd w:val="clear" w:color="auto" w:fill="FFFFFF"/>
        </w:rPr>
        <w:t xml:space="preserve">  The Commission e</w:t>
      </w:r>
      <w:r w:rsidRPr="00C07DAB">
        <w:rPr>
          <w:sz w:val="24"/>
          <w:szCs w:val="24"/>
          <w:shd w:val="clear" w:color="auto" w:fill="FFFFFF"/>
        </w:rPr>
        <w:t>stimate</w:t>
      </w:r>
      <w:r w:rsidRPr="00C07DAB" w:rsidR="00C82E3A">
        <w:rPr>
          <w:sz w:val="24"/>
          <w:szCs w:val="24"/>
          <w:shd w:val="clear" w:color="auto" w:fill="FFFFFF"/>
        </w:rPr>
        <w:t>s</w:t>
      </w:r>
      <w:r w:rsidRPr="00C07DAB">
        <w:rPr>
          <w:sz w:val="24"/>
          <w:szCs w:val="24"/>
          <w:shd w:val="clear" w:color="auto" w:fill="FFFFFF"/>
        </w:rPr>
        <w:t xml:space="preserve"> </w:t>
      </w:r>
      <w:r w:rsidRPr="00C07DAB" w:rsidR="00C82E3A">
        <w:rPr>
          <w:sz w:val="24"/>
          <w:szCs w:val="24"/>
          <w:shd w:val="clear" w:color="auto" w:fill="FFFFFF"/>
        </w:rPr>
        <w:t xml:space="preserve">the </w:t>
      </w:r>
      <w:r w:rsidRPr="00C07DAB">
        <w:rPr>
          <w:sz w:val="24"/>
          <w:szCs w:val="24"/>
          <w:shd w:val="clear" w:color="auto" w:fill="FFFFFF"/>
        </w:rPr>
        <w:t xml:space="preserve">hourly wage of full-time employee who will be submitting this information </w:t>
      </w:r>
      <w:r w:rsidRPr="00C07DAB" w:rsidR="00C82E3A">
        <w:rPr>
          <w:sz w:val="24"/>
          <w:szCs w:val="24"/>
          <w:shd w:val="clear" w:color="auto" w:fill="FFFFFF"/>
        </w:rPr>
        <w:t>as</w:t>
      </w:r>
      <w:r w:rsidRPr="00C07DAB">
        <w:rPr>
          <w:sz w:val="24"/>
          <w:szCs w:val="24"/>
          <w:shd w:val="clear" w:color="auto" w:fill="FFFFFF"/>
        </w:rPr>
        <w:t xml:space="preserve"> $</w:t>
      </w:r>
      <w:r w:rsidR="00AF274B">
        <w:rPr>
          <w:sz w:val="24"/>
          <w:szCs w:val="24"/>
          <w:shd w:val="clear" w:color="auto" w:fill="FFFFFF"/>
        </w:rPr>
        <w:t>4</w:t>
      </w:r>
      <w:r w:rsidR="00AB4667">
        <w:rPr>
          <w:sz w:val="24"/>
          <w:szCs w:val="24"/>
          <w:shd w:val="clear" w:color="auto" w:fill="FFFFFF"/>
        </w:rPr>
        <w:t>1</w:t>
      </w:r>
      <w:r w:rsidR="00AF274B">
        <w:rPr>
          <w:sz w:val="24"/>
          <w:szCs w:val="24"/>
          <w:shd w:val="clear" w:color="auto" w:fill="FFFFFF"/>
        </w:rPr>
        <w:t>.</w:t>
      </w:r>
      <w:r w:rsidR="00AB4667">
        <w:rPr>
          <w:sz w:val="24"/>
          <w:szCs w:val="24"/>
          <w:shd w:val="clear" w:color="auto" w:fill="FFFFFF"/>
        </w:rPr>
        <w:t>8</w:t>
      </w:r>
      <w:r w:rsidR="00AF274B">
        <w:rPr>
          <w:sz w:val="24"/>
          <w:szCs w:val="24"/>
          <w:shd w:val="clear" w:color="auto" w:fill="FFFFFF"/>
        </w:rPr>
        <w:t>1</w:t>
      </w:r>
      <w:r w:rsidRPr="00C07DAB" w:rsidR="00C82E3A">
        <w:rPr>
          <w:sz w:val="24"/>
          <w:szCs w:val="24"/>
          <w:shd w:val="clear" w:color="auto" w:fill="FFFFFF"/>
        </w:rPr>
        <w:t>/hour</w:t>
      </w:r>
      <w:r w:rsidR="00DA7EAF">
        <w:rPr>
          <w:sz w:val="24"/>
          <w:szCs w:val="24"/>
          <w:shd w:val="clear" w:color="auto" w:fill="FFFFFF"/>
        </w:rPr>
        <w:t xml:space="preserve"> </w:t>
      </w:r>
      <w:bookmarkStart w:id="2" w:name="_Hlk66792094"/>
      <w:r w:rsidR="00DA7EAF">
        <w:rPr>
          <w:sz w:val="24"/>
          <w:szCs w:val="24"/>
          <w:shd w:val="clear" w:color="auto" w:fill="FFFFFF"/>
        </w:rPr>
        <w:t>(202</w:t>
      </w:r>
      <w:r w:rsidR="00AB4667">
        <w:rPr>
          <w:sz w:val="24"/>
          <w:szCs w:val="24"/>
          <w:shd w:val="clear" w:color="auto" w:fill="FFFFFF"/>
        </w:rPr>
        <w:t>5</w:t>
      </w:r>
      <w:r w:rsidR="00DA7EAF">
        <w:rPr>
          <w:sz w:val="24"/>
          <w:szCs w:val="24"/>
          <w:shd w:val="clear" w:color="auto" w:fill="FFFFFF"/>
        </w:rPr>
        <w:t xml:space="preserve"> </w:t>
      </w:r>
      <w:r w:rsidR="009722EC">
        <w:rPr>
          <w:sz w:val="24"/>
          <w:szCs w:val="24"/>
          <w:shd w:val="clear" w:color="auto" w:fill="FFFFFF"/>
        </w:rPr>
        <w:t xml:space="preserve">General Schedule (GS) Locality Pay Table </w:t>
      </w:r>
      <w:r w:rsidR="00DA7EAF">
        <w:rPr>
          <w:sz w:val="24"/>
          <w:szCs w:val="24"/>
          <w:shd w:val="clear" w:color="auto" w:fill="FFFFFF"/>
        </w:rPr>
        <w:t xml:space="preserve">Hourly </w:t>
      </w:r>
      <w:r w:rsidR="009722EC">
        <w:rPr>
          <w:sz w:val="24"/>
          <w:szCs w:val="24"/>
          <w:shd w:val="clear" w:color="auto" w:fill="FFFFFF"/>
        </w:rPr>
        <w:t>Rate (</w:t>
      </w:r>
      <w:r w:rsidR="00DA7EAF">
        <w:rPr>
          <w:sz w:val="24"/>
          <w:szCs w:val="24"/>
          <w:shd w:val="clear" w:color="auto" w:fill="FFFFFF"/>
        </w:rPr>
        <w:t>Washington</w:t>
      </w:r>
      <w:r w:rsidR="009722EC">
        <w:rPr>
          <w:sz w:val="24"/>
          <w:szCs w:val="24"/>
          <w:shd w:val="clear" w:color="auto" w:fill="FFFFFF"/>
        </w:rPr>
        <w:t>-</w:t>
      </w:r>
      <w:r w:rsidR="00DA7EAF">
        <w:rPr>
          <w:sz w:val="24"/>
          <w:szCs w:val="24"/>
          <w:shd w:val="clear" w:color="auto" w:fill="FFFFFF"/>
        </w:rPr>
        <w:t>DC</w:t>
      </w:r>
      <w:r w:rsidR="009722EC">
        <w:rPr>
          <w:sz w:val="24"/>
          <w:szCs w:val="24"/>
          <w:shd w:val="clear" w:color="auto" w:fill="FFFFFF"/>
        </w:rPr>
        <w:t>-Baltimore-Arlington, DC-MD-VA-WV-PA</w:t>
      </w:r>
      <w:r w:rsidR="00DA7EAF">
        <w:rPr>
          <w:sz w:val="24"/>
          <w:szCs w:val="24"/>
          <w:shd w:val="clear" w:color="auto" w:fill="FFFFFF"/>
        </w:rPr>
        <w:t>, GS Grade 10, Step 5)</w:t>
      </w:r>
      <w:r w:rsidRPr="00C07DAB" w:rsidR="00C82E3A">
        <w:rPr>
          <w:sz w:val="24"/>
          <w:szCs w:val="24"/>
          <w:shd w:val="clear" w:color="auto" w:fill="FFFFFF"/>
        </w:rPr>
        <w:t xml:space="preserve">.  </w:t>
      </w:r>
      <w:bookmarkEnd w:id="2"/>
      <w:r w:rsidRPr="00C07DAB" w:rsidR="00C82E3A">
        <w:rPr>
          <w:sz w:val="24"/>
          <w:szCs w:val="24"/>
          <w:shd w:val="clear" w:color="auto" w:fill="FFFFFF"/>
        </w:rPr>
        <w:t>Therefore, the in-house costs to the respondents are as follows:</w:t>
      </w:r>
    </w:p>
    <w:p w:rsidR="001814C0" w:rsidRPr="00C07DAB" w14:paraId="0A34B979" w14:textId="77777777">
      <w:pPr>
        <w:ind w:firstLine="720"/>
        <w:rPr>
          <w:sz w:val="24"/>
          <w:szCs w:val="24"/>
          <w:shd w:val="clear" w:color="auto" w:fill="FFFFFF"/>
        </w:rPr>
      </w:pPr>
    </w:p>
    <w:p w:rsidR="0043338B" w:rsidRPr="00C07DAB" w:rsidP="00542ABA" w14:paraId="23BC0125" w14:textId="44C6FA39">
      <w:pPr>
        <w:ind w:firstLine="720"/>
        <w:jc w:val="both"/>
        <w:rPr>
          <w:b/>
          <w:sz w:val="24"/>
          <w:szCs w:val="24"/>
          <w:shd w:val="clear" w:color="auto" w:fill="FFFFFF"/>
        </w:rPr>
      </w:pPr>
      <w:r w:rsidRPr="00452430">
        <w:rPr>
          <w:sz w:val="24"/>
          <w:szCs w:val="24"/>
          <w:shd w:val="clear" w:color="auto" w:fill="FFFFFF"/>
        </w:rPr>
        <w:t>$</w:t>
      </w:r>
      <w:r w:rsidR="00E34ADC">
        <w:rPr>
          <w:sz w:val="24"/>
          <w:szCs w:val="24"/>
          <w:shd w:val="clear" w:color="auto" w:fill="FFFFFF"/>
        </w:rPr>
        <w:t>4</w:t>
      </w:r>
      <w:r w:rsidR="00AB4667">
        <w:rPr>
          <w:sz w:val="24"/>
          <w:szCs w:val="24"/>
          <w:shd w:val="clear" w:color="auto" w:fill="FFFFFF"/>
        </w:rPr>
        <w:t>1</w:t>
      </w:r>
      <w:r w:rsidR="00E34ADC">
        <w:rPr>
          <w:sz w:val="24"/>
          <w:szCs w:val="24"/>
          <w:shd w:val="clear" w:color="auto" w:fill="FFFFFF"/>
        </w:rPr>
        <w:t>.</w:t>
      </w:r>
      <w:r w:rsidR="00AB4667">
        <w:rPr>
          <w:sz w:val="24"/>
          <w:szCs w:val="24"/>
          <w:shd w:val="clear" w:color="auto" w:fill="FFFFFF"/>
        </w:rPr>
        <w:t>8</w:t>
      </w:r>
      <w:r w:rsidR="00E34ADC">
        <w:rPr>
          <w:sz w:val="24"/>
          <w:szCs w:val="24"/>
          <w:shd w:val="clear" w:color="auto" w:fill="FFFFFF"/>
        </w:rPr>
        <w:t>1</w:t>
      </w:r>
      <w:r w:rsidRPr="00C07DAB">
        <w:rPr>
          <w:sz w:val="24"/>
          <w:szCs w:val="24"/>
          <w:shd w:val="clear" w:color="auto" w:fill="FFFFFF"/>
        </w:rPr>
        <w:t xml:space="preserve"> x 1,253 carriers x 1 report/annually </w:t>
      </w:r>
      <w:r w:rsidRPr="00C07DAB" w:rsidR="00542ABA">
        <w:rPr>
          <w:sz w:val="24"/>
          <w:szCs w:val="24"/>
          <w:shd w:val="clear" w:color="auto" w:fill="FFFFFF"/>
        </w:rPr>
        <w:t xml:space="preserve">x </w:t>
      </w:r>
      <w:r w:rsidR="00054296">
        <w:rPr>
          <w:sz w:val="24"/>
          <w:szCs w:val="24"/>
          <w:shd w:val="clear" w:color="auto" w:fill="FFFFFF"/>
        </w:rPr>
        <w:t>0</w:t>
      </w:r>
      <w:r w:rsidRPr="00C07DAB" w:rsidR="00542ABA">
        <w:rPr>
          <w:sz w:val="24"/>
          <w:szCs w:val="24"/>
          <w:shd w:val="clear" w:color="auto" w:fill="FFFFFF"/>
        </w:rPr>
        <w:t>.</w:t>
      </w:r>
      <w:r w:rsidRPr="00C07DAB" w:rsidR="002750A8">
        <w:rPr>
          <w:sz w:val="24"/>
          <w:szCs w:val="24"/>
          <w:shd w:val="clear" w:color="auto" w:fill="FFFFFF"/>
        </w:rPr>
        <w:t>5</w:t>
      </w:r>
      <w:r w:rsidRPr="00C07DAB" w:rsidR="00542ABA">
        <w:rPr>
          <w:sz w:val="24"/>
          <w:szCs w:val="24"/>
          <w:shd w:val="clear" w:color="auto" w:fill="FFFFFF"/>
        </w:rPr>
        <w:t xml:space="preserve"> hours per report </w:t>
      </w:r>
      <w:r w:rsidRPr="00C07DAB">
        <w:rPr>
          <w:sz w:val="24"/>
          <w:szCs w:val="24"/>
          <w:shd w:val="clear" w:color="auto" w:fill="FFFFFF"/>
        </w:rPr>
        <w:t xml:space="preserve">= </w:t>
      </w:r>
      <w:r w:rsidRPr="00C07DAB" w:rsidR="00542ABA">
        <w:rPr>
          <w:b/>
          <w:sz w:val="24"/>
          <w:szCs w:val="24"/>
          <w:shd w:val="clear" w:color="auto" w:fill="FFFFFF"/>
        </w:rPr>
        <w:t>$</w:t>
      </w:r>
      <w:r w:rsidR="004141C3">
        <w:rPr>
          <w:b/>
          <w:sz w:val="24"/>
          <w:szCs w:val="24"/>
          <w:shd w:val="clear" w:color="auto" w:fill="FFFFFF"/>
        </w:rPr>
        <w:t xml:space="preserve"> 2</w:t>
      </w:r>
      <w:r w:rsidR="00AB4667">
        <w:rPr>
          <w:b/>
          <w:sz w:val="24"/>
          <w:szCs w:val="24"/>
          <w:shd w:val="clear" w:color="auto" w:fill="FFFFFF"/>
        </w:rPr>
        <w:t>6,193.96</w:t>
      </w:r>
      <w:r w:rsidRPr="00C07DAB" w:rsidR="00282C39">
        <w:rPr>
          <w:b/>
          <w:sz w:val="24"/>
          <w:szCs w:val="24"/>
          <w:shd w:val="clear" w:color="auto" w:fill="FFFFFF"/>
        </w:rPr>
        <w:t>.</w:t>
      </w:r>
      <w:r w:rsidRPr="00C07DAB" w:rsidR="00542ABA">
        <w:rPr>
          <w:b/>
          <w:sz w:val="24"/>
          <w:szCs w:val="24"/>
          <w:shd w:val="clear" w:color="auto" w:fill="FFFFFF"/>
        </w:rPr>
        <w:t xml:space="preserve"> </w:t>
      </w:r>
    </w:p>
    <w:p w:rsidR="00B206C0" w:rsidRPr="00C07DAB" w:rsidP="00542ABA" w14:paraId="7E84A607" w14:textId="77777777">
      <w:pPr>
        <w:ind w:firstLine="720"/>
        <w:jc w:val="both"/>
        <w:rPr>
          <w:b/>
          <w:sz w:val="24"/>
          <w:szCs w:val="24"/>
          <w:shd w:val="clear" w:color="auto" w:fill="FFFFFF"/>
        </w:rPr>
      </w:pPr>
    </w:p>
    <w:p w:rsidR="009E27CF" w:rsidRPr="00C07DAB" w:rsidP="009E27CF" w14:paraId="41E26696" w14:textId="61F72830">
      <w:pPr>
        <w:rPr>
          <w:b/>
          <w:sz w:val="24"/>
          <w:szCs w:val="24"/>
          <w:u w:val="single"/>
          <w:shd w:val="clear" w:color="auto" w:fill="FFFFFF"/>
        </w:rPr>
      </w:pPr>
      <w:r>
        <w:rPr>
          <w:b/>
          <w:sz w:val="24"/>
          <w:szCs w:val="24"/>
          <w:u w:val="single"/>
          <w:shd w:val="clear" w:color="auto" w:fill="FFFFFF"/>
        </w:rPr>
        <w:t>Enhanced Notice at Time of Sale</w:t>
      </w:r>
    </w:p>
    <w:p w:rsidR="009E27CF" w:rsidRPr="00C07DAB" w:rsidP="009E27CF" w14:paraId="25864EB4" w14:textId="77777777">
      <w:pPr>
        <w:jc w:val="both"/>
        <w:rPr>
          <w:b/>
          <w:sz w:val="24"/>
          <w:szCs w:val="24"/>
          <w:shd w:val="clear" w:color="auto" w:fill="FFFFFF"/>
        </w:rPr>
      </w:pPr>
    </w:p>
    <w:p w:rsidR="009E27CF" w:rsidRPr="00C07DAB" w:rsidP="009E27CF" w14:paraId="2C860A70" w14:textId="77777777">
      <w:pPr>
        <w:ind w:firstLine="720"/>
        <w:jc w:val="both"/>
        <w:rPr>
          <w:sz w:val="24"/>
          <w:szCs w:val="24"/>
          <w:shd w:val="clear" w:color="auto" w:fill="FFFFFF"/>
        </w:rPr>
      </w:pPr>
      <w:r w:rsidRPr="00C07DAB">
        <w:rPr>
          <w:b/>
          <w:sz w:val="24"/>
          <w:szCs w:val="24"/>
          <w:shd w:val="clear" w:color="auto" w:fill="FFFFFF"/>
        </w:rPr>
        <w:t>Total Number of Respondents:</w:t>
      </w:r>
      <w:r w:rsidRPr="00C07DAB">
        <w:rPr>
          <w:sz w:val="24"/>
          <w:szCs w:val="24"/>
          <w:shd w:val="clear" w:color="auto" w:fill="FFFFFF"/>
        </w:rPr>
        <w:t xml:space="preserve"> </w:t>
      </w:r>
      <w:r w:rsidRPr="00C07DAB">
        <w:rPr>
          <w:b/>
          <w:sz w:val="24"/>
          <w:szCs w:val="24"/>
          <w:shd w:val="clear" w:color="auto" w:fill="FFFFFF"/>
        </w:rPr>
        <w:t>1,253.</w:t>
      </w:r>
      <w:r w:rsidRPr="00C07DAB">
        <w:rPr>
          <w:sz w:val="24"/>
          <w:szCs w:val="24"/>
          <w:shd w:val="clear" w:color="auto" w:fill="FFFFFF"/>
        </w:rPr>
        <w:t xml:space="preserve"> </w:t>
      </w:r>
      <w:r w:rsidRPr="00C07DAB">
        <w:rPr>
          <w:sz w:val="24"/>
          <w:szCs w:val="24"/>
          <w:shd w:val="clear" w:color="auto" w:fill="FFFFFF"/>
        </w:rPr>
        <w:tab/>
        <w:t xml:space="preserve"> </w:t>
      </w:r>
    </w:p>
    <w:p w:rsidR="009E27CF" w:rsidRPr="00C07DAB" w:rsidP="009E27CF" w14:paraId="2D4B2343" w14:textId="77777777">
      <w:pPr>
        <w:jc w:val="both"/>
        <w:rPr>
          <w:sz w:val="24"/>
          <w:szCs w:val="24"/>
          <w:shd w:val="clear" w:color="auto" w:fill="FFFFFF"/>
        </w:rPr>
      </w:pPr>
    </w:p>
    <w:p w:rsidR="009E27CF" w:rsidRPr="00C07DAB" w:rsidP="009E27CF" w14:paraId="36947A23" w14:textId="77777777">
      <w:pPr>
        <w:ind w:left="1080" w:hanging="360"/>
        <w:jc w:val="both"/>
        <w:rPr>
          <w:sz w:val="24"/>
          <w:szCs w:val="24"/>
          <w:shd w:val="clear" w:color="auto" w:fill="FFFFFF"/>
        </w:rPr>
      </w:pPr>
      <w:r w:rsidRPr="00C07DAB">
        <w:rPr>
          <w:b/>
          <w:sz w:val="24"/>
          <w:szCs w:val="24"/>
          <w:shd w:val="clear" w:color="auto" w:fill="FFFFFF"/>
        </w:rPr>
        <w:t>Frequency of response:</w:t>
      </w:r>
      <w:r w:rsidRPr="00C07DAB" w:rsidR="0003116C">
        <w:rPr>
          <w:sz w:val="24"/>
          <w:szCs w:val="24"/>
          <w:shd w:val="clear" w:color="auto" w:fill="FFFFFF"/>
        </w:rPr>
        <w:t xml:space="preserve"> On occasion.</w:t>
      </w:r>
    </w:p>
    <w:p w:rsidR="009E27CF" w:rsidRPr="00C07DAB" w:rsidP="009E27CF" w14:paraId="791E5E6A" w14:textId="77777777">
      <w:pPr>
        <w:ind w:left="720"/>
        <w:rPr>
          <w:b/>
          <w:sz w:val="24"/>
          <w:szCs w:val="24"/>
          <w:shd w:val="clear" w:color="auto" w:fill="FFFFFF"/>
        </w:rPr>
      </w:pPr>
    </w:p>
    <w:p w:rsidR="009E27CF" w:rsidRPr="00C07DAB" w:rsidP="009E27CF" w14:paraId="1D18F036" w14:textId="77777777">
      <w:pPr>
        <w:ind w:left="720"/>
        <w:rPr>
          <w:color w:val="FF0000"/>
          <w:sz w:val="24"/>
          <w:szCs w:val="24"/>
          <w:shd w:val="clear" w:color="auto" w:fill="FFFFFF"/>
        </w:rPr>
      </w:pPr>
      <w:r w:rsidRPr="00C07DAB">
        <w:rPr>
          <w:b/>
          <w:sz w:val="24"/>
          <w:szCs w:val="24"/>
          <w:shd w:val="clear" w:color="auto" w:fill="FFFFFF"/>
        </w:rPr>
        <w:t>Total Number of Responses Annually:</w:t>
      </w:r>
      <w:r w:rsidRPr="00C07DAB">
        <w:rPr>
          <w:sz w:val="24"/>
          <w:szCs w:val="24"/>
          <w:shd w:val="clear" w:color="auto" w:fill="FFFFFF"/>
        </w:rPr>
        <w:t xml:space="preserve"> </w:t>
      </w:r>
    </w:p>
    <w:p w:rsidR="009E27CF" w:rsidRPr="00C07DAB" w:rsidP="009E27CF" w14:paraId="60C40A14" w14:textId="77777777">
      <w:pPr>
        <w:ind w:firstLine="720"/>
        <w:rPr>
          <w:b/>
          <w:sz w:val="24"/>
          <w:szCs w:val="24"/>
          <w:shd w:val="clear" w:color="auto" w:fill="FFFFFF"/>
        </w:rPr>
      </w:pPr>
      <w:r w:rsidRPr="00C07DAB">
        <w:rPr>
          <w:sz w:val="24"/>
          <w:szCs w:val="24"/>
          <w:shd w:val="clear" w:color="auto" w:fill="FFFFFF"/>
        </w:rPr>
        <w:t xml:space="preserve">1,253 carriers x 1 reports/annually = </w:t>
      </w:r>
      <w:r w:rsidRPr="00C07DAB">
        <w:rPr>
          <w:b/>
          <w:sz w:val="24"/>
          <w:szCs w:val="24"/>
          <w:shd w:val="clear" w:color="auto" w:fill="FFFFFF"/>
        </w:rPr>
        <w:t>1,253</w:t>
      </w:r>
      <w:r w:rsidRPr="00C07DAB">
        <w:rPr>
          <w:sz w:val="24"/>
          <w:szCs w:val="24"/>
          <w:shd w:val="clear" w:color="auto" w:fill="FFFFFF"/>
        </w:rPr>
        <w:t xml:space="preserve"> </w:t>
      </w:r>
      <w:r w:rsidRPr="00C07DAB">
        <w:rPr>
          <w:b/>
          <w:sz w:val="24"/>
          <w:szCs w:val="24"/>
          <w:shd w:val="clear" w:color="auto" w:fill="FFFFFF"/>
        </w:rPr>
        <w:t>responses.</w:t>
      </w:r>
    </w:p>
    <w:p w:rsidR="009E27CF" w:rsidRPr="00C07DAB" w:rsidP="009E27CF" w14:paraId="5BC37F86" w14:textId="77777777">
      <w:pPr>
        <w:jc w:val="both"/>
        <w:rPr>
          <w:color w:val="FF0000"/>
          <w:sz w:val="24"/>
          <w:szCs w:val="24"/>
          <w:shd w:val="clear" w:color="auto" w:fill="FFFFFF"/>
        </w:rPr>
      </w:pPr>
    </w:p>
    <w:p w:rsidR="009E27CF" w:rsidRPr="00C07DAB" w:rsidP="009E27CF" w14:paraId="760024D9" w14:textId="77777777">
      <w:pPr>
        <w:ind w:firstLine="720"/>
        <w:rPr>
          <w:b/>
          <w:sz w:val="24"/>
          <w:szCs w:val="24"/>
          <w:shd w:val="clear" w:color="auto" w:fill="FFFFFF"/>
        </w:rPr>
      </w:pPr>
      <w:r w:rsidRPr="00C07DAB">
        <w:rPr>
          <w:b/>
          <w:bCs/>
          <w:sz w:val="24"/>
          <w:szCs w:val="24"/>
          <w:shd w:val="clear" w:color="auto" w:fill="FFFFFF"/>
        </w:rPr>
        <w:t>Total Annual Burden Hours</w:t>
      </w:r>
      <w:r w:rsidRPr="00C07DAB">
        <w:rPr>
          <w:b/>
          <w:sz w:val="24"/>
          <w:szCs w:val="24"/>
          <w:shd w:val="clear" w:color="auto" w:fill="FFFFFF"/>
        </w:rPr>
        <w:t>:</w:t>
      </w:r>
    </w:p>
    <w:p w:rsidR="009E27CF" w:rsidRPr="00C07DAB" w:rsidP="009E27CF" w14:paraId="7E928B9E" w14:textId="77777777">
      <w:pPr>
        <w:ind w:firstLine="720"/>
        <w:rPr>
          <w:sz w:val="24"/>
          <w:szCs w:val="24"/>
          <w:shd w:val="clear" w:color="auto" w:fill="FFFFFF"/>
        </w:rPr>
      </w:pPr>
      <w:r w:rsidRPr="00C07DAB">
        <w:rPr>
          <w:sz w:val="24"/>
          <w:szCs w:val="24"/>
          <w:shd w:val="clear" w:color="auto" w:fill="FFFFFF"/>
        </w:rPr>
        <w:t>1,253 carriers x 1 reports/carrier/annually x 10 hours hours/report</w:t>
      </w:r>
      <w:r>
        <w:rPr>
          <w:rStyle w:val="FootnoteReference"/>
          <w:sz w:val="24"/>
          <w:szCs w:val="24"/>
          <w:shd w:val="clear" w:color="auto" w:fill="FFFFFF"/>
        </w:rPr>
        <w:footnoteReference w:id="3"/>
      </w:r>
      <w:r w:rsidRPr="00C07DAB">
        <w:rPr>
          <w:sz w:val="24"/>
          <w:szCs w:val="24"/>
          <w:shd w:val="clear" w:color="auto" w:fill="FFFFFF"/>
        </w:rPr>
        <w:t xml:space="preserve"> =</w:t>
      </w:r>
      <w:r w:rsidRPr="00C07DAB">
        <w:rPr>
          <w:b/>
          <w:sz w:val="24"/>
          <w:szCs w:val="24"/>
          <w:shd w:val="clear" w:color="auto" w:fill="FFFFFF"/>
        </w:rPr>
        <w:t xml:space="preserve"> 12,530 hours.</w:t>
      </w:r>
    </w:p>
    <w:p w:rsidR="009E27CF" w:rsidRPr="00C07DAB" w:rsidP="009E27CF" w14:paraId="57033717" w14:textId="77777777">
      <w:pPr>
        <w:rPr>
          <w:sz w:val="24"/>
          <w:szCs w:val="24"/>
          <w:shd w:val="clear" w:color="auto" w:fill="FFFFFF"/>
        </w:rPr>
      </w:pPr>
    </w:p>
    <w:p w:rsidR="009E27CF" w:rsidRPr="00C07DAB" w:rsidP="009E27CF" w14:paraId="31654F96" w14:textId="147DA7C7">
      <w:pPr>
        <w:ind w:firstLine="720"/>
        <w:rPr>
          <w:sz w:val="24"/>
          <w:szCs w:val="24"/>
          <w:shd w:val="clear" w:color="auto" w:fill="FFFFFF"/>
        </w:rPr>
      </w:pPr>
      <w:r w:rsidRPr="00C07DAB">
        <w:rPr>
          <w:b/>
          <w:sz w:val="24"/>
          <w:szCs w:val="24"/>
          <w:shd w:val="clear" w:color="auto" w:fill="FFFFFF"/>
        </w:rPr>
        <w:t>Total Annual “In-House” Costs</w:t>
      </w:r>
      <w:r w:rsidRPr="00C07DAB">
        <w:rPr>
          <w:sz w:val="24"/>
          <w:szCs w:val="24"/>
          <w:shd w:val="clear" w:color="auto" w:fill="FFFFFF"/>
        </w:rPr>
        <w:t>:  The Commission estimates the hourly wage of full-time employee who will be submitting this information as $</w:t>
      </w:r>
      <w:r w:rsidR="002A5909">
        <w:rPr>
          <w:sz w:val="24"/>
          <w:szCs w:val="24"/>
          <w:shd w:val="clear" w:color="auto" w:fill="FFFFFF"/>
        </w:rPr>
        <w:t>4</w:t>
      </w:r>
      <w:r w:rsidR="00AB4667">
        <w:rPr>
          <w:sz w:val="24"/>
          <w:szCs w:val="24"/>
          <w:shd w:val="clear" w:color="auto" w:fill="FFFFFF"/>
        </w:rPr>
        <w:t>1</w:t>
      </w:r>
      <w:r w:rsidR="002A5909">
        <w:rPr>
          <w:sz w:val="24"/>
          <w:szCs w:val="24"/>
          <w:shd w:val="clear" w:color="auto" w:fill="FFFFFF"/>
        </w:rPr>
        <w:t>.</w:t>
      </w:r>
      <w:r w:rsidR="00AB4667">
        <w:rPr>
          <w:sz w:val="24"/>
          <w:szCs w:val="24"/>
          <w:shd w:val="clear" w:color="auto" w:fill="FFFFFF"/>
        </w:rPr>
        <w:t>8</w:t>
      </w:r>
      <w:r w:rsidR="002A5909">
        <w:rPr>
          <w:sz w:val="24"/>
          <w:szCs w:val="24"/>
          <w:shd w:val="clear" w:color="auto" w:fill="FFFFFF"/>
        </w:rPr>
        <w:t>1</w:t>
      </w:r>
      <w:r w:rsidRPr="00C07DAB">
        <w:rPr>
          <w:sz w:val="24"/>
          <w:szCs w:val="24"/>
          <w:shd w:val="clear" w:color="auto" w:fill="FFFFFF"/>
        </w:rPr>
        <w:t>/hour.  Therefore, the in-house costs to the respondents are as follows:</w:t>
      </w:r>
    </w:p>
    <w:p w:rsidR="009E27CF" w:rsidRPr="00C07DAB" w:rsidP="009E27CF" w14:paraId="16AB0C5B" w14:textId="77777777">
      <w:pPr>
        <w:ind w:firstLine="720"/>
        <w:rPr>
          <w:sz w:val="24"/>
          <w:szCs w:val="24"/>
          <w:shd w:val="clear" w:color="auto" w:fill="FFFFFF"/>
        </w:rPr>
      </w:pPr>
    </w:p>
    <w:p w:rsidR="009E27CF" w:rsidRPr="00C07DAB" w:rsidP="009E27CF" w14:paraId="3B05B0E3" w14:textId="24DBD302">
      <w:pPr>
        <w:ind w:firstLine="720"/>
        <w:jc w:val="both"/>
        <w:rPr>
          <w:b/>
          <w:sz w:val="24"/>
          <w:szCs w:val="24"/>
          <w:shd w:val="clear" w:color="auto" w:fill="FFFFFF"/>
        </w:rPr>
      </w:pPr>
      <w:r w:rsidRPr="00C07DAB">
        <w:rPr>
          <w:sz w:val="24"/>
          <w:szCs w:val="24"/>
          <w:shd w:val="clear" w:color="auto" w:fill="FFFFFF"/>
        </w:rPr>
        <w:t>$</w:t>
      </w:r>
      <w:r w:rsidR="004141C3">
        <w:rPr>
          <w:sz w:val="24"/>
          <w:szCs w:val="24"/>
          <w:shd w:val="clear" w:color="auto" w:fill="FFFFFF"/>
        </w:rPr>
        <w:t>4</w:t>
      </w:r>
      <w:r w:rsidR="00AB4667">
        <w:rPr>
          <w:sz w:val="24"/>
          <w:szCs w:val="24"/>
          <w:shd w:val="clear" w:color="auto" w:fill="FFFFFF"/>
        </w:rPr>
        <w:t>1</w:t>
      </w:r>
      <w:r w:rsidR="004141C3">
        <w:rPr>
          <w:sz w:val="24"/>
          <w:szCs w:val="24"/>
          <w:shd w:val="clear" w:color="auto" w:fill="FFFFFF"/>
        </w:rPr>
        <w:t>.</w:t>
      </w:r>
      <w:r w:rsidR="00AB4667">
        <w:rPr>
          <w:sz w:val="24"/>
          <w:szCs w:val="24"/>
          <w:shd w:val="clear" w:color="auto" w:fill="FFFFFF"/>
        </w:rPr>
        <w:t>8</w:t>
      </w:r>
      <w:r w:rsidR="004141C3">
        <w:rPr>
          <w:sz w:val="24"/>
          <w:szCs w:val="24"/>
          <w:shd w:val="clear" w:color="auto" w:fill="FFFFFF"/>
        </w:rPr>
        <w:t>1</w:t>
      </w:r>
      <w:r w:rsidRPr="00C07DAB">
        <w:rPr>
          <w:sz w:val="24"/>
          <w:szCs w:val="24"/>
          <w:shd w:val="clear" w:color="auto" w:fill="FFFFFF"/>
        </w:rPr>
        <w:t xml:space="preserve"> x carriers x 1,253 report/annually x 10 hours per report = </w:t>
      </w:r>
      <w:bookmarkStart w:id="3" w:name="_Hlk506982162"/>
      <w:r w:rsidRPr="00C07DAB">
        <w:rPr>
          <w:b/>
          <w:sz w:val="24"/>
          <w:szCs w:val="24"/>
          <w:shd w:val="clear" w:color="auto" w:fill="FFFFFF"/>
        </w:rPr>
        <w:t>$</w:t>
      </w:r>
      <w:bookmarkEnd w:id="3"/>
      <w:r w:rsidR="00DD282F">
        <w:rPr>
          <w:b/>
          <w:sz w:val="24"/>
          <w:szCs w:val="24"/>
          <w:shd w:val="clear" w:color="auto" w:fill="FFFFFF"/>
        </w:rPr>
        <w:t>5</w:t>
      </w:r>
      <w:r w:rsidR="00AB4667">
        <w:rPr>
          <w:b/>
          <w:sz w:val="24"/>
          <w:szCs w:val="24"/>
          <w:shd w:val="clear" w:color="auto" w:fill="FFFFFF"/>
        </w:rPr>
        <w:t>23,879</w:t>
      </w:r>
      <w:r w:rsidR="00DD282F">
        <w:rPr>
          <w:b/>
          <w:sz w:val="24"/>
          <w:szCs w:val="24"/>
          <w:shd w:val="clear" w:color="auto" w:fill="FFFFFF"/>
        </w:rPr>
        <w:t>.30</w:t>
      </w:r>
      <w:r w:rsidRPr="00C07DAB">
        <w:rPr>
          <w:b/>
          <w:sz w:val="24"/>
          <w:szCs w:val="24"/>
          <w:shd w:val="clear" w:color="auto" w:fill="FFFFFF"/>
        </w:rPr>
        <w:t>.</w:t>
      </w:r>
    </w:p>
    <w:p w:rsidR="009E27CF" w:rsidRPr="00C07DAB" w:rsidP="00B206C0" w14:paraId="645FC649" w14:textId="77777777">
      <w:pPr>
        <w:rPr>
          <w:b/>
          <w:sz w:val="24"/>
          <w:szCs w:val="24"/>
          <w:u w:val="single"/>
          <w:shd w:val="clear" w:color="auto" w:fill="FFFFFF"/>
        </w:rPr>
      </w:pPr>
    </w:p>
    <w:p w:rsidR="00601F82" w:rsidRPr="00601F82" w:rsidP="00601F82" w14:paraId="0114C376" w14:textId="77777777">
      <w:pPr>
        <w:rPr>
          <w:b/>
          <w:sz w:val="24"/>
          <w:szCs w:val="24"/>
          <w:u w:val="single"/>
          <w:shd w:val="clear" w:color="auto" w:fill="FFFFFF"/>
        </w:rPr>
      </w:pPr>
      <w:r w:rsidRPr="00601F82">
        <w:rPr>
          <w:b/>
          <w:sz w:val="24"/>
          <w:szCs w:val="24"/>
          <w:u w:val="single"/>
          <w:shd w:val="clear" w:color="auto" w:fill="FFFFFF"/>
        </w:rPr>
        <w:t xml:space="preserve">Notice to Current Subscribers </w:t>
      </w:r>
    </w:p>
    <w:p w:rsidR="00601F82" w:rsidRPr="00601F82" w:rsidP="00601F82" w14:paraId="149B4410" w14:textId="77777777">
      <w:pPr>
        <w:rPr>
          <w:b/>
          <w:sz w:val="24"/>
          <w:szCs w:val="24"/>
          <w:u w:val="single"/>
          <w:shd w:val="clear" w:color="auto" w:fill="FFFFFF"/>
        </w:rPr>
      </w:pPr>
    </w:p>
    <w:p w:rsidR="00601F82" w:rsidRPr="00906B5E" w:rsidP="00601F82" w14:paraId="238EC426" w14:textId="77777777">
      <w:pPr>
        <w:rPr>
          <w:b/>
          <w:sz w:val="24"/>
          <w:szCs w:val="24"/>
          <w:shd w:val="clear" w:color="auto" w:fill="FFFFFF"/>
        </w:rPr>
      </w:pPr>
      <w:bookmarkStart w:id="4" w:name="_Hlk162460524"/>
      <w:r w:rsidRPr="00906B5E">
        <w:rPr>
          <w:b/>
          <w:sz w:val="24"/>
          <w:szCs w:val="24"/>
          <w:shd w:val="clear" w:color="auto" w:fill="FFFFFF"/>
        </w:rPr>
        <w:t>Total Number of Respondents:  1,253.</w:t>
      </w:r>
      <w:r w:rsidRPr="00906B5E">
        <w:rPr>
          <w:b/>
          <w:sz w:val="24"/>
          <w:szCs w:val="24"/>
          <w:shd w:val="clear" w:color="auto" w:fill="FFFFFF"/>
        </w:rPr>
        <w:tab/>
        <w:t xml:space="preserve"> </w:t>
      </w:r>
    </w:p>
    <w:p w:rsidR="00601F82" w:rsidRPr="00906B5E" w:rsidP="00601F82" w14:paraId="3707BCD6" w14:textId="77777777">
      <w:pPr>
        <w:rPr>
          <w:b/>
          <w:sz w:val="24"/>
          <w:szCs w:val="24"/>
          <w:shd w:val="clear" w:color="auto" w:fill="FFFFFF"/>
        </w:rPr>
      </w:pPr>
    </w:p>
    <w:p w:rsidR="00601F82" w:rsidRPr="00906B5E" w:rsidP="00601F82" w14:paraId="3EE42377" w14:textId="77777777">
      <w:pPr>
        <w:rPr>
          <w:b/>
          <w:sz w:val="24"/>
          <w:szCs w:val="24"/>
          <w:shd w:val="clear" w:color="auto" w:fill="FFFFFF"/>
        </w:rPr>
      </w:pPr>
      <w:r w:rsidRPr="00906B5E">
        <w:rPr>
          <w:b/>
          <w:sz w:val="24"/>
          <w:szCs w:val="24"/>
          <w:shd w:val="clear" w:color="auto" w:fill="FFFFFF"/>
        </w:rPr>
        <w:t>Frequency of response: 1.</w:t>
      </w:r>
    </w:p>
    <w:p w:rsidR="00601F82" w:rsidRPr="00906B5E" w:rsidP="00601F82" w14:paraId="51315390" w14:textId="77777777">
      <w:pPr>
        <w:rPr>
          <w:b/>
          <w:sz w:val="24"/>
          <w:szCs w:val="24"/>
          <w:shd w:val="clear" w:color="auto" w:fill="FFFFFF"/>
        </w:rPr>
      </w:pPr>
    </w:p>
    <w:p w:rsidR="00601F82" w:rsidRPr="00906B5E" w:rsidP="00601F82" w14:paraId="6C5F9227" w14:textId="77777777">
      <w:pPr>
        <w:rPr>
          <w:b/>
          <w:sz w:val="24"/>
          <w:szCs w:val="24"/>
          <w:shd w:val="clear" w:color="auto" w:fill="FFFFFF"/>
        </w:rPr>
      </w:pPr>
      <w:r w:rsidRPr="00906B5E">
        <w:rPr>
          <w:b/>
          <w:sz w:val="24"/>
          <w:szCs w:val="24"/>
          <w:shd w:val="clear" w:color="auto" w:fill="FFFFFF"/>
        </w:rPr>
        <w:t xml:space="preserve">Total Number of Responses Annually: </w:t>
      </w:r>
    </w:p>
    <w:p w:rsidR="00601F82" w:rsidRPr="00906B5E" w:rsidP="00601F82" w14:paraId="2976D004" w14:textId="77777777">
      <w:pPr>
        <w:rPr>
          <w:b/>
          <w:sz w:val="24"/>
          <w:szCs w:val="24"/>
          <w:shd w:val="clear" w:color="auto" w:fill="FFFFFF"/>
        </w:rPr>
      </w:pPr>
    </w:p>
    <w:p w:rsidR="00601F82" w:rsidRPr="00906B5E" w:rsidP="00601F82" w14:paraId="4E16E805" w14:textId="77777777">
      <w:pPr>
        <w:rPr>
          <w:b/>
          <w:sz w:val="24"/>
          <w:szCs w:val="24"/>
          <w:shd w:val="clear" w:color="auto" w:fill="FFFFFF"/>
        </w:rPr>
      </w:pPr>
      <w:r w:rsidRPr="00906B5E">
        <w:rPr>
          <w:sz w:val="24"/>
          <w:szCs w:val="24"/>
          <w:shd w:val="clear" w:color="auto" w:fill="FFFFFF"/>
        </w:rPr>
        <w:t>1,253 carriers x 1 report/annually =</w:t>
      </w:r>
      <w:r w:rsidRPr="00906B5E">
        <w:rPr>
          <w:b/>
          <w:sz w:val="24"/>
          <w:szCs w:val="24"/>
          <w:shd w:val="clear" w:color="auto" w:fill="FFFFFF"/>
        </w:rPr>
        <w:t xml:space="preserve"> 1,253 responses.</w:t>
      </w:r>
    </w:p>
    <w:p w:rsidR="00601F82" w:rsidRPr="00906B5E" w:rsidP="00601F82" w14:paraId="5FCFD4FE" w14:textId="77777777">
      <w:pPr>
        <w:rPr>
          <w:b/>
          <w:sz w:val="24"/>
          <w:szCs w:val="24"/>
          <w:shd w:val="clear" w:color="auto" w:fill="FFFFFF"/>
        </w:rPr>
      </w:pPr>
    </w:p>
    <w:p w:rsidR="00601F82" w:rsidRPr="00906B5E" w:rsidP="00601F82" w14:paraId="432AF18F" w14:textId="77777777">
      <w:pPr>
        <w:rPr>
          <w:b/>
          <w:sz w:val="24"/>
          <w:szCs w:val="24"/>
          <w:shd w:val="clear" w:color="auto" w:fill="FFFFFF"/>
        </w:rPr>
      </w:pPr>
      <w:r w:rsidRPr="00906B5E">
        <w:rPr>
          <w:b/>
          <w:sz w:val="24"/>
          <w:szCs w:val="24"/>
          <w:shd w:val="clear" w:color="auto" w:fill="FFFFFF"/>
        </w:rPr>
        <w:t>Total Annual Burden Hours:</w:t>
      </w:r>
    </w:p>
    <w:p w:rsidR="00601F82" w:rsidRPr="00906B5E" w:rsidP="00601F82" w14:paraId="6181DA42" w14:textId="77777777">
      <w:pPr>
        <w:rPr>
          <w:sz w:val="24"/>
          <w:szCs w:val="24"/>
          <w:shd w:val="clear" w:color="auto" w:fill="FFFFFF"/>
        </w:rPr>
      </w:pPr>
      <w:r w:rsidRPr="00906B5E">
        <w:rPr>
          <w:sz w:val="24"/>
          <w:szCs w:val="24"/>
          <w:shd w:val="clear" w:color="auto" w:fill="FFFFFF"/>
        </w:rPr>
        <w:t>1,253 carriers x 1 report/carrier/annually x 12 hours/report = 15,036 hours.</w:t>
      </w:r>
    </w:p>
    <w:p w:rsidR="00601F82" w:rsidRPr="00906B5E" w:rsidP="00601F82" w14:paraId="4D9EF19D" w14:textId="77777777">
      <w:pPr>
        <w:rPr>
          <w:b/>
          <w:sz w:val="24"/>
          <w:szCs w:val="24"/>
          <w:shd w:val="clear" w:color="auto" w:fill="FFFFFF"/>
        </w:rPr>
      </w:pPr>
    </w:p>
    <w:p w:rsidR="00C209C7" w:rsidP="00601F82" w14:paraId="5C806120" w14:textId="77777777">
      <w:pPr>
        <w:rPr>
          <w:b/>
          <w:sz w:val="24"/>
          <w:szCs w:val="24"/>
          <w:shd w:val="clear" w:color="auto" w:fill="FFFFFF"/>
        </w:rPr>
      </w:pPr>
      <w:r w:rsidRPr="00906B5E">
        <w:rPr>
          <w:b/>
          <w:sz w:val="24"/>
          <w:szCs w:val="24"/>
          <w:shd w:val="clear" w:color="auto" w:fill="FFFFFF"/>
        </w:rPr>
        <w:t xml:space="preserve">Total Annual “In-House” Costs:  </w:t>
      </w:r>
    </w:p>
    <w:p w:rsidR="00601F82" w:rsidRPr="00906B5E" w:rsidP="00601F82" w14:paraId="65A7F37E" w14:textId="074F6EFF">
      <w:pPr>
        <w:rPr>
          <w:sz w:val="24"/>
          <w:szCs w:val="24"/>
          <w:shd w:val="clear" w:color="auto" w:fill="FFFFFF"/>
        </w:rPr>
      </w:pPr>
      <w:r w:rsidRPr="00906B5E">
        <w:rPr>
          <w:sz w:val="24"/>
          <w:szCs w:val="24"/>
          <w:shd w:val="clear" w:color="auto" w:fill="FFFFFF"/>
        </w:rPr>
        <w:t>The Commission estimates the hourly wage of full-time employee who will be submitting this information as $</w:t>
      </w:r>
      <w:r w:rsidR="00DD282F">
        <w:rPr>
          <w:sz w:val="24"/>
          <w:szCs w:val="24"/>
          <w:shd w:val="clear" w:color="auto" w:fill="FFFFFF"/>
        </w:rPr>
        <w:t>4</w:t>
      </w:r>
      <w:r w:rsidR="00AB4667">
        <w:rPr>
          <w:sz w:val="24"/>
          <w:szCs w:val="24"/>
          <w:shd w:val="clear" w:color="auto" w:fill="FFFFFF"/>
        </w:rPr>
        <w:t>1</w:t>
      </w:r>
      <w:r w:rsidR="00DD282F">
        <w:rPr>
          <w:sz w:val="24"/>
          <w:szCs w:val="24"/>
          <w:shd w:val="clear" w:color="auto" w:fill="FFFFFF"/>
        </w:rPr>
        <w:t>.</w:t>
      </w:r>
      <w:r w:rsidR="00AB4667">
        <w:rPr>
          <w:sz w:val="24"/>
          <w:szCs w:val="24"/>
          <w:shd w:val="clear" w:color="auto" w:fill="FFFFFF"/>
        </w:rPr>
        <w:t>8</w:t>
      </w:r>
      <w:r w:rsidR="00DD282F">
        <w:rPr>
          <w:sz w:val="24"/>
          <w:szCs w:val="24"/>
          <w:shd w:val="clear" w:color="auto" w:fill="FFFFFF"/>
        </w:rPr>
        <w:t>1</w:t>
      </w:r>
      <w:r w:rsidR="00C209C7">
        <w:rPr>
          <w:sz w:val="24"/>
          <w:szCs w:val="24"/>
          <w:shd w:val="clear" w:color="auto" w:fill="FFFFFF"/>
        </w:rPr>
        <w:t xml:space="preserve">/hour.  Therefore, the </w:t>
      </w:r>
      <w:r w:rsidRPr="00906B5E">
        <w:rPr>
          <w:sz w:val="24"/>
          <w:szCs w:val="24"/>
          <w:shd w:val="clear" w:color="auto" w:fill="FFFFFF"/>
        </w:rPr>
        <w:t>in-house costs to the respondents are as follows:</w:t>
      </w:r>
    </w:p>
    <w:p w:rsidR="00601F82" w:rsidRPr="00906B5E" w:rsidP="00601F82" w14:paraId="77351258" w14:textId="77777777">
      <w:pPr>
        <w:rPr>
          <w:sz w:val="24"/>
          <w:szCs w:val="24"/>
          <w:shd w:val="clear" w:color="auto" w:fill="FFFFFF"/>
        </w:rPr>
      </w:pPr>
    </w:p>
    <w:p w:rsidR="00601F82" w:rsidRPr="00906B5E" w:rsidP="00601F82" w14:paraId="0B476030" w14:textId="3C03C578">
      <w:pPr>
        <w:rPr>
          <w:b/>
          <w:sz w:val="24"/>
          <w:szCs w:val="24"/>
          <w:shd w:val="clear" w:color="auto" w:fill="FFFFFF"/>
        </w:rPr>
      </w:pPr>
      <w:r w:rsidRPr="00906B5E">
        <w:rPr>
          <w:sz w:val="24"/>
          <w:szCs w:val="24"/>
          <w:shd w:val="clear" w:color="auto" w:fill="FFFFFF"/>
        </w:rPr>
        <w:t>$</w:t>
      </w:r>
      <w:r w:rsidR="009842C3">
        <w:rPr>
          <w:sz w:val="24"/>
          <w:szCs w:val="24"/>
          <w:shd w:val="clear" w:color="auto" w:fill="FFFFFF"/>
        </w:rPr>
        <w:t>4</w:t>
      </w:r>
      <w:r w:rsidR="00AB4667">
        <w:rPr>
          <w:sz w:val="24"/>
          <w:szCs w:val="24"/>
          <w:shd w:val="clear" w:color="auto" w:fill="FFFFFF"/>
        </w:rPr>
        <w:t>1</w:t>
      </w:r>
      <w:r w:rsidR="009842C3">
        <w:rPr>
          <w:sz w:val="24"/>
          <w:szCs w:val="24"/>
          <w:shd w:val="clear" w:color="auto" w:fill="FFFFFF"/>
        </w:rPr>
        <w:t>.</w:t>
      </w:r>
      <w:r w:rsidR="00BD4EBC">
        <w:rPr>
          <w:sz w:val="24"/>
          <w:szCs w:val="24"/>
          <w:shd w:val="clear" w:color="auto" w:fill="FFFFFF"/>
        </w:rPr>
        <w:t>8</w:t>
      </w:r>
      <w:r w:rsidR="009842C3">
        <w:rPr>
          <w:sz w:val="24"/>
          <w:szCs w:val="24"/>
          <w:shd w:val="clear" w:color="auto" w:fill="FFFFFF"/>
        </w:rPr>
        <w:t>1</w:t>
      </w:r>
      <w:r w:rsidRPr="00906B5E">
        <w:rPr>
          <w:sz w:val="24"/>
          <w:szCs w:val="24"/>
          <w:shd w:val="clear" w:color="auto" w:fill="FFFFFF"/>
        </w:rPr>
        <w:t xml:space="preserve"> x 1,253 carriers x 1 report/annually x 12 hours per report =</w:t>
      </w:r>
      <w:r w:rsidRPr="00906B5E">
        <w:rPr>
          <w:b/>
          <w:sz w:val="24"/>
          <w:szCs w:val="24"/>
          <w:shd w:val="clear" w:color="auto" w:fill="FFFFFF"/>
        </w:rPr>
        <w:t xml:space="preserve"> $</w:t>
      </w:r>
      <w:r w:rsidR="009F693E">
        <w:rPr>
          <w:b/>
          <w:sz w:val="24"/>
          <w:szCs w:val="24"/>
          <w:shd w:val="clear" w:color="auto" w:fill="FFFFFF"/>
        </w:rPr>
        <w:t>6</w:t>
      </w:r>
      <w:r w:rsidR="00AB4667">
        <w:rPr>
          <w:b/>
          <w:sz w:val="24"/>
          <w:szCs w:val="24"/>
          <w:shd w:val="clear" w:color="auto" w:fill="FFFFFF"/>
        </w:rPr>
        <w:t>28,655.16</w:t>
      </w:r>
      <w:bookmarkEnd w:id="4"/>
      <w:r w:rsidRPr="00906B5E">
        <w:rPr>
          <w:b/>
          <w:sz w:val="24"/>
          <w:szCs w:val="24"/>
          <w:shd w:val="clear" w:color="auto" w:fill="FFFFFF"/>
        </w:rPr>
        <w:t>.</w:t>
      </w:r>
    </w:p>
    <w:p w:rsidR="00601F82" w:rsidP="00601F82" w14:paraId="10B9475E" w14:textId="77777777">
      <w:pPr>
        <w:rPr>
          <w:b/>
          <w:sz w:val="24"/>
          <w:szCs w:val="24"/>
          <w:u w:val="single"/>
          <w:shd w:val="clear" w:color="auto" w:fill="FFFFFF"/>
        </w:rPr>
      </w:pPr>
    </w:p>
    <w:p w:rsidR="00B206C0" w:rsidRPr="00C07DAB" w:rsidP="00601F82" w14:paraId="4946C5D8" w14:textId="74DA55AC">
      <w:pPr>
        <w:rPr>
          <w:b/>
          <w:sz w:val="24"/>
          <w:szCs w:val="24"/>
          <w:u w:val="single"/>
          <w:shd w:val="clear" w:color="auto" w:fill="FFFFFF"/>
        </w:rPr>
      </w:pPr>
      <w:r w:rsidRPr="00C07DAB">
        <w:rPr>
          <w:b/>
          <w:sz w:val="24"/>
          <w:szCs w:val="24"/>
          <w:u w:val="single"/>
          <w:shd w:val="clear" w:color="auto" w:fill="FFFFFF"/>
        </w:rPr>
        <w:t xml:space="preserve">Database </w:t>
      </w:r>
      <w:r w:rsidRPr="00C07DAB" w:rsidR="0041657A">
        <w:rPr>
          <w:b/>
          <w:sz w:val="24"/>
          <w:szCs w:val="24"/>
          <w:u w:val="single"/>
          <w:shd w:val="clear" w:color="auto" w:fill="FFFFFF"/>
        </w:rPr>
        <w:t>Collection</w:t>
      </w:r>
    </w:p>
    <w:p w:rsidR="00104746" w:rsidRPr="00C07DAB" w:rsidP="00197BC6" w14:paraId="3B20DBD1" w14:textId="77777777">
      <w:pPr>
        <w:ind w:firstLine="720"/>
        <w:jc w:val="both"/>
        <w:rPr>
          <w:b/>
          <w:sz w:val="24"/>
          <w:szCs w:val="24"/>
          <w:shd w:val="clear" w:color="auto" w:fill="FFFFFF"/>
        </w:rPr>
      </w:pPr>
    </w:p>
    <w:p w:rsidR="007A4406" w:rsidRPr="00C07DAB" w:rsidP="007A4406" w14:paraId="769DAD6D" w14:textId="77777777">
      <w:pPr>
        <w:ind w:firstLine="720"/>
        <w:jc w:val="both"/>
        <w:rPr>
          <w:sz w:val="24"/>
          <w:szCs w:val="24"/>
          <w:shd w:val="clear" w:color="auto" w:fill="FFFFFF"/>
        </w:rPr>
      </w:pPr>
      <w:r w:rsidRPr="00C07DAB">
        <w:rPr>
          <w:b/>
          <w:sz w:val="24"/>
          <w:szCs w:val="24"/>
          <w:shd w:val="clear" w:color="auto" w:fill="FFFFFF"/>
        </w:rPr>
        <w:t>Total Number of Respondents:</w:t>
      </w:r>
      <w:r w:rsidRPr="00C07DAB">
        <w:rPr>
          <w:sz w:val="24"/>
          <w:szCs w:val="24"/>
          <w:shd w:val="clear" w:color="auto" w:fill="FFFFFF"/>
        </w:rPr>
        <w:t xml:space="preserve">  </w:t>
      </w:r>
      <w:r w:rsidRPr="00C07DAB">
        <w:rPr>
          <w:b/>
          <w:sz w:val="24"/>
          <w:szCs w:val="24"/>
          <w:shd w:val="clear" w:color="auto" w:fill="FFFFFF"/>
        </w:rPr>
        <w:t>1,253.</w:t>
      </w:r>
      <w:r w:rsidRPr="00C07DAB">
        <w:rPr>
          <w:b/>
          <w:sz w:val="24"/>
          <w:szCs w:val="24"/>
          <w:shd w:val="clear" w:color="auto" w:fill="FFFFFF"/>
        </w:rPr>
        <w:tab/>
      </w:r>
      <w:r w:rsidRPr="00C07DAB">
        <w:rPr>
          <w:sz w:val="24"/>
          <w:szCs w:val="24"/>
          <w:shd w:val="clear" w:color="auto" w:fill="FFFFFF"/>
        </w:rPr>
        <w:t xml:space="preserve"> </w:t>
      </w:r>
    </w:p>
    <w:p w:rsidR="007A4406" w:rsidRPr="00C07DAB" w:rsidP="007A4406" w14:paraId="1A1319E6" w14:textId="77777777">
      <w:pPr>
        <w:jc w:val="both"/>
        <w:rPr>
          <w:sz w:val="24"/>
          <w:szCs w:val="24"/>
          <w:shd w:val="clear" w:color="auto" w:fill="FFFFFF"/>
        </w:rPr>
      </w:pPr>
    </w:p>
    <w:p w:rsidR="007A4406" w:rsidRPr="00C07DAB" w:rsidP="007A4406" w14:paraId="69D54439" w14:textId="77777777">
      <w:pPr>
        <w:ind w:left="1080" w:hanging="360"/>
        <w:jc w:val="both"/>
        <w:rPr>
          <w:sz w:val="24"/>
          <w:szCs w:val="24"/>
          <w:shd w:val="clear" w:color="auto" w:fill="FFFFFF"/>
        </w:rPr>
      </w:pPr>
      <w:r w:rsidRPr="00C07DAB">
        <w:rPr>
          <w:b/>
          <w:sz w:val="24"/>
          <w:szCs w:val="24"/>
          <w:shd w:val="clear" w:color="auto" w:fill="FFFFFF"/>
        </w:rPr>
        <w:t>Frequency of response:</w:t>
      </w:r>
      <w:r w:rsidRPr="00C07DAB">
        <w:rPr>
          <w:sz w:val="24"/>
          <w:szCs w:val="24"/>
          <w:shd w:val="clear" w:color="auto" w:fill="FFFFFF"/>
        </w:rPr>
        <w:t xml:space="preserve"> </w:t>
      </w:r>
      <w:r w:rsidRPr="007C7A82">
        <w:rPr>
          <w:b/>
          <w:bCs/>
          <w:sz w:val="24"/>
          <w:szCs w:val="24"/>
          <w:shd w:val="clear" w:color="auto" w:fill="FFFFFF"/>
        </w:rPr>
        <w:t>On occasion.</w:t>
      </w:r>
    </w:p>
    <w:p w:rsidR="007A4406" w:rsidRPr="00C07DAB" w:rsidP="007A4406" w14:paraId="35A73D56" w14:textId="77777777">
      <w:pPr>
        <w:ind w:left="720"/>
        <w:rPr>
          <w:b/>
          <w:sz w:val="24"/>
          <w:szCs w:val="24"/>
          <w:shd w:val="clear" w:color="auto" w:fill="FFFFFF"/>
        </w:rPr>
      </w:pPr>
    </w:p>
    <w:p w:rsidR="007A4406" w:rsidRPr="00C07DAB" w:rsidP="007A4406" w14:paraId="6BE8E508" w14:textId="77777777">
      <w:pPr>
        <w:ind w:left="720"/>
        <w:rPr>
          <w:sz w:val="24"/>
          <w:szCs w:val="24"/>
          <w:shd w:val="clear" w:color="auto" w:fill="FFFFFF"/>
        </w:rPr>
      </w:pPr>
      <w:r w:rsidRPr="00C07DAB">
        <w:rPr>
          <w:b/>
          <w:sz w:val="24"/>
          <w:szCs w:val="24"/>
          <w:shd w:val="clear" w:color="auto" w:fill="FFFFFF"/>
        </w:rPr>
        <w:t>Total Number of Responses Annually:</w:t>
      </w:r>
      <w:r w:rsidRPr="00C07DAB">
        <w:rPr>
          <w:sz w:val="24"/>
          <w:szCs w:val="24"/>
          <w:shd w:val="clear" w:color="auto" w:fill="FFFFFF"/>
        </w:rPr>
        <w:t xml:space="preserve"> </w:t>
      </w:r>
      <w:r w:rsidRPr="007C7A82">
        <w:rPr>
          <w:b/>
          <w:bCs/>
          <w:sz w:val="24"/>
          <w:szCs w:val="24"/>
          <w:shd w:val="clear" w:color="auto" w:fill="FFFFFF"/>
        </w:rPr>
        <w:t>1,253.</w:t>
      </w:r>
    </w:p>
    <w:p w:rsidR="007A4406" w:rsidRPr="00C07DAB" w:rsidP="007A4406" w14:paraId="60A7471C" w14:textId="77777777">
      <w:pPr>
        <w:ind w:left="720"/>
        <w:rPr>
          <w:color w:val="FF0000"/>
          <w:sz w:val="24"/>
          <w:szCs w:val="24"/>
          <w:shd w:val="clear" w:color="auto" w:fill="FFFFFF"/>
        </w:rPr>
      </w:pPr>
    </w:p>
    <w:p w:rsidR="007A4406" w:rsidRPr="00C07DAB" w:rsidP="007A4406" w14:paraId="0C5FE9E5" w14:textId="77777777">
      <w:pPr>
        <w:ind w:firstLine="720"/>
        <w:rPr>
          <w:b/>
          <w:sz w:val="24"/>
          <w:szCs w:val="24"/>
          <w:shd w:val="clear" w:color="auto" w:fill="FFFFFF"/>
        </w:rPr>
      </w:pPr>
      <w:r w:rsidRPr="009B3003">
        <w:rPr>
          <w:sz w:val="24"/>
          <w:szCs w:val="24"/>
          <w:shd w:val="clear" w:color="auto" w:fill="FFFFFF"/>
        </w:rPr>
        <w:t>1,253 carriers x 1 reports/annually</w:t>
      </w:r>
      <w:r w:rsidRPr="007C7A82">
        <w:rPr>
          <w:b/>
          <w:bCs/>
          <w:sz w:val="24"/>
          <w:szCs w:val="24"/>
          <w:shd w:val="clear" w:color="auto" w:fill="FFFFFF"/>
        </w:rPr>
        <w:t xml:space="preserve"> =</w:t>
      </w:r>
      <w:r w:rsidRPr="00C07DAB">
        <w:rPr>
          <w:sz w:val="24"/>
          <w:szCs w:val="24"/>
          <w:shd w:val="clear" w:color="auto" w:fill="FFFFFF"/>
        </w:rPr>
        <w:t xml:space="preserve"> </w:t>
      </w:r>
      <w:r w:rsidRPr="00C07DAB">
        <w:rPr>
          <w:b/>
          <w:sz w:val="24"/>
          <w:szCs w:val="24"/>
          <w:shd w:val="clear" w:color="auto" w:fill="FFFFFF"/>
        </w:rPr>
        <w:t>1,253 responses.</w:t>
      </w:r>
    </w:p>
    <w:p w:rsidR="007A4406" w:rsidRPr="00C07DAB" w:rsidP="007A4406" w14:paraId="569CBF2C" w14:textId="77777777">
      <w:pPr>
        <w:jc w:val="both"/>
        <w:rPr>
          <w:color w:val="FF0000"/>
          <w:sz w:val="24"/>
          <w:szCs w:val="24"/>
          <w:shd w:val="clear" w:color="auto" w:fill="FFFFFF"/>
        </w:rPr>
      </w:pPr>
    </w:p>
    <w:p w:rsidR="007A4406" w:rsidRPr="00C07DAB" w:rsidP="007A4406" w14:paraId="565ED1AD" w14:textId="77777777">
      <w:pPr>
        <w:ind w:firstLine="720"/>
        <w:rPr>
          <w:b/>
          <w:sz w:val="24"/>
          <w:szCs w:val="24"/>
          <w:shd w:val="clear" w:color="auto" w:fill="FFFFFF"/>
        </w:rPr>
      </w:pPr>
      <w:r w:rsidRPr="00C07DAB">
        <w:rPr>
          <w:b/>
          <w:bCs/>
          <w:sz w:val="24"/>
          <w:szCs w:val="24"/>
          <w:shd w:val="clear" w:color="auto" w:fill="FFFFFF"/>
        </w:rPr>
        <w:t>Total Annual Burden Hours</w:t>
      </w:r>
      <w:r w:rsidRPr="00C07DAB">
        <w:rPr>
          <w:b/>
          <w:sz w:val="24"/>
          <w:szCs w:val="24"/>
          <w:shd w:val="clear" w:color="auto" w:fill="FFFFFF"/>
        </w:rPr>
        <w:t>:</w:t>
      </w:r>
    </w:p>
    <w:p w:rsidR="007A4406" w:rsidRPr="00C07DAB" w:rsidP="007A4406" w14:paraId="0E9EB9C2" w14:textId="60E682A3">
      <w:pPr>
        <w:ind w:firstLine="720"/>
        <w:rPr>
          <w:sz w:val="24"/>
          <w:szCs w:val="24"/>
          <w:shd w:val="clear" w:color="auto" w:fill="FFFFFF"/>
        </w:rPr>
      </w:pPr>
      <w:r w:rsidRPr="00C07DAB">
        <w:rPr>
          <w:sz w:val="24"/>
          <w:szCs w:val="24"/>
          <w:shd w:val="clear" w:color="auto" w:fill="FFFFFF"/>
        </w:rPr>
        <w:t xml:space="preserve">1,253 carriers x 1 reports/carrier/annually x </w:t>
      </w:r>
      <w:r w:rsidR="00054296">
        <w:rPr>
          <w:sz w:val="24"/>
          <w:szCs w:val="24"/>
          <w:shd w:val="clear" w:color="auto" w:fill="FFFFFF"/>
        </w:rPr>
        <w:t>0</w:t>
      </w:r>
      <w:r w:rsidRPr="00C07DAB">
        <w:rPr>
          <w:sz w:val="24"/>
          <w:szCs w:val="24"/>
          <w:shd w:val="clear" w:color="auto" w:fill="FFFFFF"/>
        </w:rPr>
        <w:t>.5 hours/report =</w:t>
      </w:r>
      <w:r w:rsidRPr="00C07DAB">
        <w:rPr>
          <w:b/>
          <w:sz w:val="24"/>
          <w:szCs w:val="24"/>
          <w:shd w:val="clear" w:color="auto" w:fill="FFFFFF"/>
        </w:rPr>
        <w:t xml:space="preserve"> 626.5 hours (rounded to 627 hours).</w:t>
      </w:r>
    </w:p>
    <w:p w:rsidR="007A4406" w:rsidRPr="00C07DAB" w:rsidP="007A4406" w14:paraId="7A490E21" w14:textId="77777777">
      <w:pPr>
        <w:rPr>
          <w:sz w:val="24"/>
          <w:szCs w:val="24"/>
          <w:shd w:val="clear" w:color="auto" w:fill="FFFFFF"/>
        </w:rPr>
      </w:pPr>
    </w:p>
    <w:p w:rsidR="007A4406" w:rsidRPr="00C07DAB" w:rsidP="007A4406" w14:paraId="5FB01334" w14:textId="77777777">
      <w:pPr>
        <w:ind w:left="720"/>
        <w:rPr>
          <w:sz w:val="24"/>
          <w:szCs w:val="24"/>
          <w:shd w:val="clear" w:color="auto" w:fill="FFFFFF"/>
        </w:rPr>
      </w:pPr>
      <w:r w:rsidRPr="00C07DAB">
        <w:rPr>
          <w:b/>
          <w:sz w:val="24"/>
          <w:szCs w:val="24"/>
          <w:shd w:val="clear" w:color="auto" w:fill="FFFFFF"/>
        </w:rPr>
        <w:t>Method of estimation of burden:</w:t>
      </w:r>
      <w:r w:rsidRPr="00C07DAB">
        <w:rPr>
          <w:sz w:val="24"/>
          <w:szCs w:val="24"/>
          <w:shd w:val="clear" w:color="auto" w:fill="FFFFFF"/>
        </w:rPr>
        <w:t xml:space="preserve">  This time estimate is based solely on our estimate of the actual time needed for data entry and submission.  In making our time estimate, we have taken into account that all filings are to be made electronically through the </w:t>
      </w:r>
      <w:r w:rsidRPr="00C07DAB" w:rsidR="00857B1F">
        <w:rPr>
          <w:sz w:val="24"/>
          <w:szCs w:val="24"/>
          <w:shd w:val="clear" w:color="auto" w:fill="FFFFFF"/>
        </w:rPr>
        <w:t>database interface</w:t>
      </w:r>
      <w:r w:rsidRPr="00C07DAB">
        <w:rPr>
          <w:sz w:val="24"/>
          <w:szCs w:val="24"/>
          <w:shd w:val="clear" w:color="auto" w:fill="FFFFFF"/>
        </w:rPr>
        <w:t>.  In sum, we estimate the total time needed to file this initial notic</w:t>
      </w:r>
      <w:r w:rsidRPr="00C07DAB" w:rsidR="00A35575">
        <w:rPr>
          <w:sz w:val="24"/>
          <w:szCs w:val="24"/>
          <w:shd w:val="clear" w:color="auto" w:fill="FFFFFF"/>
        </w:rPr>
        <w:t>e of election to be no more than</w:t>
      </w:r>
      <w:r w:rsidRPr="00C07DAB">
        <w:rPr>
          <w:sz w:val="24"/>
          <w:szCs w:val="24"/>
          <w:shd w:val="clear" w:color="auto" w:fill="FFFFFF"/>
        </w:rPr>
        <w:t xml:space="preserve"> 30 minutes (</w:t>
      </w:r>
      <w:r w:rsidR="00054296">
        <w:rPr>
          <w:sz w:val="24"/>
          <w:szCs w:val="24"/>
          <w:shd w:val="clear" w:color="auto" w:fill="FFFFFF"/>
        </w:rPr>
        <w:t>0</w:t>
      </w:r>
      <w:r w:rsidRPr="00C07DAB">
        <w:rPr>
          <w:sz w:val="24"/>
          <w:szCs w:val="24"/>
          <w:shd w:val="clear" w:color="auto" w:fill="FFFFFF"/>
        </w:rPr>
        <w:t>.5 hour</w:t>
      </w:r>
      <w:r w:rsidR="00054296">
        <w:rPr>
          <w:sz w:val="24"/>
          <w:szCs w:val="24"/>
          <w:shd w:val="clear" w:color="auto" w:fill="FFFFFF"/>
        </w:rPr>
        <w:t>s</w:t>
      </w:r>
      <w:r w:rsidRPr="00C07DAB">
        <w:rPr>
          <w:sz w:val="24"/>
          <w:szCs w:val="24"/>
          <w:shd w:val="clear" w:color="auto" w:fill="FFFFFF"/>
        </w:rPr>
        <w:t xml:space="preserve">). </w:t>
      </w:r>
    </w:p>
    <w:p w:rsidR="007A4406" w:rsidRPr="00C07DAB" w:rsidP="007A4406" w14:paraId="00DD9E9E" w14:textId="77777777">
      <w:pPr>
        <w:ind w:firstLine="720"/>
        <w:rPr>
          <w:sz w:val="24"/>
          <w:szCs w:val="24"/>
          <w:shd w:val="clear" w:color="auto" w:fill="FFFFFF"/>
        </w:rPr>
      </w:pPr>
    </w:p>
    <w:p w:rsidR="007A4406" w:rsidRPr="00C07DAB" w:rsidP="007A4406" w14:paraId="511AB604" w14:textId="7C426285">
      <w:pPr>
        <w:ind w:firstLine="720"/>
        <w:rPr>
          <w:sz w:val="24"/>
          <w:szCs w:val="24"/>
          <w:shd w:val="clear" w:color="auto" w:fill="FFFFFF"/>
        </w:rPr>
      </w:pPr>
      <w:r w:rsidRPr="00C07DAB">
        <w:rPr>
          <w:b/>
          <w:sz w:val="24"/>
          <w:szCs w:val="24"/>
          <w:shd w:val="clear" w:color="auto" w:fill="FFFFFF"/>
        </w:rPr>
        <w:t>Total Annual “In-House” Costs</w:t>
      </w:r>
      <w:r w:rsidRPr="00C07DAB">
        <w:rPr>
          <w:sz w:val="24"/>
          <w:szCs w:val="24"/>
          <w:shd w:val="clear" w:color="auto" w:fill="FFFFFF"/>
        </w:rPr>
        <w:t>:  The Commission estimates the hourly wage of full-time employee who will be submitting this information as $</w:t>
      </w:r>
      <w:r w:rsidR="005C7EC7">
        <w:rPr>
          <w:sz w:val="24"/>
          <w:szCs w:val="24"/>
          <w:shd w:val="clear" w:color="auto" w:fill="FFFFFF"/>
        </w:rPr>
        <w:t>4</w:t>
      </w:r>
      <w:r w:rsidR="00AB4667">
        <w:rPr>
          <w:sz w:val="24"/>
          <w:szCs w:val="24"/>
          <w:shd w:val="clear" w:color="auto" w:fill="FFFFFF"/>
        </w:rPr>
        <w:t>1</w:t>
      </w:r>
      <w:r w:rsidR="005C7EC7">
        <w:rPr>
          <w:sz w:val="24"/>
          <w:szCs w:val="24"/>
          <w:shd w:val="clear" w:color="auto" w:fill="FFFFFF"/>
        </w:rPr>
        <w:t>.</w:t>
      </w:r>
      <w:r w:rsidR="00AB4667">
        <w:rPr>
          <w:sz w:val="24"/>
          <w:szCs w:val="24"/>
          <w:shd w:val="clear" w:color="auto" w:fill="FFFFFF"/>
        </w:rPr>
        <w:t>8</w:t>
      </w:r>
      <w:r w:rsidR="005C7EC7">
        <w:rPr>
          <w:sz w:val="24"/>
          <w:szCs w:val="24"/>
          <w:shd w:val="clear" w:color="auto" w:fill="FFFFFF"/>
        </w:rPr>
        <w:t>1</w:t>
      </w:r>
      <w:r w:rsidRPr="00C07DAB">
        <w:rPr>
          <w:sz w:val="24"/>
          <w:szCs w:val="24"/>
          <w:shd w:val="clear" w:color="auto" w:fill="FFFFFF"/>
        </w:rPr>
        <w:t>/hour.  Therefore, the in-house costs to the respondents are as follows:</w:t>
      </w:r>
    </w:p>
    <w:p w:rsidR="007A4406" w:rsidRPr="00C07DAB" w:rsidP="007A4406" w14:paraId="08C58E26" w14:textId="77777777">
      <w:pPr>
        <w:ind w:firstLine="720"/>
        <w:rPr>
          <w:sz w:val="24"/>
          <w:szCs w:val="24"/>
          <w:shd w:val="clear" w:color="auto" w:fill="FFFFFF"/>
        </w:rPr>
      </w:pPr>
    </w:p>
    <w:p w:rsidR="007A4406" w:rsidP="007A4406" w14:paraId="1DEB0CD1" w14:textId="14EDD084">
      <w:pPr>
        <w:ind w:firstLine="720"/>
        <w:jc w:val="both"/>
        <w:rPr>
          <w:b/>
          <w:sz w:val="24"/>
          <w:szCs w:val="24"/>
          <w:shd w:val="clear" w:color="auto" w:fill="FFFFFF"/>
        </w:rPr>
      </w:pPr>
      <w:r w:rsidRPr="00C07DAB">
        <w:rPr>
          <w:sz w:val="24"/>
          <w:szCs w:val="24"/>
          <w:shd w:val="clear" w:color="auto" w:fill="FFFFFF"/>
        </w:rPr>
        <w:t>$</w:t>
      </w:r>
      <w:r w:rsidR="009F693E">
        <w:rPr>
          <w:sz w:val="24"/>
          <w:szCs w:val="24"/>
          <w:shd w:val="clear" w:color="auto" w:fill="FFFFFF"/>
        </w:rPr>
        <w:t>4</w:t>
      </w:r>
      <w:r w:rsidR="00AB4667">
        <w:rPr>
          <w:sz w:val="24"/>
          <w:szCs w:val="24"/>
          <w:shd w:val="clear" w:color="auto" w:fill="FFFFFF"/>
        </w:rPr>
        <w:t>1</w:t>
      </w:r>
      <w:r w:rsidR="009F693E">
        <w:rPr>
          <w:sz w:val="24"/>
          <w:szCs w:val="24"/>
          <w:shd w:val="clear" w:color="auto" w:fill="FFFFFF"/>
        </w:rPr>
        <w:t>.</w:t>
      </w:r>
      <w:r w:rsidR="00AB4667">
        <w:rPr>
          <w:sz w:val="24"/>
          <w:szCs w:val="24"/>
          <w:shd w:val="clear" w:color="auto" w:fill="FFFFFF"/>
        </w:rPr>
        <w:t>8</w:t>
      </w:r>
      <w:r w:rsidR="009F693E">
        <w:rPr>
          <w:sz w:val="24"/>
          <w:szCs w:val="24"/>
          <w:shd w:val="clear" w:color="auto" w:fill="FFFFFF"/>
        </w:rPr>
        <w:t>1</w:t>
      </w:r>
      <w:r w:rsidRPr="00C07DAB">
        <w:rPr>
          <w:sz w:val="24"/>
          <w:szCs w:val="24"/>
          <w:shd w:val="clear" w:color="auto" w:fill="FFFFFF"/>
        </w:rPr>
        <w:t xml:space="preserve"> x 1,253 carriers x 1 report/annually x </w:t>
      </w:r>
      <w:r w:rsidR="00054296">
        <w:rPr>
          <w:sz w:val="24"/>
          <w:szCs w:val="24"/>
          <w:shd w:val="clear" w:color="auto" w:fill="FFFFFF"/>
        </w:rPr>
        <w:t>0</w:t>
      </w:r>
      <w:r w:rsidRPr="00C07DAB">
        <w:rPr>
          <w:sz w:val="24"/>
          <w:szCs w:val="24"/>
          <w:shd w:val="clear" w:color="auto" w:fill="FFFFFF"/>
        </w:rPr>
        <w:t xml:space="preserve">.5 hours per report = </w:t>
      </w:r>
      <w:bookmarkStart w:id="5" w:name="_Hlk506982140"/>
      <w:r w:rsidRPr="00C07DAB">
        <w:rPr>
          <w:b/>
          <w:sz w:val="24"/>
          <w:szCs w:val="24"/>
          <w:shd w:val="clear" w:color="auto" w:fill="FFFFFF"/>
        </w:rPr>
        <w:t>$</w:t>
      </w:r>
      <w:bookmarkEnd w:id="5"/>
      <w:r w:rsidR="00945767">
        <w:rPr>
          <w:b/>
          <w:sz w:val="24"/>
          <w:szCs w:val="24"/>
          <w:shd w:val="clear" w:color="auto" w:fill="FFFFFF"/>
        </w:rPr>
        <w:t>2</w:t>
      </w:r>
      <w:r w:rsidR="00AB4667">
        <w:rPr>
          <w:b/>
          <w:sz w:val="24"/>
          <w:szCs w:val="24"/>
          <w:shd w:val="clear" w:color="auto" w:fill="FFFFFF"/>
        </w:rPr>
        <w:t>6,193.96</w:t>
      </w:r>
      <w:r w:rsidRPr="00C07DAB">
        <w:rPr>
          <w:b/>
          <w:sz w:val="24"/>
          <w:szCs w:val="24"/>
          <w:shd w:val="clear" w:color="auto" w:fill="FFFFFF"/>
        </w:rPr>
        <w:t xml:space="preserve">. </w:t>
      </w:r>
    </w:p>
    <w:p w:rsidR="00521DE9" w:rsidP="00E161B3" w14:paraId="5D576C90" w14:textId="77777777">
      <w:pPr>
        <w:jc w:val="both"/>
        <w:rPr>
          <w:b/>
          <w:sz w:val="24"/>
          <w:szCs w:val="24"/>
          <w:shd w:val="clear" w:color="auto" w:fill="FFFFFF"/>
        </w:rPr>
      </w:pPr>
    </w:p>
    <w:p w:rsidR="00521DE9" w:rsidP="00E161B3" w14:paraId="7DECCAD1" w14:textId="0F721F5D">
      <w:pPr>
        <w:jc w:val="both"/>
        <w:rPr>
          <w:b/>
          <w:sz w:val="24"/>
          <w:szCs w:val="24"/>
          <w:shd w:val="clear" w:color="auto" w:fill="FFFFFF"/>
        </w:rPr>
      </w:pPr>
      <w:bookmarkStart w:id="6" w:name="_Hlk162538998"/>
      <w:r>
        <w:rPr>
          <w:b/>
          <w:sz w:val="24"/>
          <w:szCs w:val="24"/>
          <w:shd w:val="clear" w:color="auto" w:fill="FFFFFF"/>
        </w:rPr>
        <w:t>Total Respondents</w:t>
      </w:r>
      <w:r w:rsidR="00601F82">
        <w:rPr>
          <w:b/>
          <w:sz w:val="24"/>
          <w:szCs w:val="24"/>
          <w:shd w:val="clear" w:color="auto" w:fill="FFFFFF"/>
        </w:rPr>
        <w:t xml:space="preserve"> Annually</w:t>
      </w:r>
      <w:r>
        <w:rPr>
          <w:b/>
          <w:sz w:val="24"/>
          <w:szCs w:val="24"/>
          <w:shd w:val="clear" w:color="auto" w:fill="FFFFFF"/>
        </w:rPr>
        <w:t>: 1,253</w:t>
      </w:r>
    </w:p>
    <w:p w:rsidR="00C209C7" w:rsidP="00E161B3" w14:paraId="42028537" w14:textId="10A21334">
      <w:pPr>
        <w:jc w:val="both"/>
        <w:rPr>
          <w:b/>
          <w:sz w:val="24"/>
          <w:szCs w:val="24"/>
          <w:shd w:val="clear" w:color="auto" w:fill="FFFFFF"/>
        </w:rPr>
      </w:pPr>
      <w:r>
        <w:rPr>
          <w:b/>
          <w:sz w:val="24"/>
          <w:szCs w:val="24"/>
          <w:shd w:val="clear" w:color="auto" w:fill="FFFFFF"/>
        </w:rPr>
        <w:t>Total Annual Responses:  1,253 + 1,253 + 1,253</w:t>
      </w:r>
      <w:r w:rsidR="00601F82">
        <w:rPr>
          <w:b/>
          <w:sz w:val="24"/>
          <w:szCs w:val="24"/>
          <w:shd w:val="clear" w:color="auto" w:fill="FFFFFF"/>
        </w:rPr>
        <w:t xml:space="preserve"> + 1,253</w:t>
      </w:r>
      <w:r w:rsidR="00023BD7">
        <w:rPr>
          <w:b/>
          <w:sz w:val="24"/>
          <w:szCs w:val="24"/>
          <w:shd w:val="clear" w:color="auto" w:fill="FFFFFF"/>
        </w:rPr>
        <w:t xml:space="preserve"> = </w:t>
      </w:r>
      <w:r w:rsidR="00601F82">
        <w:rPr>
          <w:b/>
          <w:sz w:val="24"/>
          <w:szCs w:val="24"/>
          <w:shd w:val="clear" w:color="auto" w:fill="FFFFFF"/>
        </w:rPr>
        <w:t>5</w:t>
      </w:r>
      <w:r w:rsidR="00483116">
        <w:rPr>
          <w:b/>
          <w:sz w:val="24"/>
          <w:szCs w:val="24"/>
          <w:shd w:val="clear" w:color="auto" w:fill="FFFFFF"/>
        </w:rPr>
        <w:t>,</w:t>
      </w:r>
      <w:r w:rsidR="00601F82">
        <w:rPr>
          <w:b/>
          <w:sz w:val="24"/>
          <w:szCs w:val="24"/>
          <w:shd w:val="clear" w:color="auto" w:fill="FFFFFF"/>
        </w:rPr>
        <w:t>012</w:t>
      </w:r>
    </w:p>
    <w:p w:rsidR="00C209C7" w:rsidP="00E161B3" w14:paraId="7E627258" w14:textId="77777777">
      <w:pPr>
        <w:jc w:val="both"/>
        <w:rPr>
          <w:b/>
          <w:sz w:val="24"/>
          <w:szCs w:val="24"/>
          <w:shd w:val="clear" w:color="auto" w:fill="FFFFFF"/>
        </w:rPr>
      </w:pPr>
      <w:r>
        <w:rPr>
          <w:b/>
          <w:sz w:val="24"/>
          <w:szCs w:val="24"/>
          <w:shd w:val="clear" w:color="auto" w:fill="FFFFFF"/>
        </w:rPr>
        <w:t xml:space="preserve">Total Annual Burden:  627 + 12,530 + 627 </w:t>
      </w:r>
      <w:r w:rsidR="00483116">
        <w:rPr>
          <w:b/>
          <w:sz w:val="24"/>
          <w:szCs w:val="24"/>
          <w:shd w:val="clear" w:color="auto" w:fill="FFFFFF"/>
        </w:rPr>
        <w:t xml:space="preserve">+ 15,036 </w:t>
      </w:r>
      <w:r>
        <w:rPr>
          <w:b/>
          <w:sz w:val="24"/>
          <w:szCs w:val="24"/>
          <w:shd w:val="clear" w:color="auto" w:fill="FFFFFF"/>
        </w:rPr>
        <w:t xml:space="preserve">= </w:t>
      </w:r>
      <w:r w:rsidR="00483116">
        <w:rPr>
          <w:b/>
          <w:sz w:val="24"/>
          <w:szCs w:val="24"/>
          <w:shd w:val="clear" w:color="auto" w:fill="FFFFFF"/>
        </w:rPr>
        <w:t>28,820</w:t>
      </w:r>
    </w:p>
    <w:p w:rsidR="00877A1D" w:rsidP="00E161B3" w14:paraId="2646503C" w14:textId="0772F080">
      <w:pPr>
        <w:jc w:val="both"/>
        <w:rPr>
          <w:b/>
          <w:sz w:val="24"/>
          <w:szCs w:val="24"/>
          <w:shd w:val="clear" w:color="auto" w:fill="FFFFFF"/>
        </w:rPr>
      </w:pPr>
      <w:r>
        <w:rPr>
          <w:b/>
          <w:sz w:val="24"/>
          <w:szCs w:val="24"/>
          <w:shd w:val="clear" w:color="auto" w:fill="FFFFFF"/>
        </w:rPr>
        <w:t xml:space="preserve">Total </w:t>
      </w:r>
      <w:r w:rsidR="00483116">
        <w:rPr>
          <w:b/>
          <w:sz w:val="24"/>
          <w:szCs w:val="24"/>
          <w:shd w:val="clear" w:color="auto" w:fill="FFFFFF"/>
        </w:rPr>
        <w:t xml:space="preserve">Combined </w:t>
      </w:r>
      <w:r>
        <w:rPr>
          <w:b/>
          <w:sz w:val="24"/>
          <w:szCs w:val="24"/>
          <w:shd w:val="clear" w:color="auto" w:fill="FFFFFF"/>
        </w:rPr>
        <w:t xml:space="preserve">Annual “In-House” Costs:  </w:t>
      </w:r>
      <w:r w:rsidR="00F84E1D">
        <w:rPr>
          <w:b/>
          <w:sz w:val="24"/>
          <w:szCs w:val="24"/>
          <w:shd w:val="clear" w:color="auto" w:fill="FFFFFF"/>
        </w:rPr>
        <w:t xml:space="preserve"> $2</w:t>
      </w:r>
      <w:r w:rsidR="00AB4667">
        <w:rPr>
          <w:b/>
          <w:sz w:val="24"/>
          <w:szCs w:val="24"/>
          <w:shd w:val="clear" w:color="auto" w:fill="FFFFFF"/>
        </w:rPr>
        <w:t>6,193.96</w:t>
      </w:r>
      <w:r w:rsidR="004F05E3">
        <w:rPr>
          <w:b/>
          <w:sz w:val="24"/>
          <w:szCs w:val="24"/>
          <w:shd w:val="clear" w:color="auto" w:fill="FFFFFF"/>
        </w:rPr>
        <w:t xml:space="preserve"> + $5</w:t>
      </w:r>
      <w:r w:rsidR="00AB4667">
        <w:rPr>
          <w:b/>
          <w:sz w:val="24"/>
          <w:szCs w:val="24"/>
          <w:shd w:val="clear" w:color="auto" w:fill="FFFFFF"/>
        </w:rPr>
        <w:t>23,879.30</w:t>
      </w:r>
      <w:r w:rsidR="004F05E3">
        <w:rPr>
          <w:b/>
          <w:sz w:val="24"/>
          <w:szCs w:val="24"/>
          <w:shd w:val="clear" w:color="auto" w:fill="FFFFFF"/>
        </w:rPr>
        <w:t xml:space="preserve"> + </w:t>
      </w:r>
      <w:r w:rsidR="00631892">
        <w:rPr>
          <w:b/>
          <w:sz w:val="24"/>
          <w:szCs w:val="24"/>
          <w:shd w:val="clear" w:color="auto" w:fill="FFFFFF"/>
        </w:rPr>
        <w:t>$6</w:t>
      </w:r>
      <w:r w:rsidR="00AB4667">
        <w:rPr>
          <w:b/>
          <w:sz w:val="24"/>
          <w:szCs w:val="24"/>
          <w:shd w:val="clear" w:color="auto" w:fill="FFFFFF"/>
        </w:rPr>
        <w:t>28,655.16</w:t>
      </w:r>
      <w:r w:rsidR="00631892">
        <w:rPr>
          <w:b/>
          <w:sz w:val="24"/>
          <w:szCs w:val="24"/>
          <w:shd w:val="clear" w:color="auto" w:fill="FFFFFF"/>
        </w:rPr>
        <w:t xml:space="preserve"> + </w:t>
      </w:r>
      <w:r w:rsidR="00AD6D80">
        <w:rPr>
          <w:b/>
          <w:sz w:val="24"/>
          <w:szCs w:val="24"/>
          <w:shd w:val="clear" w:color="auto" w:fill="FFFFFF"/>
        </w:rPr>
        <w:t>$</w:t>
      </w:r>
      <w:r w:rsidR="00631892">
        <w:rPr>
          <w:b/>
          <w:sz w:val="24"/>
          <w:szCs w:val="24"/>
          <w:shd w:val="clear" w:color="auto" w:fill="FFFFFF"/>
        </w:rPr>
        <w:t>2</w:t>
      </w:r>
      <w:r w:rsidR="00AB4667">
        <w:rPr>
          <w:b/>
          <w:sz w:val="24"/>
          <w:szCs w:val="24"/>
          <w:shd w:val="clear" w:color="auto" w:fill="FFFFFF"/>
        </w:rPr>
        <w:t>6,193.96</w:t>
      </w:r>
      <w:r w:rsidR="00631892">
        <w:rPr>
          <w:b/>
          <w:sz w:val="24"/>
          <w:szCs w:val="24"/>
          <w:shd w:val="clear" w:color="auto" w:fill="FFFFFF"/>
        </w:rPr>
        <w:t xml:space="preserve"> = </w:t>
      </w:r>
      <w:r w:rsidR="004837DD">
        <w:rPr>
          <w:b/>
          <w:sz w:val="24"/>
          <w:szCs w:val="24"/>
          <w:shd w:val="clear" w:color="auto" w:fill="FFFFFF"/>
        </w:rPr>
        <w:t>$1,</w:t>
      </w:r>
      <w:r w:rsidR="00AB4667">
        <w:rPr>
          <w:b/>
          <w:sz w:val="24"/>
          <w:szCs w:val="24"/>
          <w:shd w:val="clear" w:color="auto" w:fill="FFFFFF"/>
        </w:rPr>
        <w:t>204,922.</w:t>
      </w:r>
      <w:r w:rsidR="007829CF">
        <w:rPr>
          <w:b/>
          <w:sz w:val="24"/>
          <w:szCs w:val="24"/>
          <w:shd w:val="clear" w:color="auto" w:fill="FFFFFF"/>
        </w:rPr>
        <w:t>3</w:t>
      </w:r>
      <w:r w:rsidR="00AB4667">
        <w:rPr>
          <w:b/>
          <w:sz w:val="24"/>
          <w:szCs w:val="24"/>
          <w:shd w:val="clear" w:color="auto" w:fill="FFFFFF"/>
        </w:rPr>
        <w:t>8</w:t>
      </w:r>
    </w:p>
    <w:bookmarkEnd w:id="6"/>
    <w:p w:rsidR="00E564E9" w:rsidP="00E161B3" w14:paraId="6B49B618" w14:textId="77777777">
      <w:pPr>
        <w:jc w:val="both"/>
        <w:rPr>
          <w:b/>
          <w:sz w:val="24"/>
          <w:szCs w:val="24"/>
          <w:shd w:val="clear" w:color="auto" w:fill="FFFFFF"/>
        </w:rPr>
      </w:pPr>
    </w:p>
    <w:p w:rsidR="009175D3" w:rsidP="00E161B3" w14:paraId="5070E269" w14:textId="77777777">
      <w:pPr>
        <w:jc w:val="both"/>
        <w:rPr>
          <w:b/>
          <w:sz w:val="24"/>
          <w:szCs w:val="24"/>
          <w:shd w:val="clear" w:color="auto" w:fill="FFFFFF"/>
        </w:rPr>
      </w:pPr>
    </w:p>
    <w:p w:rsidR="00C8767D" w:rsidP="00E161B3" w14:paraId="4867F3FF" w14:textId="371F1327">
      <w:pPr>
        <w:jc w:val="both"/>
        <w:rPr>
          <w:b/>
          <w:sz w:val="24"/>
          <w:szCs w:val="24"/>
          <w:shd w:val="clear" w:color="auto" w:fill="FFFFFF"/>
        </w:rPr>
      </w:pPr>
      <w:r>
        <w:rPr>
          <w:b/>
          <w:sz w:val="24"/>
          <w:szCs w:val="24"/>
          <w:shd w:val="clear" w:color="auto" w:fill="FFFFFF"/>
        </w:rPr>
        <w:t xml:space="preserve">Burdens Attributable </w:t>
      </w:r>
      <w:r w:rsidR="0026150D">
        <w:rPr>
          <w:b/>
          <w:sz w:val="24"/>
          <w:szCs w:val="24"/>
          <w:shd w:val="clear" w:color="auto" w:fill="FFFFFF"/>
        </w:rPr>
        <w:t xml:space="preserve">to </w:t>
      </w:r>
      <w:r w:rsidR="006A0BCE">
        <w:rPr>
          <w:b/>
          <w:sz w:val="24"/>
          <w:szCs w:val="24"/>
          <w:shd w:val="clear" w:color="auto" w:fill="FFFFFF"/>
        </w:rPr>
        <w:t xml:space="preserve">Participating CMS </w:t>
      </w:r>
      <w:r w:rsidR="004F02CF">
        <w:rPr>
          <w:b/>
          <w:sz w:val="24"/>
          <w:szCs w:val="24"/>
          <w:shd w:val="clear" w:color="auto" w:fill="FFFFFF"/>
        </w:rPr>
        <w:t>Provider</w:t>
      </w:r>
      <w:r w:rsidR="007E2380">
        <w:rPr>
          <w:b/>
          <w:sz w:val="24"/>
          <w:szCs w:val="24"/>
          <w:shd w:val="clear" w:color="auto" w:fill="FFFFFF"/>
        </w:rPr>
        <w:t>s</w:t>
      </w:r>
      <w:r>
        <w:rPr>
          <w:b/>
          <w:sz w:val="24"/>
          <w:szCs w:val="24"/>
          <w:shd w:val="clear" w:color="auto" w:fill="FFFFFF"/>
        </w:rPr>
        <w:t>:</w:t>
      </w:r>
    </w:p>
    <w:p w:rsidR="00E564E9" w:rsidP="00E161B3" w14:paraId="0E466D4B" w14:textId="3CE41AF1">
      <w:pPr>
        <w:jc w:val="both"/>
        <w:rPr>
          <w:b/>
          <w:sz w:val="24"/>
          <w:szCs w:val="24"/>
          <w:shd w:val="clear" w:color="auto" w:fill="FFFFFF"/>
        </w:rPr>
      </w:pPr>
    </w:p>
    <w:p w:rsidR="00AE12D6" w:rsidP="00E161B3" w14:paraId="55C54DC7" w14:textId="5C5F8CE1">
      <w:pPr>
        <w:jc w:val="both"/>
        <w:rPr>
          <w:bCs/>
          <w:sz w:val="24"/>
          <w:szCs w:val="24"/>
          <w:shd w:val="clear" w:color="auto" w:fill="FFFFFF"/>
        </w:rPr>
      </w:pPr>
      <w:r>
        <w:rPr>
          <w:b/>
          <w:sz w:val="24"/>
          <w:szCs w:val="24"/>
          <w:shd w:val="clear" w:color="auto" w:fill="FFFFFF"/>
        </w:rPr>
        <w:t xml:space="preserve">One-time </w:t>
      </w:r>
      <w:r w:rsidR="005569E3">
        <w:rPr>
          <w:b/>
          <w:sz w:val="24"/>
          <w:szCs w:val="24"/>
          <w:shd w:val="clear" w:color="auto" w:fill="FFFFFF"/>
        </w:rPr>
        <w:t xml:space="preserve">“in-house” </w:t>
      </w:r>
      <w:r>
        <w:rPr>
          <w:b/>
          <w:sz w:val="24"/>
          <w:szCs w:val="24"/>
          <w:shd w:val="clear" w:color="auto" w:fill="FFFFFF"/>
        </w:rPr>
        <w:t>costs</w:t>
      </w:r>
      <w:r w:rsidR="00EC6F54">
        <w:rPr>
          <w:b/>
          <w:sz w:val="24"/>
          <w:szCs w:val="24"/>
          <w:shd w:val="clear" w:color="auto" w:fill="FFFFFF"/>
        </w:rPr>
        <w:t>:</w:t>
      </w:r>
      <w:r w:rsidR="002E570D">
        <w:rPr>
          <w:bCs/>
          <w:sz w:val="24"/>
          <w:szCs w:val="24"/>
          <w:shd w:val="clear" w:color="auto" w:fill="FFFFFF"/>
        </w:rPr>
        <w:t xml:space="preserve">  </w:t>
      </w:r>
      <w:r w:rsidR="00872E48">
        <w:rPr>
          <w:bCs/>
          <w:sz w:val="24"/>
          <w:szCs w:val="24"/>
          <w:shd w:val="clear" w:color="auto" w:fill="FFFFFF"/>
        </w:rPr>
        <w:t xml:space="preserve">The Commission </w:t>
      </w:r>
      <w:r w:rsidR="00FC6DD9">
        <w:rPr>
          <w:bCs/>
          <w:sz w:val="24"/>
          <w:szCs w:val="24"/>
          <w:shd w:val="clear" w:color="auto" w:fill="FFFFFF"/>
        </w:rPr>
        <w:t xml:space="preserve">estimates that Participating CMS Providers </w:t>
      </w:r>
      <w:r w:rsidR="005569E3">
        <w:rPr>
          <w:bCs/>
          <w:sz w:val="24"/>
          <w:szCs w:val="24"/>
          <w:shd w:val="clear" w:color="auto" w:fill="FFFFFF"/>
        </w:rPr>
        <w:t>will</w:t>
      </w:r>
      <w:r w:rsidR="00FC6DD9">
        <w:rPr>
          <w:bCs/>
          <w:sz w:val="24"/>
          <w:szCs w:val="24"/>
          <w:shd w:val="clear" w:color="auto" w:fill="FFFFFF"/>
        </w:rPr>
        <w:t xml:space="preserve"> </w:t>
      </w:r>
      <w:r w:rsidR="00192E89">
        <w:rPr>
          <w:bCs/>
          <w:sz w:val="24"/>
          <w:szCs w:val="24"/>
          <w:shd w:val="clear" w:color="auto" w:fill="FFFFFF"/>
        </w:rPr>
        <w:t xml:space="preserve">incur </w:t>
      </w:r>
      <w:r w:rsidR="00752274">
        <w:rPr>
          <w:bCs/>
          <w:sz w:val="24"/>
          <w:szCs w:val="24"/>
          <w:shd w:val="clear" w:color="auto" w:fill="FFFFFF"/>
        </w:rPr>
        <w:t>one</w:t>
      </w:r>
      <w:r w:rsidR="00E24BFB">
        <w:rPr>
          <w:bCs/>
          <w:sz w:val="24"/>
          <w:szCs w:val="24"/>
          <w:shd w:val="clear" w:color="auto" w:fill="FFFFFF"/>
        </w:rPr>
        <w:t xml:space="preserve">-time </w:t>
      </w:r>
      <w:r w:rsidR="005569E3">
        <w:rPr>
          <w:bCs/>
          <w:sz w:val="24"/>
          <w:szCs w:val="24"/>
          <w:shd w:val="clear" w:color="auto" w:fill="FFFFFF"/>
        </w:rPr>
        <w:t xml:space="preserve">in-house </w:t>
      </w:r>
      <w:r w:rsidR="00E24BFB">
        <w:rPr>
          <w:bCs/>
          <w:sz w:val="24"/>
          <w:szCs w:val="24"/>
          <w:shd w:val="clear" w:color="auto" w:fill="FFFFFF"/>
        </w:rPr>
        <w:t xml:space="preserve">costs </w:t>
      </w:r>
      <w:r w:rsidR="00FF005D">
        <w:rPr>
          <w:bCs/>
          <w:sz w:val="24"/>
          <w:szCs w:val="24"/>
          <w:shd w:val="clear" w:color="auto" w:fill="FFFFFF"/>
        </w:rPr>
        <w:t>to update</w:t>
      </w:r>
      <w:r w:rsidR="00FB0927">
        <w:rPr>
          <w:bCs/>
          <w:sz w:val="24"/>
          <w:szCs w:val="24"/>
          <w:shd w:val="clear" w:color="auto" w:fill="FFFFFF"/>
        </w:rPr>
        <w:t xml:space="preserve"> </w:t>
      </w:r>
      <w:r w:rsidR="00FF005D">
        <w:rPr>
          <w:bCs/>
          <w:sz w:val="24"/>
          <w:szCs w:val="24"/>
          <w:shd w:val="clear" w:color="auto" w:fill="FFFFFF"/>
        </w:rPr>
        <w:t>WEA standard</w:t>
      </w:r>
      <w:r w:rsidR="0016059A">
        <w:rPr>
          <w:bCs/>
          <w:sz w:val="24"/>
          <w:szCs w:val="24"/>
          <w:shd w:val="clear" w:color="auto" w:fill="FFFFFF"/>
        </w:rPr>
        <w:t>s</w:t>
      </w:r>
      <w:r w:rsidR="00FF005D">
        <w:rPr>
          <w:bCs/>
          <w:sz w:val="24"/>
          <w:szCs w:val="24"/>
          <w:shd w:val="clear" w:color="auto" w:fill="FFFFFF"/>
        </w:rPr>
        <w:t xml:space="preserve"> and </w:t>
      </w:r>
      <w:r w:rsidR="00285206">
        <w:rPr>
          <w:bCs/>
          <w:sz w:val="24"/>
          <w:szCs w:val="24"/>
          <w:shd w:val="clear" w:color="auto" w:fill="FFFFFF"/>
        </w:rPr>
        <w:t xml:space="preserve">update and test </w:t>
      </w:r>
      <w:r w:rsidR="00FF005D">
        <w:rPr>
          <w:bCs/>
          <w:sz w:val="24"/>
          <w:szCs w:val="24"/>
          <w:shd w:val="clear" w:color="auto" w:fill="FFFFFF"/>
        </w:rPr>
        <w:t xml:space="preserve">software </w:t>
      </w:r>
      <w:r w:rsidR="0088201F">
        <w:rPr>
          <w:bCs/>
          <w:sz w:val="24"/>
          <w:szCs w:val="24"/>
          <w:shd w:val="clear" w:color="auto" w:fill="FFFFFF"/>
        </w:rPr>
        <w:t xml:space="preserve">improvements </w:t>
      </w:r>
      <w:r w:rsidR="00FF005D">
        <w:rPr>
          <w:bCs/>
          <w:sz w:val="24"/>
          <w:szCs w:val="24"/>
          <w:shd w:val="clear" w:color="auto" w:fill="FFFFFF"/>
        </w:rPr>
        <w:t xml:space="preserve">necessary to comply with </w:t>
      </w:r>
      <w:r w:rsidR="00494678">
        <w:rPr>
          <w:bCs/>
          <w:sz w:val="24"/>
          <w:szCs w:val="24"/>
          <w:shd w:val="clear" w:color="auto" w:fill="FFFFFF"/>
        </w:rPr>
        <w:t>the new requirements adopted here.</w:t>
      </w:r>
      <w:r>
        <w:rPr>
          <w:rStyle w:val="FootnoteReference"/>
          <w:bCs/>
          <w:sz w:val="24"/>
          <w:szCs w:val="24"/>
          <w:shd w:val="clear" w:color="auto" w:fill="FFFFFF"/>
        </w:rPr>
        <w:footnoteReference w:id="4"/>
      </w:r>
      <w:r w:rsidR="00494678">
        <w:rPr>
          <w:bCs/>
          <w:sz w:val="24"/>
          <w:szCs w:val="24"/>
          <w:shd w:val="clear" w:color="auto" w:fill="FFFFFF"/>
        </w:rPr>
        <w:t xml:space="preserve">  </w:t>
      </w:r>
      <w:r w:rsidR="00522604">
        <w:rPr>
          <w:bCs/>
          <w:sz w:val="24"/>
          <w:szCs w:val="24"/>
          <w:shd w:val="clear" w:color="auto" w:fill="FFFFFF"/>
        </w:rPr>
        <w:t>The cost is broken down as follows:</w:t>
      </w:r>
    </w:p>
    <w:p w:rsidR="005A46FF" w:rsidP="00E161B3" w14:paraId="1C730D02" w14:textId="77777777">
      <w:pPr>
        <w:jc w:val="both"/>
        <w:rPr>
          <w:bCs/>
          <w:sz w:val="24"/>
          <w:szCs w:val="24"/>
          <w:shd w:val="clear" w:color="auto" w:fill="FFFFFF"/>
        </w:rPr>
      </w:pPr>
    </w:p>
    <w:p w:rsidR="006C5341" w:rsidP="00E161B3" w14:paraId="7D565473" w14:textId="38D0F68A">
      <w:pPr>
        <w:jc w:val="both"/>
        <w:rPr>
          <w:bCs/>
          <w:sz w:val="24"/>
          <w:szCs w:val="24"/>
          <w:shd w:val="clear" w:color="auto" w:fill="FFFFFF"/>
        </w:rPr>
      </w:pPr>
      <w:r>
        <w:rPr>
          <w:bCs/>
          <w:sz w:val="24"/>
          <w:szCs w:val="24"/>
          <w:shd w:val="clear" w:color="auto" w:fill="FFFFFF"/>
        </w:rPr>
        <w:tab/>
      </w:r>
      <w:bookmarkStart w:id="7" w:name="_Hlk161209038"/>
      <w:r w:rsidRPr="00B50CFE" w:rsidR="008D1F08">
        <w:rPr>
          <w:bCs/>
          <w:sz w:val="24"/>
          <w:szCs w:val="24"/>
          <w:u w:val="single"/>
          <w:shd w:val="clear" w:color="auto" w:fill="FFFFFF"/>
        </w:rPr>
        <w:t>Update standards</w:t>
      </w:r>
      <w:r w:rsidR="008D1F08">
        <w:rPr>
          <w:bCs/>
          <w:sz w:val="24"/>
          <w:szCs w:val="24"/>
          <w:shd w:val="clear" w:color="auto" w:fill="FFFFFF"/>
        </w:rPr>
        <w:t xml:space="preserve">:  </w:t>
      </w:r>
      <w:r w:rsidR="004B5626">
        <w:rPr>
          <w:bCs/>
          <w:sz w:val="24"/>
          <w:szCs w:val="24"/>
          <w:shd w:val="clear" w:color="auto" w:fill="FFFFFF"/>
        </w:rPr>
        <w:t xml:space="preserve"> W</w:t>
      </w:r>
      <w:r w:rsidR="006A0D22">
        <w:rPr>
          <w:bCs/>
          <w:sz w:val="24"/>
          <w:szCs w:val="24"/>
          <w:shd w:val="clear" w:color="auto" w:fill="FFFFFF"/>
        </w:rPr>
        <w:t>e</w:t>
      </w:r>
      <w:r w:rsidR="004B5626">
        <w:rPr>
          <w:bCs/>
          <w:sz w:val="24"/>
          <w:szCs w:val="24"/>
          <w:shd w:val="clear" w:color="auto" w:fill="FFFFFF"/>
        </w:rPr>
        <w:t xml:space="preserve"> estimate that updating</w:t>
      </w:r>
      <w:r w:rsidR="005F3831">
        <w:rPr>
          <w:bCs/>
          <w:sz w:val="24"/>
          <w:szCs w:val="24"/>
          <w:shd w:val="clear" w:color="auto" w:fill="FFFFFF"/>
        </w:rPr>
        <w:t xml:space="preserve"> </w:t>
      </w:r>
      <w:r>
        <w:rPr>
          <w:bCs/>
          <w:sz w:val="24"/>
          <w:szCs w:val="24"/>
          <w:shd w:val="clear" w:color="auto" w:fill="FFFFFF"/>
        </w:rPr>
        <w:t xml:space="preserve">12 </w:t>
      </w:r>
      <w:r w:rsidR="005F3831">
        <w:rPr>
          <w:bCs/>
          <w:sz w:val="24"/>
          <w:szCs w:val="24"/>
          <w:shd w:val="clear" w:color="auto" w:fill="FFFFFF"/>
        </w:rPr>
        <w:t xml:space="preserve">standards </w:t>
      </w:r>
      <w:r w:rsidR="0004738D">
        <w:rPr>
          <w:bCs/>
          <w:sz w:val="24"/>
          <w:szCs w:val="24"/>
          <w:shd w:val="clear" w:color="auto" w:fill="FFFFFF"/>
        </w:rPr>
        <w:t xml:space="preserve">will </w:t>
      </w:r>
      <w:r>
        <w:rPr>
          <w:bCs/>
          <w:sz w:val="24"/>
          <w:szCs w:val="24"/>
          <w:shd w:val="clear" w:color="auto" w:fill="FFFFFF"/>
        </w:rPr>
        <w:t>requir</w:t>
      </w:r>
      <w:r w:rsidR="0004738D">
        <w:rPr>
          <w:bCs/>
          <w:sz w:val="24"/>
          <w:szCs w:val="24"/>
          <w:shd w:val="clear" w:color="auto" w:fill="FFFFFF"/>
        </w:rPr>
        <w:t>e</w:t>
      </w:r>
      <w:r>
        <w:rPr>
          <w:bCs/>
          <w:sz w:val="24"/>
          <w:szCs w:val="24"/>
          <w:shd w:val="clear" w:color="auto" w:fill="FFFFFF"/>
        </w:rPr>
        <w:t xml:space="preserve"> </w:t>
      </w:r>
      <w:r w:rsidR="00AB698F">
        <w:rPr>
          <w:bCs/>
          <w:sz w:val="24"/>
          <w:szCs w:val="24"/>
          <w:shd w:val="clear" w:color="auto" w:fill="FFFFFF"/>
        </w:rPr>
        <w:t xml:space="preserve">Participating </w:t>
      </w:r>
      <w:r w:rsidR="00E62595">
        <w:rPr>
          <w:bCs/>
          <w:sz w:val="24"/>
          <w:szCs w:val="24"/>
          <w:shd w:val="clear" w:color="auto" w:fill="FFFFFF"/>
        </w:rPr>
        <w:t xml:space="preserve">CMS Providers to </w:t>
      </w:r>
      <w:r w:rsidR="00E7574D">
        <w:rPr>
          <w:bCs/>
          <w:sz w:val="24"/>
          <w:szCs w:val="24"/>
          <w:shd w:val="clear" w:color="auto" w:fill="FFFFFF"/>
        </w:rPr>
        <w:t xml:space="preserve">use </w:t>
      </w:r>
      <w:r w:rsidR="004E3616">
        <w:rPr>
          <w:bCs/>
          <w:sz w:val="24"/>
          <w:szCs w:val="24"/>
          <w:shd w:val="clear" w:color="auto" w:fill="FFFFFF"/>
        </w:rPr>
        <w:t>15</w:t>
      </w:r>
      <w:r w:rsidR="005F3831">
        <w:rPr>
          <w:bCs/>
          <w:sz w:val="24"/>
          <w:szCs w:val="24"/>
          <w:shd w:val="clear" w:color="auto" w:fill="FFFFFF"/>
        </w:rPr>
        <w:t xml:space="preserve"> </w:t>
      </w:r>
      <w:r w:rsidR="000D5971">
        <w:rPr>
          <w:bCs/>
          <w:sz w:val="24"/>
          <w:szCs w:val="24"/>
          <w:shd w:val="clear" w:color="auto" w:fill="FFFFFF"/>
        </w:rPr>
        <w:t xml:space="preserve">in-house </w:t>
      </w:r>
      <w:r w:rsidR="005F3831">
        <w:rPr>
          <w:bCs/>
          <w:sz w:val="24"/>
          <w:szCs w:val="24"/>
          <w:shd w:val="clear" w:color="auto" w:fill="FFFFFF"/>
        </w:rPr>
        <w:t>network engineers</w:t>
      </w:r>
      <w:r w:rsidR="00E7574D">
        <w:rPr>
          <w:bCs/>
          <w:sz w:val="24"/>
          <w:szCs w:val="24"/>
          <w:shd w:val="clear" w:color="auto" w:fill="FFFFFF"/>
        </w:rPr>
        <w:t xml:space="preserve"> </w:t>
      </w:r>
      <w:r w:rsidR="008E287D">
        <w:rPr>
          <w:bCs/>
          <w:sz w:val="24"/>
          <w:szCs w:val="24"/>
          <w:shd w:val="clear" w:color="auto" w:fill="FFFFFF"/>
        </w:rPr>
        <w:t xml:space="preserve">in order </w:t>
      </w:r>
      <w:r w:rsidR="00E7574D">
        <w:rPr>
          <w:bCs/>
          <w:sz w:val="24"/>
          <w:szCs w:val="24"/>
          <w:shd w:val="clear" w:color="auto" w:fill="FFFFFF"/>
        </w:rPr>
        <w:t>to fulfill this requirement</w:t>
      </w:r>
      <w:r w:rsidR="002F5224">
        <w:rPr>
          <w:bCs/>
          <w:sz w:val="24"/>
          <w:szCs w:val="24"/>
          <w:shd w:val="clear" w:color="auto" w:fill="FFFFFF"/>
        </w:rPr>
        <w:t>,</w:t>
      </w:r>
      <w:r w:rsidR="0093318F">
        <w:rPr>
          <w:bCs/>
          <w:sz w:val="24"/>
          <w:szCs w:val="24"/>
          <w:shd w:val="clear" w:color="auto" w:fill="FFFFFF"/>
        </w:rPr>
        <w:t xml:space="preserve"> </w:t>
      </w:r>
      <w:r w:rsidR="002F5224">
        <w:rPr>
          <w:bCs/>
          <w:sz w:val="24"/>
          <w:szCs w:val="24"/>
          <w:shd w:val="clear" w:color="auto" w:fill="FFFFFF"/>
        </w:rPr>
        <w:t>working</w:t>
      </w:r>
      <w:r w:rsidR="0093318F">
        <w:rPr>
          <w:bCs/>
          <w:sz w:val="24"/>
          <w:szCs w:val="24"/>
          <w:shd w:val="clear" w:color="auto" w:fill="FFFFFF"/>
        </w:rPr>
        <w:t xml:space="preserve"> one hour every </w:t>
      </w:r>
      <w:r w:rsidR="00B20E3B">
        <w:rPr>
          <w:bCs/>
          <w:sz w:val="24"/>
          <w:szCs w:val="24"/>
          <w:shd w:val="clear" w:color="auto" w:fill="FFFFFF"/>
        </w:rPr>
        <w:t xml:space="preserve">other </w:t>
      </w:r>
      <w:r w:rsidR="0093318F">
        <w:rPr>
          <w:bCs/>
          <w:sz w:val="24"/>
          <w:szCs w:val="24"/>
          <w:shd w:val="clear" w:color="auto" w:fill="FFFFFF"/>
        </w:rPr>
        <w:t xml:space="preserve">week for one year, a total of 26 hours at an hourly salary of </w:t>
      </w:r>
      <w:r w:rsidR="00C04207">
        <w:rPr>
          <w:bCs/>
          <w:sz w:val="24"/>
          <w:szCs w:val="24"/>
          <w:shd w:val="clear" w:color="auto" w:fill="FFFFFF"/>
        </w:rPr>
        <w:t xml:space="preserve">$62.25 per hour plus an additional </w:t>
      </w:r>
      <w:r w:rsidR="00104B1A">
        <w:rPr>
          <w:bCs/>
          <w:sz w:val="24"/>
          <w:szCs w:val="24"/>
          <w:shd w:val="clear" w:color="auto" w:fill="FFFFFF"/>
        </w:rPr>
        <w:t xml:space="preserve">$28.01 representing a 45% mark-up for benefits for a total hourly compensation </w:t>
      </w:r>
      <w:r w:rsidR="00BD3DC8">
        <w:rPr>
          <w:bCs/>
          <w:sz w:val="24"/>
          <w:szCs w:val="24"/>
          <w:shd w:val="clear" w:color="auto" w:fill="FFFFFF"/>
        </w:rPr>
        <w:t xml:space="preserve">of </w:t>
      </w:r>
      <w:r w:rsidR="00C655CC">
        <w:rPr>
          <w:bCs/>
          <w:sz w:val="24"/>
          <w:szCs w:val="24"/>
          <w:shd w:val="clear" w:color="auto" w:fill="FFFFFF"/>
        </w:rPr>
        <w:t>$90.26.</w:t>
      </w:r>
      <w:bookmarkEnd w:id="7"/>
    </w:p>
    <w:p w:rsidR="008D0A35" w:rsidP="00E161B3" w14:paraId="336976F4" w14:textId="77777777">
      <w:pPr>
        <w:jc w:val="both"/>
        <w:rPr>
          <w:bCs/>
          <w:sz w:val="24"/>
          <w:szCs w:val="24"/>
          <w:shd w:val="clear" w:color="auto" w:fill="FFFFFF"/>
        </w:rPr>
      </w:pPr>
    </w:p>
    <w:p w:rsidR="008D0A35" w:rsidP="00E161B3" w14:paraId="115C3AAB" w14:textId="77777777">
      <w:pPr>
        <w:jc w:val="both"/>
        <w:rPr>
          <w:bCs/>
          <w:sz w:val="24"/>
          <w:szCs w:val="24"/>
          <w:shd w:val="clear" w:color="auto" w:fill="FFFFFF"/>
        </w:rPr>
      </w:pPr>
    </w:p>
    <w:p w:rsidR="008D0A35" w:rsidP="00E161B3" w14:paraId="2555BF00" w14:textId="77777777">
      <w:pPr>
        <w:jc w:val="both"/>
        <w:rPr>
          <w:bCs/>
          <w:sz w:val="24"/>
          <w:szCs w:val="24"/>
          <w:shd w:val="clear" w:color="auto" w:fill="FFFFFF"/>
        </w:rPr>
      </w:pPr>
    </w:p>
    <w:p w:rsidR="008D0A35" w:rsidP="00E161B3" w14:paraId="71FD0878" w14:textId="77777777">
      <w:pPr>
        <w:jc w:val="both"/>
        <w:rPr>
          <w:bCs/>
          <w:sz w:val="24"/>
          <w:szCs w:val="24"/>
          <w:shd w:val="clear" w:color="auto" w:fill="FFFFFF"/>
        </w:rPr>
      </w:pPr>
    </w:p>
    <w:p w:rsidR="000645A6" w:rsidP="00E161B3" w14:paraId="63D9DE13" w14:textId="56868398">
      <w:pPr>
        <w:jc w:val="both"/>
        <w:rPr>
          <w:bCs/>
          <w:sz w:val="24"/>
          <w:szCs w:val="24"/>
          <w:shd w:val="clear" w:color="auto" w:fill="FFFFFF"/>
        </w:rPr>
      </w:pPr>
      <w:r>
        <w:rPr>
          <w:bCs/>
          <w:sz w:val="24"/>
          <w:szCs w:val="24"/>
          <w:shd w:val="clear" w:color="auto" w:fill="FFFFFF"/>
        </w:rPr>
        <w:tab/>
      </w:r>
      <w:bookmarkStart w:id="8" w:name="_Hlk162540997"/>
      <w:r>
        <w:rPr>
          <w:bCs/>
          <w:sz w:val="24"/>
          <w:szCs w:val="24"/>
          <w:shd w:val="clear" w:color="auto" w:fill="FFFFFF"/>
        </w:rPr>
        <w:t xml:space="preserve">26 hours x </w:t>
      </w:r>
      <w:r w:rsidR="006A0D22">
        <w:rPr>
          <w:bCs/>
          <w:sz w:val="24"/>
          <w:szCs w:val="24"/>
          <w:shd w:val="clear" w:color="auto" w:fill="FFFFFF"/>
        </w:rPr>
        <w:t>15</w:t>
      </w:r>
      <w:r>
        <w:rPr>
          <w:bCs/>
          <w:sz w:val="24"/>
          <w:szCs w:val="24"/>
          <w:shd w:val="clear" w:color="auto" w:fill="FFFFFF"/>
        </w:rPr>
        <w:t xml:space="preserve"> engineers x 12 standards =</w:t>
      </w:r>
      <w:r w:rsidR="00BD672C">
        <w:rPr>
          <w:bCs/>
          <w:sz w:val="24"/>
          <w:szCs w:val="24"/>
          <w:shd w:val="clear" w:color="auto" w:fill="FFFFFF"/>
        </w:rPr>
        <w:t xml:space="preserve"> 4,680 hours</w:t>
      </w:r>
      <w:r w:rsidR="008D0A35">
        <w:rPr>
          <w:bCs/>
          <w:sz w:val="24"/>
          <w:szCs w:val="24"/>
          <w:shd w:val="clear" w:color="auto" w:fill="FFFFFF"/>
        </w:rPr>
        <w:t xml:space="preserve"> divided by 3 = 1,560 hours</w:t>
      </w:r>
    </w:p>
    <w:p w:rsidR="008D0A35" w:rsidP="00E161B3" w14:paraId="761F8592" w14:textId="77777777">
      <w:pPr>
        <w:jc w:val="both"/>
        <w:rPr>
          <w:bCs/>
          <w:sz w:val="24"/>
          <w:szCs w:val="24"/>
          <w:shd w:val="clear" w:color="auto" w:fill="FFFFFF"/>
        </w:rPr>
      </w:pPr>
    </w:p>
    <w:p w:rsidR="000721DC" w:rsidP="00E161B3" w14:paraId="3F0594DF" w14:textId="7E0892E3">
      <w:pPr>
        <w:jc w:val="both"/>
        <w:rPr>
          <w:bCs/>
          <w:sz w:val="24"/>
          <w:szCs w:val="24"/>
          <w:shd w:val="clear" w:color="auto" w:fill="FFFFFF"/>
        </w:rPr>
      </w:pPr>
      <w:r>
        <w:rPr>
          <w:bCs/>
          <w:sz w:val="24"/>
          <w:szCs w:val="24"/>
          <w:shd w:val="clear" w:color="auto" w:fill="FFFFFF"/>
        </w:rPr>
        <w:t xml:space="preserve"> </w:t>
      </w:r>
      <w:r w:rsidR="008B736B">
        <w:rPr>
          <w:bCs/>
          <w:sz w:val="24"/>
          <w:szCs w:val="24"/>
          <w:shd w:val="clear" w:color="auto" w:fill="FFFFFF"/>
        </w:rPr>
        <w:t xml:space="preserve">           </w:t>
      </w:r>
      <w:r w:rsidR="008D0A35">
        <w:rPr>
          <w:bCs/>
          <w:sz w:val="24"/>
          <w:szCs w:val="24"/>
          <w:shd w:val="clear" w:color="auto" w:fill="FFFFFF"/>
        </w:rPr>
        <w:t xml:space="preserve">1,560 burden hours x </w:t>
      </w:r>
      <w:r>
        <w:rPr>
          <w:bCs/>
          <w:sz w:val="24"/>
          <w:szCs w:val="24"/>
          <w:shd w:val="clear" w:color="auto" w:fill="FFFFFF"/>
        </w:rPr>
        <w:t>$90.26 =</w:t>
      </w:r>
      <w:r w:rsidR="005F121F">
        <w:rPr>
          <w:bCs/>
          <w:sz w:val="24"/>
          <w:szCs w:val="24"/>
          <w:shd w:val="clear" w:color="auto" w:fill="FFFFFF"/>
        </w:rPr>
        <w:t xml:space="preserve"> </w:t>
      </w:r>
      <w:r w:rsidRPr="00CF6A8B" w:rsidR="00B579BD">
        <w:rPr>
          <w:b/>
          <w:sz w:val="24"/>
          <w:szCs w:val="24"/>
          <w:shd w:val="clear" w:color="auto" w:fill="FFFFFF"/>
        </w:rPr>
        <w:t xml:space="preserve">$140,805.60 </w:t>
      </w:r>
      <w:r w:rsidRPr="00CF6A8B" w:rsidR="007205EE">
        <w:rPr>
          <w:b/>
          <w:sz w:val="24"/>
          <w:szCs w:val="24"/>
          <w:shd w:val="clear" w:color="auto" w:fill="FFFFFF"/>
        </w:rPr>
        <w:t>roun</w:t>
      </w:r>
      <w:r w:rsidRPr="00CF6A8B" w:rsidR="00640BFA">
        <w:rPr>
          <w:b/>
          <w:sz w:val="24"/>
          <w:szCs w:val="24"/>
          <w:shd w:val="clear" w:color="auto" w:fill="FFFFFF"/>
        </w:rPr>
        <w:t xml:space="preserve">ded to </w:t>
      </w:r>
      <w:r w:rsidRPr="00CF6A8B" w:rsidR="0047362F">
        <w:rPr>
          <w:b/>
          <w:sz w:val="24"/>
          <w:szCs w:val="24"/>
          <w:shd w:val="clear" w:color="auto" w:fill="FFFFFF"/>
        </w:rPr>
        <w:t>$14</w:t>
      </w:r>
      <w:r w:rsidRPr="00CF6A8B" w:rsidR="00D7569C">
        <w:rPr>
          <w:b/>
          <w:sz w:val="24"/>
          <w:szCs w:val="24"/>
          <w:shd w:val="clear" w:color="auto" w:fill="FFFFFF"/>
        </w:rPr>
        <w:t>0</w:t>
      </w:r>
      <w:r w:rsidRPr="00CF6A8B" w:rsidR="0047362F">
        <w:rPr>
          <w:b/>
          <w:sz w:val="24"/>
          <w:szCs w:val="24"/>
          <w:shd w:val="clear" w:color="auto" w:fill="FFFFFF"/>
        </w:rPr>
        <w:t>,</w:t>
      </w:r>
      <w:r w:rsidRPr="00CF6A8B" w:rsidR="008D605A">
        <w:rPr>
          <w:b/>
          <w:sz w:val="24"/>
          <w:szCs w:val="24"/>
          <w:shd w:val="clear" w:color="auto" w:fill="FFFFFF"/>
        </w:rPr>
        <w:t>8</w:t>
      </w:r>
      <w:r w:rsidRPr="00CF6A8B" w:rsidR="0047362F">
        <w:rPr>
          <w:b/>
          <w:sz w:val="24"/>
          <w:szCs w:val="24"/>
          <w:shd w:val="clear" w:color="auto" w:fill="FFFFFF"/>
        </w:rPr>
        <w:t>00</w:t>
      </w:r>
      <w:r>
        <w:rPr>
          <w:bCs/>
          <w:sz w:val="24"/>
          <w:szCs w:val="24"/>
          <w:shd w:val="clear" w:color="auto" w:fill="FFFFFF"/>
        </w:rPr>
        <w:t>.</w:t>
      </w:r>
      <w:r>
        <w:rPr>
          <w:rStyle w:val="FootnoteReference"/>
          <w:bCs/>
          <w:sz w:val="24"/>
          <w:szCs w:val="24"/>
          <w:shd w:val="clear" w:color="auto" w:fill="FFFFFF"/>
        </w:rPr>
        <w:footnoteReference w:id="5"/>
      </w:r>
      <w:bookmarkEnd w:id="8"/>
    </w:p>
    <w:p w:rsidR="0097618F" w:rsidP="00E161B3" w14:paraId="207755EB" w14:textId="77777777">
      <w:pPr>
        <w:jc w:val="both"/>
        <w:rPr>
          <w:bCs/>
          <w:sz w:val="24"/>
          <w:szCs w:val="24"/>
          <w:shd w:val="clear" w:color="auto" w:fill="FFFFFF"/>
        </w:rPr>
      </w:pPr>
    </w:p>
    <w:p w:rsidR="00CB48AE" w:rsidP="00E161B3" w14:paraId="16A9380B" w14:textId="4D1A4B8C">
      <w:pPr>
        <w:jc w:val="both"/>
        <w:rPr>
          <w:bCs/>
          <w:sz w:val="24"/>
          <w:szCs w:val="24"/>
          <w:shd w:val="clear" w:color="auto" w:fill="FFFFFF"/>
        </w:rPr>
      </w:pPr>
      <w:r>
        <w:rPr>
          <w:bCs/>
          <w:sz w:val="24"/>
          <w:szCs w:val="24"/>
          <w:shd w:val="clear" w:color="auto" w:fill="FFFFFF"/>
        </w:rPr>
        <w:tab/>
      </w:r>
    </w:p>
    <w:p w:rsidR="00CB48AE" w:rsidP="00E161B3" w14:paraId="43061415" w14:textId="457AD087">
      <w:pPr>
        <w:jc w:val="both"/>
        <w:rPr>
          <w:bCs/>
          <w:sz w:val="24"/>
          <w:szCs w:val="24"/>
          <w:shd w:val="clear" w:color="auto" w:fill="FFFFFF"/>
        </w:rPr>
      </w:pPr>
      <w:r>
        <w:rPr>
          <w:bCs/>
          <w:sz w:val="24"/>
          <w:szCs w:val="24"/>
          <w:shd w:val="clear" w:color="auto" w:fill="FFFFFF"/>
        </w:rPr>
        <w:tab/>
      </w:r>
      <w:r w:rsidRPr="00B50CFE">
        <w:rPr>
          <w:bCs/>
          <w:sz w:val="24"/>
          <w:szCs w:val="24"/>
          <w:u w:val="single"/>
          <w:shd w:val="clear" w:color="auto" w:fill="FFFFFF"/>
        </w:rPr>
        <w:t>Software modification</w:t>
      </w:r>
      <w:r>
        <w:rPr>
          <w:bCs/>
          <w:sz w:val="24"/>
          <w:szCs w:val="24"/>
          <w:shd w:val="clear" w:color="auto" w:fill="FFFFFF"/>
        </w:rPr>
        <w:t xml:space="preserve">: </w:t>
      </w:r>
      <w:r w:rsidR="00E037AE">
        <w:rPr>
          <w:bCs/>
          <w:sz w:val="24"/>
          <w:szCs w:val="24"/>
          <w:shd w:val="clear" w:color="auto" w:fill="FFFFFF"/>
        </w:rPr>
        <w:t>We estimate th</w:t>
      </w:r>
      <w:r w:rsidR="00E7574D">
        <w:rPr>
          <w:bCs/>
          <w:sz w:val="24"/>
          <w:szCs w:val="24"/>
          <w:shd w:val="clear" w:color="auto" w:fill="FFFFFF"/>
        </w:rPr>
        <w:t>at</w:t>
      </w:r>
      <w:r w:rsidR="00E037AE">
        <w:rPr>
          <w:bCs/>
          <w:sz w:val="24"/>
          <w:szCs w:val="24"/>
          <w:shd w:val="clear" w:color="auto" w:fill="FFFFFF"/>
        </w:rPr>
        <w:t xml:space="preserve"> </w:t>
      </w:r>
      <w:r w:rsidR="00214E86">
        <w:rPr>
          <w:bCs/>
          <w:sz w:val="24"/>
          <w:szCs w:val="24"/>
          <w:shd w:val="clear" w:color="auto" w:fill="FFFFFF"/>
        </w:rPr>
        <w:t xml:space="preserve">38 </w:t>
      </w:r>
      <w:r w:rsidR="00D40A85">
        <w:rPr>
          <w:bCs/>
          <w:sz w:val="24"/>
          <w:szCs w:val="24"/>
          <w:shd w:val="clear" w:color="auto" w:fill="FFFFFF"/>
        </w:rPr>
        <w:t xml:space="preserve">Participating CMS Providers </w:t>
      </w:r>
      <w:r w:rsidR="00E7574D">
        <w:rPr>
          <w:bCs/>
          <w:sz w:val="24"/>
          <w:szCs w:val="24"/>
          <w:shd w:val="clear" w:color="auto" w:fill="FFFFFF"/>
        </w:rPr>
        <w:t xml:space="preserve">will use an </w:t>
      </w:r>
      <w:r w:rsidR="001301FA">
        <w:rPr>
          <w:bCs/>
          <w:sz w:val="24"/>
          <w:szCs w:val="24"/>
          <w:shd w:val="clear" w:color="auto" w:fill="FFFFFF"/>
        </w:rPr>
        <w:t xml:space="preserve">in-house </w:t>
      </w:r>
      <w:r>
        <w:rPr>
          <w:bCs/>
          <w:sz w:val="24"/>
          <w:szCs w:val="24"/>
          <w:shd w:val="clear" w:color="auto" w:fill="FFFFFF"/>
        </w:rPr>
        <w:t xml:space="preserve">software developer </w:t>
      </w:r>
      <w:r w:rsidR="00E7574D">
        <w:rPr>
          <w:bCs/>
          <w:sz w:val="24"/>
          <w:szCs w:val="24"/>
          <w:shd w:val="clear" w:color="auto" w:fill="FFFFFF"/>
        </w:rPr>
        <w:t xml:space="preserve">to perform this requirement </w:t>
      </w:r>
      <w:r w:rsidR="000F32E8">
        <w:rPr>
          <w:bCs/>
          <w:sz w:val="24"/>
          <w:szCs w:val="24"/>
          <w:shd w:val="clear" w:color="auto" w:fill="FFFFFF"/>
        </w:rPr>
        <w:t>at an annual salary of $132,930 pl</w:t>
      </w:r>
      <w:r w:rsidR="00674A28">
        <w:rPr>
          <w:bCs/>
          <w:sz w:val="24"/>
          <w:szCs w:val="24"/>
          <w:shd w:val="clear" w:color="auto" w:fill="FFFFFF"/>
        </w:rPr>
        <w:t>us an additional $</w:t>
      </w:r>
      <w:r w:rsidR="000A2CE7">
        <w:rPr>
          <w:bCs/>
          <w:sz w:val="24"/>
          <w:szCs w:val="24"/>
          <w:shd w:val="clear" w:color="auto" w:fill="FFFFFF"/>
        </w:rPr>
        <w:t>59,819</w:t>
      </w:r>
      <w:r w:rsidR="00674A28">
        <w:rPr>
          <w:bCs/>
          <w:sz w:val="24"/>
          <w:szCs w:val="24"/>
          <w:shd w:val="clear" w:color="auto" w:fill="FFFFFF"/>
        </w:rPr>
        <w:t xml:space="preserve"> representing a 45% mark-up for benefits</w:t>
      </w:r>
      <w:r w:rsidR="000A2CE7">
        <w:rPr>
          <w:bCs/>
          <w:sz w:val="24"/>
          <w:szCs w:val="24"/>
          <w:shd w:val="clear" w:color="auto" w:fill="FFFFFF"/>
        </w:rPr>
        <w:t xml:space="preserve"> for total annual </w:t>
      </w:r>
      <w:r w:rsidR="000A2CE7">
        <w:rPr>
          <w:bCs/>
          <w:sz w:val="24"/>
          <w:szCs w:val="24"/>
          <w:shd w:val="clear" w:color="auto" w:fill="FFFFFF"/>
        </w:rPr>
        <w:t xml:space="preserve">compensation of </w:t>
      </w:r>
      <w:r w:rsidR="006D07C1">
        <w:rPr>
          <w:bCs/>
          <w:sz w:val="24"/>
          <w:szCs w:val="24"/>
          <w:shd w:val="clear" w:color="auto" w:fill="FFFFFF"/>
        </w:rPr>
        <w:t>$192,749</w:t>
      </w:r>
      <w:r w:rsidR="00CF52EA">
        <w:rPr>
          <w:bCs/>
          <w:sz w:val="24"/>
          <w:szCs w:val="24"/>
          <w:shd w:val="clear" w:color="auto" w:fill="FFFFFF"/>
        </w:rPr>
        <w:t>.</w:t>
      </w:r>
      <w:r w:rsidR="00693542">
        <w:rPr>
          <w:bCs/>
          <w:sz w:val="24"/>
          <w:szCs w:val="24"/>
          <w:shd w:val="clear" w:color="auto" w:fill="FFFFFF"/>
        </w:rPr>
        <w:t xml:space="preserve"> The develope</w:t>
      </w:r>
      <w:r w:rsidR="00D0061E">
        <w:rPr>
          <w:bCs/>
          <w:sz w:val="24"/>
          <w:szCs w:val="24"/>
          <w:shd w:val="clear" w:color="auto" w:fill="FFFFFF"/>
        </w:rPr>
        <w:t>r</w:t>
      </w:r>
      <w:r w:rsidR="00693542">
        <w:rPr>
          <w:bCs/>
          <w:sz w:val="24"/>
          <w:szCs w:val="24"/>
          <w:shd w:val="clear" w:color="auto" w:fill="FFFFFF"/>
        </w:rPr>
        <w:t xml:space="preserve"> would work for </w:t>
      </w:r>
      <w:r w:rsidR="00D0061E">
        <w:rPr>
          <w:bCs/>
          <w:sz w:val="24"/>
          <w:szCs w:val="24"/>
          <w:shd w:val="clear" w:color="auto" w:fill="FFFFFF"/>
        </w:rPr>
        <w:t xml:space="preserve">ten months </w:t>
      </w:r>
      <w:r w:rsidR="007F6102">
        <w:rPr>
          <w:bCs/>
          <w:sz w:val="24"/>
          <w:szCs w:val="24"/>
          <w:shd w:val="clear" w:color="auto" w:fill="FFFFFF"/>
        </w:rPr>
        <w:t>of a year (0.83 of</w:t>
      </w:r>
      <w:r w:rsidR="007D35F0">
        <w:rPr>
          <w:bCs/>
          <w:sz w:val="24"/>
          <w:szCs w:val="24"/>
          <w:shd w:val="clear" w:color="auto" w:fill="FFFFFF"/>
        </w:rPr>
        <w:t xml:space="preserve"> a</w:t>
      </w:r>
      <w:r w:rsidR="007F6102">
        <w:rPr>
          <w:bCs/>
          <w:sz w:val="24"/>
          <w:szCs w:val="24"/>
          <w:shd w:val="clear" w:color="auto" w:fill="FFFFFF"/>
        </w:rPr>
        <w:t xml:space="preserve"> year) </w:t>
      </w:r>
      <w:r w:rsidR="007A06D0">
        <w:rPr>
          <w:bCs/>
          <w:sz w:val="24"/>
          <w:szCs w:val="24"/>
          <w:shd w:val="clear" w:color="auto" w:fill="FFFFFF"/>
        </w:rPr>
        <w:t>on this project.</w:t>
      </w:r>
      <w:r>
        <w:rPr>
          <w:rStyle w:val="FootnoteReference"/>
          <w:bCs/>
          <w:sz w:val="24"/>
          <w:szCs w:val="24"/>
          <w:shd w:val="clear" w:color="auto" w:fill="FFFFFF"/>
        </w:rPr>
        <w:footnoteReference w:id="6"/>
      </w:r>
      <w:r w:rsidR="002D16AB">
        <w:rPr>
          <w:bCs/>
          <w:sz w:val="24"/>
          <w:szCs w:val="24"/>
          <w:shd w:val="clear" w:color="auto" w:fill="FFFFFF"/>
        </w:rPr>
        <w:t xml:space="preserve"> </w:t>
      </w:r>
    </w:p>
    <w:p w:rsidR="009329E0" w:rsidP="00E161B3" w14:paraId="5EA0DDB0" w14:textId="77777777">
      <w:pPr>
        <w:jc w:val="both"/>
        <w:rPr>
          <w:bCs/>
          <w:sz w:val="24"/>
          <w:szCs w:val="24"/>
          <w:shd w:val="clear" w:color="auto" w:fill="FFFFFF"/>
        </w:rPr>
      </w:pPr>
    </w:p>
    <w:p w:rsidR="00004A13" w:rsidP="00E161B3" w14:paraId="57ECE562" w14:textId="0CF7802A">
      <w:pPr>
        <w:jc w:val="both"/>
        <w:rPr>
          <w:bCs/>
          <w:sz w:val="24"/>
          <w:szCs w:val="24"/>
          <w:shd w:val="clear" w:color="auto" w:fill="FFFFFF"/>
        </w:rPr>
      </w:pPr>
      <w:r>
        <w:rPr>
          <w:bCs/>
          <w:sz w:val="24"/>
          <w:szCs w:val="24"/>
          <w:shd w:val="clear" w:color="auto" w:fill="FFFFFF"/>
        </w:rPr>
        <w:tab/>
      </w:r>
    </w:p>
    <w:p w:rsidR="00004A13" w:rsidRPr="00906B5E" w:rsidP="00004A13" w14:paraId="203FD939" w14:textId="77777777">
      <w:pPr>
        <w:rPr>
          <w:b/>
          <w:sz w:val="24"/>
          <w:szCs w:val="24"/>
          <w:shd w:val="clear" w:color="auto" w:fill="FFFFFF"/>
        </w:rPr>
      </w:pPr>
      <w:r w:rsidRPr="00906B5E">
        <w:rPr>
          <w:b/>
          <w:sz w:val="24"/>
          <w:szCs w:val="24"/>
          <w:shd w:val="clear" w:color="auto" w:fill="FFFFFF"/>
        </w:rPr>
        <w:t xml:space="preserve">Total Number of Respondents:  </w:t>
      </w:r>
      <w:r>
        <w:rPr>
          <w:b/>
          <w:sz w:val="24"/>
          <w:szCs w:val="24"/>
          <w:shd w:val="clear" w:color="auto" w:fill="FFFFFF"/>
        </w:rPr>
        <w:t>38</w:t>
      </w:r>
      <w:r w:rsidRPr="00906B5E">
        <w:rPr>
          <w:b/>
          <w:sz w:val="24"/>
          <w:szCs w:val="24"/>
          <w:shd w:val="clear" w:color="auto" w:fill="FFFFFF"/>
        </w:rPr>
        <w:t>.</w:t>
      </w:r>
      <w:r w:rsidRPr="00906B5E">
        <w:rPr>
          <w:b/>
          <w:sz w:val="24"/>
          <w:szCs w:val="24"/>
          <w:shd w:val="clear" w:color="auto" w:fill="FFFFFF"/>
        </w:rPr>
        <w:tab/>
        <w:t xml:space="preserve"> </w:t>
      </w:r>
    </w:p>
    <w:p w:rsidR="00004A13" w:rsidRPr="00906B5E" w:rsidP="00004A13" w14:paraId="4C7D180D" w14:textId="77777777">
      <w:pPr>
        <w:rPr>
          <w:b/>
          <w:sz w:val="24"/>
          <w:szCs w:val="24"/>
          <w:shd w:val="clear" w:color="auto" w:fill="FFFFFF"/>
        </w:rPr>
      </w:pPr>
    </w:p>
    <w:p w:rsidR="00004A13" w:rsidRPr="00906B5E" w:rsidP="00004A13" w14:paraId="76109B56" w14:textId="728336DC">
      <w:pPr>
        <w:rPr>
          <w:b/>
          <w:sz w:val="24"/>
          <w:szCs w:val="24"/>
          <w:shd w:val="clear" w:color="auto" w:fill="FFFFFF"/>
        </w:rPr>
      </w:pPr>
      <w:r w:rsidRPr="00906B5E">
        <w:rPr>
          <w:b/>
          <w:sz w:val="24"/>
          <w:szCs w:val="24"/>
          <w:shd w:val="clear" w:color="auto" w:fill="FFFFFF"/>
        </w:rPr>
        <w:t>Frequency of response: 1</w:t>
      </w:r>
      <w:r>
        <w:rPr>
          <w:b/>
          <w:sz w:val="24"/>
          <w:szCs w:val="24"/>
          <w:shd w:val="clear" w:color="auto" w:fill="FFFFFF"/>
        </w:rPr>
        <w:t xml:space="preserve"> software modification</w:t>
      </w:r>
      <w:r w:rsidRPr="00906B5E">
        <w:rPr>
          <w:b/>
          <w:sz w:val="24"/>
          <w:szCs w:val="24"/>
          <w:shd w:val="clear" w:color="auto" w:fill="FFFFFF"/>
        </w:rPr>
        <w:t>.</w:t>
      </w:r>
    </w:p>
    <w:p w:rsidR="00004A13" w:rsidRPr="00906B5E" w:rsidP="00004A13" w14:paraId="762432AB" w14:textId="77777777">
      <w:pPr>
        <w:rPr>
          <w:b/>
          <w:sz w:val="24"/>
          <w:szCs w:val="24"/>
          <w:shd w:val="clear" w:color="auto" w:fill="FFFFFF"/>
        </w:rPr>
      </w:pPr>
    </w:p>
    <w:p w:rsidR="00004A13" w:rsidP="00004A13" w14:paraId="65B8B0D9" w14:textId="77777777">
      <w:pPr>
        <w:rPr>
          <w:b/>
          <w:sz w:val="24"/>
          <w:szCs w:val="24"/>
          <w:shd w:val="clear" w:color="auto" w:fill="FFFFFF"/>
        </w:rPr>
      </w:pPr>
      <w:r w:rsidRPr="00906B5E">
        <w:rPr>
          <w:b/>
          <w:sz w:val="24"/>
          <w:szCs w:val="24"/>
          <w:shd w:val="clear" w:color="auto" w:fill="FFFFFF"/>
        </w:rPr>
        <w:t>Total Annual Burden Hours:</w:t>
      </w:r>
    </w:p>
    <w:p w:rsidR="00004A13" w:rsidRPr="00906B5E" w:rsidP="00004A13" w14:paraId="79654FDE" w14:textId="77777777">
      <w:pPr>
        <w:rPr>
          <w:b/>
          <w:sz w:val="24"/>
          <w:szCs w:val="24"/>
          <w:shd w:val="clear" w:color="auto" w:fill="FFFFFF"/>
        </w:rPr>
      </w:pPr>
    </w:p>
    <w:p w:rsidR="00004A13" w:rsidRPr="00906B5E" w:rsidP="00004A13" w14:paraId="3EB5EC16" w14:textId="7DFA473B">
      <w:pPr>
        <w:rPr>
          <w:sz w:val="24"/>
          <w:szCs w:val="24"/>
          <w:shd w:val="clear" w:color="auto" w:fill="FFFFFF"/>
        </w:rPr>
      </w:pPr>
      <w:r>
        <w:rPr>
          <w:sz w:val="24"/>
          <w:szCs w:val="24"/>
          <w:shd w:val="clear" w:color="auto" w:fill="FFFFFF"/>
        </w:rPr>
        <w:t xml:space="preserve">38 respondents </w:t>
      </w:r>
      <w:r w:rsidRPr="00906B5E">
        <w:rPr>
          <w:sz w:val="24"/>
          <w:szCs w:val="24"/>
          <w:shd w:val="clear" w:color="auto" w:fill="FFFFFF"/>
        </w:rPr>
        <w:t xml:space="preserve">x </w:t>
      </w:r>
      <w:r>
        <w:rPr>
          <w:sz w:val="24"/>
          <w:szCs w:val="24"/>
          <w:shd w:val="clear" w:color="auto" w:fill="FFFFFF"/>
        </w:rPr>
        <w:t xml:space="preserve">1 software modification x 1 software developer x </w:t>
      </w:r>
      <w:r w:rsidR="00BF7113">
        <w:rPr>
          <w:sz w:val="24"/>
          <w:szCs w:val="24"/>
          <w:shd w:val="clear" w:color="auto" w:fill="FFFFFF"/>
        </w:rPr>
        <w:t>1,726.4</w:t>
      </w:r>
      <w:r w:rsidRPr="00906B5E">
        <w:rPr>
          <w:sz w:val="24"/>
          <w:szCs w:val="24"/>
          <w:shd w:val="clear" w:color="auto" w:fill="FFFFFF"/>
        </w:rPr>
        <w:t xml:space="preserve"> hours</w:t>
      </w:r>
      <w:r>
        <w:rPr>
          <w:rStyle w:val="FootnoteReference"/>
          <w:sz w:val="24"/>
          <w:szCs w:val="24"/>
          <w:shd w:val="clear" w:color="auto" w:fill="FFFFFF"/>
        </w:rPr>
        <w:footnoteReference w:id="7"/>
      </w:r>
      <w:r w:rsidRPr="00906B5E">
        <w:rPr>
          <w:sz w:val="24"/>
          <w:szCs w:val="24"/>
          <w:shd w:val="clear" w:color="auto" w:fill="FFFFFF"/>
        </w:rPr>
        <w:t xml:space="preserve"> = </w:t>
      </w:r>
      <w:r w:rsidR="00BF7113">
        <w:rPr>
          <w:sz w:val="24"/>
          <w:szCs w:val="24"/>
          <w:shd w:val="clear" w:color="auto" w:fill="FFFFFF"/>
        </w:rPr>
        <w:t>65,603.2</w:t>
      </w:r>
      <w:r w:rsidRPr="00906B5E">
        <w:rPr>
          <w:sz w:val="24"/>
          <w:szCs w:val="24"/>
          <w:shd w:val="clear" w:color="auto" w:fill="FFFFFF"/>
        </w:rPr>
        <w:t xml:space="preserve"> hours</w:t>
      </w:r>
      <w:r>
        <w:rPr>
          <w:sz w:val="24"/>
          <w:szCs w:val="24"/>
          <w:shd w:val="clear" w:color="auto" w:fill="FFFFFF"/>
        </w:rPr>
        <w:t xml:space="preserve">, rounded to </w:t>
      </w:r>
      <w:r w:rsidR="00BF7113">
        <w:rPr>
          <w:sz w:val="24"/>
          <w:szCs w:val="24"/>
          <w:shd w:val="clear" w:color="auto" w:fill="FFFFFF"/>
        </w:rPr>
        <w:t>65,6</w:t>
      </w:r>
      <w:r>
        <w:rPr>
          <w:sz w:val="24"/>
          <w:szCs w:val="24"/>
          <w:shd w:val="clear" w:color="auto" w:fill="FFFFFF"/>
        </w:rPr>
        <w:t>00 hours</w:t>
      </w:r>
      <w:r w:rsidR="0010731C">
        <w:rPr>
          <w:sz w:val="24"/>
          <w:szCs w:val="24"/>
          <w:shd w:val="clear" w:color="auto" w:fill="FFFFFF"/>
        </w:rPr>
        <w:t xml:space="preserve"> total </w:t>
      </w:r>
      <w:r w:rsidR="005A46FF">
        <w:rPr>
          <w:sz w:val="24"/>
          <w:szCs w:val="24"/>
          <w:shd w:val="clear" w:color="auto" w:fill="FFFFFF"/>
        </w:rPr>
        <w:t xml:space="preserve">annual </w:t>
      </w:r>
      <w:r w:rsidR="0010731C">
        <w:rPr>
          <w:sz w:val="24"/>
          <w:szCs w:val="24"/>
          <w:shd w:val="clear" w:color="auto" w:fill="FFFFFF"/>
        </w:rPr>
        <w:t>burden hours</w:t>
      </w:r>
      <w:r w:rsidR="00046B51">
        <w:rPr>
          <w:sz w:val="24"/>
          <w:szCs w:val="24"/>
          <w:shd w:val="clear" w:color="auto" w:fill="FFFFFF"/>
        </w:rPr>
        <w:t xml:space="preserve"> divided by 3</w:t>
      </w:r>
      <w:r w:rsidR="00826AF5">
        <w:rPr>
          <w:sz w:val="24"/>
          <w:szCs w:val="24"/>
          <w:shd w:val="clear" w:color="auto" w:fill="FFFFFF"/>
        </w:rPr>
        <w:t xml:space="preserve"> = 21,867 hours</w:t>
      </w:r>
      <w:r w:rsidRPr="00906B5E">
        <w:rPr>
          <w:sz w:val="24"/>
          <w:szCs w:val="24"/>
          <w:shd w:val="clear" w:color="auto" w:fill="FFFFFF"/>
        </w:rPr>
        <w:t>.</w:t>
      </w:r>
    </w:p>
    <w:p w:rsidR="00004A13" w:rsidRPr="00906B5E" w:rsidP="00004A13" w14:paraId="642EEC52" w14:textId="77777777">
      <w:pPr>
        <w:rPr>
          <w:b/>
          <w:sz w:val="24"/>
          <w:szCs w:val="24"/>
          <w:shd w:val="clear" w:color="auto" w:fill="FFFFFF"/>
        </w:rPr>
      </w:pPr>
    </w:p>
    <w:p w:rsidR="00004A13" w:rsidP="00004A13" w14:paraId="772CE7F1" w14:textId="77777777">
      <w:pPr>
        <w:rPr>
          <w:b/>
          <w:sz w:val="24"/>
          <w:szCs w:val="24"/>
          <w:shd w:val="clear" w:color="auto" w:fill="FFFFFF"/>
        </w:rPr>
      </w:pPr>
      <w:r w:rsidRPr="00906B5E">
        <w:rPr>
          <w:b/>
          <w:sz w:val="24"/>
          <w:szCs w:val="24"/>
          <w:shd w:val="clear" w:color="auto" w:fill="FFFFFF"/>
        </w:rPr>
        <w:t xml:space="preserve">Total Annual “In-House” Costs:  </w:t>
      </w:r>
    </w:p>
    <w:p w:rsidR="00004A13" w:rsidRPr="00906B5E" w:rsidP="00004A13" w14:paraId="10CB06CF" w14:textId="77777777">
      <w:pPr>
        <w:rPr>
          <w:sz w:val="24"/>
          <w:szCs w:val="24"/>
          <w:shd w:val="clear" w:color="auto" w:fill="FFFFFF"/>
        </w:rPr>
      </w:pPr>
      <w:r w:rsidRPr="00906B5E">
        <w:rPr>
          <w:sz w:val="24"/>
          <w:szCs w:val="24"/>
          <w:shd w:val="clear" w:color="auto" w:fill="FFFFFF"/>
        </w:rPr>
        <w:t>The Commission estimates the hourly wage of full-time employee who will be submitting this information as $</w:t>
      </w:r>
      <w:r>
        <w:rPr>
          <w:sz w:val="24"/>
          <w:szCs w:val="24"/>
          <w:shd w:val="clear" w:color="auto" w:fill="FFFFFF"/>
        </w:rPr>
        <w:t>92.67/hour</w:t>
      </w:r>
      <w:r>
        <w:rPr>
          <w:rStyle w:val="FootnoteReference"/>
          <w:sz w:val="24"/>
          <w:szCs w:val="24"/>
          <w:shd w:val="clear" w:color="auto" w:fill="FFFFFF"/>
        </w:rPr>
        <w:footnoteReference w:id="8"/>
      </w:r>
      <w:r>
        <w:rPr>
          <w:sz w:val="24"/>
          <w:szCs w:val="24"/>
          <w:shd w:val="clear" w:color="auto" w:fill="FFFFFF"/>
        </w:rPr>
        <w:t xml:space="preserve">.  Therefore, the </w:t>
      </w:r>
      <w:r w:rsidRPr="00906B5E">
        <w:rPr>
          <w:sz w:val="24"/>
          <w:szCs w:val="24"/>
          <w:shd w:val="clear" w:color="auto" w:fill="FFFFFF"/>
        </w:rPr>
        <w:t>in-house costs to the respondents are as follows:</w:t>
      </w:r>
    </w:p>
    <w:p w:rsidR="00004A13" w:rsidRPr="00906B5E" w:rsidP="00004A13" w14:paraId="57D0E939" w14:textId="77777777">
      <w:pPr>
        <w:rPr>
          <w:sz w:val="24"/>
          <w:szCs w:val="24"/>
          <w:shd w:val="clear" w:color="auto" w:fill="FFFFFF"/>
        </w:rPr>
      </w:pPr>
    </w:p>
    <w:p w:rsidR="00004A13" w:rsidP="00004A13" w14:paraId="04900820" w14:textId="32E2DD43">
      <w:pPr>
        <w:jc w:val="both"/>
        <w:rPr>
          <w:bCs/>
          <w:sz w:val="24"/>
          <w:szCs w:val="24"/>
          <w:shd w:val="clear" w:color="auto" w:fill="FFFFFF"/>
        </w:rPr>
      </w:pPr>
      <w:r w:rsidRPr="00906B5E">
        <w:rPr>
          <w:sz w:val="24"/>
          <w:szCs w:val="24"/>
          <w:shd w:val="clear" w:color="auto" w:fill="FFFFFF"/>
        </w:rPr>
        <w:t>$</w:t>
      </w:r>
      <w:r>
        <w:rPr>
          <w:sz w:val="24"/>
          <w:szCs w:val="24"/>
          <w:shd w:val="clear" w:color="auto" w:fill="FFFFFF"/>
        </w:rPr>
        <w:t>92.67</w:t>
      </w:r>
      <w:r w:rsidRPr="00906B5E">
        <w:rPr>
          <w:sz w:val="24"/>
          <w:szCs w:val="24"/>
          <w:shd w:val="clear" w:color="auto" w:fill="FFFFFF"/>
        </w:rPr>
        <w:t xml:space="preserve"> x </w:t>
      </w:r>
      <w:r w:rsidR="002075D6">
        <w:rPr>
          <w:sz w:val="24"/>
          <w:szCs w:val="24"/>
          <w:shd w:val="clear" w:color="auto" w:fill="FFFFFF"/>
        </w:rPr>
        <w:t xml:space="preserve">21,867 </w:t>
      </w:r>
      <w:r>
        <w:rPr>
          <w:sz w:val="24"/>
          <w:szCs w:val="24"/>
          <w:shd w:val="clear" w:color="auto" w:fill="FFFFFF"/>
        </w:rPr>
        <w:t>hours</w:t>
      </w:r>
      <w:r w:rsidRPr="00906B5E">
        <w:rPr>
          <w:sz w:val="24"/>
          <w:szCs w:val="24"/>
          <w:shd w:val="clear" w:color="auto" w:fill="FFFFFF"/>
        </w:rPr>
        <w:t xml:space="preserve"> =</w:t>
      </w:r>
      <w:r w:rsidRPr="00906B5E">
        <w:rPr>
          <w:b/>
          <w:sz w:val="24"/>
          <w:szCs w:val="24"/>
          <w:shd w:val="clear" w:color="auto" w:fill="FFFFFF"/>
        </w:rPr>
        <w:t xml:space="preserve"> $</w:t>
      </w:r>
      <w:r w:rsidR="002075D6">
        <w:rPr>
          <w:b/>
          <w:sz w:val="24"/>
          <w:szCs w:val="24"/>
          <w:shd w:val="clear" w:color="auto" w:fill="FFFFFF"/>
        </w:rPr>
        <w:t>2,02</w:t>
      </w:r>
      <w:r w:rsidR="00BB2DD1">
        <w:rPr>
          <w:b/>
          <w:sz w:val="24"/>
          <w:szCs w:val="24"/>
          <w:shd w:val="clear" w:color="auto" w:fill="FFFFFF"/>
        </w:rPr>
        <w:t>6,414.8</w:t>
      </w:r>
      <w:r w:rsidR="00D618CD">
        <w:rPr>
          <w:b/>
          <w:sz w:val="24"/>
          <w:szCs w:val="24"/>
          <w:shd w:val="clear" w:color="auto" w:fill="FFFFFF"/>
        </w:rPr>
        <w:t>9</w:t>
      </w:r>
      <w:r w:rsidR="00BB2DD1">
        <w:rPr>
          <w:b/>
          <w:sz w:val="24"/>
          <w:szCs w:val="24"/>
          <w:shd w:val="clear" w:color="auto" w:fill="FFFFFF"/>
        </w:rPr>
        <w:t xml:space="preserve">, </w:t>
      </w:r>
      <w:r>
        <w:rPr>
          <w:b/>
          <w:sz w:val="24"/>
          <w:szCs w:val="24"/>
          <w:shd w:val="clear" w:color="auto" w:fill="FFFFFF"/>
        </w:rPr>
        <w:t>rounded to $</w:t>
      </w:r>
      <w:r w:rsidR="0010243A">
        <w:rPr>
          <w:b/>
          <w:sz w:val="24"/>
          <w:szCs w:val="24"/>
          <w:shd w:val="clear" w:color="auto" w:fill="FFFFFF"/>
        </w:rPr>
        <w:t>2,026,000</w:t>
      </w:r>
      <w:r>
        <w:rPr>
          <w:b/>
          <w:sz w:val="24"/>
          <w:szCs w:val="24"/>
          <w:shd w:val="clear" w:color="auto" w:fill="FFFFFF"/>
        </w:rPr>
        <w:t>.</w:t>
      </w:r>
    </w:p>
    <w:p w:rsidR="00F925D8" w:rsidP="00E161B3" w14:paraId="20F4C55C" w14:textId="77777777">
      <w:pPr>
        <w:jc w:val="both"/>
        <w:rPr>
          <w:bCs/>
          <w:sz w:val="24"/>
          <w:szCs w:val="24"/>
          <w:shd w:val="clear" w:color="auto" w:fill="FFFFFF"/>
        </w:rPr>
      </w:pPr>
    </w:p>
    <w:p w:rsidR="00F925D8" w:rsidP="00E161B3" w14:paraId="26DE45EE" w14:textId="644D27E8">
      <w:pPr>
        <w:jc w:val="both"/>
        <w:rPr>
          <w:bCs/>
          <w:sz w:val="24"/>
          <w:szCs w:val="24"/>
          <w:shd w:val="clear" w:color="auto" w:fill="FFFFFF"/>
        </w:rPr>
      </w:pPr>
      <w:r>
        <w:rPr>
          <w:bCs/>
          <w:sz w:val="24"/>
          <w:szCs w:val="24"/>
          <w:shd w:val="clear" w:color="auto" w:fill="FFFFFF"/>
        </w:rPr>
        <w:tab/>
      </w:r>
      <w:r w:rsidRPr="00B50CFE">
        <w:rPr>
          <w:bCs/>
          <w:sz w:val="24"/>
          <w:szCs w:val="24"/>
          <w:u w:val="single"/>
          <w:shd w:val="clear" w:color="auto" w:fill="FFFFFF"/>
        </w:rPr>
        <w:t>Software testing</w:t>
      </w:r>
      <w:r>
        <w:rPr>
          <w:bCs/>
          <w:sz w:val="24"/>
          <w:szCs w:val="24"/>
          <w:shd w:val="clear" w:color="auto" w:fill="FFFFFF"/>
        </w:rPr>
        <w:t>:</w:t>
      </w:r>
      <w:r w:rsidR="0004065F">
        <w:rPr>
          <w:bCs/>
          <w:sz w:val="24"/>
          <w:szCs w:val="24"/>
          <w:shd w:val="clear" w:color="auto" w:fill="FFFFFF"/>
        </w:rPr>
        <w:t xml:space="preserve"> </w:t>
      </w:r>
      <w:r w:rsidR="00E037AE">
        <w:rPr>
          <w:bCs/>
          <w:sz w:val="24"/>
          <w:szCs w:val="24"/>
          <w:shd w:val="clear" w:color="auto" w:fill="FFFFFF"/>
        </w:rPr>
        <w:t xml:space="preserve">We estimate this will require 12 </w:t>
      </w:r>
      <w:r w:rsidR="005569E3">
        <w:rPr>
          <w:bCs/>
          <w:sz w:val="24"/>
          <w:szCs w:val="24"/>
          <w:shd w:val="clear" w:color="auto" w:fill="FFFFFF"/>
        </w:rPr>
        <w:t xml:space="preserve">in-house </w:t>
      </w:r>
      <w:r w:rsidR="003E71A6">
        <w:rPr>
          <w:bCs/>
          <w:sz w:val="24"/>
          <w:szCs w:val="24"/>
          <w:shd w:val="clear" w:color="auto" w:fill="FFFFFF"/>
        </w:rPr>
        <w:t xml:space="preserve">software developers at an annual salary of $132,930 plus an additional $59,819 representing a 45% mark-up for benefits for total annual compensation of $192,749.  </w:t>
      </w:r>
      <w:r w:rsidR="00373538">
        <w:rPr>
          <w:bCs/>
          <w:sz w:val="24"/>
          <w:szCs w:val="24"/>
          <w:shd w:val="clear" w:color="auto" w:fill="FFFFFF"/>
        </w:rPr>
        <w:t>These developer</w:t>
      </w:r>
      <w:r w:rsidR="00BF3DA2">
        <w:rPr>
          <w:bCs/>
          <w:sz w:val="24"/>
          <w:szCs w:val="24"/>
          <w:shd w:val="clear" w:color="auto" w:fill="FFFFFF"/>
        </w:rPr>
        <w:t>s</w:t>
      </w:r>
      <w:r w:rsidR="00373538">
        <w:rPr>
          <w:bCs/>
          <w:sz w:val="24"/>
          <w:szCs w:val="24"/>
          <w:shd w:val="clear" w:color="auto" w:fill="FFFFFF"/>
        </w:rPr>
        <w:t xml:space="preserve"> would work for two months of a year (0.</w:t>
      </w:r>
      <w:r w:rsidR="00BF3DA2">
        <w:rPr>
          <w:bCs/>
          <w:sz w:val="24"/>
          <w:szCs w:val="24"/>
          <w:shd w:val="clear" w:color="auto" w:fill="FFFFFF"/>
        </w:rPr>
        <w:t>17</w:t>
      </w:r>
      <w:r w:rsidR="00373538">
        <w:rPr>
          <w:bCs/>
          <w:sz w:val="24"/>
          <w:szCs w:val="24"/>
          <w:shd w:val="clear" w:color="auto" w:fill="FFFFFF"/>
        </w:rPr>
        <w:t xml:space="preserve"> of the year) and there would be </w:t>
      </w:r>
      <w:r w:rsidR="00BF3DA2">
        <w:rPr>
          <w:bCs/>
          <w:sz w:val="24"/>
          <w:szCs w:val="24"/>
          <w:shd w:val="clear" w:color="auto" w:fill="FFFFFF"/>
        </w:rPr>
        <w:t xml:space="preserve">one set of </w:t>
      </w:r>
      <w:r w:rsidR="00870A09">
        <w:rPr>
          <w:bCs/>
          <w:sz w:val="24"/>
          <w:szCs w:val="24"/>
          <w:shd w:val="clear" w:color="auto" w:fill="FFFFFF"/>
        </w:rPr>
        <w:t xml:space="preserve">12 </w:t>
      </w:r>
      <w:r w:rsidR="00BF3DA2">
        <w:rPr>
          <w:bCs/>
          <w:sz w:val="24"/>
          <w:szCs w:val="24"/>
          <w:shd w:val="clear" w:color="auto" w:fill="FFFFFF"/>
        </w:rPr>
        <w:t xml:space="preserve">developers </w:t>
      </w:r>
      <w:r w:rsidR="00373538">
        <w:rPr>
          <w:bCs/>
          <w:sz w:val="24"/>
          <w:szCs w:val="24"/>
          <w:shd w:val="clear" w:color="auto" w:fill="FFFFFF"/>
        </w:rPr>
        <w:t xml:space="preserve">for </w:t>
      </w:r>
      <w:r w:rsidR="00870A09">
        <w:rPr>
          <w:bCs/>
          <w:sz w:val="24"/>
          <w:szCs w:val="24"/>
          <w:shd w:val="clear" w:color="auto" w:fill="FFFFFF"/>
        </w:rPr>
        <w:t xml:space="preserve">each of the </w:t>
      </w:r>
      <w:r w:rsidR="000F1CB0">
        <w:rPr>
          <w:bCs/>
          <w:sz w:val="24"/>
          <w:szCs w:val="24"/>
          <w:shd w:val="clear" w:color="auto" w:fill="FFFFFF"/>
        </w:rPr>
        <w:t xml:space="preserve">38 </w:t>
      </w:r>
      <w:r w:rsidR="00321C9A">
        <w:rPr>
          <w:bCs/>
          <w:sz w:val="24"/>
          <w:szCs w:val="24"/>
          <w:shd w:val="clear" w:color="auto" w:fill="FFFFFF"/>
        </w:rPr>
        <w:t>P</w:t>
      </w:r>
      <w:r w:rsidR="00373538">
        <w:rPr>
          <w:bCs/>
          <w:sz w:val="24"/>
          <w:szCs w:val="24"/>
          <w:shd w:val="clear" w:color="auto" w:fill="FFFFFF"/>
        </w:rPr>
        <w:t xml:space="preserve">articipating CMS </w:t>
      </w:r>
      <w:r w:rsidR="0096261D">
        <w:rPr>
          <w:bCs/>
          <w:sz w:val="24"/>
          <w:szCs w:val="24"/>
          <w:shd w:val="clear" w:color="auto" w:fill="FFFFFF"/>
        </w:rPr>
        <w:t>P</w:t>
      </w:r>
      <w:r w:rsidR="00373538">
        <w:rPr>
          <w:bCs/>
          <w:sz w:val="24"/>
          <w:szCs w:val="24"/>
          <w:shd w:val="clear" w:color="auto" w:fill="FFFFFF"/>
        </w:rPr>
        <w:t>roviders.</w:t>
      </w:r>
      <w:r w:rsidR="003E71A6">
        <w:rPr>
          <w:bCs/>
          <w:sz w:val="24"/>
          <w:szCs w:val="24"/>
          <w:shd w:val="clear" w:color="auto" w:fill="FFFFFF"/>
        </w:rPr>
        <w:t xml:space="preserve"> </w:t>
      </w:r>
    </w:p>
    <w:p w:rsidR="00A85F74" w:rsidP="00E161B3" w14:paraId="62061DBE" w14:textId="77777777">
      <w:pPr>
        <w:jc w:val="both"/>
        <w:rPr>
          <w:bCs/>
          <w:sz w:val="24"/>
          <w:szCs w:val="24"/>
          <w:shd w:val="clear" w:color="auto" w:fill="FFFFFF"/>
        </w:rPr>
      </w:pPr>
    </w:p>
    <w:p w:rsidR="00A85F74" w:rsidP="00E161B3" w14:paraId="1796182E" w14:textId="7C0887CD">
      <w:pPr>
        <w:jc w:val="both"/>
        <w:rPr>
          <w:bCs/>
          <w:sz w:val="24"/>
          <w:szCs w:val="24"/>
          <w:shd w:val="clear" w:color="auto" w:fill="FFFFFF"/>
        </w:rPr>
      </w:pPr>
      <w:r>
        <w:rPr>
          <w:bCs/>
          <w:sz w:val="24"/>
          <w:szCs w:val="24"/>
          <w:shd w:val="clear" w:color="auto" w:fill="FFFFFF"/>
        </w:rPr>
        <w:tab/>
      </w:r>
      <w:r w:rsidR="00C578D9">
        <w:rPr>
          <w:bCs/>
          <w:sz w:val="24"/>
          <w:szCs w:val="24"/>
          <w:shd w:val="clear" w:color="auto" w:fill="FFFFFF"/>
        </w:rPr>
        <w:t xml:space="preserve"> </w:t>
      </w:r>
    </w:p>
    <w:p w:rsidR="00E96AC5" w:rsidP="00E161B3" w14:paraId="48B48D6C" w14:textId="77777777">
      <w:pPr>
        <w:jc w:val="both"/>
        <w:rPr>
          <w:bCs/>
          <w:sz w:val="24"/>
          <w:szCs w:val="24"/>
          <w:shd w:val="clear" w:color="auto" w:fill="FFFFFF"/>
        </w:rPr>
      </w:pPr>
    </w:p>
    <w:p w:rsidR="00E96AC5" w:rsidRPr="00906B5E" w:rsidP="00E96AC5" w14:paraId="2285D6CB" w14:textId="7A3A72ED">
      <w:pPr>
        <w:rPr>
          <w:b/>
          <w:sz w:val="24"/>
          <w:szCs w:val="24"/>
          <w:shd w:val="clear" w:color="auto" w:fill="FFFFFF"/>
        </w:rPr>
      </w:pPr>
      <w:r w:rsidRPr="00906B5E">
        <w:rPr>
          <w:b/>
          <w:sz w:val="24"/>
          <w:szCs w:val="24"/>
          <w:shd w:val="clear" w:color="auto" w:fill="FFFFFF"/>
        </w:rPr>
        <w:t xml:space="preserve">Total Number of Respondents:  </w:t>
      </w:r>
      <w:r>
        <w:rPr>
          <w:b/>
          <w:sz w:val="24"/>
          <w:szCs w:val="24"/>
          <w:shd w:val="clear" w:color="auto" w:fill="FFFFFF"/>
        </w:rPr>
        <w:t>38</w:t>
      </w:r>
      <w:r w:rsidRPr="00906B5E">
        <w:rPr>
          <w:b/>
          <w:sz w:val="24"/>
          <w:szCs w:val="24"/>
          <w:shd w:val="clear" w:color="auto" w:fill="FFFFFF"/>
        </w:rPr>
        <w:t>.</w:t>
      </w:r>
      <w:r w:rsidRPr="00906B5E">
        <w:rPr>
          <w:b/>
          <w:sz w:val="24"/>
          <w:szCs w:val="24"/>
          <w:shd w:val="clear" w:color="auto" w:fill="FFFFFF"/>
        </w:rPr>
        <w:tab/>
        <w:t xml:space="preserve"> </w:t>
      </w:r>
    </w:p>
    <w:p w:rsidR="00E96AC5" w:rsidRPr="00906B5E" w:rsidP="00E96AC5" w14:paraId="038DE5B1" w14:textId="77777777">
      <w:pPr>
        <w:rPr>
          <w:b/>
          <w:sz w:val="24"/>
          <w:szCs w:val="24"/>
          <w:shd w:val="clear" w:color="auto" w:fill="FFFFFF"/>
        </w:rPr>
      </w:pPr>
    </w:p>
    <w:p w:rsidR="00E96AC5" w:rsidRPr="00906B5E" w:rsidP="00E96AC5" w14:paraId="75B176C3" w14:textId="5AE68BBB">
      <w:pPr>
        <w:rPr>
          <w:b/>
          <w:sz w:val="24"/>
          <w:szCs w:val="24"/>
          <w:shd w:val="clear" w:color="auto" w:fill="FFFFFF"/>
        </w:rPr>
      </w:pPr>
      <w:r w:rsidRPr="00906B5E">
        <w:rPr>
          <w:b/>
          <w:sz w:val="24"/>
          <w:szCs w:val="24"/>
          <w:shd w:val="clear" w:color="auto" w:fill="FFFFFF"/>
        </w:rPr>
        <w:t>Frequency of response: 1</w:t>
      </w:r>
      <w:r w:rsidR="00870A09">
        <w:rPr>
          <w:b/>
          <w:sz w:val="24"/>
          <w:szCs w:val="24"/>
          <w:shd w:val="clear" w:color="auto" w:fill="FFFFFF"/>
        </w:rPr>
        <w:t xml:space="preserve"> testing sequence</w:t>
      </w:r>
      <w:r w:rsidRPr="00906B5E">
        <w:rPr>
          <w:b/>
          <w:sz w:val="24"/>
          <w:szCs w:val="24"/>
          <w:shd w:val="clear" w:color="auto" w:fill="FFFFFF"/>
        </w:rPr>
        <w:t>.</w:t>
      </w:r>
    </w:p>
    <w:p w:rsidR="00E96AC5" w:rsidRPr="00906B5E" w:rsidP="00E96AC5" w14:paraId="34261146" w14:textId="77777777">
      <w:pPr>
        <w:rPr>
          <w:b/>
          <w:sz w:val="24"/>
          <w:szCs w:val="24"/>
          <w:shd w:val="clear" w:color="auto" w:fill="FFFFFF"/>
        </w:rPr>
      </w:pPr>
    </w:p>
    <w:p w:rsidR="00E96AC5" w:rsidP="00E96AC5" w14:paraId="5884ED21" w14:textId="77777777">
      <w:pPr>
        <w:rPr>
          <w:b/>
          <w:sz w:val="24"/>
          <w:szCs w:val="24"/>
          <w:shd w:val="clear" w:color="auto" w:fill="FFFFFF"/>
        </w:rPr>
      </w:pPr>
      <w:r w:rsidRPr="00906B5E">
        <w:rPr>
          <w:b/>
          <w:sz w:val="24"/>
          <w:szCs w:val="24"/>
          <w:shd w:val="clear" w:color="auto" w:fill="FFFFFF"/>
        </w:rPr>
        <w:t>Total Annual Burden Hours:</w:t>
      </w:r>
    </w:p>
    <w:p w:rsidR="00E96AC5" w:rsidRPr="00906B5E" w:rsidP="00E96AC5" w14:paraId="7E89F250" w14:textId="77777777">
      <w:pPr>
        <w:rPr>
          <w:b/>
          <w:sz w:val="24"/>
          <w:szCs w:val="24"/>
          <w:shd w:val="clear" w:color="auto" w:fill="FFFFFF"/>
        </w:rPr>
      </w:pPr>
    </w:p>
    <w:p w:rsidR="00E96AC5" w:rsidRPr="00906B5E" w:rsidP="00E96AC5" w14:paraId="0D21D36A" w14:textId="780E2411">
      <w:pPr>
        <w:rPr>
          <w:sz w:val="24"/>
          <w:szCs w:val="24"/>
          <w:shd w:val="clear" w:color="auto" w:fill="FFFFFF"/>
        </w:rPr>
      </w:pPr>
      <w:r>
        <w:rPr>
          <w:sz w:val="24"/>
          <w:szCs w:val="24"/>
          <w:shd w:val="clear" w:color="auto" w:fill="FFFFFF"/>
        </w:rPr>
        <w:t>38 respon</w:t>
      </w:r>
      <w:r w:rsidR="00870A09">
        <w:rPr>
          <w:sz w:val="24"/>
          <w:szCs w:val="24"/>
          <w:shd w:val="clear" w:color="auto" w:fill="FFFFFF"/>
        </w:rPr>
        <w:t xml:space="preserve">dents </w:t>
      </w:r>
      <w:r w:rsidRPr="00906B5E">
        <w:rPr>
          <w:sz w:val="24"/>
          <w:szCs w:val="24"/>
          <w:shd w:val="clear" w:color="auto" w:fill="FFFFFF"/>
        </w:rPr>
        <w:t xml:space="preserve">x </w:t>
      </w:r>
      <w:r w:rsidR="00870A09">
        <w:rPr>
          <w:sz w:val="24"/>
          <w:szCs w:val="24"/>
          <w:shd w:val="clear" w:color="auto" w:fill="FFFFFF"/>
        </w:rPr>
        <w:t xml:space="preserve">1 testing sequence x </w:t>
      </w:r>
      <w:r>
        <w:rPr>
          <w:sz w:val="24"/>
          <w:szCs w:val="24"/>
          <w:shd w:val="clear" w:color="auto" w:fill="FFFFFF"/>
        </w:rPr>
        <w:t>12</w:t>
      </w:r>
      <w:r w:rsidR="00004A13">
        <w:rPr>
          <w:sz w:val="24"/>
          <w:szCs w:val="24"/>
          <w:shd w:val="clear" w:color="auto" w:fill="FFFFFF"/>
        </w:rPr>
        <w:t xml:space="preserve"> software</w:t>
      </w:r>
      <w:r>
        <w:rPr>
          <w:sz w:val="24"/>
          <w:szCs w:val="24"/>
          <w:shd w:val="clear" w:color="auto" w:fill="FFFFFF"/>
        </w:rPr>
        <w:t xml:space="preserve"> developers x 346.7</w:t>
      </w:r>
      <w:r w:rsidRPr="00906B5E">
        <w:rPr>
          <w:sz w:val="24"/>
          <w:szCs w:val="24"/>
          <w:shd w:val="clear" w:color="auto" w:fill="FFFFFF"/>
        </w:rPr>
        <w:t xml:space="preserve"> hours</w:t>
      </w:r>
      <w:r>
        <w:rPr>
          <w:rStyle w:val="FootnoteReference"/>
          <w:sz w:val="24"/>
          <w:szCs w:val="24"/>
          <w:shd w:val="clear" w:color="auto" w:fill="FFFFFF"/>
        </w:rPr>
        <w:footnoteReference w:id="9"/>
      </w:r>
      <w:r w:rsidRPr="00906B5E">
        <w:rPr>
          <w:sz w:val="24"/>
          <w:szCs w:val="24"/>
          <w:shd w:val="clear" w:color="auto" w:fill="FFFFFF"/>
        </w:rPr>
        <w:t xml:space="preserve"> = </w:t>
      </w:r>
      <w:r>
        <w:rPr>
          <w:sz w:val="24"/>
          <w:szCs w:val="24"/>
          <w:shd w:val="clear" w:color="auto" w:fill="FFFFFF"/>
        </w:rPr>
        <w:t>1</w:t>
      </w:r>
      <w:r w:rsidR="0010731C">
        <w:rPr>
          <w:sz w:val="24"/>
          <w:szCs w:val="24"/>
          <w:shd w:val="clear" w:color="auto" w:fill="FFFFFF"/>
        </w:rPr>
        <w:t>58,095.2</w:t>
      </w:r>
      <w:r w:rsidRPr="00906B5E">
        <w:rPr>
          <w:sz w:val="24"/>
          <w:szCs w:val="24"/>
          <w:shd w:val="clear" w:color="auto" w:fill="FFFFFF"/>
        </w:rPr>
        <w:t xml:space="preserve"> hours</w:t>
      </w:r>
      <w:r>
        <w:rPr>
          <w:sz w:val="24"/>
          <w:szCs w:val="24"/>
          <w:shd w:val="clear" w:color="auto" w:fill="FFFFFF"/>
        </w:rPr>
        <w:t>, rounded to 1</w:t>
      </w:r>
      <w:r w:rsidR="0010731C">
        <w:rPr>
          <w:sz w:val="24"/>
          <w:szCs w:val="24"/>
          <w:shd w:val="clear" w:color="auto" w:fill="FFFFFF"/>
        </w:rPr>
        <w:t>58</w:t>
      </w:r>
      <w:r>
        <w:rPr>
          <w:sz w:val="24"/>
          <w:szCs w:val="24"/>
          <w:shd w:val="clear" w:color="auto" w:fill="FFFFFF"/>
        </w:rPr>
        <w:t>,</w:t>
      </w:r>
      <w:r w:rsidR="0010731C">
        <w:rPr>
          <w:sz w:val="24"/>
          <w:szCs w:val="24"/>
          <w:shd w:val="clear" w:color="auto" w:fill="FFFFFF"/>
        </w:rPr>
        <w:t>1</w:t>
      </w:r>
      <w:r>
        <w:rPr>
          <w:sz w:val="24"/>
          <w:szCs w:val="24"/>
          <w:shd w:val="clear" w:color="auto" w:fill="FFFFFF"/>
        </w:rPr>
        <w:t>00 hours</w:t>
      </w:r>
      <w:r w:rsidR="000D3091">
        <w:rPr>
          <w:sz w:val="24"/>
          <w:szCs w:val="24"/>
          <w:shd w:val="clear" w:color="auto" w:fill="FFFFFF"/>
        </w:rPr>
        <w:t xml:space="preserve">, </w:t>
      </w:r>
      <w:r w:rsidR="00684B83">
        <w:rPr>
          <w:sz w:val="24"/>
          <w:szCs w:val="24"/>
          <w:shd w:val="clear" w:color="auto" w:fill="FFFFFF"/>
        </w:rPr>
        <w:t>divided by 3</w:t>
      </w:r>
      <w:r w:rsidR="000D3091">
        <w:rPr>
          <w:sz w:val="24"/>
          <w:szCs w:val="24"/>
          <w:shd w:val="clear" w:color="auto" w:fill="FFFFFF"/>
        </w:rPr>
        <w:t>,</w:t>
      </w:r>
      <w:r w:rsidR="00684B83">
        <w:rPr>
          <w:sz w:val="24"/>
          <w:szCs w:val="24"/>
          <w:shd w:val="clear" w:color="auto" w:fill="FFFFFF"/>
        </w:rPr>
        <w:t xml:space="preserve"> </w:t>
      </w:r>
      <w:r w:rsidR="005624DE">
        <w:rPr>
          <w:sz w:val="24"/>
          <w:szCs w:val="24"/>
          <w:shd w:val="clear" w:color="auto" w:fill="FFFFFF"/>
        </w:rPr>
        <w:t>52,700 hours</w:t>
      </w:r>
      <w:r w:rsidRPr="00906B5E">
        <w:rPr>
          <w:sz w:val="24"/>
          <w:szCs w:val="24"/>
          <w:shd w:val="clear" w:color="auto" w:fill="FFFFFF"/>
        </w:rPr>
        <w:t>.</w:t>
      </w:r>
    </w:p>
    <w:p w:rsidR="00E96AC5" w:rsidRPr="00906B5E" w:rsidP="00E96AC5" w14:paraId="65B82FCB" w14:textId="77777777">
      <w:pPr>
        <w:rPr>
          <w:b/>
          <w:sz w:val="24"/>
          <w:szCs w:val="24"/>
          <w:shd w:val="clear" w:color="auto" w:fill="FFFFFF"/>
        </w:rPr>
      </w:pPr>
    </w:p>
    <w:p w:rsidR="00E96AC5" w:rsidP="00E96AC5" w14:paraId="660E77FA" w14:textId="77777777">
      <w:pPr>
        <w:rPr>
          <w:b/>
          <w:sz w:val="24"/>
          <w:szCs w:val="24"/>
          <w:shd w:val="clear" w:color="auto" w:fill="FFFFFF"/>
        </w:rPr>
      </w:pPr>
      <w:r w:rsidRPr="00906B5E">
        <w:rPr>
          <w:b/>
          <w:sz w:val="24"/>
          <w:szCs w:val="24"/>
          <w:shd w:val="clear" w:color="auto" w:fill="FFFFFF"/>
        </w:rPr>
        <w:t xml:space="preserve">Total Annual “In-House” Costs:  </w:t>
      </w:r>
    </w:p>
    <w:p w:rsidR="00E96AC5" w:rsidRPr="00906B5E" w:rsidP="00E96AC5" w14:paraId="541DADFA" w14:textId="7951FAF6">
      <w:pPr>
        <w:rPr>
          <w:sz w:val="24"/>
          <w:szCs w:val="24"/>
          <w:shd w:val="clear" w:color="auto" w:fill="FFFFFF"/>
        </w:rPr>
      </w:pPr>
      <w:r w:rsidRPr="00906B5E">
        <w:rPr>
          <w:sz w:val="24"/>
          <w:szCs w:val="24"/>
          <w:shd w:val="clear" w:color="auto" w:fill="FFFFFF"/>
        </w:rPr>
        <w:t>The Commission estimates the hourly wage of full-time employee who will be submitting this information as $</w:t>
      </w:r>
      <w:r w:rsidR="009F392F">
        <w:rPr>
          <w:sz w:val="24"/>
          <w:szCs w:val="24"/>
          <w:shd w:val="clear" w:color="auto" w:fill="FFFFFF"/>
        </w:rPr>
        <w:t>92.67</w:t>
      </w:r>
      <w:r>
        <w:rPr>
          <w:sz w:val="24"/>
          <w:szCs w:val="24"/>
          <w:shd w:val="clear" w:color="auto" w:fill="FFFFFF"/>
        </w:rPr>
        <w:t>/hour</w:t>
      </w:r>
      <w:r>
        <w:rPr>
          <w:rStyle w:val="FootnoteReference"/>
          <w:sz w:val="24"/>
          <w:szCs w:val="24"/>
          <w:shd w:val="clear" w:color="auto" w:fill="FFFFFF"/>
        </w:rPr>
        <w:footnoteReference w:id="10"/>
      </w:r>
      <w:r>
        <w:rPr>
          <w:sz w:val="24"/>
          <w:szCs w:val="24"/>
          <w:shd w:val="clear" w:color="auto" w:fill="FFFFFF"/>
        </w:rPr>
        <w:t xml:space="preserve">.  Therefore, the </w:t>
      </w:r>
      <w:r w:rsidRPr="00906B5E">
        <w:rPr>
          <w:sz w:val="24"/>
          <w:szCs w:val="24"/>
          <w:shd w:val="clear" w:color="auto" w:fill="FFFFFF"/>
        </w:rPr>
        <w:t>in-house costs to the respondents are as follows:</w:t>
      </w:r>
    </w:p>
    <w:p w:rsidR="00E96AC5" w:rsidRPr="00906B5E" w:rsidP="00E96AC5" w14:paraId="11A828D7" w14:textId="77777777">
      <w:pPr>
        <w:rPr>
          <w:sz w:val="24"/>
          <w:szCs w:val="24"/>
          <w:shd w:val="clear" w:color="auto" w:fill="FFFFFF"/>
        </w:rPr>
      </w:pPr>
    </w:p>
    <w:p w:rsidR="00E96AC5" w:rsidP="00E96AC5" w14:paraId="7B336B7C" w14:textId="5B4592B5">
      <w:pPr>
        <w:jc w:val="both"/>
        <w:rPr>
          <w:bCs/>
          <w:sz w:val="24"/>
          <w:szCs w:val="24"/>
          <w:shd w:val="clear" w:color="auto" w:fill="FFFFFF"/>
        </w:rPr>
      </w:pPr>
      <w:r w:rsidRPr="00906B5E">
        <w:rPr>
          <w:sz w:val="24"/>
          <w:szCs w:val="24"/>
          <w:shd w:val="clear" w:color="auto" w:fill="FFFFFF"/>
        </w:rPr>
        <w:t>$</w:t>
      </w:r>
      <w:r w:rsidR="009F392F">
        <w:rPr>
          <w:sz w:val="24"/>
          <w:szCs w:val="24"/>
          <w:shd w:val="clear" w:color="auto" w:fill="FFFFFF"/>
        </w:rPr>
        <w:t>92.67</w:t>
      </w:r>
      <w:r w:rsidRPr="00906B5E">
        <w:rPr>
          <w:sz w:val="24"/>
          <w:szCs w:val="24"/>
          <w:shd w:val="clear" w:color="auto" w:fill="FFFFFF"/>
        </w:rPr>
        <w:t xml:space="preserve"> x </w:t>
      </w:r>
      <w:r w:rsidR="000D3091">
        <w:rPr>
          <w:sz w:val="24"/>
          <w:szCs w:val="24"/>
          <w:shd w:val="clear" w:color="auto" w:fill="FFFFFF"/>
        </w:rPr>
        <w:t>52,7</w:t>
      </w:r>
      <w:r w:rsidR="009F392F">
        <w:rPr>
          <w:sz w:val="24"/>
          <w:szCs w:val="24"/>
          <w:shd w:val="clear" w:color="auto" w:fill="FFFFFF"/>
        </w:rPr>
        <w:t>00</w:t>
      </w:r>
      <w:r>
        <w:rPr>
          <w:sz w:val="24"/>
          <w:szCs w:val="24"/>
          <w:shd w:val="clear" w:color="auto" w:fill="FFFFFF"/>
        </w:rPr>
        <w:t xml:space="preserve"> hours</w:t>
      </w:r>
      <w:r w:rsidRPr="00906B5E">
        <w:rPr>
          <w:sz w:val="24"/>
          <w:szCs w:val="24"/>
          <w:shd w:val="clear" w:color="auto" w:fill="FFFFFF"/>
        </w:rPr>
        <w:t xml:space="preserve"> =</w:t>
      </w:r>
      <w:r w:rsidRPr="00906B5E">
        <w:rPr>
          <w:b/>
          <w:sz w:val="24"/>
          <w:szCs w:val="24"/>
          <w:shd w:val="clear" w:color="auto" w:fill="FFFFFF"/>
        </w:rPr>
        <w:t xml:space="preserve"> </w:t>
      </w:r>
      <w:r w:rsidR="00870A09">
        <w:rPr>
          <w:b/>
          <w:sz w:val="24"/>
          <w:szCs w:val="24"/>
          <w:shd w:val="clear" w:color="auto" w:fill="FFFFFF"/>
        </w:rPr>
        <w:t>$4,</w:t>
      </w:r>
      <w:r w:rsidR="005A46FF">
        <w:rPr>
          <w:b/>
          <w:sz w:val="24"/>
          <w:szCs w:val="24"/>
          <w:shd w:val="clear" w:color="auto" w:fill="FFFFFF"/>
        </w:rPr>
        <w:t>883,709</w:t>
      </w:r>
      <w:r w:rsidR="00870A09">
        <w:rPr>
          <w:b/>
          <w:sz w:val="24"/>
          <w:szCs w:val="24"/>
          <w:shd w:val="clear" w:color="auto" w:fill="FFFFFF"/>
        </w:rPr>
        <w:t>, rounded to $4,</w:t>
      </w:r>
      <w:r w:rsidR="005A46FF">
        <w:rPr>
          <w:b/>
          <w:sz w:val="24"/>
          <w:szCs w:val="24"/>
          <w:shd w:val="clear" w:color="auto" w:fill="FFFFFF"/>
        </w:rPr>
        <w:t>884</w:t>
      </w:r>
      <w:r w:rsidR="00870A09">
        <w:rPr>
          <w:b/>
          <w:sz w:val="24"/>
          <w:szCs w:val="24"/>
          <w:shd w:val="clear" w:color="auto" w:fill="FFFFFF"/>
        </w:rPr>
        <w:t>,000</w:t>
      </w:r>
      <w:r>
        <w:rPr>
          <w:b/>
          <w:sz w:val="24"/>
          <w:szCs w:val="24"/>
          <w:shd w:val="clear" w:color="auto" w:fill="FFFFFF"/>
        </w:rPr>
        <w:t>.</w:t>
      </w:r>
    </w:p>
    <w:p w:rsidR="00E96AC5" w:rsidRPr="00C642BC" w:rsidP="00E161B3" w14:paraId="5710189E" w14:textId="77777777">
      <w:pPr>
        <w:jc w:val="both"/>
        <w:rPr>
          <w:bCs/>
          <w:sz w:val="24"/>
          <w:szCs w:val="24"/>
          <w:shd w:val="clear" w:color="auto" w:fill="FFFFFF"/>
        </w:rPr>
      </w:pPr>
    </w:p>
    <w:p w:rsidR="00BD672C" w:rsidP="00D956B9" w14:paraId="7DD11EE3" w14:textId="70637B7D">
      <w:pPr>
        <w:jc w:val="both"/>
        <w:rPr>
          <w:b/>
          <w:sz w:val="24"/>
          <w:szCs w:val="24"/>
          <w:shd w:val="clear" w:color="auto" w:fill="FFFFFF"/>
        </w:rPr>
      </w:pPr>
      <w:r>
        <w:rPr>
          <w:bCs/>
          <w:sz w:val="24"/>
          <w:szCs w:val="24"/>
          <w:shd w:val="clear" w:color="auto" w:fill="FFFFFF"/>
        </w:rPr>
        <w:tab/>
      </w:r>
    </w:p>
    <w:p w:rsidR="001671D1" w:rsidP="001671D1" w14:paraId="3E482FA9" w14:textId="62AB1F26">
      <w:pPr>
        <w:jc w:val="both"/>
        <w:rPr>
          <w:bCs/>
          <w:sz w:val="24"/>
          <w:szCs w:val="24"/>
          <w:shd w:val="clear" w:color="auto" w:fill="FFFFFF"/>
        </w:rPr>
      </w:pPr>
      <w:r>
        <w:rPr>
          <w:b/>
          <w:sz w:val="24"/>
          <w:szCs w:val="24"/>
          <w:shd w:val="clear" w:color="auto" w:fill="FFFFFF"/>
        </w:rPr>
        <w:t xml:space="preserve">In-House </w:t>
      </w:r>
      <w:r w:rsidRPr="00377556">
        <w:rPr>
          <w:b/>
          <w:sz w:val="24"/>
          <w:szCs w:val="24"/>
          <w:shd w:val="clear" w:color="auto" w:fill="FFFFFF"/>
        </w:rPr>
        <w:t>Recurring Costs:</w:t>
      </w:r>
      <w:r>
        <w:rPr>
          <w:bCs/>
          <w:sz w:val="24"/>
          <w:szCs w:val="24"/>
          <w:shd w:val="clear" w:color="auto" w:fill="FFFFFF"/>
        </w:rPr>
        <w:t xml:space="preserve">  We estimate that each of the 76 Participating CMS Providers will experience annual in-house recurring costs of $160,000 to report their WEA availability.  We estimate the work necessary to calculate and report WEA availability could be accomplished by a data scientist compensated at an hourly rate of $80.33 ($55.40 base salary plus a 45% mark-up for benefits of $24.93).  We estimate that this task will be an in-house employee, with 26 hours annually as the upper bound of the time required for Participating CMS Providers to report their WEA availability, including any changes in service, and a list of mobile devices offered at the point of sale.  </w:t>
      </w:r>
    </w:p>
    <w:p w:rsidR="00D90F5A" w:rsidP="001671D1" w14:paraId="78FE375A" w14:textId="77777777">
      <w:pPr>
        <w:jc w:val="both"/>
        <w:rPr>
          <w:bCs/>
          <w:sz w:val="24"/>
          <w:szCs w:val="24"/>
          <w:shd w:val="clear" w:color="auto" w:fill="FFFFFF"/>
        </w:rPr>
      </w:pPr>
    </w:p>
    <w:p w:rsidR="00D043D1" w:rsidRPr="00906B5E" w:rsidP="00D043D1" w14:paraId="79482D21" w14:textId="1BE4B82E">
      <w:pPr>
        <w:rPr>
          <w:b/>
          <w:sz w:val="24"/>
          <w:szCs w:val="24"/>
          <w:shd w:val="clear" w:color="auto" w:fill="FFFFFF"/>
        </w:rPr>
      </w:pPr>
      <w:r w:rsidRPr="00906B5E">
        <w:rPr>
          <w:b/>
          <w:sz w:val="24"/>
          <w:szCs w:val="24"/>
          <w:shd w:val="clear" w:color="auto" w:fill="FFFFFF"/>
        </w:rPr>
        <w:t xml:space="preserve">Total Number of Respondents:  </w:t>
      </w:r>
      <w:r>
        <w:rPr>
          <w:b/>
          <w:sz w:val="24"/>
          <w:szCs w:val="24"/>
          <w:shd w:val="clear" w:color="auto" w:fill="FFFFFF"/>
        </w:rPr>
        <w:t>76</w:t>
      </w:r>
      <w:r w:rsidRPr="00906B5E">
        <w:rPr>
          <w:b/>
          <w:sz w:val="24"/>
          <w:szCs w:val="24"/>
          <w:shd w:val="clear" w:color="auto" w:fill="FFFFFF"/>
        </w:rPr>
        <w:t>.</w:t>
      </w:r>
      <w:r w:rsidRPr="00906B5E">
        <w:rPr>
          <w:b/>
          <w:sz w:val="24"/>
          <w:szCs w:val="24"/>
          <w:shd w:val="clear" w:color="auto" w:fill="FFFFFF"/>
        </w:rPr>
        <w:tab/>
        <w:t xml:space="preserve"> </w:t>
      </w:r>
    </w:p>
    <w:p w:rsidR="00D043D1" w:rsidRPr="00906B5E" w:rsidP="00D043D1" w14:paraId="60F8335D" w14:textId="77777777">
      <w:pPr>
        <w:rPr>
          <w:b/>
          <w:sz w:val="24"/>
          <w:szCs w:val="24"/>
          <w:shd w:val="clear" w:color="auto" w:fill="FFFFFF"/>
        </w:rPr>
      </w:pPr>
    </w:p>
    <w:p w:rsidR="00D043D1" w:rsidRPr="00906B5E" w:rsidP="00D043D1" w14:paraId="2CD751AD" w14:textId="77777777">
      <w:pPr>
        <w:rPr>
          <w:b/>
          <w:sz w:val="24"/>
          <w:szCs w:val="24"/>
          <w:shd w:val="clear" w:color="auto" w:fill="FFFFFF"/>
        </w:rPr>
      </w:pPr>
      <w:r w:rsidRPr="00906B5E">
        <w:rPr>
          <w:b/>
          <w:sz w:val="24"/>
          <w:szCs w:val="24"/>
          <w:shd w:val="clear" w:color="auto" w:fill="FFFFFF"/>
        </w:rPr>
        <w:t>Frequency of response: 1.</w:t>
      </w:r>
    </w:p>
    <w:p w:rsidR="00D043D1" w:rsidRPr="00906B5E" w:rsidP="00D043D1" w14:paraId="5B6519FC" w14:textId="77777777">
      <w:pPr>
        <w:rPr>
          <w:b/>
          <w:sz w:val="24"/>
          <w:szCs w:val="24"/>
          <w:shd w:val="clear" w:color="auto" w:fill="FFFFFF"/>
        </w:rPr>
      </w:pPr>
    </w:p>
    <w:p w:rsidR="00D043D1" w:rsidRPr="00906B5E" w:rsidP="00D043D1" w14:paraId="50A2C4F8" w14:textId="77777777">
      <w:pPr>
        <w:rPr>
          <w:b/>
          <w:sz w:val="24"/>
          <w:szCs w:val="24"/>
          <w:shd w:val="clear" w:color="auto" w:fill="FFFFFF"/>
        </w:rPr>
      </w:pPr>
      <w:r w:rsidRPr="00906B5E">
        <w:rPr>
          <w:b/>
          <w:sz w:val="24"/>
          <w:szCs w:val="24"/>
          <w:shd w:val="clear" w:color="auto" w:fill="FFFFFF"/>
        </w:rPr>
        <w:t xml:space="preserve">Total Number of Responses Annually: </w:t>
      </w:r>
    </w:p>
    <w:p w:rsidR="00D043D1" w:rsidRPr="00906B5E" w:rsidP="00D043D1" w14:paraId="0F6B3191" w14:textId="77777777">
      <w:pPr>
        <w:rPr>
          <w:b/>
          <w:sz w:val="24"/>
          <w:szCs w:val="24"/>
          <w:shd w:val="clear" w:color="auto" w:fill="FFFFFF"/>
        </w:rPr>
      </w:pPr>
    </w:p>
    <w:p w:rsidR="00D043D1" w:rsidRPr="00906B5E" w:rsidP="00D043D1" w14:paraId="1E59487E" w14:textId="44CCC99B">
      <w:pPr>
        <w:rPr>
          <w:b/>
          <w:sz w:val="24"/>
          <w:szCs w:val="24"/>
          <w:shd w:val="clear" w:color="auto" w:fill="FFFFFF"/>
        </w:rPr>
      </w:pPr>
      <w:r>
        <w:rPr>
          <w:sz w:val="24"/>
          <w:szCs w:val="24"/>
          <w:shd w:val="clear" w:color="auto" w:fill="FFFFFF"/>
        </w:rPr>
        <w:t>76</w:t>
      </w:r>
      <w:r w:rsidRPr="00906B5E">
        <w:rPr>
          <w:sz w:val="24"/>
          <w:szCs w:val="24"/>
          <w:shd w:val="clear" w:color="auto" w:fill="FFFFFF"/>
        </w:rPr>
        <w:t xml:space="preserve"> </w:t>
      </w:r>
      <w:r>
        <w:rPr>
          <w:sz w:val="24"/>
          <w:szCs w:val="24"/>
          <w:shd w:val="clear" w:color="auto" w:fill="FFFFFF"/>
        </w:rPr>
        <w:t>Participating CMS Providers</w:t>
      </w:r>
      <w:r w:rsidRPr="00906B5E">
        <w:rPr>
          <w:sz w:val="24"/>
          <w:szCs w:val="24"/>
          <w:shd w:val="clear" w:color="auto" w:fill="FFFFFF"/>
        </w:rPr>
        <w:t xml:space="preserve"> x 1 report/annually =</w:t>
      </w:r>
      <w:r w:rsidRPr="00906B5E">
        <w:rPr>
          <w:b/>
          <w:sz w:val="24"/>
          <w:szCs w:val="24"/>
          <w:shd w:val="clear" w:color="auto" w:fill="FFFFFF"/>
        </w:rPr>
        <w:t xml:space="preserve"> </w:t>
      </w:r>
      <w:r>
        <w:rPr>
          <w:b/>
          <w:sz w:val="24"/>
          <w:szCs w:val="24"/>
          <w:shd w:val="clear" w:color="auto" w:fill="FFFFFF"/>
        </w:rPr>
        <w:t>76</w:t>
      </w:r>
      <w:r w:rsidRPr="00906B5E">
        <w:rPr>
          <w:b/>
          <w:sz w:val="24"/>
          <w:szCs w:val="24"/>
          <w:shd w:val="clear" w:color="auto" w:fill="FFFFFF"/>
        </w:rPr>
        <w:t xml:space="preserve"> responses.</w:t>
      </w:r>
    </w:p>
    <w:p w:rsidR="00D043D1" w:rsidRPr="00906B5E" w:rsidP="00D043D1" w14:paraId="623EC1D1" w14:textId="77777777">
      <w:pPr>
        <w:rPr>
          <w:b/>
          <w:sz w:val="24"/>
          <w:szCs w:val="24"/>
          <w:shd w:val="clear" w:color="auto" w:fill="FFFFFF"/>
        </w:rPr>
      </w:pPr>
    </w:p>
    <w:p w:rsidR="00D043D1" w:rsidP="00D043D1" w14:paraId="1C9E6A09" w14:textId="77777777">
      <w:pPr>
        <w:rPr>
          <w:b/>
          <w:sz w:val="24"/>
          <w:szCs w:val="24"/>
          <w:shd w:val="clear" w:color="auto" w:fill="FFFFFF"/>
        </w:rPr>
      </w:pPr>
      <w:r w:rsidRPr="00906B5E">
        <w:rPr>
          <w:b/>
          <w:sz w:val="24"/>
          <w:szCs w:val="24"/>
          <w:shd w:val="clear" w:color="auto" w:fill="FFFFFF"/>
        </w:rPr>
        <w:t>Total Annual Burden Hours:</w:t>
      </w:r>
    </w:p>
    <w:p w:rsidR="00E96AC5" w:rsidRPr="00906B5E" w:rsidP="00D043D1" w14:paraId="045AB7AA" w14:textId="77777777">
      <w:pPr>
        <w:rPr>
          <w:b/>
          <w:sz w:val="24"/>
          <w:szCs w:val="24"/>
          <w:shd w:val="clear" w:color="auto" w:fill="FFFFFF"/>
        </w:rPr>
      </w:pPr>
    </w:p>
    <w:p w:rsidR="00D043D1" w:rsidRPr="00906B5E" w:rsidP="00D043D1" w14:paraId="04569F75" w14:textId="57B834AE">
      <w:pPr>
        <w:rPr>
          <w:sz w:val="24"/>
          <w:szCs w:val="24"/>
          <w:shd w:val="clear" w:color="auto" w:fill="FFFFFF"/>
        </w:rPr>
      </w:pPr>
      <w:r>
        <w:rPr>
          <w:sz w:val="24"/>
          <w:szCs w:val="24"/>
          <w:shd w:val="clear" w:color="auto" w:fill="FFFFFF"/>
        </w:rPr>
        <w:t>76 responses</w:t>
      </w:r>
      <w:r w:rsidRPr="00906B5E">
        <w:rPr>
          <w:sz w:val="24"/>
          <w:szCs w:val="24"/>
          <w:shd w:val="clear" w:color="auto" w:fill="FFFFFF"/>
        </w:rPr>
        <w:t xml:space="preserve"> x </w:t>
      </w:r>
      <w:r>
        <w:rPr>
          <w:sz w:val="24"/>
          <w:szCs w:val="24"/>
          <w:shd w:val="clear" w:color="auto" w:fill="FFFFFF"/>
        </w:rPr>
        <w:t>26</w:t>
      </w:r>
      <w:r w:rsidRPr="00906B5E">
        <w:rPr>
          <w:sz w:val="24"/>
          <w:szCs w:val="24"/>
          <w:shd w:val="clear" w:color="auto" w:fill="FFFFFF"/>
        </w:rPr>
        <w:t xml:space="preserve"> hours/report = </w:t>
      </w:r>
      <w:r>
        <w:rPr>
          <w:sz w:val="24"/>
          <w:szCs w:val="24"/>
          <w:shd w:val="clear" w:color="auto" w:fill="FFFFFF"/>
        </w:rPr>
        <w:t>1,976</w:t>
      </w:r>
      <w:r w:rsidRPr="00906B5E">
        <w:rPr>
          <w:sz w:val="24"/>
          <w:szCs w:val="24"/>
          <w:shd w:val="clear" w:color="auto" w:fill="FFFFFF"/>
        </w:rPr>
        <w:t xml:space="preserve"> hours.</w:t>
      </w:r>
    </w:p>
    <w:p w:rsidR="00D043D1" w:rsidRPr="00906B5E" w:rsidP="00D043D1" w14:paraId="0A300A39" w14:textId="77777777">
      <w:pPr>
        <w:rPr>
          <w:b/>
          <w:sz w:val="24"/>
          <w:szCs w:val="24"/>
          <w:shd w:val="clear" w:color="auto" w:fill="FFFFFF"/>
        </w:rPr>
      </w:pPr>
    </w:p>
    <w:p w:rsidR="00D043D1" w:rsidP="00D043D1" w14:paraId="7004E174" w14:textId="29274362">
      <w:pPr>
        <w:rPr>
          <w:b/>
          <w:sz w:val="24"/>
          <w:szCs w:val="24"/>
          <w:shd w:val="clear" w:color="auto" w:fill="FFFFFF"/>
        </w:rPr>
      </w:pPr>
      <w:r w:rsidRPr="00906B5E">
        <w:rPr>
          <w:b/>
          <w:sz w:val="24"/>
          <w:szCs w:val="24"/>
          <w:shd w:val="clear" w:color="auto" w:fill="FFFFFF"/>
        </w:rPr>
        <w:t xml:space="preserve">Total Annual “In-House” </w:t>
      </w:r>
      <w:r w:rsidR="00DA6B39">
        <w:rPr>
          <w:b/>
          <w:sz w:val="24"/>
          <w:szCs w:val="24"/>
          <w:shd w:val="clear" w:color="auto" w:fill="FFFFFF"/>
        </w:rPr>
        <w:t xml:space="preserve">Recurring </w:t>
      </w:r>
      <w:r w:rsidRPr="00906B5E">
        <w:rPr>
          <w:b/>
          <w:sz w:val="24"/>
          <w:szCs w:val="24"/>
          <w:shd w:val="clear" w:color="auto" w:fill="FFFFFF"/>
        </w:rPr>
        <w:t xml:space="preserve">Costs:  </w:t>
      </w:r>
    </w:p>
    <w:p w:rsidR="00D043D1" w:rsidRPr="00906B5E" w:rsidP="00D043D1" w14:paraId="064A1A8D" w14:textId="51D379E2">
      <w:pPr>
        <w:rPr>
          <w:sz w:val="24"/>
          <w:szCs w:val="24"/>
          <w:shd w:val="clear" w:color="auto" w:fill="FFFFFF"/>
        </w:rPr>
      </w:pPr>
      <w:r w:rsidRPr="00906B5E">
        <w:rPr>
          <w:sz w:val="24"/>
          <w:szCs w:val="24"/>
          <w:shd w:val="clear" w:color="auto" w:fill="FFFFFF"/>
        </w:rPr>
        <w:t>The Commission estimates the hourly wage of full-time employee who will be submitting this information as $</w:t>
      </w:r>
      <w:r w:rsidR="004021DB">
        <w:rPr>
          <w:sz w:val="24"/>
          <w:szCs w:val="24"/>
          <w:shd w:val="clear" w:color="auto" w:fill="FFFFFF"/>
        </w:rPr>
        <w:t>80.33</w:t>
      </w:r>
      <w:r>
        <w:rPr>
          <w:sz w:val="24"/>
          <w:szCs w:val="24"/>
          <w:shd w:val="clear" w:color="auto" w:fill="FFFFFF"/>
        </w:rPr>
        <w:t xml:space="preserve">/hour.  Therefore, the </w:t>
      </w:r>
      <w:r w:rsidRPr="00906B5E">
        <w:rPr>
          <w:sz w:val="24"/>
          <w:szCs w:val="24"/>
          <w:shd w:val="clear" w:color="auto" w:fill="FFFFFF"/>
        </w:rPr>
        <w:t>in-house costs to the respondents are as follows:</w:t>
      </w:r>
    </w:p>
    <w:p w:rsidR="00D043D1" w:rsidRPr="00906B5E" w:rsidP="00D043D1" w14:paraId="63E94CFE" w14:textId="77777777">
      <w:pPr>
        <w:rPr>
          <w:sz w:val="24"/>
          <w:szCs w:val="24"/>
          <w:shd w:val="clear" w:color="auto" w:fill="FFFFFF"/>
        </w:rPr>
      </w:pPr>
    </w:p>
    <w:p w:rsidR="00D043D1" w:rsidP="00D043D1" w14:paraId="304EFAF4" w14:textId="6D5E9424">
      <w:pPr>
        <w:jc w:val="both"/>
        <w:rPr>
          <w:bCs/>
          <w:sz w:val="24"/>
          <w:szCs w:val="24"/>
          <w:shd w:val="clear" w:color="auto" w:fill="FFFFFF"/>
        </w:rPr>
      </w:pPr>
      <w:r w:rsidRPr="00906B5E">
        <w:rPr>
          <w:sz w:val="24"/>
          <w:szCs w:val="24"/>
          <w:shd w:val="clear" w:color="auto" w:fill="FFFFFF"/>
        </w:rPr>
        <w:t>$</w:t>
      </w:r>
      <w:r w:rsidR="004021DB">
        <w:rPr>
          <w:sz w:val="24"/>
          <w:szCs w:val="24"/>
          <w:shd w:val="clear" w:color="auto" w:fill="FFFFFF"/>
        </w:rPr>
        <w:t>80.33</w:t>
      </w:r>
      <w:r w:rsidRPr="00906B5E">
        <w:rPr>
          <w:sz w:val="24"/>
          <w:szCs w:val="24"/>
          <w:shd w:val="clear" w:color="auto" w:fill="FFFFFF"/>
        </w:rPr>
        <w:t xml:space="preserve"> x </w:t>
      </w:r>
      <w:r w:rsidR="004021DB">
        <w:rPr>
          <w:sz w:val="24"/>
          <w:szCs w:val="24"/>
          <w:shd w:val="clear" w:color="auto" w:fill="FFFFFF"/>
        </w:rPr>
        <w:t>1,976 hours</w:t>
      </w:r>
      <w:r w:rsidRPr="00906B5E">
        <w:rPr>
          <w:sz w:val="24"/>
          <w:szCs w:val="24"/>
          <w:shd w:val="clear" w:color="auto" w:fill="FFFFFF"/>
        </w:rPr>
        <w:t xml:space="preserve"> =</w:t>
      </w:r>
      <w:r w:rsidRPr="00906B5E">
        <w:rPr>
          <w:b/>
          <w:sz w:val="24"/>
          <w:szCs w:val="24"/>
          <w:shd w:val="clear" w:color="auto" w:fill="FFFFFF"/>
        </w:rPr>
        <w:t xml:space="preserve"> $</w:t>
      </w:r>
      <w:r w:rsidR="004021DB">
        <w:rPr>
          <w:b/>
          <w:sz w:val="24"/>
          <w:szCs w:val="24"/>
          <w:shd w:val="clear" w:color="auto" w:fill="FFFFFF"/>
        </w:rPr>
        <w:t>158,732, rounded to $160,000.</w:t>
      </w:r>
    </w:p>
    <w:p w:rsidR="00390359" w:rsidP="001671D1" w14:paraId="446E7411" w14:textId="77777777">
      <w:pPr>
        <w:jc w:val="both"/>
        <w:rPr>
          <w:bCs/>
          <w:sz w:val="24"/>
          <w:szCs w:val="24"/>
          <w:shd w:val="clear" w:color="auto" w:fill="FFFFFF"/>
        </w:rPr>
      </w:pPr>
    </w:p>
    <w:p w:rsidR="00511557" w:rsidRPr="00524DC9" w:rsidP="001671D1" w14:paraId="3808B772" w14:textId="64C46F99">
      <w:pPr>
        <w:jc w:val="both"/>
        <w:rPr>
          <w:b/>
          <w:sz w:val="24"/>
          <w:szCs w:val="24"/>
          <w:shd w:val="clear" w:color="auto" w:fill="FFFFFF"/>
        </w:rPr>
      </w:pPr>
      <w:r w:rsidRPr="00524DC9">
        <w:rPr>
          <w:b/>
          <w:sz w:val="24"/>
          <w:szCs w:val="24"/>
          <w:shd w:val="clear" w:color="auto" w:fill="FFFFFF"/>
        </w:rPr>
        <w:t>CUMULATIVE TOTALS</w:t>
      </w:r>
      <w:r w:rsidR="00387075">
        <w:rPr>
          <w:b/>
          <w:sz w:val="24"/>
          <w:szCs w:val="24"/>
          <w:shd w:val="clear" w:color="auto" w:fill="FFFFFF"/>
        </w:rPr>
        <w:t xml:space="preserve"> for</w:t>
      </w:r>
      <w:r w:rsidR="00926E65">
        <w:rPr>
          <w:b/>
          <w:sz w:val="24"/>
          <w:szCs w:val="24"/>
          <w:shd w:val="clear" w:color="auto" w:fill="FFFFFF"/>
        </w:rPr>
        <w:t xml:space="preserve"> ALL</w:t>
      </w:r>
      <w:r w:rsidR="00387075">
        <w:rPr>
          <w:b/>
          <w:sz w:val="24"/>
          <w:szCs w:val="24"/>
          <w:shd w:val="clear" w:color="auto" w:fill="FFFFFF"/>
        </w:rPr>
        <w:t xml:space="preserve"> Collections of Information</w:t>
      </w:r>
      <w:r w:rsidRPr="00524DC9">
        <w:rPr>
          <w:b/>
          <w:sz w:val="24"/>
          <w:szCs w:val="24"/>
          <w:shd w:val="clear" w:color="auto" w:fill="FFFFFF"/>
        </w:rPr>
        <w:t>:</w:t>
      </w:r>
    </w:p>
    <w:p w:rsidR="00390359" w:rsidP="001671D1" w14:paraId="621C4233" w14:textId="77777777">
      <w:pPr>
        <w:jc w:val="both"/>
        <w:rPr>
          <w:bCs/>
          <w:sz w:val="24"/>
          <w:szCs w:val="24"/>
          <w:shd w:val="clear" w:color="auto" w:fill="FFFFFF"/>
        </w:rPr>
      </w:pPr>
    </w:p>
    <w:p w:rsidR="00511557" w:rsidP="00511557" w14:paraId="557B645E" w14:textId="77A0ED36">
      <w:pPr>
        <w:jc w:val="both"/>
        <w:rPr>
          <w:b/>
          <w:sz w:val="24"/>
          <w:szCs w:val="24"/>
          <w:shd w:val="clear" w:color="auto" w:fill="FFFFFF"/>
        </w:rPr>
      </w:pPr>
      <w:r>
        <w:rPr>
          <w:b/>
          <w:sz w:val="24"/>
          <w:szCs w:val="24"/>
          <w:shd w:val="clear" w:color="auto" w:fill="FFFFFF"/>
        </w:rPr>
        <w:t xml:space="preserve">Total Respondents Annually: </w:t>
      </w:r>
      <w:r w:rsidR="00BA6457">
        <w:rPr>
          <w:b/>
          <w:sz w:val="24"/>
          <w:szCs w:val="24"/>
          <w:shd w:val="clear" w:color="auto" w:fill="FFFFFF"/>
        </w:rPr>
        <w:t>1,253</w:t>
      </w:r>
    </w:p>
    <w:p w:rsidR="00511557" w:rsidP="00511557" w14:paraId="79C65405" w14:textId="6F3F3986">
      <w:pPr>
        <w:jc w:val="both"/>
        <w:rPr>
          <w:b/>
          <w:sz w:val="24"/>
          <w:szCs w:val="24"/>
          <w:shd w:val="clear" w:color="auto" w:fill="FFFFFF"/>
        </w:rPr>
      </w:pPr>
      <w:r>
        <w:rPr>
          <w:b/>
          <w:sz w:val="24"/>
          <w:szCs w:val="24"/>
          <w:shd w:val="clear" w:color="auto" w:fill="FFFFFF"/>
        </w:rPr>
        <w:t xml:space="preserve">Total Annual Responses:  </w:t>
      </w:r>
      <w:r w:rsidR="00BA6457">
        <w:rPr>
          <w:b/>
          <w:sz w:val="24"/>
          <w:szCs w:val="24"/>
          <w:shd w:val="clear" w:color="auto" w:fill="FFFFFF"/>
        </w:rPr>
        <w:t>5,012</w:t>
      </w:r>
      <w:r>
        <w:rPr>
          <w:b/>
          <w:sz w:val="24"/>
          <w:szCs w:val="24"/>
          <w:shd w:val="clear" w:color="auto" w:fill="FFFFFF"/>
        </w:rPr>
        <w:t xml:space="preserve"> + </w:t>
      </w:r>
      <w:r w:rsidR="00BA6457">
        <w:rPr>
          <w:b/>
          <w:sz w:val="24"/>
          <w:szCs w:val="24"/>
          <w:shd w:val="clear" w:color="auto" w:fill="FFFFFF"/>
        </w:rPr>
        <w:t>88 +</w:t>
      </w:r>
      <w:r>
        <w:rPr>
          <w:b/>
          <w:sz w:val="24"/>
          <w:szCs w:val="24"/>
          <w:shd w:val="clear" w:color="auto" w:fill="FFFFFF"/>
        </w:rPr>
        <w:t xml:space="preserve"> </w:t>
      </w:r>
      <w:r w:rsidR="002C6BC3">
        <w:rPr>
          <w:b/>
          <w:sz w:val="24"/>
          <w:szCs w:val="24"/>
          <w:shd w:val="clear" w:color="auto" w:fill="FFFFFF"/>
        </w:rPr>
        <w:t xml:space="preserve">76 </w:t>
      </w:r>
      <w:r>
        <w:rPr>
          <w:b/>
          <w:sz w:val="24"/>
          <w:szCs w:val="24"/>
          <w:shd w:val="clear" w:color="auto" w:fill="FFFFFF"/>
        </w:rPr>
        <w:t>= 5</w:t>
      </w:r>
      <w:r w:rsidR="006D0349">
        <w:rPr>
          <w:b/>
          <w:sz w:val="24"/>
          <w:szCs w:val="24"/>
          <w:shd w:val="clear" w:color="auto" w:fill="FFFFFF"/>
        </w:rPr>
        <w:t>,176</w:t>
      </w:r>
    </w:p>
    <w:p w:rsidR="00511557" w:rsidP="00511557" w14:paraId="489236E8" w14:textId="692E2B4F">
      <w:pPr>
        <w:jc w:val="both"/>
        <w:rPr>
          <w:b/>
          <w:sz w:val="24"/>
          <w:szCs w:val="24"/>
          <w:shd w:val="clear" w:color="auto" w:fill="FFFFFF"/>
        </w:rPr>
      </w:pPr>
      <w:r>
        <w:rPr>
          <w:b/>
          <w:sz w:val="24"/>
          <w:szCs w:val="24"/>
          <w:shd w:val="clear" w:color="auto" w:fill="FFFFFF"/>
        </w:rPr>
        <w:t>Total Annual Burden:  2</w:t>
      </w:r>
      <w:r w:rsidR="006308A5">
        <w:rPr>
          <w:b/>
          <w:sz w:val="24"/>
          <w:szCs w:val="24"/>
          <w:shd w:val="clear" w:color="auto" w:fill="FFFFFF"/>
        </w:rPr>
        <w:t>8,820</w:t>
      </w:r>
      <w:r>
        <w:rPr>
          <w:b/>
          <w:sz w:val="24"/>
          <w:szCs w:val="24"/>
          <w:shd w:val="clear" w:color="auto" w:fill="FFFFFF"/>
        </w:rPr>
        <w:t xml:space="preserve"> + </w:t>
      </w:r>
      <w:r w:rsidR="002D48D0">
        <w:rPr>
          <w:b/>
          <w:sz w:val="24"/>
          <w:szCs w:val="24"/>
          <w:shd w:val="clear" w:color="auto" w:fill="FFFFFF"/>
        </w:rPr>
        <w:t>1,560 + 21,867 + 52,700 + 1,976</w:t>
      </w:r>
      <w:r w:rsidR="00D875F4">
        <w:rPr>
          <w:b/>
          <w:sz w:val="24"/>
          <w:szCs w:val="24"/>
          <w:shd w:val="clear" w:color="auto" w:fill="FFFFFF"/>
        </w:rPr>
        <w:t xml:space="preserve"> </w:t>
      </w:r>
      <w:r>
        <w:rPr>
          <w:b/>
          <w:sz w:val="24"/>
          <w:szCs w:val="24"/>
          <w:shd w:val="clear" w:color="auto" w:fill="FFFFFF"/>
        </w:rPr>
        <w:t xml:space="preserve"> = </w:t>
      </w:r>
      <w:r w:rsidR="002D48D0">
        <w:rPr>
          <w:b/>
          <w:sz w:val="24"/>
          <w:szCs w:val="24"/>
          <w:shd w:val="clear" w:color="auto" w:fill="FFFFFF"/>
        </w:rPr>
        <w:t>106,943</w:t>
      </w:r>
    </w:p>
    <w:p w:rsidR="00511557" w:rsidP="00511557" w14:paraId="2C513C1F" w14:textId="3C7DA6F5">
      <w:pPr>
        <w:jc w:val="both"/>
        <w:rPr>
          <w:b/>
          <w:sz w:val="24"/>
          <w:szCs w:val="24"/>
          <w:shd w:val="clear" w:color="auto" w:fill="FFFFFF"/>
        </w:rPr>
      </w:pPr>
      <w:r>
        <w:rPr>
          <w:b/>
          <w:sz w:val="24"/>
          <w:szCs w:val="24"/>
          <w:shd w:val="clear" w:color="auto" w:fill="FFFFFF"/>
        </w:rPr>
        <w:t>Total Combined Annual “In-House” Costs: $</w:t>
      </w:r>
      <w:r w:rsidR="00EB5D55">
        <w:rPr>
          <w:b/>
          <w:sz w:val="24"/>
          <w:szCs w:val="24"/>
          <w:shd w:val="clear" w:color="auto" w:fill="FFFFFF"/>
        </w:rPr>
        <w:t>1,</w:t>
      </w:r>
      <w:r w:rsidR="00EA0CA6">
        <w:rPr>
          <w:b/>
          <w:sz w:val="24"/>
          <w:szCs w:val="24"/>
          <w:shd w:val="clear" w:color="auto" w:fill="FFFFFF"/>
        </w:rPr>
        <w:t>204,922.38</w:t>
      </w:r>
      <w:r>
        <w:rPr>
          <w:b/>
          <w:sz w:val="24"/>
          <w:szCs w:val="24"/>
          <w:shd w:val="clear" w:color="auto" w:fill="FFFFFF"/>
        </w:rPr>
        <w:t xml:space="preserve"> + </w:t>
      </w:r>
      <w:r w:rsidR="00FA1AE4">
        <w:rPr>
          <w:b/>
          <w:sz w:val="24"/>
          <w:szCs w:val="24"/>
          <w:shd w:val="clear" w:color="auto" w:fill="FFFFFF"/>
        </w:rPr>
        <w:t>7,</w:t>
      </w:r>
      <w:r w:rsidR="00AF55DF">
        <w:rPr>
          <w:b/>
          <w:sz w:val="24"/>
          <w:szCs w:val="24"/>
          <w:shd w:val="clear" w:color="auto" w:fill="FFFFFF"/>
        </w:rPr>
        <w:t xml:space="preserve">050,800 </w:t>
      </w:r>
      <w:r w:rsidR="00245DAC">
        <w:rPr>
          <w:b/>
          <w:sz w:val="24"/>
          <w:szCs w:val="24"/>
          <w:shd w:val="clear" w:color="auto" w:fill="FFFFFF"/>
        </w:rPr>
        <w:t xml:space="preserve">+ </w:t>
      </w:r>
      <w:r>
        <w:rPr>
          <w:b/>
          <w:sz w:val="24"/>
          <w:szCs w:val="24"/>
          <w:shd w:val="clear" w:color="auto" w:fill="FFFFFF"/>
        </w:rPr>
        <w:t xml:space="preserve">$160,000 = </w:t>
      </w:r>
      <w:r w:rsidR="00122239">
        <w:rPr>
          <w:b/>
          <w:sz w:val="24"/>
          <w:szCs w:val="24"/>
          <w:shd w:val="clear" w:color="auto" w:fill="FFFFFF"/>
        </w:rPr>
        <w:t>$</w:t>
      </w:r>
      <w:r w:rsidR="00F10276">
        <w:rPr>
          <w:b/>
          <w:sz w:val="24"/>
          <w:szCs w:val="24"/>
          <w:shd w:val="clear" w:color="auto" w:fill="FFFFFF"/>
        </w:rPr>
        <w:t>8,</w:t>
      </w:r>
      <w:r w:rsidR="00EA0CA6">
        <w:rPr>
          <w:b/>
          <w:sz w:val="24"/>
          <w:szCs w:val="24"/>
          <w:shd w:val="clear" w:color="auto" w:fill="FFFFFF"/>
        </w:rPr>
        <w:t>415,722.38</w:t>
      </w:r>
    </w:p>
    <w:p w:rsidR="001671D1" w:rsidRPr="00C07DAB" w:rsidP="00E161B3" w14:paraId="2CFBD29A" w14:textId="77777777">
      <w:pPr>
        <w:jc w:val="both"/>
        <w:rPr>
          <w:b/>
          <w:sz w:val="24"/>
          <w:szCs w:val="24"/>
          <w:shd w:val="clear" w:color="auto" w:fill="FFFFFF"/>
        </w:rPr>
      </w:pPr>
    </w:p>
    <w:p w:rsidR="00B206C0" w:rsidRPr="00C07DAB" w:rsidP="00197BC6" w14:paraId="4DDC9896" w14:textId="77777777">
      <w:pPr>
        <w:ind w:firstLine="720"/>
        <w:jc w:val="both"/>
        <w:rPr>
          <w:b/>
          <w:sz w:val="24"/>
          <w:szCs w:val="24"/>
          <w:shd w:val="clear" w:color="auto" w:fill="FFFFFF"/>
        </w:rPr>
      </w:pPr>
    </w:p>
    <w:p w:rsidR="0043338B" w14:paraId="22D699E5" w14:textId="77777777">
      <w:pPr>
        <w:jc w:val="both"/>
        <w:rPr>
          <w:b/>
          <w:sz w:val="24"/>
          <w:szCs w:val="24"/>
          <w:shd w:val="clear" w:color="auto" w:fill="FFFFFF"/>
        </w:rPr>
      </w:pPr>
      <w:r w:rsidRPr="00C07DAB">
        <w:rPr>
          <w:b/>
          <w:sz w:val="24"/>
          <w:szCs w:val="24"/>
          <w:shd w:val="clear" w:color="auto" w:fill="FFFFFF"/>
        </w:rPr>
        <w:t xml:space="preserve">13.  Provide estimate for the total annual cost burden to respondents or </w:t>
      </w:r>
      <w:r w:rsidRPr="00C07DAB" w:rsidR="00CB40DE">
        <w:rPr>
          <w:b/>
          <w:sz w:val="24"/>
          <w:szCs w:val="24"/>
          <w:shd w:val="clear" w:color="auto" w:fill="FFFFFF"/>
        </w:rPr>
        <w:t>record keepers</w:t>
      </w:r>
      <w:r w:rsidRPr="00C07DAB">
        <w:rPr>
          <w:b/>
          <w:sz w:val="24"/>
          <w:szCs w:val="24"/>
          <w:shd w:val="clear" w:color="auto" w:fill="FFFFFF"/>
        </w:rPr>
        <w:t xml:space="preserve"> resulting from the collection of information.  (Do not include the cost of any hour burden shown in items 12 and 14).</w:t>
      </w:r>
    </w:p>
    <w:p w:rsidR="00F0364C" w14:paraId="09699C36" w14:textId="77777777">
      <w:pPr>
        <w:jc w:val="both"/>
        <w:rPr>
          <w:b/>
          <w:sz w:val="24"/>
          <w:szCs w:val="24"/>
          <w:shd w:val="clear" w:color="auto" w:fill="FFFFFF"/>
        </w:rPr>
      </w:pPr>
    </w:p>
    <w:p w:rsidR="004735BE" w:rsidRPr="001067E6" w14:paraId="54A438DB" w14:textId="29128056">
      <w:pPr>
        <w:jc w:val="both"/>
        <w:rPr>
          <w:bCs/>
          <w:sz w:val="24"/>
          <w:szCs w:val="24"/>
          <w:shd w:val="clear" w:color="auto" w:fill="FFFFFF"/>
        </w:rPr>
      </w:pPr>
      <w:r w:rsidRPr="001067E6">
        <w:rPr>
          <w:bCs/>
          <w:sz w:val="24"/>
          <w:szCs w:val="24"/>
          <w:shd w:val="clear" w:color="auto" w:fill="FFFFFF"/>
        </w:rPr>
        <w:t xml:space="preserve">We </w:t>
      </w:r>
      <w:r w:rsidRPr="001067E6" w:rsidR="005D465A">
        <w:rPr>
          <w:bCs/>
          <w:sz w:val="24"/>
          <w:szCs w:val="24"/>
          <w:shd w:val="clear" w:color="auto" w:fill="FFFFFF"/>
        </w:rPr>
        <w:t xml:space="preserve">anticipate that </w:t>
      </w:r>
      <w:r w:rsidRPr="001067E6" w:rsidR="0085144E">
        <w:rPr>
          <w:bCs/>
          <w:sz w:val="24"/>
          <w:szCs w:val="24"/>
          <w:shd w:val="clear" w:color="auto" w:fill="FFFFFF"/>
        </w:rPr>
        <w:t xml:space="preserve">Participating CMS </w:t>
      </w:r>
      <w:r w:rsidRPr="00AA0C18" w:rsidR="0085144E">
        <w:rPr>
          <w:bCs/>
          <w:sz w:val="24"/>
          <w:szCs w:val="24"/>
          <w:shd w:val="clear" w:color="auto" w:fill="FFFFFF"/>
        </w:rPr>
        <w:t xml:space="preserve">Providers </w:t>
      </w:r>
      <w:r w:rsidRPr="00AA0C18" w:rsidR="00E73A8A">
        <w:rPr>
          <w:bCs/>
          <w:sz w:val="24"/>
          <w:szCs w:val="24"/>
          <w:shd w:val="clear" w:color="auto" w:fill="FFFFFF"/>
        </w:rPr>
        <w:t xml:space="preserve">will </w:t>
      </w:r>
      <w:r w:rsidRPr="00AA0C18" w:rsidR="00730069">
        <w:rPr>
          <w:bCs/>
          <w:sz w:val="24"/>
          <w:szCs w:val="24"/>
          <w:shd w:val="clear" w:color="auto" w:fill="FFFFFF"/>
        </w:rPr>
        <w:t xml:space="preserve">incur one-time costs </w:t>
      </w:r>
      <w:r w:rsidR="00D90F5A">
        <w:rPr>
          <w:bCs/>
          <w:sz w:val="24"/>
          <w:szCs w:val="24"/>
          <w:shd w:val="clear" w:color="auto" w:fill="FFFFFF"/>
        </w:rPr>
        <w:t>hiring</w:t>
      </w:r>
      <w:r w:rsidRPr="00AA0C18" w:rsidR="00E73A8A">
        <w:rPr>
          <w:bCs/>
          <w:sz w:val="24"/>
          <w:szCs w:val="24"/>
          <w:shd w:val="clear" w:color="auto" w:fill="FFFFFF"/>
        </w:rPr>
        <w:t xml:space="preserve"> third party contractors </w:t>
      </w:r>
      <w:r w:rsidRPr="00AA0C18" w:rsidR="0085144E">
        <w:rPr>
          <w:bCs/>
          <w:sz w:val="24"/>
          <w:szCs w:val="24"/>
          <w:shd w:val="clear" w:color="auto" w:fill="FFFFFF"/>
        </w:rPr>
        <w:t>to</w:t>
      </w:r>
      <w:r w:rsidRPr="00AA0C18" w:rsidR="005D465A">
        <w:rPr>
          <w:bCs/>
          <w:sz w:val="24"/>
          <w:szCs w:val="24"/>
          <w:shd w:val="clear" w:color="auto" w:fill="FFFFFF"/>
        </w:rPr>
        <w:t xml:space="preserve"> update standards</w:t>
      </w:r>
      <w:r w:rsidRPr="00AA0C18" w:rsidR="00B20861">
        <w:rPr>
          <w:bCs/>
          <w:sz w:val="24"/>
          <w:szCs w:val="24"/>
          <w:shd w:val="clear" w:color="auto" w:fill="FFFFFF"/>
        </w:rPr>
        <w:t>, modify software,</w:t>
      </w:r>
      <w:r w:rsidRPr="00AA0C18" w:rsidR="005D465A">
        <w:rPr>
          <w:bCs/>
          <w:sz w:val="24"/>
          <w:szCs w:val="24"/>
          <w:shd w:val="clear" w:color="auto" w:fill="FFFFFF"/>
        </w:rPr>
        <w:t xml:space="preserve"> and conduct software testing</w:t>
      </w:r>
      <w:r w:rsidRPr="00AA0C18" w:rsidR="000C4D42">
        <w:rPr>
          <w:bCs/>
          <w:sz w:val="24"/>
          <w:szCs w:val="24"/>
          <w:shd w:val="clear" w:color="auto" w:fill="FFFFFF"/>
        </w:rPr>
        <w:t xml:space="preserve"> to comply with these new obligations</w:t>
      </w:r>
      <w:r w:rsidRPr="00AA0C18" w:rsidR="000B5693">
        <w:rPr>
          <w:bCs/>
          <w:sz w:val="24"/>
          <w:szCs w:val="24"/>
          <w:shd w:val="clear" w:color="auto" w:fill="FFFFFF"/>
        </w:rPr>
        <w:t xml:space="preserve">.  </w:t>
      </w:r>
      <w:r w:rsidRPr="00AA0C18" w:rsidR="00DF5753">
        <w:rPr>
          <w:bCs/>
          <w:sz w:val="24"/>
          <w:szCs w:val="24"/>
          <w:shd w:val="clear" w:color="auto" w:fill="FFFFFF"/>
        </w:rPr>
        <w:t xml:space="preserve"> </w:t>
      </w:r>
      <w:r w:rsidRPr="00AA0C18" w:rsidR="000B5693">
        <w:rPr>
          <w:bCs/>
          <w:sz w:val="24"/>
          <w:szCs w:val="24"/>
          <w:shd w:val="clear" w:color="auto" w:fill="FFFFFF"/>
        </w:rPr>
        <w:t>Our specific breakdown is as follows:</w:t>
      </w:r>
    </w:p>
    <w:p w:rsidR="004735BE" w:rsidRPr="001067E6" w14:paraId="63A0BFCB" w14:textId="77777777">
      <w:pPr>
        <w:jc w:val="both"/>
        <w:rPr>
          <w:bCs/>
          <w:sz w:val="24"/>
          <w:szCs w:val="24"/>
          <w:shd w:val="clear" w:color="auto" w:fill="FFFFFF"/>
        </w:rPr>
      </w:pPr>
    </w:p>
    <w:p w:rsidR="00F0364C" w:rsidRPr="001067E6" w14:paraId="28EAAC0E" w14:textId="5950722F">
      <w:pPr>
        <w:jc w:val="both"/>
        <w:rPr>
          <w:bCs/>
          <w:sz w:val="24"/>
          <w:szCs w:val="24"/>
          <w:shd w:val="clear" w:color="auto" w:fill="FFFFFF"/>
        </w:rPr>
      </w:pPr>
      <w:r w:rsidRPr="00C30ED3">
        <w:rPr>
          <w:bCs/>
          <w:sz w:val="24"/>
          <w:szCs w:val="24"/>
          <w:u w:val="single"/>
          <w:shd w:val="clear" w:color="auto" w:fill="FFFFFF"/>
        </w:rPr>
        <w:t>Update standards</w:t>
      </w:r>
      <w:r w:rsidRPr="001067E6">
        <w:rPr>
          <w:bCs/>
          <w:sz w:val="24"/>
          <w:szCs w:val="24"/>
          <w:shd w:val="clear" w:color="auto" w:fill="FFFFFF"/>
        </w:rPr>
        <w:t xml:space="preserve">:   We estimate that updating 12 standards will require </w:t>
      </w:r>
      <w:r w:rsidRPr="00AA0C18" w:rsidR="00C01D33">
        <w:rPr>
          <w:bCs/>
          <w:sz w:val="24"/>
          <w:szCs w:val="24"/>
          <w:shd w:val="clear" w:color="auto" w:fill="FFFFFF"/>
        </w:rPr>
        <w:t>15</w:t>
      </w:r>
      <w:r w:rsidRPr="00AA0C18">
        <w:rPr>
          <w:bCs/>
          <w:sz w:val="24"/>
          <w:szCs w:val="24"/>
          <w:shd w:val="clear" w:color="auto" w:fill="FFFFFF"/>
        </w:rPr>
        <w:t xml:space="preserve"> </w:t>
      </w:r>
      <w:r w:rsidRPr="00AA0C18" w:rsidR="00C2526F">
        <w:rPr>
          <w:bCs/>
          <w:sz w:val="24"/>
          <w:szCs w:val="24"/>
          <w:shd w:val="clear" w:color="auto" w:fill="FFFFFF"/>
        </w:rPr>
        <w:t xml:space="preserve">contract </w:t>
      </w:r>
      <w:r w:rsidRPr="00AA0C18">
        <w:rPr>
          <w:bCs/>
          <w:sz w:val="24"/>
          <w:szCs w:val="24"/>
          <w:shd w:val="clear" w:color="auto" w:fill="FFFFFF"/>
        </w:rPr>
        <w:t>n</w:t>
      </w:r>
      <w:r w:rsidRPr="001067E6">
        <w:rPr>
          <w:bCs/>
          <w:sz w:val="24"/>
          <w:szCs w:val="24"/>
          <w:shd w:val="clear" w:color="auto" w:fill="FFFFFF"/>
        </w:rPr>
        <w:t>etwork engineers, working one hour every week for one year, a total of 26 hours at an hourly salary of $62.25 per hour plus an additional $28.01 representing a 45% mark-up for benefits for a total hourly compensation of $90.26.</w:t>
      </w:r>
      <w:r w:rsidRPr="001067E6" w:rsidR="00CA6F79">
        <w:rPr>
          <w:bCs/>
          <w:sz w:val="24"/>
          <w:szCs w:val="24"/>
          <w:shd w:val="clear" w:color="auto" w:fill="FFFFFF"/>
        </w:rPr>
        <w:t xml:space="preserve">  </w:t>
      </w:r>
    </w:p>
    <w:p w:rsidR="00575A6A" w:rsidRPr="001067E6" w14:paraId="7E743839" w14:textId="77777777">
      <w:pPr>
        <w:jc w:val="both"/>
        <w:rPr>
          <w:bCs/>
          <w:sz w:val="24"/>
          <w:szCs w:val="24"/>
          <w:shd w:val="clear" w:color="auto" w:fill="FFFFFF"/>
        </w:rPr>
      </w:pPr>
    </w:p>
    <w:p w:rsidR="00575A6A" w:rsidRPr="00AA0C18" w:rsidP="00575A6A" w14:paraId="288773AE" w14:textId="7B059377">
      <w:pPr>
        <w:jc w:val="both"/>
        <w:rPr>
          <w:bCs/>
          <w:sz w:val="24"/>
          <w:szCs w:val="24"/>
          <w:shd w:val="clear" w:color="auto" w:fill="FFFFFF"/>
        </w:rPr>
      </w:pPr>
      <w:r w:rsidRPr="001067E6">
        <w:rPr>
          <w:bCs/>
          <w:sz w:val="24"/>
          <w:szCs w:val="24"/>
          <w:shd w:val="clear" w:color="auto" w:fill="FFFFFF"/>
        </w:rPr>
        <w:t>$90.26 per hour x 26 hours x 15 third party contract engineers hired by the Participating CMS Providers x 12 standards = $422,416.80</w:t>
      </w:r>
      <w:r w:rsidRPr="00AA0C18" w:rsidR="00A06A99">
        <w:rPr>
          <w:bCs/>
          <w:sz w:val="24"/>
          <w:szCs w:val="24"/>
          <w:shd w:val="clear" w:color="auto" w:fill="FFFFFF"/>
        </w:rPr>
        <w:t>, rounded to $422,</w:t>
      </w:r>
      <w:r w:rsidR="001273F7">
        <w:rPr>
          <w:bCs/>
          <w:sz w:val="24"/>
          <w:szCs w:val="24"/>
          <w:shd w:val="clear" w:color="auto" w:fill="FFFFFF"/>
        </w:rPr>
        <w:t>400</w:t>
      </w:r>
      <w:r w:rsidR="00D22788">
        <w:rPr>
          <w:bCs/>
          <w:sz w:val="24"/>
          <w:szCs w:val="24"/>
          <w:shd w:val="clear" w:color="auto" w:fill="FFFFFF"/>
        </w:rPr>
        <w:t xml:space="preserve">, </w:t>
      </w:r>
      <w:r w:rsidR="008E2CB9">
        <w:rPr>
          <w:bCs/>
          <w:sz w:val="24"/>
          <w:szCs w:val="24"/>
          <w:shd w:val="clear" w:color="auto" w:fill="FFFFFF"/>
        </w:rPr>
        <w:t xml:space="preserve">for an annual cost of </w:t>
      </w:r>
      <w:r w:rsidRPr="00CF6A8B" w:rsidR="008E2CB9">
        <w:rPr>
          <w:b/>
          <w:sz w:val="24"/>
          <w:szCs w:val="24"/>
          <w:shd w:val="clear" w:color="auto" w:fill="FFFFFF"/>
        </w:rPr>
        <w:t>$140,</w:t>
      </w:r>
      <w:r w:rsidRPr="00CF6A8B" w:rsidR="008F4045">
        <w:rPr>
          <w:b/>
          <w:sz w:val="24"/>
          <w:szCs w:val="24"/>
          <w:shd w:val="clear" w:color="auto" w:fill="FFFFFF"/>
        </w:rPr>
        <w:t>80</w:t>
      </w:r>
      <w:r w:rsidRPr="00CF6A8B" w:rsidR="000B4DE5">
        <w:rPr>
          <w:b/>
          <w:sz w:val="24"/>
          <w:szCs w:val="24"/>
          <w:shd w:val="clear" w:color="auto" w:fill="FFFFFF"/>
        </w:rPr>
        <w:t>5</w:t>
      </w:r>
      <w:r w:rsidRPr="00CF6A8B" w:rsidR="008E2CB9">
        <w:rPr>
          <w:b/>
          <w:sz w:val="24"/>
          <w:szCs w:val="24"/>
          <w:shd w:val="clear" w:color="auto" w:fill="FFFFFF"/>
        </w:rPr>
        <w:t>.6</w:t>
      </w:r>
      <w:r w:rsidRPr="00CF6A8B" w:rsidR="0040017C">
        <w:rPr>
          <w:b/>
          <w:sz w:val="24"/>
          <w:szCs w:val="24"/>
          <w:shd w:val="clear" w:color="auto" w:fill="FFFFFF"/>
        </w:rPr>
        <w:t>0</w:t>
      </w:r>
      <w:r w:rsidRPr="00CF6A8B" w:rsidR="008E2CB9">
        <w:rPr>
          <w:b/>
          <w:sz w:val="24"/>
          <w:szCs w:val="24"/>
          <w:shd w:val="clear" w:color="auto" w:fill="FFFFFF"/>
        </w:rPr>
        <w:t>, rounded to $140,</w:t>
      </w:r>
      <w:r w:rsidRPr="00CF6A8B" w:rsidR="008F4045">
        <w:rPr>
          <w:b/>
          <w:sz w:val="24"/>
          <w:szCs w:val="24"/>
          <w:shd w:val="clear" w:color="auto" w:fill="FFFFFF"/>
        </w:rPr>
        <w:t>8</w:t>
      </w:r>
      <w:r w:rsidRPr="00CF6A8B" w:rsidR="008E2CB9">
        <w:rPr>
          <w:b/>
          <w:sz w:val="24"/>
          <w:szCs w:val="24"/>
          <w:shd w:val="clear" w:color="auto" w:fill="FFFFFF"/>
        </w:rPr>
        <w:t>00</w:t>
      </w:r>
      <w:r w:rsidR="008E2CB9">
        <w:rPr>
          <w:bCs/>
          <w:sz w:val="24"/>
          <w:szCs w:val="24"/>
          <w:shd w:val="clear" w:color="auto" w:fill="FFFFFF"/>
        </w:rPr>
        <w:t>.</w:t>
      </w:r>
      <w:r>
        <w:rPr>
          <w:rStyle w:val="FootnoteReference"/>
          <w:bCs/>
          <w:sz w:val="24"/>
          <w:szCs w:val="24"/>
          <w:shd w:val="clear" w:color="auto" w:fill="FFFFFF"/>
        </w:rPr>
        <w:footnoteReference w:id="11"/>
      </w:r>
      <w:r w:rsidRPr="00AA0C18" w:rsidR="00B579CB">
        <w:rPr>
          <w:bCs/>
          <w:sz w:val="24"/>
          <w:szCs w:val="24"/>
          <w:shd w:val="clear" w:color="auto" w:fill="FFFFFF"/>
        </w:rPr>
        <w:t xml:space="preserve">  </w:t>
      </w:r>
    </w:p>
    <w:p w:rsidR="00B94EF5" w:rsidP="00575A6A" w14:paraId="715058CD" w14:textId="77777777">
      <w:pPr>
        <w:jc w:val="both"/>
        <w:rPr>
          <w:bCs/>
          <w:sz w:val="24"/>
          <w:szCs w:val="24"/>
          <w:highlight w:val="yellow"/>
          <w:shd w:val="clear" w:color="auto" w:fill="FFFFFF"/>
        </w:rPr>
      </w:pPr>
    </w:p>
    <w:p w:rsidR="00D90F5A" w:rsidP="00B94EF5" w14:paraId="19142429" w14:textId="0584C99F">
      <w:pPr>
        <w:jc w:val="both"/>
        <w:rPr>
          <w:bCs/>
          <w:sz w:val="24"/>
          <w:szCs w:val="24"/>
          <w:shd w:val="clear" w:color="auto" w:fill="FFFFFF"/>
        </w:rPr>
      </w:pPr>
      <w:r w:rsidRPr="00E65D77">
        <w:rPr>
          <w:bCs/>
          <w:sz w:val="24"/>
          <w:szCs w:val="24"/>
          <w:u w:val="single"/>
          <w:shd w:val="clear" w:color="auto" w:fill="FFFFFF"/>
        </w:rPr>
        <w:t>Software modification</w:t>
      </w:r>
      <w:r>
        <w:rPr>
          <w:bCs/>
          <w:sz w:val="24"/>
          <w:szCs w:val="24"/>
          <w:shd w:val="clear" w:color="auto" w:fill="FFFFFF"/>
        </w:rPr>
        <w:t xml:space="preserve">: We estimate this will require </w:t>
      </w:r>
      <w:r w:rsidR="00FF5CEE">
        <w:rPr>
          <w:bCs/>
          <w:sz w:val="24"/>
          <w:szCs w:val="24"/>
          <w:shd w:val="clear" w:color="auto" w:fill="FFFFFF"/>
        </w:rPr>
        <w:t xml:space="preserve">38 </w:t>
      </w:r>
      <w:r>
        <w:rPr>
          <w:bCs/>
          <w:sz w:val="24"/>
          <w:szCs w:val="24"/>
          <w:shd w:val="clear" w:color="auto" w:fill="FFFFFF"/>
        </w:rPr>
        <w:t xml:space="preserve">Participating CMS Providers to </w:t>
      </w:r>
      <w:r w:rsidR="00E7574D">
        <w:rPr>
          <w:bCs/>
          <w:sz w:val="24"/>
          <w:szCs w:val="24"/>
          <w:shd w:val="clear" w:color="auto" w:fill="FFFFFF"/>
        </w:rPr>
        <w:t xml:space="preserve">hire </w:t>
      </w:r>
      <w:r w:rsidR="00FF5CEE">
        <w:rPr>
          <w:bCs/>
          <w:sz w:val="24"/>
          <w:szCs w:val="24"/>
          <w:shd w:val="clear" w:color="auto" w:fill="FFFFFF"/>
        </w:rPr>
        <w:t xml:space="preserve">a </w:t>
      </w:r>
      <w:r>
        <w:rPr>
          <w:bCs/>
          <w:sz w:val="24"/>
          <w:szCs w:val="24"/>
          <w:shd w:val="clear" w:color="auto" w:fill="FFFFFF"/>
        </w:rPr>
        <w:t>software developer at an annual salary of $132,930 plus an additional $59,819 representing a 45% mark-up for benefits for total annual compensation of $192,749. The developer would work for ten months of a year (0.83 of a year) on this project.</w:t>
      </w:r>
      <w:r>
        <w:rPr>
          <w:rStyle w:val="FootnoteReference"/>
          <w:bCs/>
          <w:sz w:val="24"/>
          <w:szCs w:val="24"/>
          <w:shd w:val="clear" w:color="auto" w:fill="FFFFFF"/>
        </w:rPr>
        <w:footnoteReference w:id="12"/>
      </w:r>
      <w:r>
        <w:rPr>
          <w:bCs/>
          <w:sz w:val="24"/>
          <w:szCs w:val="24"/>
          <w:shd w:val="clear" w:color="auto" w:fill="FFFFFF"/>
        </w:rPr>
        <w:t xml:space="preserve"> </w:t>
      </w:r>
    </w:p>
    <w:p w:rsidR="00D90F5A" w:rsidP="00B94EF5" w14:paraId="6435D4B9" w14:textId="77777777">
      <w:pPr>
        <w:jc w:val="both"/>
        <w:rPr>
          <w:bCs/>
          <w:sz w:val="24"/>
          <w:szCs w:val="24"/>
          <w:shd w:val="clear" w:color="auto" w:fill="FFFFFF"/>
        </w:rPr>
      </w:pPr>
    </w:p>
    <w:p w:rsidR="00511557" w:rsidP="00B94EF5" w14:paraId="3759F793" w14:textId="77777777">
      <w:pPr>
        <w:jc w:val="both"/>
        <w:rPr>
          <w:bCs/>
          <w:sz w:val="24"/>
          <w:szCs w:val="24"/>
          <w:shd w:val="clear" w:color="auto" w:fill="FFFFFF"/>
        </w:rPr>
      </w:pPr>
    </w:p>
    <w:p w:rsidR="00511557" w:rsidRPr="00906B5E" w:rsidP="00511557" w14:paraId="5D001656" w14:textId="120B8D0C">
      <w:pPr>
        <w:rPr>
          <w:sz w:val="24"/>
          <w:szCs w:val="24"/>
          <w:shd w:val="clear" w:color="auto" w:fill="FFFFFF"/>
        </w:rPr>
      </w:pPr>
      <w:r w:rsidRPr="00906B5E">
        <w:rPr>
          <w:sz w:val="24"/>
          <w:szCs w:val="24"/>
          <w:shd w:val="clear" w:color="auto" w:fill="FFFFFF"/>
        </w:rPr>
        <w:t>The Commission estimates the hourly wage of full-time employee who will be submitting this information as $</w:t>
      </w:r>
      <w:r>
        <w:rPr>
          <w:sz w:val="24"/>
          <w:szCs w:val="24"/>
          <w:shd w:val="clear" w:color="auto" w:fill="FFFFFF"/>
        </w:rPr>
        <w:t>92.67/hour</w:t>
      </w:r>
      <w:r>
        <w:rPr>
          <w:rStyle w:val="FootnoteReference"/>
          <w:sz w:val="24"/>
          <w:szCs w:val="24"/>
          <w:shd w:val="clear" w:color="auto" w:fill="FFFFFF"/>
        </w:rPr>
        <w:footnoteReference w:id="13"/>
      </w:r>
      <w:r>
        <w:rPr>
          <w:sz w:val="24"/>
          <w:szCs w:val="24"/>
          <w:shd w:val="clear" w:color="auto" w:fill="FFFFFF"/>
        </w:rPr>
        <w:t>.  Therefore, t</w:t>
      </w:r>
      <w:r w:rsidR="00D26BA8">
        <w:rPr>
          <w:sz w:val="24"/>
          <w:szCs w:val="24"/>
          <w:shd w:val="clear" w:color="auto" w:fill="FFFFFF"/>
        </w:rPr>
        <w:t>he</w:t>
      </w:r>
      <w:r w:rsidR="00BA5CB4">
        <w:rPr>
          <w:sz w:val="24"/>
          <w:szCs w:val="24"/>
          <w:shd w:val="clear" w:color="auto" w:fill="FFFFFF"/>
        </w:rPr>
        <w:t xml:space="preserve"> annual </w:t>
      </w:r>
      <w:r w:rsidRPr="00906B5E">
        <w:rPr>
          <w:sz w:val="24"/>
          <w:szCs w:val="24"/>
          <w:shd w:val="clear" w:color="auto" w:fill="FFFFFF"/>
        </w:rPr>
        <w:t>costs to the respondents are as follows:</w:t>
      </w:r>
    </w:p>
    <w:p w:rsidR="00511557" w:rsidRPr="00906B5E" w:rsidP="00511557" w14:paraId="6765D9E0" w14:textId="77777777">
      <w:pPr>
        <w:rPr>
          <w:sz w:val="24"/>
          <w:szCs w:val="24"/>
          <w:shd w:val="clear" w:color="auto" w:fill="FFFFFF"/>
        </w:rPr>
      </w:pPr>
    </w:p>
    <w:p w:rsidR="00511557" w:rsidP="00511557" w14:paraId="49645126" w14:textId="39C69CE4">
      <w:pPr>
        <w:jc w:val="both"/>
        <w:rPr>
          <w:bCs/>
          <w:sz w:val="24"/>
          <w:szCs w:val="24"/>
          <w:shd w:val="clear" w:color="auto" w:fill="FFFFFF"/>
        </w:rPr>
      </w:pPr>
      <w:r w:rsidRPr="00906B5E">
        <w:rPr>
          <w:sz w:val="24"/>
          <w:szCs w:val="24"/>
          <w:shd w:val="clear" w:color="auto" w:fill="FFFFFF"/>
        </w:rPr>
        <w:t>$</w:t>
      </w:r>
      <w:r>
        <w:rPr>
          <w:sz w:val="24"/>
          <w:szCs w:val="24"/>
          <w:shd w:val="clear" w:color="auto" w:fill="FFFFFF"/>
        </w:rPr>
        <w:t>92.67</w:t>
      </w:r>
      <w:r w:rsidRPr="00906B5E">
        <w:rPr>
          <w:sz w:val="24"/>
          <w:szCs w:val="24"/>
          <w:shd w:val="clear" w:color="auto" w:fill="FFFFFF"/>
        </w:rPr>
        <w:t xml:space="preserve"> x </w:t>
      </w:r>
      <w:r w:rsidR="00B8543A">
        <w:rPr>
          <w:sz w:val="24"/>
          <w:szCs w:val="24"/>
          <w:shd w:val="clear" w:color="auto" w:fill="FFFFFF"/>
        </w:rPr>
        <w:t>21,867</w:t>
      </w:r>
      <w:r>
        <w:rPr>
          <w:sz w:val="24"/>
          <w:szCs w:val="24"/>
          <w:shd w:val="clear" w:color="auto" w:fill="FFFFFF"/>
        </w:rPr>
        <w:t xml:space="preserve"> hours</w:t>
      </w:r>
      <w:r w:rsidRPr="00906B5E">
        <w:rPr>
          <w:sz w:val="24"/>
          <w:szCs w:val="24"/>
          <w:shd w:val="clear" w:color="auto" w:fill="FFFFFF"/>
        </w:rPr>
        <w:t xml:space="preserve"> =</w:t>
      </w:r>
      <w:r w:rsidRPr="00906B5E">
        <w:rPr>
          <w:b/>
          <w:sz w:val="24"/>
          <w:szCs w:val="24"/>
          <w:shd w:val="clear" w:color="auto" w:fill="FFFFFF"/>
        </w:rPr>
        <w:t xml:space="preserve"> $</w:t>
      </w:r>
      <w:r>
        <w:rPr>
          <w:b/>
          <w:sz w:val="24"/>
          <w:szCs w:val="24"/>
          <w:shd w:val="clear" w:color="auto" w:fill="FFFFFF"/>
        </w:rPr>
        <w:t>2,026</w:t>
      </w:r>
      <w:r w:rsidR="00D5496F">
        <w:rPr>
          <w:b/>
          <w:sz w:val="24"/>
          <w:szCs w:val="24"/>
          <w:shd w:val="clear" w:color="auto" w:fill="FFFFFF"/>
        </w:rPr>
        <w:t>,414</w:t>
      </w:r>
      <w:r w:rsidR="00DB525B">
        <w:rPr>
          <w:b/>
          <w:sz w:val="24"/>
          <w:szCs w:val="24"/>
          <w:shd w:val="clear" w:color="auto" w:fill="FFFFFF"/>
        </w:rPr>
        <w:t>.</w:t>
      </w:r>
      <w:r w:rsidR="00D5496F">
        <w:rPr>
          <w:b/>
          <w:sz w:val="24"/>
          <w:szCs w:val="24"/>
          <w:shd w:val="clear" w:color="auto" w:fill="FFFFFF"/>
        </w:rPr>
        <w:t>80</w:t>
      </w:r>
      <w:r>
        <w:rPr>
          <w:b/>
          <w:sz w:val="24"/>
          <w:szCs w:val="24"/>
          <w:shd w:val="clear" w:color="auto" w:fill="FFFFFF"/>
        </w:rPr>
        <w:t xml:space="preserve">, rounded to </w:t>
      </w:r>
      <w:bookmarkStart w:id="9" w:name="_Hlk162632832"/>
      <w:r>
        <w:rPr>
          <w:b/>
          <w:sz w:val="24"/>
          <w:szCs w:val="24"/>
          <w:shd w:val="clear" w:color="auto" w:fill="FFFFFF"/>
        </w:rPr>
        <w:t>$2,026,000</w:t>
      </w:r>
      <w:bookmarkEnd w:id="9"/>
      <w:r>
        <w:rPr>
          <w:b/>
          <w:sz w:val="24"/>
          <w:szCs w:val="24"/>
          <w:shd w:val="clear" w:color="auto" w:fill="FFFFFF"/>
        </w:rPr>
        <w:t>.</w:t>
      </w:r>
    </w:p>
    <w:p w:rsidR="009A296F" w:rsidRPr="001067E6" w:rsidP="00575A6A" w14:paraId="0C36E1EC" w14:textId="77777777">
      <w:pPr>
        <w:jc w:val="both"/>
        <w:rPr>
          <w:bCs/>
          <w:sz w:val="24"/>
          <w:szCs w:val="24"/>
          <w:shd w:val="clear" w:color="auto" w:fill="FFFFFF"/>
        </w:rPr>
      </w:pPr>
    </w:p>
    <w:p w:rsidR="009A296F" w:rsidP="00575A6A" w14:paraId="460ACDB4" w14:textId="5B776A4B">
      <w:pPr>
        <w:jc w:val="both"/>
        <w:rPr>
          <w:bCs/>
          <w:sz w:val="24"/>
          <w:szCs w:val="24"/>
          <w:shd w:val="clear" w:color="auto" w:fill="FFFFFF"/>
        </w:rPr>
      </w:pPr>
      <w:r w:rsidRPr="00521CBB">
        <w:rPr>
          <w:bCs/>
          <w:sz w:val="24"/>
          <w:szCs w:val="24"/>
          <w:u w:val="single"/>
          <w:shd w:val="clear" w:color="auto" w:fill="FFFFFF"/>
        </w:rPr>
        <w:t>Software testing</w:t>
      </w:r>
      <w:r w:rsidRPr="001067E6">
        <w:rPr>
          <w:bCs/>
          <w:sz w:val="24"/>
          <w:szCs w:val="24"/>
          <w:shd w:val="clear" w:color="auto" w:fill="FFFFFF"/>
        </w:rPr>
        <w:t>:</w:t>
      </w:r>
      <w:r w:rsidRPr="001067E6" w:rsidR="00C42869">
        <w:rPr>
          <w:bCs/>
          <w:sz w:val="24"/>
          <w:szCs w:val="24"/>
          <w:shd w:val="clear" w:color="auto" w:fill="FFFFFF"/>
        </w:rPr>
        <w:t xml:space="preserve">  We estimate this will </w:t>
      </w:r>
      <w:r w:rsidRPr="00AA0C18" w:rsidR="00C42869">
        <w:rPr>
          <w:bCs/>
          <w:sz w:val="24"/>
          <w:szCs w:val="24"/>
          <w:shd w:val="clear" w:color="auto" w:fill="FFFFFF"/>
        </w:rPr>
        <w:t xml:space="preserve">require 12 </w:t>
      </w:r>
      <w:r w:rsidRPr="00AA0C18" w:rsidR="00644B83">
        <w:rPr>
          <w:bCs/>
          <w:sz w:val="24"/>
          <w:szCs w:val="24"/>
          <w:shd w:val="clear" w:color="auto" w:fill="FFFFFF"/>
        </w:rPr>
        <w:t xml:space="preserve">contract </w:t>
      </w:r>
      <w:r w:rsidRPr="00AA0C18" w:rsidR="00C42869">
        <w:rPr>
          <w:bCs/>
          <w:sz w:val="24"/>
          <w:szCs w:val="24"/>
          <w:shd w:val="clear" w:color="auto" w:fill="FFFFFF"/>
        </w:rPr>
        <w:t>software developers at an annual salary of $132,930 plus an additional $59,819 representing a</w:t>
      </w:r>
      <w:r w:rsidRPr="001067E6" w:rsidR="00C42869">
        <w:rPr>
          <w:bCs/>
          <w:sz w:val="24"/>
          <w:szCs w:val="24"/>
          <w:shd w:val="clear" w:color="auto" w:fill="FFFFFF"/>
        </w:rPr>
        <w:t xml:space="preserve"> 45% mark-up for benefits for total annual compensation of $192,749.  These developers would work for two months of a year (0.</w:t>
      </w:r>
      <w:r w:rsidRPr="00AA0C18" w:rsidR="00C42869">
        <w:rPr>
          <w:bCs/>
          <w:sz w:val="24"/>
          <w:szCs w:val="24"/>
          <w:shd w:val="clear" w:color="auto" w:fill="FFFFFF"/>
        </w:rPr>
        <w:t>1</w:t>
      </w:r>
      <w:r w:rsidRPr="00AA0C18" w:rsidR="00AA2586">
        <w:rPr>
          <w:bCs/>
          <w:sz w:val="24"/>
          <w:szCs w:val="24"/>
          <w:shd w:val="clear" w:color="auto" w:fill="FFFFFF"/>
        </w:rPr>
        <w:t>667</w:t>
      </w:r>
      <w:r w:rsidRPr="00AA0C18" w:rsidR="00C42869">
        <w:rPr>
          <w:bCs/>
          <w:sz w:val="24"/>
          <w:szCs w:val="24"/>
          <w:shd w:val="clear" w:color="auto" w:fill="FFFFFF"/>
        </w:rPr>
        <w:t xml:space="preserve"> of the</w:t>
      </w:r>
      <w:r w:rsidRPr="001067E6" w:rsidR="00C42869">
        <w:rPr>
          <w:bCs/>
          <w:sz w:val="24"/>
          <w:szCs w:val="24"/>
          <w:shd w:val="clear" w:color="auto" w:fill="FFFFFF"/>
        </w:rPr>
        <w:t xml:space="preserve"> year)  We estimate </w:t>
      </w:r>
      <w:r w:rsidRPr="00AA0C18" w:rsidR="00C42869">
        <w:rPr>
          <w:bCs/>
          <w:sz w:val="24"/>
          <w:szCs w:val="24"/>
          <w:shd w:val="clear" w:color="auto" w:fill="FFFFFF"/>
        </w:rPr>
        <w:t xml:space="preserve">that </w:t>
      </w:r>
      <w:r w:rsidRPr="00AA0C18" w:rsidR="004961D7">
        <w:rPr>
          <w:bCs/>
          <w:sz w:val="24"/>
          <w:szCs w:val="24"/>
          <w:shd w:val="clear" w:color="auto" w:fill="FFFFFF"/>
        </w:rPr>
        <w:t xml:space="preserve">38 </w:t>
      </w:r>
      <w:r w:rsidRPr="00AA0C18" w:rsidR="00C42869">
        <w:rPr>
          <w:bCs/>
          <w:sz w:val="24"/>
          <w:szCs w:val="24"/>
          <w:shd w:val="clear" w:color="auto" w:fill="FFFFFF"/>
        </w:rPr>
        <w:t>Participating</w:t>
      </w:r>
      <w:r w:rsidRPr="001067E6" w:rsidR="00C42869">
        <w:rPr>
          <w:bCs/>
          <w:sz w:val="24"/>
          <w:szCs w:val="24"/>
          <w:shd w:val="clear" w:color="auto" w:fill="FFFFFF"/>
        </w:rPr>
        <w:t xml:space="preserve"> CMS Providers will </w:t>
      </w:r>
      <w:r w:rsidRPr="001067E6" w:rsidR="00C42869">
        <w:rPr>
          <w:bCs/>
          <w:sz w:val="24"/>
          <w:szCs w:val="24"/>
          <w:shd w:val="clear" w:color="auto" w:fill="FFFFFF"/>
        </w:rPr>
        <w:t xml:space="preserve">accomplish their software testing by </w:t>
      </w:r>
      <w:r w:rsidR="00E7574D">
        <w:rPr>
          <w:bCs/>
          <w:sz w:val="24"/>
          <w:szCs w:val="24"/>
          <w:shd w:val="clear" w:color="auto" w:fill="FFFFFF"/>
        </w:rPr>
        <w:t>using</w:t>
      </w:r>
      <w:r w:rsidRPr="001067E6" w:rsidR="00C42869">
        <w:rPr>
          <w:bCs/>
          <w:sz w:val="24"/>
          <w:szCs w:val="24"/>
          <w:shd w:val="clear" w:color="auto" w:fill="FFFFFF"/>
        </w:rPr>
        <w:t xml:space="preserve"> third party software developers</w:t>
      </w:r>
      <w:r w:rsidR="00E7574D">
        <w:rPr>
          <w:bCs/>
          <w:sz w:val="24"/>
          <w:szCs w:val="24"/>
          <w:shd w:val="clear" w:color="auto" w:fill="FFFFFF"/>
        </w:rPr>
        <w:t xml:space="preserve"> </w:t>
      </w:r>
      <w:r w:rsidR="008E287D">
        <w:rPr>
          <w:bCs/>
          <w:sz w:val="24"/>
          <w:szCs w:val="24"/>
          <w:shd w:val="clear" w:color="auto" w:fill="FFFFFF"/>
        </w:rPr>
        <w:t xml:space="preserve">in order </w:t>
      </w:r>
      <w:r w:rsidR="00E7574D">
        <w:rPr>
          <w:bCs/>
          <w:sz w:val="24"/>
          <w:szCs w:val="24"/>
          <w:shd w:val="clear" w:color="auto" w:fill="FFFFFF"/>
        </w:rPr>
        <w:t>to fulfill this requirement</w:t>
      </w:r>
      <w:r w:rsidRPr="001067E6" w:rsidR="00C42869">
        <w:rPr>
          <w:bCs/>
          <w:sz w:val="24"/>
          <w:szCs w:val="24"/>
          <w:shd w:val="clear" w:color="auto" w:fill="FFFFFF"/>
        </w:rPr>
        <w:t>.</w:t>
      </w:r>
      <w:r w:rsidRPr="001067E6" w:rsidR="008B1ADB">
        <w:rPr>
          <w:bCs/>
          <w:sz w:val="24"/>
          <w:szCs w:val="24"/>
          <w:shd w:val="clear" w:color="auto" w:fill="FFFFFF"/>
        </w:rPr>
        <w:t xml:space="preserve"> </w:t>
      </w:r>
      <w:r w:rsidRPr="001067E6" w:rsidR="00E268D9">
        <w:rPr>
          <w:bCs/>
          <w:sz w:val="24"/>
          <w:szCs w:val="24"/>
          <w:shd w:val="clear" w:color="auto" w:fill="FFFFFF"/>
        </w:rPr>
        <w:t xml:space="preserve"> The </w:t>
      </w:r>
      <w:r w:rsidRPr="00AA0C18" w:rsidR="0055162A">
        <w:rPr>
          <w:bCs/>
          <w:sz w:val="24"/>
          <w:szCs w:val="24"/>
          <w:shd w:val="clear" w:color="auto" w:fill="FFFFFF"/>
        </w:rPr>
        <w:t xml:space="preserve">cost for this task </w:t>
      </w:r>
      <w:r w:rsidRPr="00AA0C18" w:rsidR="008B1ADB">
        <w:rPr>
          <w:bCs/>
          <w:sz w:val="24"/>
          <w:szCs w:val="24"/>
          <w:shd w:val="clear" w:color="auto" w:fill="FFFFFF"/>
        </w:rPr>
        <w:t>w</w:t>
      </w:r>
      <w:r w:rsidRPr="001067E6" w:rsidR="008B1ADB">
        <w:rPr>
          <w:bCs/>
          <w:sz w:val="24"/>
          <w:szCs w:val="24"/>
          <w:shd w:val="clear" w:color="auto" w:fill="FFFFFF"/>
        </w:rPr>
        <w:t>ill be</w:t>
      </w:r>
      <w:r w:rsidRPr="001067E6" w:rsidR="00B579CB">
        <w:rPr>
          <w:bCs/>
          <w:sz w:val="24"/>
          <w:szCs w:val="24"/>
          <w:shd w:val="clear" w:color="auto" w:fill="FFFFFF"/>
        </w:rPr>
        <w:t>:</w:t>
      </w:r>
    </w:p>
    <w:p w:rsidR="00D12DAB" w:rsidP="00575A6A" w14:paraId="72F47214" w14:textId="77777777">
      <w:pPr>
        <w:jc w:val="both"/>
        <w:rPr>
          <w:bCs/>
          <w:sz w:val="24"/>
          <w:szCs w:val="24"/>
          <w:shd w:val="clear" w:color="auto" w:fill="FFFFFF"/>
        </w:rPr>
      </w:pPr>
    </w:p>
    <w:p w:rsidR="00D12DAB" w:rsidRPr="00906B5E" w:rsidP="00D12DAB" w14:paraId="5A5C7074" w14:textId="0E037F5D">
      <w:pPr>
        <w:rPr>
          <w:sz w:val="24"/>
          <w:szCs w:val="24"/>
          <w:shd w:val="clear" w:color="auto" w:fill="FFFFFF"/>
        </w:rPr>
      </w:pPr>
      <w:r>
        <w:rPr>
          <w:sz w:val="24"/>
          <w:szCs w:val="24"/>
          <w:shd w:val="clear" w:color="auto" w:fill="FFFFFF"/>
        </w:rPr>
        <w:t xml:space="preserve">38 respondents </w:t>
      </w:r>
      <w:r w:rsidRPr="00906B5E">
        <w:rPr>
          <w:sz w:val="24"/>
          <w:szCs w:val="24"/>
          <w:shd w:val="clear" w:color="auto" w:fill="FFFFFF"/>
        </w:rPr>
        <w:t xml:space="preserve">x </w:t>
      </w:r>
      <w:r>
        <w:rPr>
          <w:sz w:val="24"/>
          <w:szCs w:val="24"/>
          <w:shd w:val="clear" w:color="auto" w:fill="FFFFFF"/>
        </w:rPr>
        <w:t>1 testing sequence x 12 software developers x 346.7</w:t>
      </w:r>
      <w:r w:rsidRPr="00906B5E">
        <w:rPr>
          <w:sz w:val="24"/>
          <w:szCs w:val="24"/>
          <w:shd w:val="clear" w:color="auto" w:fill="FFFFFF"/>
        </w:rPr>
        <w:t xml:space="preserve"> hours</w:t>
      </w:r>
      <w:r>
        <w:rPr>
          <w:rStyle w:val="FootnoteReference"/>
          <w:sz w:val="24"/>
          <w:szCs w:val="24"/>
          <w:shd w:val="clear" w:color="auto" w:fill="FFFFFF"/>
        </w:rPr>
        <w:footnoteReference w:id="14"/>
      </w:r>
      <w:r w:rsidRPr="00906B5E">
        <w:rPr>
          <w:sz w:val="24"/>
          <w:szCs w:val="24"/>
          <w:shd w:val="clear" w:color="auto" w:fill="FFFFFF"/>
        </w:rPr>
        <w:t xml:space="preserve"> = </w:t>
      </w:r>
      <w:r w:rsidR="00EA1B20">
        <w:rPr>
          <w:sz w:val="24"/>
          <w:szCs w:val="24"/>
          <w:shd w:val="clear" w:color="auto" w:fill="FFFFFF"/>
        </w:rPr>
        <w:t>158,095.2</w:t>
      </w:r>
      <w:r w:rsidRPr="00906B5E">
        <w:rPr>
          <w:sz w:val="24"/>
          <w:szCs w:val="24"/>
          <w:shd w:val="clear" w:color="auto" w:fill="FFFFFF"/>
        </w:rPr>
        <w:t xml:space="preserve"> hours</w:t>
      </w:r>
      <w:r>
        <w:rPr>
          <w:sz w:val="24"/>
          <w:szCs w:val="24"/>
          <w:shd w:val="clear" w:color="auto" w:fill="FFFFFF"/>
        </w:rPr>
        <w:t>, rounded to 1</w:t>
      </w:r>
      <w:r w:rsidR="00EA1B20">
        <w:rPr>
          <w:sz w:val="24"/>
          <w:szCs w:val="24"/>
          <w:shd w:val="clear" w:color="auto" w:fill="FFFFFF"/>
        </w:rPr>
        <w:t>58</w:t>
      </w:r>
      <w:r>
        <w:rPr>
          <w:sz w:val="24"/>
          <w:szCs w:val="24"/>
          <w:shd w:val="clear" w:color="auto" w:fill="FFFFFF"/>
        </w:rPr>
        <w:t>,</w:t>
      </w:r>
      <w:r w:rsidR="00EA1B20">
        <w:rPr>
          <w:sz w:val="24"/>
          <w:szCs w:val="24"/>
          <w:shd w:val="clear" w:color="auto" w:fill="FFFFFF"/>
        </w:rPr>
        <w:t>1</w:t>
      </w:r>
      <w:r>
        <w:rPr>
          <w:sz w:val="24"/>
          <w:szCs w:val="24"/>
          <w:shd w:val="clear" w:color="auto" w:fill="FFFFFF"/>
        </w:rPr>
        <w:t>00 hours</w:t>
      </w:r>
      <w:r w:rsidR="004B11FC">
        <w:rPr>
          <w:sz w:val="24"/>
          <w:szCs w:val="24"/>
          <w:shd w:val="clear" w:color="auto" w:fill="FFFFFF"/>
        </w:rPr>
        <w:t>,</w:t>
      </w:r>
      <w:r w:rsidR="00736DCA">
        <w:rPr>
          <w:sz w:val="24"/>
          <w:szCs w:val="24"/>
          <w:shd w:val="clear" w:color="auto" w:fill="FFFFFF"/>
        </w:rPr>
        <w:t xml:space="preserve"> divided by 3</w:t>
      </w:r>
      <w:r w:rsidR="004B11FC">
        <w:rPr>
          <w:sz w:val="24"/>
          <w:szCs w:val="24"/>
          <w:shd w:val="clear" w:color="auto" w:fill="FFFFFF"/>
        </w:rPr>
        <w:t>, 52,700 hours</w:t>
      </w:r>
      <w:r w:rsidRPr="00906B5E">
        <w:rPr>
          <w:sz w:val="24"/>
          <w:szCs w:val="24"/>
          <w:shd w:val="clear" w:color="auto" w:fill="FFFFFF"/>
        </w:rPr>
        <w:t>.</w:t>
      </w:r>
    </w:p>
    <w:p w:rsidR="00D12DAB" w:rsidP="00D12DAB" w14:paraId="36D16437" w14:textId="1FF734DE">
      <w:pPr>
        <w:rPr>
          <w:b/>
          <w:sz w:val="24"/>
          <w:szCs w:val="24"/>
          <w:shd w:val="clear" w:color="auto" w:fill="FFFFFF"/>
        </w:rPr>
      </w:pPr>
    </w:p>
    <w:p w:rsidR="00D12DAB" w:rsidRPr="00906B5E" w:rsidP="00D12DAB" w14:paraId="19FE54BF" w14:textId="77777777">
      <w:pPr>
        <w:rPr>
          <w:sz w:val="24"/>
          <w:szCs w:val="24"/>
          <w:shd w:val="clear" w:color="auto" w:fill="FFFFFF"/>
        </w:rPr>
      </w:pPr>
      <w:r w:rsidRPr="00906B5E">
        <w:rPr>
          <w:sz w:val="24"/>
          <w:szCs w:val="24"/>
          <w:shd w:val="clear" w:color="auto" w:fill="FFFFFF"/>
        </w:rPr>
        <w:t>The Commission estimates the hourly wage of full-time employee who will be submitting this information as $</w:t>
      </w:r>
      <w:r>
        <w:rPr>
          <w:sz w:val="24"/>
          <w:szCs w:val="24"/>
          <w:shd w:val="clear" w:color="auto" w:fill="FFFFFF"/>
        </w:rPr>
        <w:t>92.67/hour</w:t>
      </w:r>
      <w:r>
        <w:rPr>
          <w:rStyle w:val="FootnoteReference"/>
          <w:sz w:val="24"/>
          <w:szCs w:val="24"/>
          <w:shd w:val="clear" w:color="auto" w:fill="FFFFFF"/>
        </w:rPr>
        <w:footnoteReference w:id="15"/>
      </w:r>
      <w:r>
        <w:rPr>
          <w:sz w:val="24"/>
          <w:szCs w:val="24"/>
          <w:shd w:val="clear" w:color="auto" w:fill="FFFFFF"/>
        </w:rPr>
        <w:t xml:space="preserve">.  Therefore, the </w:t>
      </w:r>
      <w:r w:rsidRPr="00906B5E">
        <w:rPr>
          <w:sz w:val="24"/>
          <w:szCs w:val="24"/>
          <w:shd w:val="clear" w:color="auto" w:fill="FFFFFF"/>
        </w:rPr>
        <w:t>in-house costs to the respondents are as follows:</w:t>
      </w:r>
    </w:p>
    <w:p w:rsidR="00D12DAB" w:rsidRPr="00906B5E" w:rsidP="00D12DAB" w14:paraId="4D05D0CB" w14:textId="77777777">
      <w:pPr>
        <w:rPr>
          <w:sz w:val="24"/>
          <w:szCs w:val="24"/>
          <w:shd w:val="clear" w:color="auto" w:fill="FFFFFF"/>
        </w:rPr>
      </w:pPr>
    </w:p>
    <w:p w:rsidR="00D12DAB" w:rsidP="00D12DAB" w14:paraId="7327D86E" w14:textId="398D3626">
      <w:pPr>
        <w:jc w:val="both"/>
        <w:rPr>
          <w:b/>
          <w:sz w:val="24"/>
          <w:szCs w:val="24"/>
          <w:shd w:val="clear" w:color="auto" w:fill="FFFFFF"/>
        </w:rPr>
      </w:pPr>
      <w:r w:rsidRPr="00906B5E">
        <w:rPr>
          <w:sz w:val="24"/>
          <w:szCs w:val="24"/>
          <w:shd w:val="clear" w:color="auto" w:fill="FFFFFF"/>
        </w:rPr>
        <w:t>$</w:t>
      </w:r>
      <w:r>
        <w:rPr>
          <w:sz w:val="24"/>
          <w:szCs w:val="24"/>
          <w:shd w:val="clear" w:color="auto" w:fill="FFFFFF"/>
        </w:rPr>
        <w:t>92.67</w:t>
      </w:r>
      <w:r w:rsidRPr="00906B5E">
        <w:rPr>
          <w:sz w:val="24"/>
          <w:szCs w:val="24"/>
          <w:shd w:val="clear" w:color="auto" w:fill="FFFFFF"/>
        </w:rPr>
        <w:t xml:space="preserve"> x </w:t>
      </w:r>
      <w:r w:rsidR="004B11FC">
        <w:rPr>
          <w:sz w:val="24"/>
          <w:szCs w:val="24"/>
          <w:shd w:val="clear" w:color="auto" w:fill="FFFFFF"/>
        </w:rPr>
        <w:t>52,700</w:t>
      </w:r>
      <w:r>
        <w:rPr>
          <w:sz w:val="24"/>
          <w:szCs w:val="24"/>
          <w:shd w:val="clear" w:color="auto" w:fill="FFFFFF"/>
        </w:rPr>
        <w:t xml:space="preserve"> hours</w:t>
      </w:r>
      <w:r w:rsidRPr="00906B5E">
        <w:rPr>
          <w:sz w:val="24"/>
          <w:szCs w:val="24"/>
          <w:shd w:val="clear" w:color="auto" w:fill="FFFFFF"/>
        </w:rPr>
        <w:t xml:space="preserve"> =</w:t>
      </w:r>
      <w:r w:rsidRPr="00906B5E">
        <w:rPr>
          <w:b/>
          <w:sz w:val="24"/>
          <w:szCs w:val="24"/>
          <w:shd w:val="clear" w:color="auto" w:fill="FFFFFF"/>
        </w:rPr>
        <w:t xml:space="preserve"> $</w:t>
      </w:r>
      <w:r>
        <w:rPr>
          <w:b/>
          <w:sz w:val="24"/>
          <w:szCs w:val="24"/>
          <w:shd w:val="clear" w:color="auto" w:fill="FFFFFF"/>
        </w:rPr>
        <w:t>4,</w:t>
      </w:r>
      <w:r w:rsidR="00B70BA6">
        <w:rPr>
          <w:b/>
          <w:sz w:val="24"/>
          <w:szCs w:val="24"/>
          <w:shd w:val="clear" w:color="auto" w:fill="FFFFFF"/>
        </w:rPr>
        <w:t>883,709</w:t>
      </w:r>
      <w:r>
        <w:rPr>
          <w:b/>
          <w:sz w:val="24"/>
          <w:szCs w:val="24"/>
          <w:shd w:val="clear" w:color="auto" w:fill="FFFFFF"/>
        </w:rPr>
        <w:t xml:space="preserve">, rounded to </w:t>
      </w:r>
      <w:bookmarkStart w:id="10" w:name="_Hlk162632854"/>
      <w:r>
        <w:rPr>
          <w:b/>
          <w:sz w:val="24"/>
          <w:szCs w:val="24"/>
          <w:shd w:val="clear" w:color="auto" w:fill="FFFFFF"/>
        </w:rPr>
        <w:t>$4,</w:t>
      </w:r>
      <w:r w:rsidR="00B70BA6">
        <w:rPr>
          <w:b/>
          <w:sz w:val="24"/>
          <w:szCs w:val="24"/>
          <w:shd w:val="clear" w:color="auto" w:fill="FFFFFF"/>
        </w:rPr>
        <w:t>884</w:t>
      </w:r>
      <w:r>
        <w:rPr>
          <w:b/>
          <w:sz w:val="24"/>
          <w:szCs w:val="24"/>
          <w:shd w:val="clear" w:color="auto" w:fill="FFFFFF"/>
        </w:rPr>
        <w:t>,000</w:t>
      </w:r>
      <w:bookmarkEnd w:id="10"/>
      <w:r>
        <w:rPr>
          <w:b/>
          <w:sz w:val="24"/>
          <w:szCs w:val="24"/>
          <w:shd w:val="clear" w:color="auto" w:fill="FFFFFF"/>
        </w:rPr>
        <w:t>.</w:t>
      </w:r>
    </w:p>
    <w:p w:rsidR="00D12DAB" w:rsidP="00D12DAB" w14:paraId="1D64B461" w14:textId="77777777">
      <w:pPr>
        <w:jc w:val="both"/>
        <w:rPr>
          <w:b/>
          <w:sz w:val="24"/>
          <w:szCs w:val="24"/>
          <w:shd w:val="clear" w:color="auto" w:fill="FFFFFF"/>
        </w:rPr>
      </w:pPr>
    </w:p>
    <w:p w:rsidR="00D12DAB" w:rsidRPr="00A205B4" w:rsidP="00D12DAB" w14:paraId="4D323174" w14:textId="6AD14FBD">
      <w:pPr>
        <w:jc w:val="both"/>
        <w:rPr>
          <w:bCs/>
          <w:sz w:val="24"/>
          <w:szCs w:val="24"/>
          <w:shd w:val="clear" w:color="auto" w:fill="FFFFFF"/>
        </w:rPr>
      </w:pPr>
      <w:r>
        <w:rPr>
          <w:b/>
          <w:sz w:val="24"/>
          <w:szCs w:val="24"/>
          <w:shd w:val="clear" w:color="auto" w:fill="FFFFFF"/>
        </w:rPr>
        <w:t xml:space="preserve">Total </w:t>
      </w:r>
      <w:r w:rsidR="00D26BA8">
        <w:rPr>
          <w:b/>
          <w:sz w:val="24"/>
          <w:szCs w:val="24"/>
          <w:shd w:val="clear" w:color="auto" w:fill="FFFFFF"/>
        </w:rPr>
        <w:t>Annual Costs</w:t>
      </w:r>
      <w:r w:rsidR="00EA0902">
        <w:rPr>
          <w:b/>
          <w:sz w:val="24"/>
          <w:szCs w:val="24"/>
          <w:shd w:val="clear" w:color="auto" w:fill="FFFFFF"/>
        </w:rPr>
        <w:t xml:space="preserve"> (One-time)</w:t>
      </w:r>
      <w:r w:rsidR="00D26BA8">
        <w:rPr>
          <w:b/>
          <w:sz w:val="24"/>
          <w:szCs w:val="24"/>
          <w:shd w:val="clear" w:color="auto" w:fill="FFFFFF"/>
        </w:rPr>
        <w:t xml:space="preserve"> to the Respondent: </w:t>
      </w:r>
      <w:r w:rsidR="0055194E">
        <w:rPr>
          <w:b/>
          <w:sz w:val="24"/>
          <w:szCs w:val="24"/>
          <w:shd w:val="clear" w:color="auto" w:fill="FFFFFF"/>
        </w:rPr>
        <w:t xml:space="preserve">$7,050,800 = </w:t>
      </w:r>
      <w:r w:rsidRPr="00A205B4" w:rsidR="00DF575A">
        <w:rPr>
          <w:bCs/>
          <w:sz w:val="24"/>
          <w:szCs w:val="24"/>
          <w:shd w:val="clear" w:color="auto" w:fill="FFFFFF"/>
        </w:rPr>
        <w:t>140,800 + $2,026,000 + $4,884,000</w:t>
      </w:r>
      <w:r w:rsidRPr="00A205B4" w:rsidR="00A205B4">
        <w:rPr>
          <w:bCs/>
          <w:sz w:val="24"/>
          <w:szCs w:val="24"/>
          <w:shd w:val="clear" w:color="auto" w:fill="FFFFFF"/>
        </w:rPr>
        <w:t xml:space="preserve">. </w:t>
      </w:r>
    </w:p>
    <w:p w:rsidR="00D12DAB" w:rsidP="00D12DAB" w14:paraId="25B509D8" w14:textId="77777777">
      <w:pPr>
        <w:jc w:val="both"/>
        <w:rPr>
          <w:b/>
          <w:sz w:val="24"/>
          <w:szCs w:val="24"/>
          <w:shd w:val="clear" w:color="auto" w:fill="FFFFFF"/>
        </w:rPr>
      </w:pPr>
    </w:p>
    <w:p w:rsidR="00867D28" w:rsidP="00087502" w14:paraId="51F451E3" w14:textId="77777777">
      <w:pPr>
        <w:jc w:val="both"/>
        <w:rPr>
          <w:bCs/>
          <w:sz w:val="24"/>
          <w:szCs w:val="24"/>
          <w:shd w:val="clear" w:color="auto" w:fill="FFFFFF"/>
        </w:rPr>
      </w:pPr>
    </w:p>
    <w:p w:rsidR="0043338B" w:rsidRPr="00C07DAB" w14:paraId="40CB58E1" w14:textId="77777777">
      <w:pPr>
        <w:spacing w:after="220"/>
        <w:rPr>
          <w:b/>
          <w:sz w:val="24"/>
          <w:szCs w:val="24"/>
          <w:shd w:val="clear" w:color="auto" w:fill="FFFFFF"/>
        </w:rPr>
      </w:pPr>
      <w:r w:rsidRPr="00C07DAB">
        <w:rPr>
          <w:b/>
          <w:sz w:val="24"/>
          <w:szCs w:val="24"/>
          <w:shd w:val="clear" w:color="auto" w:fill="FFFFFF"/>
        </w:rPr>
        <w:t>14.  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w:t>
      </w:r>
    </w:p>
    <w:p w:rsidR="00425307" w:rsidRPr="00F477CB" w:rsidP="00792D7F" w14:paraId="746A1378" w14:textId="7A4663EA">
      <w:pPr>
        <w:rPr>
          <w:b/>
          <w:bCs/>
          <w:color w:val="000000"/>
          <w:sz w:val="24"/>
          <w:szCs w:val="24"/>
        </w:rPr>
      </w:pPr>
      <w:r w:rsidRPr="00F477CB">
        <w:rPr>
          <w:b/>
          <w:bCs/>
          <w:color w:val="000000"/>
          <w:sz w:val="24"/>
          <w:szCs w:val="24"/>
        </w:rPr>
        <w:t>One</w:t>
      </w:r>
      <w:r w:rsidR="00377556">
        <w:rPr>
          <w:b/>
          <w:bCs/>
          <w:color w:val="000000"/>
          <w:sz w:val="24"/>
          <w:szCs w:val="24"/>
        </w:rPr>
        <w:t>-</w:t>
      </w:r>
      <w:r w:rsidRPr="00F477CB" w:rsidR="007A3EE1">
        <w:rPr>
          <w:b/>
          <w:bCs/>
          <w:color w:val="000000"/>
          <w:sz w:val="24"/>
          <w:szCs w:val="24"/>
        </w:rPr>
        <w:t xml:space="preserve">time costs </w:t>
      </w:r>
      <w:r w:rsidRPr="00F477CB" w:rsidR="00791EB8">
        <w:rPr>
          <w:b/>
          <w:bCs/>
          <w:color w:val="000000"/>
          <w:sz w:val="24"/>
          <w:szCs w:val="24"/>
        </w:rPr>
        <w:t>establish the WEA database</w:t>
      </w:r>
      <w:r w:rsidR="00377556">
        <w:rPr>
          <w:b/>
          <w:bCs/>
          <w:color w:val="000000"/>
          <w:sz w:val="24"/>
          <w:szCs w:val="24"/>
        </w:rPr>
        <w:t>:</w:t>
      </w:r>
    </w:p>
    <w:p w:rsidR="00377556" w:rsidP="00792D7F" w14:paraId="30B986B9" w14:textId="77777777">
      <w:pPr>
        <w:rPr>
          <w:color w:val="000000"/>
          <w:sz w:val="24"/>
          <w:szCs w:val="24"/>
        </w:rPr>
      </w:pPr>
    </w:p>
    <w:p w:rsidR="001C42B0" w:rsidRPr="00F477CB" w:rsidP="00792D7F" w14:paraId="3A9188DD" w14:textId="108A9D19">
      <w:pPr>
        <w:rPr>
          <w:color w:val="000000"/>
          <w:sz w:val="24"/>
          <w:szCs w:val="24"/>
        </w:rPr>
      </w:pPr>
      <w:r w:rsidRPr="00F477CB">
        <w:rPr>
          <w:color w:val="000000"/>
          <w:sz w:val="24"/>
          <w:szCs w:val="24"/>
        </w:rPr>
        <w:t>CMS providers</w:t>
      </w:r>
      <w:r w:rsidRPr="00F477CB">
        <w:rPr>
          <w:b/>
          <w:bCs/>
          <w:color w:val="000000"/>
          <w:sz w:val="24"/>
          <w:szCs w:val="24"/>
        </w:rPr>
        <w:t xml:space="preserve"> </w:t>
      </w:r>
      <w:r w:rsidRPr="00F477CB" w:rsidR="00F13FDB">
        <w:rPr>
          <w:color w:val="000000"/>
          <w:sz w:val="24"/>
          <w:szCs w:val="24"/>
        </w:rPr>
        <w:t>previous</w:t>
      </w:r>
      <w:r w:rsidRPr="00F477CB" w:rsidR="00770230">
        <w:rPr>
          <w:color w:val="000000"/>
          <w:sz w:val="24"/>
          <w:szCs w:val="24"/>
        </w:rPr>
        <w:t>ly</w:t>
      </w:r>
      <w:r w:rsidRPr="00F477CB" w:rsidR="00F13FDB">
        <w:rPr>
          <w:color w:val="000000"/>
          <w:sz w:val="24"/>
          <w:szCs w:val="24"/>
        </w:rPr>
        <w:t xml:space="preserve"> made </w:t>
      </w:r>
      <w:r w:rsidRPr="00F477CB" w:rsidR="00B47973">
        <w:rPr>
          <w:color w:val="000000"/>
          <w:sz w:val="24"/>
          <w:szCs w:val="24"/>
        </w:rPr>
        <w:t>non-uniform election filings</w:t>
      </w:r>
      <w:r w:rsidRPr="00F477CB" w:rsidR="00770230">
        <w:rPr>
          <w:color w:val="000000"/>
          <w:sz w:val="24"/>
          <w:szCs w:val="24"/>
        </w:rPr>
        <w:t xml:space="preserve"> in the FCC’s existing electronic filing system.  </w:t>
      </w:r>
      <w:r w:rsidRPr="00F477CB" w:rsidR="00276361">
        <w:rPr>
          <w:color w:val="000000"/>
          <w:sz w:val="24"/>
          <w:szCs w:val="24"/>
        </w:rPr>
        <w:t>Updates to the</w:t>
      </w:r>
      <w:r w:rsidRPr="00F477CB" w:rsidR="008B5358">
        <w:rPr>
          <w:color w:val="000000"/>
          <w:sz w:val="24"/>
          <w:szCs w:val="24"/>
        </w:rPr>
        <w:t>se</w:t>
      </w:r>
      <w:r w:rsidRPr="00F477CB" w:rsidR="00276361">
        <w:rPr>
          <w:color w:val="000000"/>
          <w:sz w:val="24"/>
          <w:szCs w:val="24"/>
        </w:rPr>
        <w:t xml:space="preserve"> </w:t>
      </w:r>
      <w:r w:rsidRPr="00F477CB" w:rsidR="008B5358">
        <w:rPr>
          <w:color w:val="000000"/>
          <w:sz w:val="24"/>
          <w:szCs w:val="24"/>
        </w:rPr>
        <w:t>elections</w:t>
      </w:r>
      <w:r w:rsidRPr="00F477CB" w:rsidR="00276361">
        <w:rPr>
          <w:color w:val="000000"/>
          <w:sz w:val="24"/>
          <w:szCs w:val="24"/>
        </w:rPr>
        <w:t xml:space="preserve"> were not required and the filings were cumbersome for emergency alerting authorities and the public to access.  </w:t>
      </w:r>
      <w:r w:rsidRPr="00F477CB" w:rsidR="0021515F">
        <w:rPr>
          <w:color w:val="000000"/>
          <w:sz w:val="24"/>
          <w:szCs w:val="24"/>
        </w:rPr>
        <w:t xml:space="preserve">This new collection will standardize and expand on the information from </w:t>
      </w:r>
      <w:r w:rsidRPr="00F477CB" w:rsidR="0071071B">
        <w:rPr>
          <w:color w:val="000000"/>
          <w:sz w:val="24"/>
          <w:szCs w:val="24"/>
        </w:rPr>
        <w:t xml:space="preserve">CMS </w:t>
      </w:r>
      <w:r w:rsidRPr="00F477CB" w:rsidR="0021515F">
        <w:rPr>
          <w:color w:val="000000"/>
          <w:sz w:val="24"/>
          <w:szCs w:val="24"/>
        </w:rPr>
        <w:t>providers</w:t>
      </w:r>
      <w:r w:rsidRPr="00F477CB" w:rsidR="0071071B">
        <w:rPr>
          <w:color w:val="000000"/>
          <w:sz w:val="24"/>
          <w:szCs w:val="24"/>
        </w:rPr>
        <w:t xml:space="preserve">, but will simplify the filing process by </w:t>
      </w:r>
      <w:r w:rsidRPr="00F477CB" w:rsidR="0036321E">
        <w:rPr>
          <w:color w:val="000000"/>
          <w:sz w:val="24"/>
          <w:szCs w:val="24"/>
        </w:rPr>
        <w:t xml:space="preserve">presenting a web form with </w:t>
      </w:r>
      <w:r w:rsidRPr="00F477CB" w:rsidR="007557FD">
        <w:rPr>
          <w:color w:val="000000"/>
          <w:sz w:val="24"/>
          <w:szCs w:val="24"/>
        </w:rPr>
        <w:t xml:space="preserve">standardized </w:t>
      </w:r>
      <w:r w:rsidRPr="00F477CB" w:rsidR="0036321E">
        <w:rPr>
          <w:color w:val="000000"/>
          <w:sz w:val="24"/>
          <w:szCs w:val="24"/>
        </w:rPr>
        <w:t>data entry fields</w:t>
      </w:r>
      <w:r w:rsidRPr="00F477CB" w:rsidR="00BF323D">
        <w:rPr>
          <w:color w:val="000000"/>
          <w:sz w:val="24"/>
          <w:szCs w:val="24"/>
        </w:rPr>
        <w:t>.  It will simplify the filing process for CMS provider</w:t>
      </w:r>
      <w:r w:rsidRPr="00F477CB" w:rsidR="001472DD">
        <w:rPr>
          <w:color w:val="000000"/>
          <w:sz w:val="24"/>
          <w:szCs w:val="24"/>
        </w:rPr>
        <w:t>s, streamline the Commission’s review process, and enhance recordkeeping and retrieval capabilities</w:t>
      </w:r>
      <w:r w:rsidRPr="00F477CB" w:rsidR="00B47973">
        <w:rPr>
          <w:color w:val="000000"/>
          <w:sz w:val="24"/>
          <w:szCs w:val="24"/>
        </w:rPr>
        <w:t xml:space="preserve">. </w:t>
      </w:r>
    </w:p>
    <w:p w:rsidR="002C7C62" w:rsidP="002E13CD" w14:paraId="6D56A769" w14:textId="77777777">
      <w:pPr>
        <w:rPr>
          <w:sz w:val="24"/>
          <w:szCs w:val="24"/>
        </w:rPr>
      </w:pPr>
    </w:p>
    <w:p w:rsidR="003C5D17" w:rsidRPr="00F477CB" w:rsidP="00792D7F" w14:paraId="73D3A738" w14:textId="77777777">
      <w:pPr>
        <w:rPr>
          <w:b/>
          <w:bCs/>
          <w:color w:val="000000"/>
          <w:sz w:val="24"/>
          <w:szCs w:val="24"/>
        </w:rPr>
      </w:pPr>
    </w:p>
    <w:p w:rsidR="00F503FE" w:rsidRPr="002C7C62" w:rsidP="00792D7F" w14:paraId="7F43FA2E" w14:textId="6A95C0B8">
      <w:pPr>
        <w:rPr>
          <w:b/>
          <w:bCs/>
          <w:color w:val="000000"/>
          <w:sz w:val="24"/>
          <w:szCs w:val="24"/>
        </w:rPr>
      </w:pPr>
      <w:r w:rsidRPr="002C7C62">
        <w:rPr>
          <w:b/>
          <w:bCs/>
          <w:color w:val="000000"/>
          <w:sz w:val="24"/>
          <w:szCs w:val="24"/>
        </w:rPr>
        <w:t>Annualized costs to the Commission</w:t>
      </w:r>
      <w:r w:rsidRPr="002C7C62" w:rsidR="00B060B9">
        <w:rPr>
          <w:b/>
          <w:bCs/>
          <w:color w:val="000000"/>
          <w:sz w:val="24"/>
          <w:szCs w:val="24"/>
        </w:rPr>
        <w:t>:</w:t>
      </w:r>
    </w:p>
    <w:p w:rsidR="000A491F" w:rsidRPr="00F477CB" w:rsidP="00792D7F" w14:paraId="2B243880" w14:textId="77777777">
      <w:pPr>
        <w:rPr>
          <w:color w:val="000000"/>
          <w:sz w:val="24"/>
          <w:szCs w:val="24"/>
        </w:rPr>
      </w:pPr>
    </w:p>
    <w:p w:rsidR="00A02A8E" w:rsidRPr="00F477CB" w:rsidP="00792D7F" w14:paraId="30C13A11" w14:textId="15443948">
      <w:pPr>
        <w:rPr>
          <w:color w:val="000000"/>
          <w:sz w:val="24"/>
          <w:szCs w:val="24"/>
        </w:rPr>
      </w:pPr>
      <w:r w:rsidRPr="00F477CB">
        <w:rPr>
          <w:color w:val="000000"/>
          <w:sz w:val="24"/>
          <w:szCs w:val="24"/>
        </w:rPr>
        <w:t>Biannual WEA Election Notices</w:t>
      </w:r>
    </w:p>
    <w:p w:rsidR="000A491F" w:rsidRPr="00F477CB" w:rsidP="00792D7F" w14:paraId="347BCD43" w14:textId="77777777">
      <w:pPr>
        <w:rPr>
          <w:color w:val="000000"/>
          <w:sz w:val="24"/>
          <w:szCs w:val="24"/>
        </w:rPr>
      </w:pPr>
    </w:p>
    <w:p w:rsidR="00197170" w:rsidRPr="00F477CB" w:rsidP="00792D7F" w14:paraId="165C6842" w14:textId="53A52D3C">
      <w:pPr>
        <w:rPr>
          <w:color w:val="000000"/>
          <w:sz w:val="24"/>
          <w:szCs w:val="24"/>
        </w:rPr>
      </w:pPr>
      <w:r w:rsidRPr="00F477CB">
        <w:rPr>
          <w:color w:val="000000"/>
          <w:sz w:val="24"/>
          <w:szCs w:val="24"/>
        </w:rPr>
        <w:t xml:space="preserve">There are 1,253 CMS providers who we </w:t>
      </w:r>
      <w:r w:rsidRPr="00F477CB" w:rsidR="00AD04CE">
        <w:rPr>
          <w:color w:val="000000"/>
          <w:sz w:val="24"/>
          <w:szCs w:val="24"/>
        </w:rPr>
        <w:t xml:space="preserve">must </w:t>
      </w:r>
      <w:r w:rsidRPr="00F477CB" w:rsidR="006A790B">
        <w:rPr>
          <w:color w:val="000000"/>
          <w:sz w:val="24"/>
          <w:szCs w:val="24"/>
        </w:rPr>
        <w:t xml:space="preserve">enter </w:t>
      </w:r>
      <w:r w:rsidRPr="00F477CB" w:rsidR="00F503FE">
        <w:rPr>
          <w:color w:val="000000"/>
          <w:sz w:val="24"/>
          <w:szCs w:val="24"/>
        </w:rPr>
        <w:t xml:space="preserve">WEA participation election </w:t>
      </w:r>
      <w:r w:rsidRPr="00F477CB" w:rsidR="006A790B">
        <w:rPr>
          <w:color w:val="000000"/>
          <w:sz w:val="24"/>
          <w:szCs w:val="24"/>
        </w:rPr>
        <w:t>information into the new FCC database</w:t>
      </w:r>
      <w:r w:rsidRPr="00F477CB" w:rsidR="00F503FE">
        <w:rPr>
          <w:color w:val="000000"/>
          <w:sz w:val="24"/>
          <w:szCs w:val="24"/>
        </w:rPr>
        <w:t xml:space="preserve"> </w:t>
      </w:r>
      <w:r w:rsidRPr="00F477CB" w:rsidR="00AD0FEE">
        <w:rPr>
          <w:color w:val="000000"/>
          <w:sz w:val="24"/>
          <w:szCs w:val="24"/>
        </w:rPr>
        <w:t>bian</w:t>
      </w:r>
      <w:r w:rsidRPr="00F477CB" w:rsidR="00F503FE">
        <w:rPr>
          <w:color w:val="000000"/>
          <w:sz w:val="24"/>
          <w:szCs w:val="24"/>
        </w:rPr>
        <w:t>nua</w:t>
      </w:r>
      <w:r w:rsidRPr="00F477CB" w:rsidR="002064EC">
        <w:rPr>
          <w:color w:val="000000"/>
          <w:sz w:val="24"/>
          <w:szCs w:val="24"/>
        </w:rPr>
        <w:t xml:space="preserve">lly.  </w:t>
      </w:r>
      <w:r w:rsidRPr="00F477CB" w:rsidR="006A621C">
        <w:rPr>
          <w:color w:val="000000"/>
          <w:sz w:val="24"/>
          <w:szCs w:val="24"/>
        </w:rPr>
        <w:t xml:space="preserve">We estimate that it will take a </w:t>
      </w:r>
      <w:r w:rsidRPr="00F477CB" w:rsidR="00071EEB">
        <w:rPr>
          <w:color w:val="000000"/>
          <w:sz w:val="24"/>
          <w:szCs w:val="24"/>
        </w:rPr>
        <w:t xml:space="preserve">GS </w:t>
      </w:r>
      <w:r w:rsidRPr="00F33233" w:rsidR="001C7478">
        <w:rPr>
          <w:color w:val="000000"/>
          <w:sz w:val="24"/>
          <w:szCs w:val="24"/>
        </w:rPr>
        <w:t xml:space="preserve">13 </w:t>
      </w:r>
      <w:r w:rsidRPr="00F477CB" w:rsidR="00071EEB">
        <w:rPr>
          <w:color w:val="000000"/>
          <w:sz w:val="24"/>
          <w:szCs w:val="24"/>
        </w:rPr>
        <w:t xml:space="preserve">grade </w:t>
      </w:r>
      <w:r w:rsidRPr="00F33233" w:rsidR="001C7478">
        <w:rPr>
          <w:color w:val="000000"/>
          <w:sz w:val="24"/>
          <w:szCs w:val="24"/>
        </w:rPr>
        <w:t xml:space="preserve">5 </w:t>
      </w:r>
      <w:r w:rsidRPr="00F477CB" w:rsidR="00071EEB">
        <w:rPr>
          <w:color w:val="000000"/>
          <w:sz w:val="24"/>
          <w:szCs w:val="24"/>
        </w:rPr>
        <w:t xml:space="preserve">attorney approximately </w:t>
      </w:r>
      <w:r w:rsidR="00A465A7">
        <w:rPr>
          <w:color w:val="000000"/>
          <w:sz w:val="24"/>
          <w:szCs w:val="24"/>
        </w:rPr>
        <w:t>0</w:t>
      </w:r>
      <w:r w:rsidRPr="00F477CB" w:rsidR="00EF4AB6">
        <w:rPr>
          <w:color w:val="000000"/>
          <w:sz w:val="24"/>
          <w:szCs w:val="24"/>
        </w:rPr>
        <w:t xml:space="preserve">.5 hours to  review </w:t>
      </w:r>
      <w:r w:rsidRPr="00F477CB" w:rsidR="002123B5">
        <w:rPr>
          <w:color w:val="000000"/>
          <w:sz w:val="24"/>
          <w:szCs w:val="24"/>
        </w:rPr>
        <w:t xml:space="preserve">each of the </w:t>
      </w:r>
      <w:r w:rsidRPr="00F477CB" w:rsidR="0068348D">
        <w:rPr>
          <w:color w:val="000000"/>
          <w:sz w:val="24"/>
          <w:szCs w:val="24"/>
        </w:rPr>
        <w:t xml:space="preserve">CMS providers election </w:t>
      </w:r>
      <w:r w:rsidRPr="00F477CB" w:rsidR="002D4873">
        <w:rPr>
          <w:color w:val="000000"/>
          <w:sz w:val="24"/>
          <w:szCs w:val="24"/>
        </w:rPr>
        <w:t xml:space="preserve">biannual </w:t>
      </w:r>
      <w:r w:rsidRPr="00F477CB" w:rsidR="0068348D">
        <w:rPr>
          <w:color w:val="000000"/>
          <w:sz w:val="24"/>
          <w:szCs w:val="24"/>
        </w:rPr>
        <w:t>notifications:</w:t>
      </w:r>
    </w:p>
    <w:p w:rsidR="0068348D" w:rsidRPr="00F477CB" w:rsidP="00792D7F" w14:paraId="01CB2389" w14:textId="77777777">
      <w:pPr>
        <w:rPr>
          <w:color w:val="000000"/>
          <w:sz w:val="24"/>
          <w:szCs w:val="24"/>
        </w:rPr>
      </w:pPr>
    </w:p>
    <w:p w:rsidR="0068348D" w:rsidRPr="00F477CB" w:rsidP="00792D7F" w14:paraId="1FABE9E8" w14:textId="1414CA18">
      <w:pPr>
        <w:rPr>
          <w:color w:val="000000"/>
          <w:sz w:val="24"/>
          <w:szCs w:val="24"/>
        </w:rPr>
      </w:pPr>
      <w:r w:rsidRPr="00F477CB">
        <w:rPr>
          <w:color w:val="000000"/>
          <w:sz w:val="24"/>
          <w:szCs w:val="24"/>
        </w:rPr>
        <w:t>2</w:t>
      </w:r>
      <w:r w:rsidRPr="00F477CB" w:rsidR="008C7AED">
        <w:rPr>
          <w:color w:val="000000"/>
          <w:sz w:val="24"/>
          <w:szCs w:val="24"/>
        </w:rPr>
        <w:t>,</w:t>
      </w:r>
      <w:r w:rsidRPr="00F477CB">
        <w:rPr>
          <w:color w:val="000000"/>
          <w:sz w:val="24"/>
          <w:szCs w:val="24"/>
        </w:rPr>
        <w:t xml:space="preserve">506 </w:t>
      </w:r>
      <w:r w:rsidRPr="00F477CB" w:rsidR="00607633">
        <w:rPr>
          <w:color w:val="000000"/>
          <w:sz w:val="24"/>
          <w:szCs w:val="24"/>
        </w:rPr>
        <w:t xml:space="preserve">CMS </w:t>
      </w:r>
      <w:r w:rsidRPr="00F477CB" w:rsidR="003F4D33">
        <w:rPr>
          <w:color w:val="000000"/>
          <w:sz w:val="24"/>
          <w:szCs w:val="24"/>
        </w:rPr>
        <w:t xml:space="preserve">provider </w:t>
      </w:r>
      <w:r w:rsidRPr="00F477CB">
        <w:rPr>
          <w:color w:val="000000"/>
          <w:sz w:val="24"/>
          <w:szCs w:val="24"/>
        </w:rPr>
        <w:t>WEA elections annually x .</w:t>
      </w:r>
      <w:r w:rsidRPr="00F477CB" w:rsidR="008C7AED">
        <w:rPr>
          <w:color w:val="000000"/>
          <w:sz w:val="24"/>
          <w:szCs w:val="24"/>
        </w:rPr>
        <w:t>25</w:t>
      </w:r>
      <w:r w:rsidRPr="00F477CB">
        <w:rPr>
          <w:color w:val="000000"/>
          <w:sz w:val="24"/>
          <w:szCs w:val="24"/>
        </w:rPr>
        <w:t xml:space="preserve"> hours = </w:t>
      </w:r>
      <w:r w:rsidRPr="00F477CB" w:rsidR="008C5A1D">
        <w:rPr>
          <w:color w:val="000000"/>
          <w:sz w:val="24"/>
          <w:szCs w:val="24"/>
        </w:rPr>
        <w:t>626.5</w:t>
      </w:r>
      <w:r w:rsidRPr="00F477CB" w:rsidR="008C7AED">
        <w:rPr>
          <w:color w:val="000000"/>
          <w:sz w:val="24"/>
          <w:szCs w:val="24"/>
        </w:rPr>
        <w:t xml:space="preserve"> hours</w:t>
      </w:r>
      <w:r w:rsidR="001D53C5">
        <w:rPr>
          <w:color w:val="000000"/>
          <w:sz w:val="24"/>
          <w:szCs w:val="24"/>
        </w:rPr>
        <w:t xml:space="preserve"> rounded up to 627 </w:t>
      </w:r>
    </w:p>
    <w:p w:rsidR="008C5A1D" w:rsidRPr="00F477CB" w:rsidP="00792D7F" w14:paraId="376AE657" w14:textId="77777777">
      <w:pPr>
        <w:rPr>
          <w:color w:val="000000"/>
          <w:sz w:val="24"/>
          <w:szCs w:val="24"/>
        </w:rPr>
      </w:pPr>
    </w:p>
    <w:p w:rsidR="008C5A1D" w:rsidRPr="00F477CB" w:rsidP="00792D7F" w14:paraId="2E3A0D1D" w14:textId="73569B0D">
      <w:pPr>
        <w:rPr>
          <w:color w:val="000000"/>
          <w:sz w:val="24"/>
          <w:szCs w:val="24"/>
        </w:rPr>
      </w:pPr>
      <w:r w:rsidRPr="00F477CB">
        <w:rPr>
          <w:color w:val="000000"/>
          <w:sz w:val="24"/>
          <w:szCs w:val="24"/>
        </w:rPr>
        <w:t>62</w:t>
      </w:r>
      <w:r w:rsidR="001D53C5">
        <w:rPr>
          <w:color w:val="000000"/>
          <w:sz w:val="24"/>
          <w:szCs w:val="24"/>
        </w:rPr>
        <w:t>7</w:t>
      </w:r>
      <w:r w:rsidRPr="00F477CB">
        <w:rPr>
          <w:color w:val="000000"/>
          <w:sz w:val="24"/>
          <w:szCs w:val="24"/>
        </w:rPr>
        <w:t xml:space="preserve"> hours x </w:t>
      </w:r>
      <w:r w:rsidRPr="00F33233">
        <w:rPr>
          <w:color w:val="000000"/>
          <w:sz w:val="24"/>
          <w:szCs w:val="24"/>
        </w:rPr>
        <w:t>$</w:t>
      </w:r>
      <w:r w:rsidRPr="00F33233" w:rsidR="00F922CF">
        <w:rPr>
          <w:color w:val="000000"/>
          <w:sz w:val="24"/>
          <w:szCs w:val="24"/>
        </w:rPr>
        <w:t>6</w:t>
      </w:r>
      <w:r w:rsidR="00EA0CA6">
        <w:rPr>
          <w:color w:val="000000"/>
          <w:sz w:val="24"/>
          <w:szCs w:val="24"/>
        </w:rPr>
        <w:t>5.48</w:t>
      </w:r>
      <w:r w:rsidR="00A465A7">
        <w:rPr>
          <w:color w:val="000000"/>
          <w:sz w:val="24"/>
          <w:szCs w:val="24"/>
        </w:rPr>
        <w:t xml:space="preserve"> </w:t>
      </w:r>
      <w:r w:rsidRPr="00F477CB" w:rsidR="00A02A8E">
        <w:rPr>
          <w:color w:val="000000"/>
          <w:sz w:val="24"/>
          <w:szCs w:val="24"/>
        </w:rPr>
        <w:t>per hour = $</w:t>
      </w:r>
      <w:r w:rsidRPr="00F33233" w:rsidR="004F116E">
        <w:rPr>
          <w:color w:val="000000"/>
          <w:sz w:val="24"/>
          <w:szCs w:val="24"/>
        </w:rPr>
        <w:t>4</w:t>
      </w:r>
      <w:r w:rsidR="00EA0CA6">
        <w:rPr>
          <w:color w:val="000000"/>
          <w:sz w:val="24"/>
          <w:szCs w:val="24"/>
        </w:rPr>
        <w:t>1,056</w:t>
      </w:r>
      <w:r w:rsidR="001D53C5">
        <w:rPr>
          <w:color w:val="000000"/>
          <w:sz w:val="24"/>
          <w:szCs w:val="24"/>
        </w:rPr>
        <w:t>.</w:t>
      </w:r>
    </w:p>
    <w:p w:rsidR="000A491F" w:rsidRPr="00F477CB" w:rsidP="00792D7F" w14:paraId="5B94933C" w14:textId="77777777">
      <w:pPr>
        <w:rPr>
          <w:color w:val="000000"/>
          <w:sz w:val="24"/>
          <w:szCs w:val="24"/>
        </w:rPr>
      </w:pPr>
    </w:p>
    <w:p w:rsidR="000A491F" w:rsidRPr="00F477CB" w:rsidP="00792D7F" w14:paraId="21DD9A8A" w14:textId="606B7246">
      <w:pPr>
        <w:rPr>
          <w:color w:val="000000"/>
          <w:sz w:val="24"/>
          <w:szCs w:val="24"/>
        </w:rPr>
      </w:pPr>
      <w:r w:rsidRPr="00F477CB">
        <w:rPr>
          <w:color w:val="000000"/>
          <w:sz w:val="24"/>
          <w:szCs w:val="24"/>
        </w:rPr>
        <w:t xml:space="preserve">Participating CMS Provider </w:t>
      </w:r>
      <w:r w:rsidRPr="00F477CB" w:rsidR="00E0623F">
        <w:rPr>
          <w:color w:val="000000"/>
          <w:sz w:val="24"/>
          <w:szCs w:val="24"/>
        </w:rPr>
        <w:t>Biannual Notic</w:t>
      </w:r>
      <w:r w:rsidRPr="00F477CB">
        <w:rPr>
          <w:color w:val="000000"/>
          <w:sz w:val="24"/>
          <w:szCs w:val="24"/>
        </w:rPr>
        <w:t>es</w:t>
      </w:r>
    </w:p>
    <w:p w:rsidR="007D6975" w:rsidRPr="00F477CB" w:rsidP="00792D7F" w14:paraId="01FDEFEA" w14:textId="77777777">
      <w:pPr>
        <w:rPr>
          <w:color w:val="000000"/>
          <w:sz w:val="24"/>
          <w:szCs w:val="24"/>
        </w:rPr>
      </w:pPr>
    </w:p>
    <w:p w:rsidR="003227C2" w:rsidRPr="00F477CB" w:rsidP="00792D7F" w14:paraId="3A96B24D" w14:textId="2270BD84">
      <w:pPr>
        <w:rPr>
          <w:color w:val="000000"/>
          <w:sz w:val="24"/>
          <w:szCs w:val="24"/>
        </w:rPr>
      </w:pPr>
      <w:r w:rsidRPr="00F477CB">
        <w:rPr>
          <w:color w:val="000000"/>
          <w:sz w:val="24"/>
          <w:szCs w:val="24"/>
        </w:rPr>
        <w:t xml:space="preserve">There are 76 </w:t>
      </w:r>
      <w:r w:rsidR="00780B3E">
        <w:rPr>
          <w:color w:val="000000"/>
          <w:sz w:val="24"/>
          <w:szCs w:val="24"/>
        </w:rPr>
        <w:t>Participating CMS Providers</w:t>
      </w:r>
      <w:r w:rsidRPr="00F477CB" w:rsidR="00E0623F">
        <w:rPr>
          <w:color w:val="000000"/>
          <w:sz w:val="24"/>
          <w:szCs w:val="24"/>
        </w:rPr>
        <w:t xml:space="preserve">.  </w:t>
      </w:r>
      <w:r w:rsidRPr="00F477CB" w:rsidR="009E48EB">
        <w:rPr>
          <w:color w:val="000000"/>
          <w:sz w:val="24"/>
          <w:szCs w:val="24"/>
        </w:rPr>
        <w:t>The</w:t>
      </w:r>
      <w:r w:rsidRPr="00F477CB" w:rsidR="002F3BD1">
        <w:rPr>
          <w:color w:val="000000"/>
          <w:sz w:val="24"/>
          <w:szCs w:val="24"/>
        </w:rPr>
        <w:t xml:space="preserve">ir WEA election filings will contain more information </w:t>
      </w:r>
      <w:r w:rsidRPr="00F477CB">
        <w:rPr>
          <w:color w:val="000000"/>
          <w:sz w:val="24"/>
          <w:szCs w:val="24"/>
        </w:rPr>
        <w:t xml:space="preserve">and will thus require additional time for Commission staff to review.  We estimate that a GS </w:t>
      </w:r>
      <w:r w:rsidRPr="00F33233" w:rsidR="00B739CA">
        <w:rPr>
          <w:color w:val="000000"/>
          <w:sz w:val="24"/>
          <w:szCs w:val="24"/>
        </w:rPr>
        <w:t>13</w:t>
      </w:r>
      <w:r w:rsidRPr="00F33233">
        <w:rPr>
          <w:color w:val="000000"/>
          <w:sz w:val="24"/>
          <w:szCs w:val="24"/>
        </w:rPr>
        <w:t xml:space="preserve"> grade </w:t>
      </w:r>
      <w:r w:rsidRPr="00F33233" w:rsidR="00B739CA">
        <w:rPr>
          <w:color w:val="000000"/>
          <w:sz w:val="24"/>
          <w:szCs w:val="24"/>
        </w:rPr>
        <w:t xml:space="preserve">5 </w:t>
      </w:r>
      <w:r w:rsidRPr="00F477CB">
        <w:rPr>
          <w:color w:val="000000"/>
          <w:sz w:val="24"/>
          <w:szCs w:val="24"/>
        </w:rPr>
        <w:t xml:space="preserve">attorney </w:t>
      </w:r>
      <w:r w:rsidRPr="00F477CB" w:rsidR="002D4873">
        <w:rPr>
          <w:color w:val="000000"/>
          <w:sz w:val="24"/>
          <w:szCs w:val="24"/>
        </w:rPr>
        <w:t xml:space="preserve">will require </w:t>
      </w:r>
      <w:r w:rsidRPr="00F477CB">
        <w:rPr>
          <w:color w:val="000000"/>
          <w:sz w:val="24"/>
          <w:szCs w:val="24"/>
        </w:rPr>
        <w:t xml:space="preserve">approximately </w:t>
      </w:r>
      <w:r w:rsidRPr="00F477CB" w:rsidR="00013C9C">
        <w:rPr>
          <w:color w:val="000000"/>
          <w:sz w:val="24"/>
          <w:szCs w:val="24"/>
        </w:rPr>
        <w:t>1</w:t>
      </w:r>
      <w:r w:rsidRPr="00F477CB">
        <w:rPr>
          <w:color w:val="000000"/>
          <w:sz w:val="24"/>
          <w:szCs w:val="24"/>
        </w:rPr>
        <w:t xml:space="preserve">.5 hours to review each of the </w:t>
      </w:r>
      <w:r w:rsidRPr="00F477CB" w:rsidR="00013C9C">
        <w:rPr>
          <w:color w:val="000000"/>
          <w:sz w:val="24"/>
          <w:szCs w:val="24"/>
        </w:rPr>
        <w:t xml:space="preserve">Participating </w:t>
      </w:r>
      <w:r w:rsidRPr="00F477CB">
        <w:rPr>
          <w:color w:val="000000"/>
          <w:sz w:val="24"/>
          <w:szCs w:val="24"/>
        </w:rPr>
        <w:t xml:space="preserve">CMS </w:t>
      </w:r>
      <w:r w:rsidR="004B3BE1">
        <w:rPr>
          <w:color w:val="000000"/>
          <w:sz w:val="24"/>
          <w:szCs w:val="24"/>
        </w:rPr>
        <w:t>P</w:t>
      </w:r>
      <w:r w:rsidRPr="00F477CB">
        <w:rPr>
          <w:color w:val="000000"/>
          <w:sz w:val="24"/>
          <w:szCs w:val="24"/>
        </w:rPr>
        <w:t xml:space="preserve">roviders </w:t>
      </w:r>
      <w:r w:rsidRPr="00F477CB" w:rsidR="00013C9C">
        <w:rPr>
          <w:color w:val="000000"/>
          <w:sz w:val="24"/>
          <w:szCs w:val="24"/>
        </w:rPr>
        <w:t xml:space="preserve">biannual </w:t>
      </w:r>
      <w:r w:rsidRPr="00F477CB">
        <w:rPr>
          <w:color w:val="000000"/>
          <w:sz w:val="24"/>
          <w:szCs w:val="24"/>
        </w:rPr>
        <w:t>election notifications:</w:t>
      </w:r>
    </w:p>
    <w:p w:rsidR="00A02A8E" w:rsidRPr="00F477CB" w:rsidP="00792D7F" w14:paraId="01E71AC6" w14:textId="77777777">
      <w:pPr>
        <w:rPr>
          <w:color w:val="000000"/>
          <w:sz w:val="24"/>
          <w:szCs w:val="24"/>
        </w:rPr>
      </w:pPr>
    </w:p>
    <w:p w:rsidR="00013C9C" w:rsidRPr="00F477CB" w:rsidP="00013C9C" w14:paraId="583D77B2" w14:textId="44C5E47C">
      <w:pPr>
        <w:rPr>
          <w:color w:val="000000"/>
          <w:sz w:val="24"/>
          <w:szCs w:val="24"/>
        </w:rPr>
      </w:pPr>
      <w:r w:rsidRPr="00F477CB">
        <w:rPr>
          <w:color w:val="000000"/>
          <w:sz w:val="24"/>
          <w:szCs w:val="24"/>
        </w:rPr>
        <w:t xml:space="preserve">152 Participating CMS </w:t>
      </w:r>
      <w:r w:rsidR="005427AC">
        <w:rPr>
          <w:color w:val="000000"/>
          <w:sz w:val="24"/>
          <w:szCs w:val="24"/>
        </w:rPr>
        <w:t>P</w:t>
      </w:r>
      <w:r w:rsidRPr="00F477CB">
        <w:rPr>
          <w:color w:val="000000"/>
          <w:sz w:val="24"/>
          <w:szCs w:val="24"/>
        </w:rPr>
        <w:t>rovider</w:t>
      </w:r>
      <w:r w:rsidR="005427AC">
        <w:rPr>
          <w:color w:val="000000"/>
          <w:sz w:val="24"/>
          <w:szCs w:val="24"/>
        </w:rPr>
        <w:t>s’</w:t>
      </w:r>
      <w:r w:rsidRPr="00F477CB">
        <w:rPr>
          <w:color w:val="000000"/>
          <w:sz w:val="24"/>
          <w:szCs w:val="24"/>
        </w:rPr>
        <w:t xml:space="preserve"> WEA elections annually x </w:t>
      </w:r>
      <w:r w:rsidRPr="00F477CB" w:rsidR="003F4D33">
        <w:rPr>
          <w:color w:val="000000"/>
          <w:sz w:val="24"/>
          <w:szCs w:val="24"/>
        </w:rPr>
        <w:t>1.5</w:t>
      </w:r>
      <w:r w:rsidRPr="00F477CB">
        <w:rPr>
          <w:color w:val="000000"/>
          <w:sz w:val="24"/>
          <w:szCs w:val="24"/>
        </w:rPr>
        <w:t xml:space="preserve"> hours = </w:t>
      </w:r>
      <w:r w:rsidRPr="00F477CB" w:rsidR="00E64DCC">
        <w:rPr>
          <w:color w:val="000000"/>
          <w:sz w:val="24"/>
          <w:szCs w:val="24"/>
        </w:rPr>
        <w:t>228</w:t>
      </w:r>
      <w:r w:rsidRPr="00F477CB">
        <w:rPr>
          <w:color w:val="000000"/>
          <w:sz w:val="24"/>
          <w:szCs w:val="24"/>
        </w:rPr>
        <w:t xml:space="preserve"> hours</w:t>
      </w:r>
    </w:p>
    <w:p w:rsidR="00013C9C" w:rsidRPr="00F477CB" w:rsidP="00013C9C" w14:paraId="4925CB65" w14:textId="77777777">
      <w:pPr>
        <w:rPr>
          <w:color w:val="000000"/>
          <w:sz w:val="24"/>
          <w:szCs w:val="24"/>
        </w:rPr>
      </w:pPr>
    </w:p>
    <w:p w:rsidR="00013C9C" w:rsidP="00013C9C" w14:paraId="49F8B277" w14:textId="4C606E30">
      <w:pPr>
        <w:rPr>
          <w:color w:val="000000"/>
          <w:sz w:val="24"/>
          <w:szCs w:val="24"/>
        </w:rPr>
      </w:pPr>
      <w:r w:rsidRPr="00F477CB">
        <w:rPr>
          <w:color w:val="000000"/>
          <w:sz w:val="24"/>
          <w:szCs w:val="24"/>
        </w:rPr>
        <w:t xml:space="preserve">228 hours x </w:t>
      </w:r>
      <w:r w:rsidRPr="00F33233">
        <w:rPr>
          <w:color w:val="000000"/>
          <w:sz w:val="24"/>
          <w:szCs w:val="24"/>
        </w:rPr>
        <w:t>$</w:t>
      </w:r>
      <w:r w:rsidRPr="00F33233" w:rsidR="00221BBB">
        <w:rPr>
          <w:color w:val="000000"/>
          <w:sz w:val="24"/>
          <w:szCs w:val="24"/>
        </w:rPr>
        <w:t>6</w:t>
      </w:r>
      <w:r w:rsidR="00EA0CA6">
        <w:rPr>
          <w:color w:val="000000"/>
          <w:sz w:val="24"/>
          <w:szCs w:val="24"/>
        </w:rPr>
        <w:t>5.48</w:t>
      </w:r>
      <w:r w:rsidRPr="00F33233" w:rsidR="00221BBB">
        <w:rPr>
          <w:color w:val="000000"/>
          <w:sz w:val="24"/>
          <w:szCs w:val="24"/>
        </w:rPr>
        <w:t xml:space="preserve"> </w:t>
      </w:r>
      <w:r w:rsidRPr="00F477CB">
        <w:rPr>
          <w:color w:val="000000"/>
          <w:sz w:val="24"/>
          <w:szCs w:val="24"/>
        </w:rPr>
        <w:t>per hour = $</w:t>
      </w:r>
      <w:r w:rsidR="00221BBB">
        <w:rPr>
          <w:color w:val="000000"/>
          <w:sz w:val="24"/>
          <w:szCs w:val="24"/>
        </w:rPr>
        <w:t>1</w:t>
      </w:r>
      <w:r w:rsidR="001D53C5">
        <w:rPr>
          <w:color w:val="000000"/>
          <w:sz w:val="24"/>
          <w:szCs w:val="24"/>
        </w:rPr>
        <w:t>4,</w:t>
      </w:r>
      <w:r w:rsidR="00EA0CA6">
        <w:rPr>
          <w:color w:val="000000"/>
          <w:sz w:val="24"/>
          <w:szCs w:val="24"/>
        </w:rPr>
        <w:t>929.44</w:t>
      </w:r>
      <w:r w:rsidR="001D53C5">
        <w:rPr>
          <w:color w:val="000000"/>
          <w:sz w:val="24"/>
          <w:szCs w:val="24"/>
        </w:rPr>
        <w:t>.</w:t>
      </w:r>
    </w:p>
    <w:p w:rsidR="00A01313" w:rsidP="00013C9C" w14:paraId="2511E62F" w14:textId="77777777">
      <w:pPr>
        <w:rPr>
          <w:color w:val="000000"/>
          <w:sz w:val="24"/>
          <w:szCs w:val="24"/>
        </w:rPr>
      </w:pPr>
    </w:p>
    <w:p w:rsidR="00A01313" w:rsidP="00013C9C" w14:paraId="38A795F1" w14:textId="4E0B50EE">
      <w:pPr>
        <w:rPr>
          <w:color w:val="000000"/>
          <w:sz w:val="24"/>
          <w:szCs w:val="24"/>
        </w:rPr>
      </w:pPr>
      <w:r>
        <w:rPr>
          <w:color w:val="000000"/>
          <w:sz w:val="24"/>
          <w:szCs w:val="24"/>
        </w:rPr>
        <w:t xml:space="preserve">Total Annual Cost to the Commission: </w:t>
      </w:r>
      <w:r w:rsidR="007F1F56">
        <w:rPr>
          <w:color w:val="000000"/>
          <w:sz w:val="24"/>
          <w:szCs w:val="24"/>
        </w:rPr>
        <w:t>$4</w:t>
      </w:r>
      <w:r w:rsidR="00EA0CA6">
        <w:rPr>
          <w:color w:val="000000"/>
          <w:sz w:val="24"/>
          <w:szCs w:val="24"/>
        </w:rPr>
        <w:t>1,056</w:t>
      </w:r>
      <w:r w:rsidR="007F1F56">
        <w:rPr>
          <w:color w:val="000000"/>
          <w:sz w:val="24"/>
          <w:szCs w:val="24"/>
        </w:rPr>
        <w:t xml:space="preserve"> + $1</w:t>
      </w:r>
      <w:r w:rsidR="001D53C5">
        <w:rPr>
          <w:color w:val="000000"/>
          <w:sz w:val="24"/>
          <w:szCs w:val="24"/>
        </w:rPr>
        <w:t>4,</w:t>
      </w:r>
      <w:r w:rsidR="00EA0CA6">
        <w:rPr>
          <w:color w:val="000000"/>
          <w:sz w:val="24"/>
          <w:szCs w:val="24"/>
        </w:rPr>
        <w:t>929.44</w:t>
      </w:r>
      <w:r w:rsidR="007F1F56">
        <w:rPr>
          <w:color w:val="000000"/>
          <w:sz w:val="24"/>
          <w:szCs w:val="24"/>
        </w:rPr>
        <w:t xml:space="preserve"> = $</w:t>
      </w:r>
      <w:r w:rsidR="001D53C5">
        <w:rPr>
          <w:color w:val="000000"/>
          <w:sz w:val="24"/>
          <w:szCs w:val="24"/>
        </w:rPr>
        <w:t>5</w:t>
      </w:r>
      <w:r w:rsidR="00EA0CA6">
        <w:rPr>
          <w:color w:val="000000"/>
          <w:sz w:val="24"/>
          <w:szCs w:val="24"/>
        </w:rPr>
        <w:t>5,985.44</w:t>
      </w:r>
      <w:r w:rsidR="00503E85">
        <w:rPr>
          <w:color w:val="000000"/>
          <w:sz w:val="24"/>
          <w:szCs w:val="24"/>
        </w:rPr>
        <w:t>.</w:t>
      </w:r>
    </w:p>
    <w:p w:rsidR="00013C9C" w:rsidP="00792D7F" w14:paraId="1D644F02" w14:textId="77777777">
      <w:pPr>
        <w:rPr>
          <w:color w:val="000000"/>
          <w:sz w:val="24"/>
          <w:szCs w:val="24"/>
        </w:rPr>
      </w:pPr>
    </w:p>
    <w:p w:rsidR="0043338B" w:rsidRPr="00C07DAB" w14:paraId="446D2E76" w14:textId="77777777">
      <w:pPr>
        <w:spacing w:after="220"/>
        <w:rPr>
          <w:b/>
          <w:sz w:val="24"/>
          <w:szCs w:val="24"/>
          <w:shd w:val="clear" w:color="auto" w:fill="FFFFFF"/>
        </w:rPr>
      </w:pPr>
      <w:r w:rsidRPr="00C07DAB">
        <w:rPr>
          <w:b/>
          <w:sz w:val="24"/>
          <w:szCs w:val="24"/>
          <w:shd w:val="clear" w:color="auto" w:fill="FFFFFF"/>
        </w:rPr>
        <w:t xml:space="preserve">15.  Explain the reasons for any program changes or adjustments </w:t>
      </w:r>
      <w:r w:rsidRPr="00C07DAB" w:rsidR="00C82E3A">
        <w:rPr>
          <w:b/>
          <w:sz w:val="24"/>
          <w:szCs w:val="24"/>
          <w:shd w:val="clear" w:color="auto" w:fill="FFFFFF"/>
        </w:rPr>
        <w:t>to this information collection</w:t>
      </w:r>
      <w:r w:rsidRPr="00C07DAB">
        <w:rPr>
          <w:b/>
          <w:sz w:val="24"/>
          <w:szCs w:val="24"/>
          <w:shd w:val="clear" w:color="auto" w:fill="FFFFFF"/>
        </w:rPr>
        <w:t>.</w:t>
      </w:r>
    </w:p>
    <w:p w:rsidR="0077652A" w:rsidRPr="00CF6A8B" w14:paraId="63A68399" w14:textId="369FEBD0">
      <w:pPr>
        <w:spacing w:after="220"/>
        <w:rPr>
          <w:sz w:val="24"/>
          <w:szCs w:val="24"/>
          <w:shd w:val="clear" w:color="auto" w:fill="FFFFFF"/>
        </w:rPr>
      </w:pPr>
      <w:r w:rsidRPr="00CF6A8B">
        <w:rPr>
          <w:sz w:val="24"/>
          <w:szCs w:val="24"/>
          <w:shd w:val="clear" w:color="auto" w:fill="FFFFFF"/>
        </w:rPr>
        <w:t>The</w:t>
      </w:r>
      <w:r w:rsidRPr="00CF6A8B" w:rsidR="005709D9">
        <w:rPr>
          <w:sz w:val="24"/>
          <w:szCs w:val="24"/>
          <w:shd w:val="clear" w:color="auto" w:fill="FFFFFF"/>
        </w:rPr>
        <w:t xml:space="preserve"> rules adopted by the Commission</w:t>
      </w:r>
      <w:r w:rsidRPr="00CF6A8B" w:rsidR="008E287D">
        <w:rPr>
          <w:sz w:val="24"/>
          <w:szCs w:val="24"/>
          <w:shd w:val="clear" w:color="auto" w:fill="FFFFFF"/>
        </w:rPr>
        <w:t xml:space="preserve">, </w:t>
      </w:r>
      <w:r w:rsidRPr="00CF6A8B" w:rsidR="008916EA">
        <w:rPr>
          <w:sz w:val="24"/>
          <w:szCs w:val="24"/>
          <w:shd w:val="clear" w:color="auto" w:fill="FFFFFF"/>
        </w:rPr>
        <w:t>modifying th</w:t>
      </w:r>
      <w:r w:rsidRPr="00CF6A8B" w:rsidR="008E287D">
        <w:rPr>
          <w:sz w:val="24"/>
          <w:szCs w:val="24"/>
          <w:shd w:val="clear" w:color="auto" w:fill="FFFFFF"/>
        </w:rPr>
        <w:t>is</w:t>
      </w:r>
      <w:r w:rsidRPr="00CF6A8B" w:rsidR="008916EA">
        <w:rPr>
          <w:sz w:val="24"/>
          <w:szCs w:val="24"/>
          <w:shd w:val="clear" w:color="auto" w:fill="FFFFFF"/>
        </w:rPr>
        <w:t xml:space="preserve"> collection</w:t>
      </w:r>
      <w:r w:rsidRPr="00CF6A8B">
        <w:rPr>
          <w:sz w:val="24"/>
          <w:szCs w:val="24"/>
          <w:shd w:val="clear" w:color="auto" w:fill="FFFFFF"/>
        </w:rPr>
        <w:t xml:space="preserve"> result</w:t>
      </w:r>
      <w:r w:rsidRPr="00CF6A8B" w:rsidR="008E287D">
        <w:rPr>
          <w:sz w:val="24"/>
          <w:szCs w:val="24"/>
          <w:shd w:val="clear" w:color="auto" w:fill="FFFFFF"/>
        </w:rPr>
        <w:t>ed</w:t>
      </w:r>
      <w:r w:rsidRPr="00CF6A8B">
        <w:rPr>
          <w:sz w:val="24"/>
          <w:szCs w:val="24"/>
          <w:shd w:val="clear" w:color="auto" w:fill="FFFFFF"/>
        </w:rPr>
        <w:t xml:space="preserve"> in </w:t>
      </w:r>
      <w:r w:rsidRPr="00CF6A8B" w:rsidR="00E816DD">
        <w:rPr>
          <w:sz w:val="24"/>
          <w:szCs w:val="24"/>
          <w:shd w:val="clear" w:color="auto" w:fill="FFFFFF"/>
        </w:rPr>
        <w:t xml:space="preserve">a </w:t>
      </w:r>
      <w:r w:rsidRPr="00CF6A8B">
        <w:rPr>
          <w:sz w:val="24"/>
          <w:szCs w:val="24"/>
          <w:shd w:val="clear" w:color="auto" w:fill="FFFFFF"/>
        </w:rPr>
        <w:t>program change</w:t>
      </w:r>
      <w:r w:rsidRPr="00CF6A8B" w:rsidR="00E816DD">
        <w:rPr>
          <w:sz w:val="24"/>
          <w:szCs w:val="24"/>
          <w:shd w:val="clear" w:color="auto" w:fill="FFFFFF"/>
        </w:rPr>
        <w:t>.</w:t>
      </w:r>
      <w:r w:rsidRPr="00CF6A8B">
        <w:rPr>
          <w:sz w:val="24"/>
          <w:szCs w:val="24"/>
          <w:shd w:val="clear" w:color="auto" w:fill="FFFFFF"/>
        </w:rPr>
        <w:t xml:space="preserve"> </w:t>
      </w:r>
      <w:r w:rsidRPr="00CF6A8B" w:rsidR="00E816DD">
        <w:rPr>
          <w:sz w:val="24"/>
          <w:szCs w:val="24"/>
          <w:shd w:val="clear" w:color="auto" w:fill="FFFFFF"/>
        </w:rPr>
        <w:t xml:space="preserve">There are no changes </w:t>
      </w:r>
      <w:r w:rsidRPr="00CF6A8B" w:rsidR="00583BB3">
        <w:rPr>
          <w:sz w:val="24"/>
          <w:szCs w:val="24"/>
          <w:shd w:val="clear" w:color="auto" w:fill="FFFFFF"/>
        </w:rPr>
        <w:t xml:space="preserve">in </w:t>
      </w:r>
      <w:r w:rsidRPr="00CF6A8B" w:rsidR="00E816DD">
        <w:rPr>
          <w:sz w:val="24"/>
          <w:szCs w:val="24"/>
          <w:shd w:val="clear" w:color="auto" w:fill="FFFFFF"/>
        </w:rPr>
        <w:t>the total number of respondent</w:t>
      </w:r>
      <w:r w:rsidRPr="00CF6A8B" w:rsidR="00583BB3">
        <w:rPr>
          <w:sz w:val="24"/>
          <w:szCs w:val="24"/>
          <w:shd w:val="clear" w:color="auto" w:fill="FFFFFF"/>
        </w:rPr>
        <w:t>s</w:t>
      </w:r>
      <w:r w:rsidRPr="00CF6A8B" w:rsidR="00EA0902">
        <w:rPr>
          <w:sz w:val="24"/>
          <w:szCs w:val="24"/>
          <w:shd w:val="clear" w:color="auto" w:fill="FFFFFF"/>
        </w:rPr>
        <w:t>. However</w:t>
      </w:r>
      <w:r w:rsidRPr="00CF6A8B" w:rsidR="00583BB3">
        <w:rPr>
          <w:sz w:val="24"/>
          <w:szCs w:val="24"/>
          <w:shd w:val="clear" w:color="auto" w:fill="FFFFFF"/>
        </w:rPr>
        <w:t xml:space="preserve">, </w:t>
      </w:r>
      <w:r w:rsidRPr="00CF6A8B" w:rsidR="00EA0902">
        <w:rPr>
          <w:sz w:val="24"/>
          <w:szCs w:val="24"/>
          <w:shd w:val="clear" w:color="auto" w:fill="FFFFFF"/>
        </w:rPr>
        <w:t xml:space="preserve">there are increases in the </w:t>
      </w:r>
      <w:r w:rsidRPr="00CF6A8B" w:rsidR="00E816DD">
        <w:rPr>
          <w:sz w:val="24"/>
          <w:szCs w:val="24"/>
          <w:shd w:val="clear" w:color="auto" w:fill="FFFFFF"/>
        </w:rPr>
        <w:t>total annual responses</w:t>
      </w:r>
      <w:r w:rsidRPr="00CF6A8B" w:rsidR="00EA0902">
        <w:rPr>
          <w:sz w:val="24"/>
          <w:szCs w:val="24"/>
          <w:shd w:val="clear" w:color="auto" w:fill="FFFFFF"/>
        </w:rPr>
        <w:t xml:space="preserve"> by +164,  increases in the </w:t>
      </w:r>
      <w:r w:rsidRPr="00CF6A8B" w:rsidR="00E816DD">
        <w:rPr>
          <w:sz w:val="24"/>
          <w:szCs w:val="24"/>
          <w:shd w:val="clear" w:color="auto" w:fill="FFFFFF"/>
        </w:rPr>
        <w:t>total annual burden hours</w:t>
      </w:r>
      <w:r w:rsidRPr="00CF6A8B" w:rsidR="00EA0902">
        <w:rPr>
          <w:sz w:val="24"/>
          <w:szCs w:val="24"/>
          <w:shd w:val="clear" w:color="auto" w:fill="FFFFFF"/>
        </w:rPr>
        <w:t xml:space="preserve"> by +78,123 and </w:t>
      </w:r>
      <w:r w:rsidRPr="00CF6A8B" w:rsidR="001B29DC">
        <w:rPr>
          <w:sz w:val="24"/>
          <w:szCs w:val="24"/>
          <w:shd w:val="clear" w:color="auto" w:fill="FFFFFF"/>
        </w:rPr>
        <w:t>Participating CMS Providers will</w:t>
      </w:r>
      <w:r w:rsidRPr="00CF6A8B" w:rsidR="00E816DD">
        <w:rPr>
          <w:sz w:val="24"/>
          <w:szCs w:val="24"/>
          <w:shd w:val="clear" w:color="auto" w:fill="FFFFFF"/>
        </w:rPr>
        <w:t xml:space="preserve"> incur a </w:t>
      </w:r>
      <w:r w:rsidRPr="00CF6A8B" w:rsidR="00EA0902">
        <w:rPr>
          <w:sz w:val="24"/>
          <w:szCs w:val="24"/>
          <w:shd w:val="clear" w:color="auto" w:fill="FFFFFF"/>
        </w:rPr>
        <w:t xml:space="preserve">one-time </w:t>
      </w:r>
      <w:r w:rsidRPr="00CF6A8B" w:rsidR="00E816DD">
        <w:rPr>
          <w:sz w:val="24"/>
          <w:szCs w:val="24"/>
          <w:shd w:val="clear" w:color="auto" w:fill="FFFFFF"/>
        </w:rPr>
        <w:t>total annual cost of $</w:t>
      </w:r>
      <w:r w:rsidRPr="00CF6A8B" w:rsidR="00102D55">
        <w:rPr>
          <w:sz w:val="24"/>
          <w:szCs w:val="24"/>
          <w:shd w:val="clear" w:color="auto" w:fill="FFFFFF"/>
        </w:rPr>
        <w:t>7,050,800</w:t>
      </w:r>
      <w:r w:rsidRPr="00CF6A8B" w:rsidR="00092085">
        <w:rPr>
          <w:sz w:val="24"/>
          <w:szCs w:val="24"/>
          <w:shd w:val="clear" w:color="auto" w:fill="FFFFFF"/>
        </w:rPr>
        <w:t xml:space="preserve"> </w:t>
      </w:r>
      <w:r w:rsidRPr="00CF6A8B" w:rsidR="00E816DD">
        <w:rPr>
          <w:sz w:val="24"/>
          <w:szCs w:val="24"/>
          <w:shd w:val="clear" w:color="auto" w:fill="FFFFFF"/>
        </w:rPr>
        <w:t xml:space="preserve">to implement the </w:t>
      </w:r>
      <w:r w:rsidRPr="00CF6A8B" w:rsidR="00DC1F45">
        <w:rPr>
          <w:sz w:val="24"/>
          <w:szCs w:val="24"/>
          <w:shd w:val="clear" w:color="auto" w:fill="FFFFFF"/>
        </w:rPr>
        <w:t xml:space="preserve">WEA systems </w:t>
      </w:r>
      <w:r w:rsidRPr="00CF6A8B" w:rsidR="00E816DD">
        <w:rPr>
          <w:sz w:val="24"/>
          <w:szCs w:val="24"/>
          <w:shd w:val="clear" w:color="auto" w:fill="FFFFFF"/>
        </w:rPr>
        <w:t>contained in the Third R&amp;O</w:t>
      </w:r>
      <w:r w:rsidRPr="00CF6A8B" w:rsidR="00EA0902">
        <w:rPr>
          <w:sz w:val="24"/>
          <w:szCs w:val="24"/>
          <w:shd w:val="clear" w:color="auto" w:fill="FFFFFF"/>
        </w:rPr>
        <w:t>.</w:t>
      </w:r>
      <w:r w:rsidRPr="00CF6A8B" w:rsidR="00E816DD">
        <w:rPr>
          <w:sz w:val="24"/>
          <w:szCs w:val="24"/>
          <w:shd w:val="clear" w:color="auto" w:fill="FFFFFF"/>
        </w:rPr>
        <w:t xml:space="preserve"> </w:t>
      </w:r>
    </w:p>
    <w:p w:rsidR="0077652A" w:rsidRPr="00CF6A8B" w14:paraId="0D3F4491" w14:textId="55A8AEAF">
      <w:pPr>
        <w:spacing w:after="220"/>
        <w:rPr>
          <w:sz w:val="24"/>
          <w:szCs w:val="24"/>
          <w:shd w:val="clear" w:color="auto" w:fill="FFFFFF"/>
        </w:rPr>
      </w:pPr>
      <w:r w:rsidRPr="00CF6A8B">
        <w:rPr>
          <w:sz w:val="24"/>
          <w:szCs w:val="24"/>
          <w:shd w:val="clear" w:color="auto" w:fill="FFFFFF"/>
        </w:rPr>
        <w:t xml:space="preserve">No adjustments are being reported. </w:t>
      </w:r>
    </w:p>
    <w:p w:rsidR="00EA0902" w14:paraId="3117CFAE" w14:textId="77777777">
      <w:pPr>
        <w:spacing w:after="220"/>
        <w:rPr>
          <w:sz w:val="24"/>
          <w:szCs w:val="24"/>
          <w:highlight w:val="yellow"/>
          <w:shd w:val="clear" w:color="auto" w:fill="FFFFFF"/>
        </w:rPr>
      </w:pPr>
    </w:p>
    <w:p w:rsidR="0043338B" w:rsidRPr="00C07DAB" w14:paraId="1A9D76D0" w14:textId="77777777">
      <w:pPr>
        <w:spacing w:after="220"/>
        <w:rPr>
          <w:b/>
          <w:sz w:val="24"/>
          <w:szCs w:val="24"/>
          <w:shd w:val="clear" w:color="auto" w:fill="FFFFFF"/>
        </w:rPr>
      </w:pPr>
      <w:r w:rsidRPr="00C07DAB">
        <w:rPr>
          <w:b/>
          <w:sz w:val="24"/>
          <w:szCs w:val="24"/>
          <w:shd w:val="clear" w:color="auto" w:fill="FFFFFF"/>
        </w:rPr>
        <w:t>16.  For collections of information whose results will be published, outline plans for tabulation and publication.</w:t>
      </w:r>
    </w:p>
    <w:p w:rsidR="0043338B" w:rsidRPr="00C07DAB" w14:paraId="25E3D910" w14:textId="703EA5F8">
      <w:pPr>
        <w:spacing w:after="220"/>
        <w:rPr>
          <w:sz w:val="24"/>
          <w:szCs w:val="24"/>
          <w:shd w:val="clear" w:color="auto" w:fill="FFFFFF"/>
        </w:rPr>
      </w:pPr>
      <w:r w:rsidRPr="00C07DAB">
        <w:rPr>
          <w:sz w:val="24"/>
          <w:szCs w:val="24"/>
          <w:shd w:val="clear" w:color="auto" w:fill="FFFFFF"/>
        </w:rPr>
        <w:t xml:space="preserve">The </w:t>
      </w:r>
      <w:r w:rsidRPr="00C07DAB" w:rsidR="00BB24E4">
        <w:rPr>
          <w:sz w:val="24"/>
          <w:szCs w:val="24"/>
          <w:shd w:val="clear" w:color="auto" w:fill="FFFFFF"/>
        </w:rPr>
        <w:t>Commission</w:t>
      </w:r>
      <w:r w:rsidRPr="00C07DAB" w:rsidR="006C2698">
        <w:rPr>
          <w:sz w:val="24"/>
          <w:szCs w:val="24"/>
          <w:shd w:val="clear" w:color="auto" w:fill="FFFFFF"/>
        </w:rPr>
        <w:t xml:space="preserve"> </w:t>
      </w:r>
      <w:r w:rsidR="00465C94">
        <w:rPr>
          <w:sz w:val="24"/>
          <w:szCs w:val="24"/>
          <w:shd w:val="clear" w:color="auto" w:fill="FFFFFF"/>
        </w:rPr>
        <w:t xml:space="preserve">will create, maintain, and make available </w:t>
      </w:r>
      <w:r w:rsidRPr="00C07DAB" w:rsidR="00935BFA">
        <w:rPr>
          <w:sz w:val="24"/>
          <w:szCs w:val="24"/>
          <w:shd w:val="clear" w:color="auto" w:fill="FFFFFF"/>
        </w:rPr>
        <w:t>on its website,</w:t>
      </w:r>
      <w:r w:rsidRPr="00C07DAB" w:rsidR="006C2698">
        <w:rPr>
          <w:sz w:val="24"/>
          <w:szCs w:val="24"/>
          <w:shd w:val="clear" w:color="auto" w:fill="FFFFFF"/>
        </w:rPr>
        <w:t xml:space="preserve"> a </w:t>
      </w:r>
      <w:r w:rsidR="0029717E">
        <w:rPr>
          <w:sz w:val="24"/>
          <w:szCs w:val="24"/>
          <w:shd w:val="clear" w:color="auto" w:fill="FFFFFF"/>
        </w:rPr>
        <w:t xml:space="preserve"> database </w:t>
      </w:r>
      <w:r w:rsidR="00BA7E14">
        <w:rPr>
          <w:sz w:val="24"/>
          <w:szCs w:val="24"/>
          <w:shd w:val="clear" w:color="auto" w:fill="FFFFFF"/>
        </w:rPr>
        <w:t xml:space="preserve">of </w:t>
      </w:r>
      <w:r w:rsidRPr="00C07DAB" w:rsidR="006C2698">
        <w:rPr>
          <w:sz w:val="24"/>
          <w:szCs w:val="24"/>
          <w:shd w:val="clear" w:color="auto" w:fill="FFFFFF"/>
        </w:rPr>
        <w:t>the names and election decision of all CMS providers that submit an election decision.  The public information will be updated as needed to reflect new or changed election filings by CMS providers.</w:t>
      </w:r>
      <w:r w:rsidRPr="00C07DAB">
        <w:rPr>
          <w:sz w:val="24"/>
          <w:szCs w:val="24"/>
          <w:shd w:val="clear" w:color="auto" w:fill="FFFFFF"/>
        </w:rPr>
        <w:t xml:space="preserve"> </w:t>
      </w:r>
    </w:p>
    <w:p w:rsidR="0043338B" w:rsidRPr="00C07DAB" w14:paraId="310B09F0" w14:textId="77777777">
      <w:pPr>
        <w:spacing w:after="220"/>
        <w:rPr>
          <w:b/>
          <w:sz w:val="24"/>
          <w:szCs w:val="24"/>
          <w:shd w:val="clear" w:color="auto" w:fill="FFFFFF"/>
        </w:rPr>
      </w:pPr>
      <w:r w:rsidRPr="00C07DAB">
        <w:rPr>
          <w:b/>
          <w:sz w:val="24"/>
          <w:szCs w:val="24"/>
          <w:shd w:val="clear" w:color="auto" w:fill="FFFFFF"/>
        </w:rPr>
        <w:t>17.  If seeking approval to not display the expiration date for OMB approval of the information collection, explain the reasons that display would be inappropriate.</w:t>
      </w:r>
    </w:p>
    <w:p w:rsidR="0043338B" w:rsidRPr="00C07DAB" w14:paraId="0F890ED6" w14:textId="77777777">
      <w:pPr>
        <w:spacing w:after="220"/>
        <w:rPr>
          <w:sz w:val="24"/>
          <w:szCs w:val="24"/>
          <w:shd w:val="clear" w:color="auto" w:fill="FFFFFF"/>
        </w:rPr>
      </w:pPr>
      <w:r w:rsidRPr="00C07DAB">
        <w:rPr>
          <w:sz w:val="24"/>
          <w:szCs w:val="24"/>
          <w:shd w:val="clear" w:color="auto" w:fill="FFFFFF"/>
        </w:rPr>
        <w:t>The Commission does not intend to seek approval not to display the expiration date of the information collection from OMB.</w:t>
      </w:r>
    </w:p>
    <w:p w:rsidR="00FC617A" w:rsidRPr="00C07DAB" w14:paraId="180AE8A2" w14:textId="77777777">
      <w:pPr>
        <w:spacing w:after="220"/>
        <w:rPr>
          <w:b/>
          <w:sz w:val="24"/>
          <w:szCs w:val="24"/>
          <w:shd w:val="clear" w:color="auto" w:fill="FFFFFF"/>
        </w:rPr>
      </w:pPr>
      <w:r w:rsidRPr="00C07DAB">
        <w:rPr>
          <w:b/>
          <w:sz w:val="24"/>
          <w:szCs w:val="24"/>
          <w:shd w:val="clear" w:color="auto" w:fill="FFFFFF"/>
        </w:rPr>
        <w:t>18.  Explain any exceptions to the Certification Statement.</w:t>
      </w:r>
    </w:p>
    <w:p w:rsidR="0043338B" w:rsidRPr="00C07DAB" w14:paraId="758B4DDD" w14:textId="4128271D">
      <w:pPr>
        <w:spacing w:after="220"/>
        <w:rPr>
          <w:sz w:val="24"/>
          <w:szCs w:val="24"/>
          <w:shd w:val="clear" w:color="auto" w:fill="FFFFFF"/>
        </w:rPr>
      </w:pPr>
      <w:r>
        <w:rPr>
          <w:sz w:val="24"/>
          <w:szCs w:val="24"/>
          <w:shd w:val="clear" w:color="auto" w:fill="FFFFFF"/>
        </w:rPr>
        <w:t xml:space="preserve">There are no exceptions to the Certification Statement. </w:t>
      </w:r>
    </w:p>
    <w:p w:rsidR="0043338B" w:rsidRPr="00C07DAB" w14:paraId="7C370E45" w14:textId="77777777">
      <w:pPr>
        <w:tabs>
          <w:tab w:val="left" w:pos="360"/>
        </w:tabs>
        <w:spacing w:after="220"/>
        <w:rPr>
          <w:b/>
          <w:sz w:val="24"/>
          <w:szCs w:val="24"/>
          <w:u w:val="single"/>
          <w:shd w:val="clear" w:color="auto" w:fill="FFFFFF"/>
        </w:rPr>
      </w:pPr>
      <w:r w:rsidRPr="00C07DAB">
        <w:rPr>
          <w:b/>
          <w:sz w:val="24"/>
          <w:szCs w:val="24"/>
          <w:u w:val="single"/>
          <w:shd w:val="clear" w:color="auto" w:fill="FFFFFF"/>
        </w:rPr>
        <w:t>B.</w:t>
      </w:r>
      <w:r w:rsidRPr="00C07DAB">
        <w:rPr>
          <w:b/>
          <w:sz w:val="24"/>
          <w:szCs w:val="24"/>
          <w:u w:val="single"/>
          <w:shd w:val="clear" w:color="auto" w:fill="FFFFFF"/>
        </w:rPr>
        <w:tab/>
        <w:t>Collections of Information Employment Statistical Methods:</w:t>
      </w:r>
    </w:p>
    <w:p w:rsidR="0043338B" w:rsidRPr="00C07DAB" w:rsidP="00886CCD" w14:paraId="672B57FD" w14:textId="77777777">
      <w:pPr>
        <w:spacing w:after="220"/>
        <w:rPr>
          <w:sz w:val="24"/>
          <w:szCs w:val="24"/>
        </w:rPr>
      </w:pPr>
      <w:r w:rsidRPr="00C07DAB">
        <w:rPr>
          <w:sz w:val="24"/>
          <w:szCs w:val="24"/>
          <w:shd w:val="clear" w:color="auto" w:fill="FFFFFF"/>
        </w:rPr>
        <w:t>This information collection does not employ any statistical methods.</w:t>
      </w:r>
    </w:p>
    <w:sectPr>
      <w:headerReference w:type="default" r:id="rId8"/>
      <w:footerReference w:type="default" r:id="rId9"/>
      <w:footnotePr>
        <w:pos w:val="beneathText"/>
      </w:footnote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imbus Sans L">
    <w:altName w:val="Arial"/>
    <w:charset w:val="00"/>
    <w:family w:val="swiss"/>
    <w:pitch w:val="variable"/>
  </w:font>
  <w:font w:name="DejaVu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96499282"/>
      <w:docPartObj>
        <w:docPartGallery w:val="Page Numbers (Bottom of Page)"/>
        <w:docPartUnique/>
      </w:docPartObj>
    </w:sdtPr>
    <w:sdtEndPr>
      <w:rPr>
        <w:noProof/>
      </w:rPr>
    </w:sdtEndPr>
    <w:sdtContent>
      <w:p w:rsidR="00C17170" w14:paraId="0E5C161D" w14:textId="2A7EEC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3338B" w14:paraId="3F8B53E3" w14:textId="1EBE8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41AF4" w14:paraId="2D18413B" w14:textId="77777777">
      <w:r>
        <w:separator/>
      </w:r>
    </w:p>
  </w:footnote>
  <w:footnote w:type="continuationSeparator" w:id="1">
    <w:p w:rsidR="00741AF4" w14:paraId="752A946F" w14:textId="77777777">
      <w:r>
        <w:continuationSeparator/>
      </w:r>
    </w:p>
  </w:footnote>
  <w:footnote w:type="continuationNotice" w:id="2">
    <w:p w:rsidR="00741AF4" w14:paraId="30A3C8D5" w14:textId="77777777"/>
  </w:footnote>
  <w:footnote w:id="3">
    <w:p w:rsidR="009E27CF" w:rsidP="009E27CF" w14:paraId="2D2EECF3" w14:textId="77777777">
      <w:pPr>
        <w:pStyle w:val="FootnoteText"/>
      </w:pPr>
      <w:r>
        <w:rPr>
          <w:rStyle w:val="FootnoteReference"/>
        </w:rPr>
        <w:footnoteRef/>
      </w:r>
      <w:r>
        <w:t xml:space="preserve"> The estimated time per response can take from .5 hours to 10 hours for this requirement but the Commission is basing its calculation on 10 hours per response for this requirement.   </w:t>
      </w:r>
    </w:p>
  </w:footnote>
  <w:footnote w:id="4">
    <w:p w:rsidR="00FD686A" w14:paraId="587354A8" w14:textId="0759D54D">
      <w:pPr>
        <w:pStyle w:val="FootnoteText"/>
      </w:pPr>
      <w:r>
        <w:rPr>
          <w:rStyle w:val="FootnoteReference"/>
        </w:rPr>
        <w:footnoteRef/>
      </w:r>
      <w:r>
        <w:t xml:space="preserve"> </w:t>
      </w:r>
      <w:r w:rsidR="00643E55">
        <w:t xml:space="preserve">There is </w:t>
      </w:r>
      <w:r w:rsidRPr="00354854" w:rsidR="00643E55">
        <w:t xml:space="preserve">a </w:t>
      </w:r>
      <w:r w:rsidR="00643E55">
        <w:t xml:space="preserve"> difference in the one-time costs itemized in this Supporting Statement as compared to what was contained in the WEA Third R&amp;O</w:t>
      </w:r>
      <w:r w:rsidR="00B442CB">
        <w:t xml:space="preserve">.  This is due to the more accurate </w:t>
      </w:r>
      <w:r w:rsidR="001E112F">
        <w:t xml:space="preserve">calculations contained here </w:t>
      </w:r>
      <w:r w:rsidR="00395659">
        <w:t>which resulted in slight differences to our rounding calculations.</w:t>
      </w:r>
    </w:p>
  </w:footnote>
  <w:footnote w:id="5">
    <w:p w:rsidR="0047362F" w:rsidRPr="00FA726A" w14:paraId="7277C747" w14:textId="32C5ECB2">
      <w:pPr>
        <w:pStyle w:val="FootnoteText"/>
      </w:pPr>
      <w:r>
        <w:rPr>
          <w:rStyle w:val="FootnoteReference"/>
        </w:rPr>
        <w:footnoteRef/>
      </w:r>
      <w:r>
        <w:t xml:space="preserve"> </w:t>
      </w:r>
      <w:r w:rsidRPr="00FA726A">
        <w:t xml:space="preserve">All one-time </w:t>
      </w:r>
      <w:r w:rsidRPr="00FA726A" w:rsidR="00876301">
        <w:t xml:space="preserve">estimated </w:t>
      </w:r>
      <w:r w:rsidRPr="00FA726A" w:rsidR="00F769B0">
        <w:t xml:space="preserve">Participating CMS Providers </w:t>
      </w:r>
      <w:r w:rsidRPr="00FA726A" w:rsidR="00876301">
        <w:t xml:space="preserve">burden hours were annualized and then multiplied by the </w:t>
      </w:r>
      <w:r w:rsidRPr="00FA726A" w:rsidR="00A50397">
        <w:t xml:space="preserve">hourly </w:t>
      </w:r>
      <w:r w:rsidRPr="00FA726A" w:rsidR="00876301">
        <w:t>cost</w:t>
      </w:r>
      <w:r w:rsidRPr="00FA726A" w:rsidR="00A34A06">
        <w:t>s</w:t>
      </w:r>
      <w:r w:rsidRPr="00FA726A" w:rsidR="00876301">
        <w:t xml:space="preserve">. </w:t>
      </w:r>
      <w:r w:rsidRPr="00FA726A" w:rsidR="008E4EE4">
        <w:t>.</w:t>
      </w:r>
    </w:p>
  </w:footnote>
  <w:footnote w:id="6">
    <w:p w:rsidR="00F560DB" w14:paraId="32499D1D" w14:textId="548F48C8">
      <w:pPr>
        <w:pStyle w:val="FootnoteText"/>
      </w:pPr>
      <w:r w:rsidRPr="00FA726A">
        <w:rPr>
          <w:rStyle w:val="FootnoteReference"/>
        </w:rPr>
        <w:footnoteRef/>
      </w:r>
      <w:r w:rsidRPr="00FA726A">
        <w:t xml:space="preserve"> </w:t>
      </w:r>
      <w:r w:rsidRPr="00FA726A" w:rsidR="00D7179D">
        <w:t>We anticipate the costs</w:t>
      </w:r>
      <w:r w:rsidR="00D7179D">
        <w:t xml:space="preserve"> included in this category include the costs associated with </w:t>
      </w:r>
      <w:r w:rsidR="00473A8C">
        <w:t xml:space="preserve">providing </w:t>
      </w:r>
      <w:r w:rsidR="008359BC">
        <w:t>M</w:t>
      </w:r>
      <w:r w:rsidR="00473A8C">
        <w:t xml:space="preserve">ultilingual </w:t>
      </w:r>
      <w:r w:rsidR="009C2BE6">
        <w:t>A</w:t>
      </w:r>
      <w:r w:rsidR="00473A8C">
        <w:t xml:space="preserve">lerts </w:t>
      </w:r>
      <w:r w:rsidR="009C2BE6">
        <w:t xml:space="preserve">Messages </w:t>
      </w:r>
      <w:r w:rsidR="00473A8C">
        <w:t>an</w:t>
      </w:r>
      <w:r w:rsidR="009C2BE6">
        <w:t xml:space="preserve">d </w:t>
      </w:r>
      <w:r w:rsidRPr="00D7179D" w:rsidR="00D7179D">
        <w:t>Integrating Location-Aware Maps into Alert Messages</w:t>
      </w:r>
      <w:r w:rsidR="00D7179D">
        <w:t xml:space="preserve">. </w:t>
      </w:r>
    </w:p>
  </w:footnote>
  <w:footnote w:id="7">
    <w:p w:rsidR="00004A13" w:rsidP="00004A13" w14:paraId="6E328BDF" w14:textId="429C10E1">
      <w:pPr>
        <w:pStyle w:val="FootnoteText"/>
      </w:pPr>
      <w:r>
        <w:rPr>
          <w:rStyle w:val="FootnoteReference"/>
        </w:rPr>
        <w:footnoteRef/>
      </w:r>
      <w:r>
        <w:t xml:space="preserve"> This figure is calculated based on a 2,080 hour work year x 0.</w:t>
      </w:r>
      <w:r w:rsidR="00BF7113">
        <w:t>83</w:t>
      </w:r>
      <w:r>
        <w:t xml:space="preserve"> (the fraction of the year attributed to this project) = </w:t>
      </w:r>
      <w:r w:rsidR="00BF7113">
        <w:t>1,726.4</w:t>
      </w:r>
      <w:r>
        <w:t xml:space="preserve"> hours.</w:t>
      </w:r>
    </w:p>
  </w:footnote>
  <w:footnote w:id="8">
    <w:p w:rsidR="00004A13" w:rsidP="00004A13" w14:paraId="242CD77C" w14:textId="77777777">
      <w:pPr>
        <w:pStyle w:val="FootnoteText"/>
      </w:pPr>
      <w:r>
        <w:rPr>
          <w:rStyle w:val="FootnoteReference"/>
        </w:rPr>
        <w:footnoteRef/>
      </w:r>
      <w:r>
        <w:t xml:space="preserve"> This figure is calculated based on an annual salary of $192,749 divided by 2,080 hours per year = an hourly salary of $92.67.</w:t>
      </w:r>
    </w:p>
  </w:footnote>
  <w:footnote w:id="9">
    <w:p w:rsidR="009F392F" w14:paraId="49EFAC21" w14:textId="787291E1">
      <w:pPr>
        <w:pStyle w:val="FootnoteText"/>
      </w:pPr>
      <w:r>
        <w:rPr>
          <w:rStyle w:val="FootnoteReference"/>
        </w:rPr>
        <w:footnoteRef/>
      </w:r>
      <w:r>
        <w:t xml:space="preserve"> This figure is calculated based on a 2,080 hour work year x 0.1667 (the fraction of the year attributed to this project) = 346.7 hours</w:t>
      </w:r>
    </w:p>
  </w:footnote>
  <w:footnote w:id="10">
    <w:p w:rsidR="009F392F" w14:paraId="5915AA79" w14:textId="4DE129C9">
      <w:pPr>
        <w:pStyle w:val="FootnoteText"/>
      </w:pPr>
      <w:r>
        <w:rPr>
          <w:rStyle w:val="FootnoteReference"/>
        </w:rPr>
        <w:footnoteRef/>
      </w:r>
      <w:r>
        <w:t xml:space="preserve"> This figure is calculated based on an annual salary of $192,749 divided by 2,080 hours per year = an hourly salary of $92.67.</w:t>
      </w:r>
    </w:p>
  </w:footnote>
  <w:footnote w:id="11">
    <w:p w:rsidR="008E2CB9" w:rsidP="008E2CB9" w14:paraId="659372AA" w14:textId="77777777">
      <w:pPr>
        <w:pStyle w:val="FootnoteText"/>
      </w:pPr>
      <w:r>
        <w:rPr>
          <w:rStyle w:val="FootnoteReference"/>
        </w:rPr>
        <w:footnoteRef/>
      </w:r>
      <w:r>
        <w:t xml:space="preserve"> All one-time costs Participating CMS Providers are estimated to incur are annualized for the initial three-year term of the collection.</w:t>
      </w:r>
    </w:p>
  </w:footnote>
  <w:footnote w:id="12">
    <w:p w:rsidR="00B94EF5" w:rsidP="00B94EF5" w14:paraId="1B20774E" w14:textId="77777777">
      <w:pPr>
        <w:pStyle w:val="FootnoteText"/>
      </w:pPr>
      <w:r>
        <w:rPr>
          <w:rStyle w:val="FootnoteReference"/>
        </w:rPr>
        <w:footnoteRef/>
      </w:r>
      <w:r>
        <w:t xml:space="preserve"> We anticipate the costs included in this category include the costs associated with providing Multilingual Alerts Messages and </w:t>
      </w:r>
      <w:r w:rsidRPr="00D7179D">
        <w:t>Integrating Location-Aware Maps into Alert Messages</w:t>
      </w:r>
      <w:r>
        <w:t xml:space="preserve">. </w:t>
      </w:r>
    </w:p>
  </w:footnote>
  <w:footnote w:id="13">
    <w:p w:rsidR="00511557" w:rsidP="00511557" w14:paraId="02014281" w14:textId="77777777">
      <w:pPr>
        <w:pStyle w:val="FootnoteText"/>
      </w:pPr>
      <w:r>
        <w:rPr>
          <w:rStyle w:val="FootnoteReference"/>
        </w:rPr>
        <w:footnoteRef/>
      </w:r>
      <w:r>
        <w:t xml:space="preserve"> This figure is calculated based on an annual salary of $192,749 divided by 2,080 hours per year = an hourly salary of $92.67.</w:t>
      </w:r>
    </w:p>
  </w:footnote>
  <w:footnote w:id="14">
    <w:p w:rsidR="00D12DAB" w:rsidP="00D12DAB" w14:paraId="5028B57E" w14:textId="77777777">
      <w:pPr>
        <w:pStyle w:val="FootnoteText"/>
      </w:pPr>
      <w:r>
        <w:rPr>
          <w:rStyle w:val="FootnoteReference"/>
        </w:rPr>
        <w:footnoteRef/>
      </w:r>
      <w:r>
        <w:t xml:space="preserve"> This figure is calculated based on a 2,080 hour work year x 0.1667 (the fraction of the year attributed to this project) = 346.7 hours.</w:t>
      </w:r>
    </w:p>
  </w:footnote>
  <w:footnote w:id="15">
    <w:p w:rsidR="00D12DAB" w:rsidP="00D12DAB" w14:paraId="44C77F3C" w14:textId="77777777">
      <w:pPr>
        <w:pStyle w:val="FootnoteText"/>
      </w:pPr>
      <w:r>
        <w:rPr>
          <w:rStyle w:val="FootnoteReference"/>
        </w:rPr>
        <w:footnoteRef/>
      </w:r>
      <w:r>
        <w:t xml:space="preserve"> This figure is calculated based on an annual salary of $192,749 divided by 2,080 hours per year = an hourly salary of $92.67.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5C08" w:rsidRPr="009B3003" w:rsidP="00C55C08" w14:paraId="6A403124" w14:textId="77777777">
    <w:pPr>
      <w:pStyle w:val="Header"/>
      <w:rPr>
        <w:b/>
        <w:sz w:val="24"/>
        <w:szCs w:val="24"/>
      </w:rPr>
    </w:pPr>
    <w:bookmarkStart w:id="11" w:name="_Hlk187217991"/>
    <w:r w:rsidRPr="009B3003">
      <w:rPr>
        <w:b/>
        <w:sz w:val="24"/>
        <w:szCs w:val="24"/>
      </w:rPr>
      <w:t xml:space="preserve">Election Whether to Participate in the </w:t>
    </w:r>
    <w:r w:rsidRPr="009B3003">
      <w:rPr>
        <w:b/>
        <w:sz w:val="24"/>
        <w:szCs w:val="24"/>
      </w:rPr>
      <w:tab/>
    </w:r>
    <w:r w:rsidRPr="009B3003">
      <w:rPr>
        <w:b/>
        <w:sz w:val="24"/>
        <w:szCs w:val="24"/>
      </w:rPr>
      <w:tab/>
      <w:t>3060-1113</w:t>
    </w:r>
  </w:p>
  <w:p w:rsidR="00C55C08" w:rsidRPr="009B3003" w:rsidP="00C55C08" w14:paraId="3BAA1C7A" w14:textId="5C75A9D3">
    <w:pPr>
      <w:pStyle w:val="Header"/>
      <w:rPr>
        <w:sz w:val="24"/>
        <w:szCs w:val="24"/>
      </w:rPr>
    </w:pPr>
    <w:r w:rsidRPr="009B3003">
      <w:rPr>
        <w:b/>
        <w:sz w:val="24"/>
        <w:szCs w:val="24"/>
      </w:rPr>
      <w:t>Wireless Emergency Alert System</w:t>
    </w:r>
    <w:bookmarkEnd w:id="11"/>
    <w:r w:rsidRPr="009B3003">
      <w:rPr>
        <w:b/>
        <w:sz w:val="24"/>
        <w:szCs w:val="24"/>
      </w:rPr>
      <w:t xml:space="preserve"> </w:t>
    </w:r>
    <w:r w:rsidRPr="009B3003">
      <w:rPr>
        <w:b/>
        <w:sz w:val="24"/>
        <w:szCs w:val="24"/>
      </w:rPr>
      <w:tab/>
    </w:r>
    <w:r w:rsidRPr="009B3003">
      <w:rPr>
        <w:b/>
        <w:sz w:val="24"/>
        <w:szCs w:val="24"/>
      </w:rPr>
      <w:tab/>
    </w:r>
    <w:r w:rsidR="00A60D66">
      <w:rPr>
        <w:b/>
        <w:sz w:val="24"/>
        <w:szCs w:val="24"/>
      </w:rPr>
      <w:t>December</w:t>
    </w:r>
    <w:r w:rsidR="00C402A7">
      <w:rPr>
        <w:b/>
        <w:sz w:val="24"/>
        <w:szCs w:val="24"/>
      </w:rPr>
      <w:t xml:space="preserve"> 2025</w:t>
    </w:r>
  </w:p>
  <w:p w:rsidR="00C55C08" w:rsidRPr="009B3003" w:rsidP="00C55C08" w14:paraId="08134B77" w14:textId="77777777">
    <w:pPr>
      <w:pStyle w:val="Header"/>
      <w:rPr>
        <w:b/>
        <w:sz w:val="24"/>
        <w:szCs w:val="24"/>
      </w:rPr>
    </w:pPr>
    <w:r w:rsidRPr="009B3003">
      <w:rPr>
        <w:b/>
        <w:sz w:val="24"/>
        <w:szCs w:val="24"/>
      </w:rPr>
      <w:tab/>
    </w:r>
  </w:p>
  <w:p w:rsidR="007D68BF" w:rsidP="00C55C08" w14:paraId="6742D138" w14:textId="77777777">
    <w:pPr>
      <w:pStyle w:val="Header"/>
    </w:pPr>
    <w:r>
      <w:rPr>
        <w:b/>
      </w:rPr>
      <w:tab/>
    </w:r>
    <w:r>
      <w:rPr>
        <w:b/>
      </w:rPr>
      <w:tab/>
    </w:r>
  </w:p>
  <w:p w:rsidR="00EB46CC" w:rsidRPr="007D68BF" w:rsidP="007D68BF" w14:paraId="09614C01"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name w:val="Outline"/>
    <w:lvl w:ilvl="0">
      <w:start w:val="1"/>
      <w:numFmt w:val="none"/>
      <w:pStyle w:val="Heading1"/>
      <w:suff w:val="nothing"/>
      <w:lvlJc w:val="left"/>
      <w:pPr>
        <w:tabs>
          <w:tab w:val="num" w:pos="0"/>
        </w:tabs>
        <w:ind w:left="0" w:firstLine="0"/>
      </w:pPr>
    </w:lvl>
    <w:lvl w:ilvl="1">
      <w:start w:val="1"/>
      <w:numFmt w:val="none"/>
      <w:pStyle w:val="Heading2"/>
      <w:suff w:val="nothing"/>
      <w:lvlJc w:val="left"/>
      <w:pPr>
        <w:tabs>
          <w:tab w:val="num" w:pos="0"/>
        </w:tabs>
        <w:ind w:left="0" w:firstLine="0"/>
      </w:pPr>
    </w:lvl>
    <w:lvl w:ilvl="2">
      <w:start w:val="1"/>
      <w:numFmt w:val="none"/>
      <w:pStyle w:val="Heading3"/>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1">
    <w:nsid w:val="00000002"/>
    <w:multiLevelType w:val="singleLevel"/>
    <w:tmpl w:val="00000002"/>
    <w:name w:val="WW8Num2"/>
    <w:lvl w:ilvl="0">
      <w:start w:val="1"/>
      <w:numFmt w:val="decimal"/>
      <w:pStyle w:val="ParaNum"/>
      <w:lvlText w:val="%1."/>
      <w:lvlJc w:val="left"/>
      <w:pPr>
        <w:tabs>
          <w:tab w:val="num" w:pos="0"/>
        </w:tabs>
        <w:ind w:left="0" w:hanging="720"/>
      </w:pPr>
      <w:rPr>
        <w:b/>
        <w:i w:val="0"/>
      </w:rPr>
    </w:lvl>
  </w:abstractNum>
  <w:abstractNum w:abstractNumId="2">
    <w:nsid w:val="61182925"/>
    <w:multiLevelType w:val="singleLevel"/>
    <w:tmpl w:val="A9EE9842"/>
    <w:lvl w:ilvl="0">
      <w:start w:val="1"/>
      <w:numFmt w:val="decimal"/>
      <w:lvlText w:val="%1."/>
      <w:lvlJc w:val="left"/>
      <w:pPr>
        <w:tabs>
          <w:tab w:val="num" w:pos="1080"/>
        </w:tabs>
        <w:ind w:left="0" w:firstLine="720"/>
      </w:pPr>
    </w:lvl>
  </w:abstractNum>
  <w:num w:numId="1" w16cid:durableId="228539782">
    <w:abstractNumId w:val="0"/>
  </w:num>
  <w:num w:numId="2" w16cid:durableId="785349493">
    <w:abstractNumId w:val="1"/>
  </w:num>
  <w:num w:numId="3" w16cid:durableId="1991253532">
    <w:abstractNumId w:val="1"/>
  </w:num>
  <w:num w:numId="4" w16cid:durableId="467404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0"/>
    <w:footnote w:id="1"/>
    <w:footnote w:id="2"/>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0DE"/>
    <w:rsid w:val="00001307"/>
    <w:rsid w:val="00001A47"/>
    <w:rsid w:val="00001D39"/>
    <w:rsid w:val="00004A13"/>
    <w:rsid w:val="00004C42"/>
    <w:rsid w:val="00011173"/>
    <w:rsid w:val="00011659"/>
    <w:rsid w:val="00011824"/>
    <w:rsid w:val="0001270D"/>
    <w:rsid w:val="0001312A"/>
    <w:rsid w:val="00013C9C"/>
    <w:rsid w:val="00020EAF"/>
    <w:rsid w:val="00021A1E"/>
    <w:rsid w:val="000228A2"/>
    <w:rsid w:val="000230B1"/>
    <w:rsid w:val="000230FE"/>
    <w:rsid w:val="00023BD7"/>
    <w:rsid w:val="00023F50"/>
    <w:rsid w:val="00026B1A"/>
    <w:rsid w:val="000278D7"/>
    <w:rsid w:val="00030B69"/>
    <w:rsid w:val="0003116C"/>
    <w:rsid w:val="000314D3"/>
    <w:rsid w:val="000335F3"/>
    <w:rsid w:val="00034D89"/>
    <w:rsid w:val="000374C5"/>
    <w:rsid w:val="0004065F"/>
    <w:rsid w:val="0004190C"/>
    <w:rsid w:val="00043086"/>
    <w:rsid w:val="00044AB3"/>
    <w:rsid w:val="00046277"/>
    <w:rsid w:val="00046B51"/>
    <w:rsid w:val="00046BE5"/>
    <w:rsid w:val="0004738D"/>
    <w:rsid w:val="000479B8"/>
    <w:rsid w:val="000501A5"/>
    <w:rsid w:val="000516EE"/>
    <w:rsid w:val="00051A5A"/>
    <w:rsid w:val="000537E4"/>
    <w:rsid w:val="000539C2"/>
    <w:rsid w:val="00053AEA"/>
    <w:rsid w:val="00054296"/>
    <w:rsid w:val="000561B6"/>
    <w:rsid w:val="00057398"/>
    <w:rsid w:val="00060801"/>
    <w:rsid w:val="00060AE6"/>
    <w:rsid w:val="000645A6"/>
    <w:rsid w:val="00064D01"/>
    <w:rsid w:val="00066981"/>
    <w:rsid w:val="00066EE8"/>
    <w:rsid w:val="0006771F"/>
    <w:rsid w:val="00067EFC"/>
    <w:rsid w:val="000705A5"/>
    <w:rsid w:val="00070ED6"/>
    <w:rsid w:val="00071EEB"/>
    <w:rsid w:val="000721DC"/>
    <w:rsid w:val="00076DD3"/>
    <w:rsid w:val="00077223"/>
    <w:rsid w:val="00082096"/>
    <w:rsid w:val="00082F7F"/>
    <w:rsid w:val="00083713"/>
    <w:rsid w:val="000842B8"/>
    <w:rsid w:val="00087502"/>
    <w:rsid w:val="00087EAA"/>
    <w:rsid w:val="000910E2"/>
    <w:rsid w:val="00092085"/>
    <w:rsid w:val="000920BA"/>
    <w:rsid w:val="0009391D"/>
    <w:rsid w:val="000A0CE0"/>
    <w:rsid w:val="000A1D32"/>
    <w:rsid w:val="000A2966"/>
    <w:rsid w:val="000A2CE7"/>
    <w:rsid w:val="000A491F"/>
    <w:rsid w:val="000A6834"/>
    <w:rsid w:val="000A758D"/>
    <w:rsid w:val="000B4C12"/>
    <w:rsid w:val="000B4DE5"/>
    <w:rsid w:val="000B5693"/>
    <w:rsid w:val="000B6728"/>
    <w:rsid w:val="000C1026"/>
    <w:rsid w:val="000C4D42"/>
    <w:rsid w:val="000D06B2"/>
    <w:rsid w:val="000D1E3D"/>
    <w:rsid w:val="000D3091"/>
    <w:rsid w:val="000D39A9"/>
    <w:rsid w:val="000D494E"/>
    <w:rsid w:val="000D5971"/>
    <w:rsid w:val="000E0407"/>
    <w:rsid w:val="000E1A03"/>
    <w:rsid w:val="000F1CB0"/>
    <w:rsid w:val="000F32E8"/>
    <w:rsid w:val="000F40FB"/>
    <w:rsid w:val="00100A04"/>
    <w:rsid w:val="0010243A"/>
    <w:rsid w:val="00102D55"/>
    <w:rsid w:val="00102F0B"/>
    <w:rsid w:val="00104746"/>
    <w:rsid w:val="00104B1A"/>
    <w:rsid w:val="001067E6"/>
    <w:rsid w:val="001072AB"/>
    <w:rsid w:val="0010731C"/>
    <w:rsid w:val="00107D7B"/>
    <w:rsid w:val="001106D8"/>
    <w:rsid w:val="0011416D"/>
    <w:rsid w:val="00116DA2"/>
    <w:rsid w:val="00121005"/>
    <w:rsid w:val="00122239"/>
    <w:rsid w:val="00123060"/>
    <w:rsid w:val="00124747"/>
    <w:rsid w:val="001273F7"/>
    <w:rsid w:val="001301FA"/>
    <w:rsid w:val="0013361D"/>
    <w:rsid w:val="00133699"/>
    <w:rsid w:val="00133935"/>
    <w:rsid w:val="00133E86"/>
    <w:rsid w:val="0013454B"/>
    <w:rsid w:val="0013491B"/>
    <w:rsid w:val="0013627C"/>
    <w:rsid w:val="00137B1D"/>
    <w:rsid w:val="00137D6C"/>
    <w:rsid w:val="00141660"/>
    <w:rsid w:val="00141A34"/>
    <w:rsid w:val="00141A62"/>
    <w:rsid w:val="001472DD"/>
    <w:rsid w:val="00147CCC"/>
    <w:rsid w:val="00150FAC"/>
    <w:rsid w:val="0015210B"/>
    <w:rsid w:val="00157BA4"/>
    <w:rsid w:val="0016059A"/>
    <w:rsid w:val="00161387"/>
    <w:rsid w:val="001618FF"/>
    <w:rsid w:val="001647ED"/>
    <w:rsid w:val="00165E38"/>
    <w:rsid w:val="00165FD4"/>
    <w:rsid w:val="001671D1"/>
    <w:rsid w:val="0016738A"/>
    <w:rsid w:val="00175576"/>
    <w:rsid w:val="00175FA4"/>
    <w:rsid w:val="00180454"/>
    <w:rsid w:val="00180608"/>
    <w:rsid w:val="001808FF"/>
    <w:rsid w:val="0018094A"/>
    <w:rsid w:val="001814C0"/>
    <w:rsid w:val="00181707"/>
    <w:rsid w:val="00181E6B"/>
    <w:rsid w:val="00182F55"/>
    <w:rsid w:val="00183570"/>
    <w:rsid w:val="00184416"/>
    <w:rsid w:val="00184572"/>
    <w:rsid w:val="00184903"/>
    <w:rsid w:val="00184BCE"/>
    <w:rsid w:val="0018510A"/>
    <w:rsid w:val="0018541D"/>
    <w:rsid w:val="00190905"/>
    <w:rsid w:val="00192E89"/>
    <w:rsid w:val="00197170"/>
    <w:rsid w:val="00197BC6"/>
    <w:rsid w:val="001A317A"/>
    <w:rsid w:val="001A3DEB"/>
    <w:rsid w:val="001A55B6"/>
    <w:rsid w:val="001A753E"/>
    <w:rsid w:val="001B0C79"/>
    <w:rsid w:val="001B29DC"/>
    <w:rsid w:val="001B4E38"/>
    <w:rsid w:val="001B7DFA"/>
    <w:rsid w:val="001C42B0"/>
    <w:rsid w:val="001C7478"/>
    <w:rsid w:val="001D53C5"/>
    <w:rsid w:val="001E03BE"/>
    <w:rsid w:val="001E112F"/>
    <w:rsid w:val="001E25CE"/>
    <w:rsid w:val="001E44D5"/>
    <w:rsid w:val="001E688A"/>
    <w:rsid w:val="001F07EF"/>
    <w:rsid w:val="001F1A9F"/>
    <w:rsid w:val="001F2E04"/>
    <w:rsid w:val="001F4218"/>
    <w:rsid w:val="00201684"/>
    <w:rsid w:val="00201B4A"/>
    <w:rsid w:val="002064EC"/>
    <w:rsid w:val="002075D6"/>
    <w:rsid w:val="00210925"/>
    <w:rsid w:val="00211BDD"/>
    <w:rsid w:val="002123B5"/>
    <w:rsid w:val="00212941"/>
    <w:rsid w:val="002130E0"/>
    <w:rsid w:val="00214E86"/>
    <w:rsid w:val="0021515F"/>
    <w:rsid w:val="002169D7"/>
    <w:rsid w:val="00220716"/>
    <w:rsid w:val="002218A1"/>
    <w:rsid w:val="00221BBB"/>
    <w:rsid w:val="00221C02"/>
    <w:rsid w:val="00221D55"/>
    <w:rsid w:val="002223C4"/>
    <w:rsid w:val="00223C5D"/>
    <w:rsid w:val="0022700E"/>
    <w:rsid w:val="002301A8"/>
    <w:rsid w:val="00230D88"/>
    <w:rsid w:val="0023164A"/>
    <w:rsid w:val="00231CD0"/>
    <w:rsid w:val="00232D38"/>
    <w:rsid w:val="00234C34"/>
    <w:rsid w:val="00234CEB"/>
    <w:rsid w:val="00236B28"/>
    <w:rsid w:val="002371F9"/>
    <w:rsid w:val="00237449"/>
    <w:rsid w:val="002377E6"/>
    <w:rsid w:val="00245DAC"/>
    <w:rsid w:val="002468DF"/>
    <w:rsid w:val="00250D1B"/>
    <w:rsid w:val="00252225"/>
    <w:rsid w:val="0025296E"/>
    <w:rsid w:val="00253CFD"/>
    <w:rsid w:val="0025687C"/>
    <w:rsid w:val="0026150D"/>
    <w:rsid w:val="002641E3"/>
    <w:rsid w:val="00265C69"/>
    <w:rsid w:val="002709F3"/>
    <w:rsid w:val="00272CA2"/>
    <w:rsid w:val="0027377E"/>
    <w:rsid w:val="002740BD"/>
    <w:rsid w:val="002749C0"/>
    <w:rsid w:val="002750A8"/>
    <w:rsid w:val="00275A94"/>
    <w:rsid w:val="002760E3"/>
    <w:rsid w:val="00276361"/>
    <w:rsid w:val="00277469"/>
    <w:rsid w:val="00280B5E"/>
    <w:rsid w:val="00282484"/>
    <w:rsid w:val="00282C39"/>
    <w:rsid w:val="00285206"/>
    <w:rsid w:val="00285B12"/>
    <w:rsid w:val="00285C12"/>
    <w:rsid w:val="0029091C"/>
    <w:rsid w:val="00291E1D"/>
    <w:rsid w:val="00293CAC"/>
    <w:rsid w:val="0029400E"/>
    <w:rsid w:val="002949C6"/>
    <w:rsid w:val="00296A4A"/>
    <w:rsid w:val="0029717E"/>
    <w:rsid w:val="002A095F"/>
    <w:rsid w:val="002A3432"/>
    <w:rsid w:val="002A45C7"/>
    <w:rsid w:val="002A4648"/>
    <w:rsid w:val="002A4BBD"/>
    <w:rsid w:val="002A5909"/>
    <w:rsid w:val="002B04A2"/>
    <w:rsid w:val="002B087A"/>
    <w:rsid w:val="002B3CCE"/>
    <w:rsid w:val="002B51EE"/>
    <w:rsid w:val="002B64C4"/>
    <w:rsid w:val="002B7267"/>
    <w:rsid w:val="002C020F"/>
    <w:rsid w:val="002C6BC3"/>
    <w:rsid w:val="002C7C62"/>
    <w:rsid w:val="002D16AB"/>
    <w:rsid w:val="002D4873"/>
    <w:rsid w:val="002D48D0"/>
    <w:rsid w:val="002D730E"/>
    <w:rsid w:val="002D73D7"/>
    <w:rsid w:val="002D7E04"/>
    <w:rsid w:val="002E13CD"/>
    <w:rsid w:val="002E18E6"/>
    <w:rsid w:val="002E22CE"/>
    <w:rsid w:val="002E570D"/>
    <w:rsid w:val="002E637E"/>
    <w:rsid w:val="002E7443"/>
    <w:rsid w:val="002F3A3A"/>
    <w:rsid w:val="002F3BD1"/>
    <w:rsid w:val="002F5224"/>
    <w:rsid w:val="002F5A6E"/>
    <w:rsid w:val="00301389"/>
    <w:rsid w:val="00301F01"/>
    <w:rsid w:val="00302203"/>
    <w:rsid w:val="00310218"/>
    <w:rsid w:val="0031030A"/>
    <w:rsid w:val="00310CCA"/>
    <w:rsid w:val="003138C9"/>
    <w:rsid w:val="003163B5"/>
    <w:rsid w:val="003203D2"/>
    <w:rsid w:val="00321C9A"/>
    <w:rsid w:val="003227C2"/>
    <w:rsid w:val="00325886"/>
    <w:rsid w:val="00327D7E"/>
    <w:rsid w:val="00330EAA"/>
    <w:rsid w:val="00332E1F"/>
    <w:rsid w:val="0033338F"/>
    <w:rsid w:val="003336AA"/>
    <w:rsid w:val="00334755"/>
    <w:rsid w:val="003438CD"/>
    <w:rsid w:val="003449C6"/>
    <w:rsid w:val="00353CB6"/>
    <w:rsid w:val="00354854"/>
    <w:rsid w:val="00361EA9"/>
    <w:rsid w:val="00362297"/>
    <w:rsid w:val="0036251D"/>
    <w:rsid w:val="003627C3"/>
    <w:rsid w:val="0036321E"/>
    <w:rsid w:val="003645FB"/>
    <w:rsid w:val="003655D2"/>
    <w:rsid w:val="003656B2"/>
    <w:rsid w:val="00366FE8"/>
    <w:rsid w:val="00371A13"/>
    <w:rsid w:val="00373538"/>
    <w:rsid w:val="0037557E"/>
    <w:rsid w:val="00376250"/>
    <w:rsid w:val="00377556"/>
    <w:rsid w:val="00377A42"/>
    <w:rsid w:val="00381697"/>
    <w:rsid w:val="00387075"/>
    <w:rsid w:val="0038709F"/>
    <w:rsid w:val="003870E4"/>
    <w:rsid w:val="00387FDB"/>
    <w:rsid w:val="00390359"/>
    <w:rsid w:val="0039042B"/>
    <w:rsid w:val="0039101D"/>
    <w:rsid w:val="003919D3"/>
    <w:rsid w:val="0039244E"/>
    <w:rsid w:val="003935D9"/>
    <w:rsid w:val="00394337"/>
    <w:rsid w:val="0039512C"/>
    <w:rsid w:val="003955EA"/>
    <w:rsid w:val="00395659"/>
    <w:rsid w:val="00396A47"/>
    <w:rsid w:val="003A08DC"/>
    <w:rsid w:val="003A28FC"/>
    <w:rsid w:val="003B1094"/>
    <w:rsid w:val="003B2735"/>
    <w:rsid w:val="003B432E"/>
    <w:rsid w:val="003B4BBB"/>
    <w:rsid w:val="003B7124"/>
    <w:rsid w:val="003C1362"/>
    <w:rsid w:val="003C1954"/>
    <w:rsid w:val="003C221A"/>
    <w:rsid w:val="003C43BB"/>
    <w:rsid w:val="003C5D17"/>
    <w:rsid w:val="003C68F8"/>
    <w:rsid w:val="003D12B4"/>
    <w:rsid w:val="003D1CD8"/>
    <w:rsid w:val="003D4990"/>
    <w:rsid w:val="003D59FB"/>
    <w:rsid w:val="003E0932"/>
    <w:rsid w:val="003E0FC3"/>
    <w:rsid w:val="003E3B55"/>
    <w:rsid w:val="003E6C46"/>
    <w:rsid w:val="003E71A6"/>
    <w:rsid w:val="003E7317"/>
    <w:rsid w:val="003E766F"/>
    <w:rsid w:val="003E7AF7"/>
    <w:rsid w:val="003F23EC"/>
    <w:rsid w:val="003F2742"/>
    <w:rsid w:val="003F283A"/>
    <w:rsid w:val="003F4D33"/>
    <w:rsid w:val="0040017C"/>
    <w:rsid w:val="00401720"/>
    <w:rsid w:val="00401F58"/>
    <w:rsid w:val="004021DB"/>
    <w:rsid w:val="004037F7"/>
    <w:rsid w:val="004061DD"/>
    <w:rsid w:val="00407518"/>
    <w:rsid w:val="00412E59"/>
    <w:rsid w:val="00413760"/>
    <w:rsid w:val="004141C3"/>
    <w:rsid w:val="004150DF"/>
    <w:rsid w:val="0041657A"/>
    <w:rsid w:val="004165AD"/>
    <w:rsid w:val="004225DA"/>
    <w:rsid w:val="00422DA2"/>
    <w:rsid w:val="00425307"/>
    <w:rsid w:val="00425768"/>
    <w:rsid w:val="00430053"/>
    <w:rsid w:val="00430556"/>
    <w:rsid w:val="0043292C"/>
    <w:rsid w:val="0043338B"/>
    <w:rsid w:val="0043493E"/>
    <w:rsid w:val="004408A8"/>
    <w:rsid w:val="0044445C"/>
    <w:rsid w:val="00450912"/>
    <w:rsid w:val="004515EB"/>
    <w:rsid w:val="00452430"/>
    <w:rsid w:val="00453C50"/>
    <w:rsid w:val="00453CAF"/>
    <w:rsid w:val="00454FAE"/>
    <w:rsid w:val="0045643E"/>
    <w:rsid w:val="00461819"/>
    <w:rsid w:val="00465C94"/>
    <w:rsid w:val="00471E75"/>
    <w:rsid w:val="00472F82"/>
    <w:rsid w:val="00473138"/>
    <w:rsid w:val="004735BE"/>
    <w:rsid w:val="0047362F"/>
    <w:rsid w:val="00473A8C"/>
    <w:rsid w:val="00473B87"/>
    <w:rsid w:val="00473C5D"/>
    <w:rsid w:val="00476ED4"/>
    <w:rsid w:val="00480980"/>
    <w:rsid w:val="00482CB8"/>
    <w:rsid w:val="00483116"/>
    <w:rsid w:val="004837DD"/>
    <w:rsid w:val="00485498"/>
    <w:rsid w:val="004865C3"/>
    <w:rsid w:val="00486934"/>
    <w:rsid w:val="00490C6D"/>
    <w:rsid w:val="00490CCE"/>
    <w:rsid w:val="00494678"/>
    <w:rsid w:val="00494804"/>
    <w:rsid w:val="004961D7"/>
    <w:rsid w:val="004A04FA"/>
    <w:rsid w:val="004A0942"/>
    <w:rsid w:val="004A1305"/>
    <w:rsid w:val="004A254A"/>
    <w:rsid w:val="004A3A3F"/>
    <w:rsid w:val="004A4DA7"/>
    <w:rsid w:val="004A64B9"/>
    <w:rsid w:val="004A6B51"/>
    <w:rsid w:val="004B07C7"/>
    <w:rsid w:val="004B11FC"/>
    <w:rsid w:val="004B3BE1"/>
    <w:rsid w:val="004B5626"/>
    <w:rsid w:val="004B619C"/>
    <w:rsid w:val="004B61C5"/>
    <w:rsid w:val="004B6AFD"/>
    <w:rsid w:val="004B6C3F"/>
    <w:rsid w:val="004B764E"/>
    <w:rsid w:val="004C0916"/>
    <w:rsid w:val="004C0ECD"/>
    <w:rsid w:val="004C2E2A"/>
    <w:rsid w:val="004D1B1B"/>
    <w:rsid w:val="004D217B"/>
    <w:rsid w:val="004D237F"/>
    <w:rsid w:val="004D2B51"/>
    <w:rsid w:val="004D3333"/>
    <w:rsid w:val="004D623C"/>
    <w:rsid w:val="004D76B8"/>
    <w:rsid w:val="004E2F7B"/>
    <w:rsid w:val="004E3278"/>
    <w:rsid w:val="004E3305"/>
    <w:rsid w:val="004E3616"/>
    <w:rsid w:val="004E39B8"/>
    <w:rsid w:val="004E3EFE"/>
    <w:rsid w:val="004E50E7"/>
    <w:rsid w:val="004E5614"/>
    <w:rsid w:val="004F02CF"/>
    <w:rsid w:val="004F05E3"/>
    <w:rsid w:val="004F116E"/>
    <w:rsid w:val="004F1247"/>
    <w:rsid w:val="004F3B03"/>
    <w:rsid w:val="004F4118"/>
    <w:rsid w:val="004F4C21"/>
    <w:rsid w:val="004F4ECE"/>
    <w:rsid w:val="004F5430"/>
    <w:rsid w:val="004F78BF"/>
    <w:rsid w:val="005013F3"/>
    <w:rsid w:val="00502DA6"/>
    <w:rsid w:val="00503E85"/>
    <w:rsid w:val="0050627E"/>
    <w:rsid w:val="00506A66"/>
    <w:rsid w:val="00511557"/>
    <w:rsid w:val="00514F1E"/>
    <w:rsid w:val="00515A0B"/>
    <w:rsid w:val="00521CBB"/>
    <w:rsid w:val="00521DE9"/>
    <w:rsid w:val="00522604"/>
    <w:rsid w:val="00523FE3"/>
    <w:rsid w:val="00524DC9"/>
    <w:rsid w:val="00526D79"/>
    <w:rsid w:val="00527BFC"/>
    <w:rsid w:val="00527F0E"/>
    <w:rsid w:val="00532102"/>
    <w:rsid w:val="0053214D"/>
    <w:rsid w:val="00533022"/>
    <w:rsid w:val="00536882"/>
    <w:rsid w:val="005427AC"/>
    <w:rsid w:val="00542ABA"/>
    <w:rsid w:val="00543D5B"/>
    <w:rsid w:val="00546709"/>
    <w:rsid w:val="0055162A"/>
    <w:rsid w:val="0055194E"/>
    <w:rsid w:val="00553C60"/>
    <w:rsid w:val="00553E2B"/>
    <w:rsid w:val="005560AC"/>
    <w:rsid w:val="005569E3"/>
    <w:rsid w:val="0056211E"/>
    <w:rsid w:val="005624DE"/>
    <w:rsid w:val="00565B04"/>
    <w:rsid w:val="00567817"/>
    <w:rsid w:val="005709D9"/>
    <w:rsid w:val="00573D53"/>
    <w:rsid w:val="00575A6A"/>
    <w:rsid w:val="0057619D"/>
    <w:rsid w:val="00581BA7"/>
    <w:rsid w:val="00581BF2"/>
    <w:rsid w:val="00582B64"/>
    <w:rsid w:val="00583BB3"/>
    <w:rsid w:val="00586140"/>
    <w:rsid w:val="005864DF"/>
    <w:rsid w:val="00587441"/>
    <w:rsid w:val="00590B5E"/>
    <w:rsid w:val="00590FC7"/>
    <w:rsid w:val="005918DD"/>
    <w:rsid w:val="00592B5B"/>
    <w:rsid w:val="00592B95"/>
    <w:rsid w:val="00593C3A"/>
    <w:rsid w:val="005A0E13"/>
    <w:rsid w:val="005A46FF"/>
    <w:rsid w:val="005A4FFF"/>
    <w:rsid w:val="005A7A2E"/>
    <w:rsid w:val="005B00C1"/>
    <w:rsid w:val="005B5A3D"/>
    <w:rsid w:val="005B6BE7"/>
    <w:rsid w:val="005C19B6"/>
    <w:rsid w:val="005C3723"/>
    <w:rsid w:val="005C7EC7"/>
    <w:rsid w:val="005D0173"/>
    <w:rsid w:val="005D037B"/>
    <w:rsid w:val="005D0D06"/>
    <w:rsid w:val="005D465A"/>
    <w:rsid w:val="005D6A85"/>
    <w:rsid w:val="005D76C4"/>
    <w:rsid w:val="005E04BB"/>
    <w:rsid w:val="005E0A8E"/>
    <w:rsid w:val="005E1C70"/>
    <w:rsid w:val="005E263F"/>
    <w:rsid w:val="005E288D"/>
    <w:rsid w:val="005E2D51"/>
    <w:rsid w:val="005E2F1D"/>
    <w:rsid w:val="005E7731"/>
    <w:rsid w:val="005F0949"/>
    <w:rsid w:val="005F121F"/>
    <w:rsid w:val="005F28F6"/>
    <w:rsid w:val="005F2FB0"/>
    <w:rsid w:val="005F3831"/>
    <w:rsid w:val="005F573D"/>
    <w:rsid w:val="00601F82"/>
    <w:rsid w:val="00604C8F"/>
    <w:rsid w:val="006074A7"/>
    <w:rsid w:val="00607633"/>
    <w:rsid w:val="0061122A"/>
    <w:rsid w:val="006116EA"/>
    <w:rsid w:val="00613140"/>
    <w:rsid w:val="00614597"/>
    <w:rsid w:val="006166C8"/>
    <w:rsid w:val="00617108"/>
    <w:rsid w:val="0061745A"/>
    <w:rsid w:val="00617B68"/>
    <w:rsid w:val="006236A1"/>
    <w:rsid w:val="00625286"/>
    <w:rsid w:val="00626B67"/>
    <w:rsid w:val="00627B5C"/>
    <w:rsid w:val="00627BE7"/>
    <w:rsid w:val="006308A5"/>
    <w:rsid w:val="00631892"/>
    <w:rsid w:val="006325AA"/>
    <w:rsid w:val="00632B83"/>
    <w:rsid w:val="0063482C"/>
    <w:rsid w:val="00637137"/>
    <w:rsid w:val="0063713A"/>
    <w:rsid w:val="00637984"/>
    <w:rsid w:val="00640BFA"/>
    <w:rsid w:val="00641D24"/>
    <w:rsid w:val="006430EF"/>
    <w:rsid w:val="00643E55"/>
    <w:rsid w:val="00643EBD"/>
    <w:rsid w:val="0064430A"/>
    <w:rsid w:val="00644B83"/>
    <w:rsid w:val="00644E3F"/>
    <w:rsid w:val="00645B14"/>
    <w:rsid w:val="006460DE"/>
    <w:rsid w:val="0064707B"/>
    <w:rsid w:val="006478F5"/>
    <w:rsid w:val="00651A51"/>
    <w:rsid w:val="00653576"/>
    <w:rsid w:val="0065385F"/>
    <w:rsid w:val="00654449"/>
    <w:rsid w:val="00654DF9"/>
    <w:rsid w:val="00654F2C"/>
    <w:rsid w:val="00663675"/>
    <w:rsid w:val="00667EFC"/>
    <w:rsid w:val="0067008D"/>
    <w:rsid w:val="00673348"/>
    <w:rsid w:val="00674A28"/>
    <w:rsid w:val="00674AE9"/>
    <w:rsid w:val="00675413"/>
    <w:rsid w:val="00677787"/>
    <w:rsid w:val="00680EB0"/>
    <w:rsid w:val="0068348D"/>
    <w:rsid w:val="00684B83"/>
    <w:rsid w:val="00686BC2"/>
    <w:rsid w:val="00691CE0"/>
    <w:rsid w:val="0069240F"/>
    <w:rsid w:val="006924BE"/>
    <w:rsid w:val="00693542"/>
    <w:rsid w:val="00694E22"/>
    <w:rsid w:val="00695155"/>
    <w:rsid w:val="00695C8A"/>
    <w:rsid w:val="006963F6"/>
    <w:rsid w:val="00696E44"/>
    <w:rsid w:val="006A0BCE"/>
    <w:rsid w:val="006A0D22"/>
    <w:rsid w:val="006A185E"/>
    <w:rsid w:val="006A21DC"/>
    <w:rsid w:val="006A2782"/>
    <w:rsid w:val="006A335B"/>
    <w:rsid w:val="006A3747"/>
    <w:rsid w:val="006A38D0"/>
    <w:rsid w:val="006A441A"/>
    <w:rsid w:val="006A4644"/>
    <w:rsid w:val="006A4C50"/>
    <w:rsid w:val="006A621C"/>
    <w:rsid w:val="006A790B"/>
    <w:rsid w:val="006B076F"/>
    <w:rsid w:val="006B7288"/>
    <w:rsid w:val="006C0253"/>
    <w:rsid w:val="006C1DCE"/>
    <w:rsid w:val="006C2698"/>
    <w:rsid w:val="006C4BD0"/>
    <w:rsid w:val="006C5341"/>
    <w:rsid w:val="006C7778"/>
    <w:rsid w:val="006D0349"/>
    <w:rsid w:val="006D07C1"/>
    <w:rsid w:val="006D1421"/>
    <w:rsid w:val="006D5F09"/>
    <w:rsid w:val="006E1FE9"/>
    <w:rsid w:val="006E25AF"/>
    <w:rsid w:val="006E290F"/>
    <w:rsid w:val="006E5310"/>
    <w:rsid w:val="006F244F"/>
    <w:rsid w:val="006F2BBE"/>
    <w:rsid w:val="006F2FEC"/>
    <w:rsid w:val="006F397B"/>
    <w:rsid w:val="0070139C"/>
    <w:rsid w:val="007019CA"/>
    <w:rsid w:val="007019F6"/>
    <w:rsid w:val="00702577"/>
    <w:rsid w:val="00703169"/>
    <w:rsid w:val="00710058"/>
    <w:rsid w:val="0071071B"/>
    <w:rsid w:val="007122B6"/>
    <w:rsid w:val="007154FE"/>
    <w:rsid w:val="00717B9F"/>
    <w:rsid w:val="007205EE"/>
    <w:rsid w:val="007224A9"/>
    <w:rsid w:val="0072649C"/>
    <w:rsid w:val="00726CE9"/>
    <w:rsid w:val="00730069"/>
    <w:rsid w:val="007316EA"/>
    <w:rsid w:val="007327E7"/>
    <w:rsid w:val="00732AD4"/>
    <w:rsid w:val="00733623"/>
    <w:rsid w:val="0073374B"/>
    <w:rsid w:val="007350CD"/>
    <w:rsid w:val="00735177"/>
    <w:rsid w:val="00736DCA"/>
    <w:rsid w:val="007403F3"/>
    <w:rsid w:val="00741AF4"/>
    <w:rsid w:val="00746349"/>
    <w:rsid w:val="00746527"/>
    <w:rsid w:val="0075200D"/>
    <w:rsid w:val="00752274"/>
    <w:rsid w:val="00752CC5"/>
    <w:rsid w:val="0075346A"/>
    <w:rsid w:val="007534B2"/>
    <w:rsid w:val="00753CDE"/>
    <w:rsid w:val="00755046"/>
    <w:rsid w:val="007557FD"/>
    <w:rsid w:val="007577B0"/>
    <w:rsid w:val="00761722"/>
    <w:rsid w:val="0076238E"/>
    <w:rsid w:val="007625A1"/>
    <w:rsid w:val="00765850"/>
    <w:rsid w:val="007659C5"/>
    <w:rsid w:val="00765E33"/>
    <w:rsid w:val="00766EE3"/>
    <w:rsid w:val="00767FC4"/>
    <w:rsid w:val="00770230"/>
    <w:rsid w:val="00770511"/>
    <w:rsid w:val="00771138"/>
    <w:rsid w:val="00771A67"/>
    <w:rsid w:val="00774900"/>
    <w:rsid w:val="0077652A"/>
    <w:rsid w:val="00776F09"/>
    <w:rsid w:val="00780B3E"/>
    <w:rsid w:val="00781B64"/>
    <w:rsid w:val="007829CF"/>
    <w:rsid w:val="00785295"/>
    <w:rsid w:val="00787315"/>
    <w:rsid w:val="00791EB8"/>
    <w:rsid w:val="00792043"/>
    <w:rsid w:val="00792D7F"/>
    <w:rsid w:val="0079590A"/>
    <w:rsid w:val="007964E1"/>
    <w:rsid w:val="00796F36"/>
    <w:rsid w:val="007976E5"/>
    <w:rsid w:val="00797A0B"/>
    <w:rsid w:val="00797F48"/>
    <w:rsid w:val="007A06D0"/>
    <w:rsid w:val="007A1100"/>
    <w:rsid w:val="007A20E2"/>
    <w:rsid w:val="007A2DA9"/>
    <w:rsid w:val="007A3EE1"/>
    <w:rsid w:val="007A4406"/>
    <w:rsid w:val="007A45F2"/>
    <w:rsid w:val="007B3E71"/>
    <w:rsid w:val="007B463B"/>
    <w:rsid w:val="007B6759"/>
    <w:rsid w:val="007C026F"/>
    <w:rsid w:val="007C3A13"/>
    <w:rsid w:val="007C529E"/>
    <w:rsid w:val="007C5803"/>
    <w:rsid w:val="007C64B3"/>
    <w:rsid w:val="007C7A82"/>
    <w:rsid w:val="007D04EF"/>
    <w:rsid w:val="007D35F0"/>
    <w:rsid w:val="007D3808"/>
    <w:rsid w:val="007D5167"/>
    <w:rsid w:val="007D53D9"/>
    <w:rsid w:val="007D65F0"/>
    <w:rsid w:val="007D68BF"/>
    <w:rsid w:val="007D6975"/>
    <w:rsid w:val="007E2380"/>
    <w:rsid w:val="007E2A0E"/>
    <w:rsid w:val="007E4437"/>
    <w:rsid w:val="007E6887"/>
    <w:rsid w:val="007E6C59"/>
    <w:rsid w:val="007E77BB"/>
    <w:rsid w:val="007E7A69"/>
    <w:rsid w:val="007F1F56"/>
    <w:rsid w:val="007F200D"/>
    <w:rsid w:val="007F6102"/>
    <w:rsid w:val="008007D8"/>
    <w:rsid w:val="00803808"/>
    <w:rsid w:val="00807C7B"/>
    <w:rsid w:val="00810974"/>
    <w:rsid w:val="00810DF2"/>
    <w:rsid w:val="008137A6"/>
    <w:rsid w:val="00815965"/>
    <w:rsid w:val="00815DC3"/>
    <w:rsid w:val="0081618A"/>
    <w:rsid w:val="00817093"/>
    <w:rsid w:val="00817A94"/>
    <w:rsid w:val="00817F29"/>
    <w:rsid w:val="00821364"/>
    <w:rsid w:val="00821671"/>
    <w:rsid w:val="00821F07"/>
    <w:rsid w:val="00822DE3"/>
    <w:rsid w:val="0082638D"/>
    <w:rsid w:val="00826AF5"/>
    <w:rsid w:val="00830574"/>
    <w:rsid w:val="00831CFC"/>
    <w:rsid w:val="0083228C"/>
    <w:rsid w:val="00834BA0"/>
    <w:rsid w:val="00834DC2"/>
    <w:rsid w:val="008359BC"/>
    <w:rsid w:val="00841E9E"/>
    <w:rsid w:val="008421C8"/>
    <w:rsid w:val="00842A6E"/>
    <w:rsid w:val="00846982"/>
    <w:rsid w:val="0085144E"/>
    <w:rsid w:val="00852671"/>
    <w:rsid w:val="008576BF"/>
    <w:rsid w:val="00857B1F"/>
    <w:rsid w:val="008605F3"/>
    <w:rsid w:val="008608DC"/>
    <w:rsid w:val="00860ECA"/>
    <w:rsid w:val="008645CA"/>
    <w:rsid w:val="008661F3"/>
    <w:rsid w:val="00867D28"/>
    <w:rsid w:val="008707BB"/>
    <w:rsid w:val="00870A09"/>
    <w:rsid w:val="008714E1"/>
    <w:rsid w:val="00871697"/>
    <w:rsid w:val="008725D6"/>
    <w:rsid w:val="00872E48"/>
    <w:rsid w:val="0087352E"/>
    <w:rsid w:val="00873BAE"/>
    <w:rsid w:val="00874819"/>
    <w:rsid w:val="00876301"/>
    <w:rsid w:val="00876592"/>
    <w:rsid w:val="00877A1D"/>
    <w:rsid w:val="0088201F"/>
    <w:rsid w:val="00883AD2"/>
    <w:rsid w:val="00886471"/>
    <w:rsid w:val="00886CCD"/>
    <w:rsid w:val="008916EA"/>
    <w:rsid w:val="008932D2"/>
    <w:rsid w:val="00895CD2"/>
    <w:rsid w:val="00897288"/>
    <w:rsid w:val="008A059C"/>
    <w:rsid w:val="008A3313"/>
    <w:rsid w:val="008A750B"/>
    <w:rsid w:val="008B0687"/>
    <w:rsid w:val="008B1ADB"/>
    <w:rsid w:val="008B2EF5"/>
    <w:rsid w:val="008B41DC"/>
    <w:rsid w:val="008B5358"/>
    <w:rsid w:val="008B57AF"/>
    <w:rsid w:val="008B5977"/>
    <w:rsid w:val="008B736B"/>
    <w:rsid w:val="008C4887"/>
    <w:rsid w:val="008C5A1D"/>
    <w:rsid w:val="008C66FB"/>
    <w:rsid w:val="008C6A6F"/>
    <w:rsid w:val="008C7AED"/>
    <w:rsid w:val="008D0A35"/>
    <w:rsid w:val="008D1F08"/>
    <w:rsid w:val="008D238F"/>
    <w:rsid w:val="008D59A1"/>
    <w:rsid w:val="008D605A"/>
    <w:rsid w:val="008E287D"/>
    <w:rsid w:val="008E2CB9"/>
    <w:rsid w:val="008E44CA"/>
    <w:rsid w:val="008E4EE4"/>
    <w:rsid w:val="008E521B"/>
    <w:rsid w:val="008E798A"/>
    <w:rsid w:val="008F3011"/>
    <w:rsid w:val="008F3623"/>
    <w:rsid w:val="008F4045"/>
    <w:rsid w:val="008F63EB"/>
    <w:rsid w:val="009035C8"/>
    <w:rsid w:val="009054FA"/>
    <w:rsid w:val="0090612C"/>
    <w:rsid w:val="0090626C"/>
    <w:rsid w:val="00906B5E"/>
    <w:rsid w:val="009071F2"/>
    <w:rsid w:val="009104DD"/>
    <w:rsid w:val="009110DD"/>
    <w:rsid w:val="009113C3"/>
    <w:rsid w:val="00913492"/>
    <w:rsid w:val="009159BC"/>
    <w:rsid w:val="009175D3"/>
    <w:rsid w:val="00920A0D"/>
    <w:rsid w:val="0092204C"/>
    <w:rsid w:val="009239AF"/>
    <w:rsid w:val="009239E3"/>
    <w:rsid w:val="00924A62"/>
    <w:rsid w:val="00926E65"/>
    <w:rsid w:val="009329E0"/>
    <w:rsid w:val="0093318F"/>
    <w:rsid w:val="00935BFA"/>
    <w:rsid w:val="009434DE"/>
    <w:rsid w:val="0094475D"/>
    <w:rsid w:val="00945767"/>
    <w:rsid w:val="009466DA"/>
    <w:rsid w:val="0095070C"/>
    <w:rsid w:val="00950E42"/>
    <w:rsid w:val="00955B68"/>
    <w:rsid w:val="00957E0D"/>
    <w:rsid w:val="00960FFF"/>
    <w:rsid w:val="00961030"/>
    <w:rsid w:val="0096261D"/>
    <w:rsid w:val="00962A31"/>
    <w:rsid w:val="00966250"/>
    <w:rsid w:val="00966B99"/>
    <w:rsid w:val="00966DB8"/>
    <w:rsid w:val="00970AE2"/>
    <w:rsid w:val="0097146E"/>
    <w:rsid w:val="009722EC"/>
    <w:rsid w:val="0097618F"/>
    <w:rsid w:val="0098063B"/>
    <w:rsid w:val="00983615"/>
    <w:rsid w:val="009842C3"/>
    <w:rsid w:val="00984DA2"/>
    <w:rsid w:val="009871D8"/>
    <w:rsid w:val="009A053B"/>
    <w:rsid w:val="009A0A4C"/>
    <w:rsid w:val="009A1791"/>
    <w:rsid w:val="009A296F"/>
    <w:rsid w:val="009A3571"/>
    <w:rsid w:val="009A5EDF"/>
    <w:rsid w:val="009A7063"/>
    <w:rsid w:val="009A7155"/>
    <w:rsid w:val="009A7FC3"/>
    <w:rsid w:val="009B22DB"/>
    <w:rsid w:val="009B3003"/>
    <w:rsid w:val="009C1B97"/>
    <w:rsid w:val="009C2992"/>
    <w:rsid w:val="009C29CE"/>
    <w:rsid w:val="009C2BE6"/>
    <w:rsid w:val="009C3E55"/>
    <w:rsid w:val="009D6C63"/>
    <w:rsid w:val="009E1762"/>
    <w:rsid w:val="009E27CF"/>
    <w:rsid w:val="009E2DD3"/>
    <w:rsid w:val="009E4279"/>
    <w:rsid w:val="009E48EB"/>
    <w:rsid w:val="009E5919"/>
    <w:rsid w:val="009E5A8E"/>
    <w:rsid w:val="009E77C2"/>
    <w:rsid w:val="009F1785"/>
    <w:rsid w:val="009F2CBF"/>
    <w:rsid w:val="009F392F"/>
    <w:rsid w:val="009F693E"/>
    <w:rsid w:val="00A01313"/>
    <w:rsid w:val="00A02A8E"/>
    <w:rsid w:val="00A048F0"/>
    <w:rsid w:val="00A06A99"/>
    <w:rsid w:val="00A077EC"/>
    <w:rsid w:val="00A105D3"/>
    <w:rsid w:val="00A106F7"/>
    <w:rsid w:val="00A12288"/>
    <w:rsid w:val="00A1564B"/>
    <w:rsid w:val="00A165DB"/>
    <w:rsid w:val="00A205B4"/>
    <w:rsid w:val="00A205B9"/>
    <w:rsid w:val="00A2364C"/>
    <w:rsid w:val="00A26CEC"/>
    <w:rsid w:val="00A30039"/>
    <w:rsid w:val="00A31541"/>
    <w:rsid w:val="00A331CB"/>
    <w:rsid w:val="00A34A06"/>
    <w:rsid w:val="00A35575"/>
    <w:rsid w:val="00A36CB0"/>
    <w:rsid w:val="00A42911"/>
    <w:rsid w:val="00A44F01"/>
    <w:rsid w:val="00A463EC"/>
    <w:rsid w:val="00A465A7"/>
    <w:rsid w:val="00A50397"/>
    <w:rsid w:val="00A52C21"/>
    <w:rsid w:val="00A53C86"/>
    <w:rsid w:val="00A549D6"/>
    <w:rsid w:val="00A57B27"/>
    <w:rsid w:val="00A6015E"/>
    <w:rsid w:val="00A60D25"/>
    <w:rsid w:val="00A60D66"/>
    <w:rsid w:val="00A61160"/>
    <w:rsid w:val="00A62850"/>
    <w:rsid w:val="00A635D1"/>
    <w:rsid w:val="00A6374B"/>
    <w:rsid w:val="00A63A19"/>
    <w:rsid w:val="00A6458B"/>
    <w:rsid w:val="00A665A5"/>
    <w:rsid w:val="00A70617"/>
    <w:rsid w:val="00A71034"/>
    <w:rsid w:val="00A71921"/>
    <w:rsid w:val="00A75318"/>
    <w:rsid w:val="00A76E2B"/>
    <w:rsid w:val="00A843DE"/>
    <w:rsid w:val="00A85F74"/>
    <w:rsid w:val="00A86092"/>
    <w:rsid w:val="00A864AE"/>
    <w:rsid w:val="00A87891"/>
    <w:rsid w:val="00A87FA3"/>
    <w:rsid w:val="00A92420"/>
    <w:rsid w:val="00A92B72"/>
    <w:rsid w:val="00A93217"/>
    <w:rsid w:val="00A93EF3"/>
    <w:rsid w:val="00A9485A"/>
    <w:rsid w:val="00A94D3F"/>
    <w:rsid w:val="00A958F3"/>
    <w:rsid w:val="00A96864"/>
    <w:rsid w:val="00A9798C"/>
    <w:rsid w:val="00AA0352"/>
    <w:rsid w:val="00AA03B0"/>
    <w:rsid w:val="00AA0C18"/>
    <w:rsid w:val="00AA1CDD"/>
    <w:rsid w:val="00AA2228"/>
    <w:rsid w:val="00AA2586"/>
    <w:rsid w:val="00AA345C"/>
    <w:rsid w:val="00AA5DEF"/>
    <w:rsid w:val="00AA5FD2"/>
    <w:rsid w:val="00AB27A9"/>
    <w:rsid w:val="00AB3C82"/>
    <w:rsid w:val="00AB404A"/>
    <w:rsid w:val="00AB4667"/>
    <w:rsid w:val="00AB46A2"/>
    <w:rsid w:val="00AB5A8F"/>
    <w:rsid w:val="00AB5B57"/>
    <w:rsid w:val="00AB647C"/>
    <w:rsid w:val="00AB698F"/>
    <w:rsid w:val="00AB7951"/>
    <w:rsid w:val="00AC0FAD"/>
    <w:rsid w:val="00AC2C9F"/>
    <w:rsid w:val="00AC30BC"/>
    <w:rsid w:val="00AC3147"/>
    <w:rsid w:val="00AC6904"/>
    <w:rsid w:val="00AC6E3B"/>
    <w:rsid w:val="00AC712E"/>
    <w:rsid w:val="00AD04CE"/>
    <w:rsid w:val="00AD0FEE"/>
    <w:rsid w:val="00AD6D80"/>
    <w:rsid w:val="00AD750D"/>
    <w:rsid w:val="00AD76FF"/>
    <w:rsid w:val="00AE12D6"/>
    <w:rsid w:val="00AE1470"/>
    <w:rsid w:val="00AE263D"/>
    <w:rsid w:val="00AE5F3D"/>
    <w:rsid w:val="00AE6998"/>
    <w:rsid w:val="00AF0D94"/>
    <w:rsid w:val="00AF274B"/>
    <w:rsid w:val="00AF364E"/>
    <w:rsid w:val="00AF55DF"/>
    <w:rsid w:val="00B0029E"/>
    <w:rsid w:val="00B01D7A"/>
    <w:rsid w:val="00B030D6"/>
    <w:rsid w:val="00B05BBE"/>
    <w:rsid w:val="00B06081"/>
    <w:rsid w:val="00B060B9"/>
    <w:rsid w:val="00B07399"/>
    <w:rsid w:val="00B0777B"/>
    <w:rsid w:val="00B206C0"/>
    <w:rsid w:val="00B20861"/>
    <w:rsid w:val="00B20C4F"/>
    <w:rsid w:val="00B20E3B"/>
    <w:rsid w:val="00B21697"/>
    <w:rsid w:val="00B21B9E"/>
    <w:rsid w:val="00B2392D"/>
    <w:rsid w:val="00B240E2"/>
    <w:rsid w:val="00B26764"/>
    <w:rsid w:val="00B306E7"/>
    <w:rsid w:val="00B321DA"/>
    <w:rsid w:val="00B32AD1"/>
    <w:rsid w:val="00B34410"/>
    <w:rsid w:val="00B36B71"/>
    <w:rsid w:val="00B423E7"/>
    <w:rsid w:val="00B435EB"/>
    <w:rsid w:val="00B442CB"/>
    <w:rsid w:val="00B456FC"/>
    <w:rsid w:val="00B46D18"/>
    <w:rsid w:val="00B47405"/>
    <w:rsid w:val="00B47973"/>
    <w:rsid w:val="00B50CFE"/>
    <w:rsid w:val="00B52980"/>
    <w:rsid w:val="00B53724"/>
    <w:rsid w:val="00B540D0"/>
    <w:rsid w:val="00B54499"/>
    <w:rsid w:val="00B579BD"/>
    <w:rsid w:val="00B579CB"/>
    <w:rsid w:val="00B62266"/>
    <w:rsid w:val="00B636CF"/>
    <w:rsid w:val="00B64FEE"/>
    <w:rsid w:val="00B660BF"/>
    <w:rsid w:val="00B6683B"/>
    <w:rsid w:val="00B6699B"/>
    <w:rsid w:val="00B67B45"/>
    <w:rsid w:val="00B70BA6"/>
    <w:rsid w:val="00B723C3"/>
    <w:rsid w:val="00B7286F"/>
    <w:rsid w:val="00B72948"/>
    <w:rsid w:val="00B72C24"/>
    <w:rsid w:val="00B739CA"/>
    <w:rsid w:val="00B76886"/>
    <w:rsid w:val="00B80053"/>
    <w:rsid w:val="00B81933"/>
    <w:rsid w:val="00B824F6"/>
    <w:rsid w:val="00B83430"/>
    <w:rsid w:val="00B84CF2"/>
    <w:rsid w:val="00B8543A"/>
    <w:rsid w:val="00B86AF6"/>
    <w:rsid w:val="00B87BB5"/>
    <w:rsid w:val="00B90262"/>
    <w:rsid w:val="00B916EC"/>
    <w:rsid w:val="00B92765"/>
    <w:rsid w:val="00B93C81"/>
    <w:rsid w:val="00B94EF5"/>
    <w:rsid w:val="00B95250"/>
    <w:rsid w:val="00B97118"/>
    <w:rsid w:val="00BA0624"/>
    <w:rsid w:val="00BA13C2"/>
    <w:rsid w:val="00BA27E7"/>
    <w:rsid w:val="00BA396D"/>
    <w:rsid w:val="00BA5A54"/>
    <w:rsid w:val="00BA5CB4"/>
    <w:rsid w:val="00BA615A"/>
    <w:rsid w:val="00BA6457"/>
    <w:rsid w:val="00BA7E14"/>
    <w:rsid w:val="00BB1649"/>
    <w:rsid w:val="00BB24E4"/>
    <w:rsid w:val="00BB2DD1"/>
    <w:rsid w:val="00BB483A"/>
    <w:rsid w:val="00BB5763"/>
    <w:rsid w:val="00BB745C"/>
    <w:rsid w:val="00BC457E"/>
    <w:rsid w:val="00BC4D3E"/>
    <w:rsid w:val="00BC648E"/>
    <w:rsid w:val="00BC7EBD"/>
    <w:rsid w:val="00BC7EC1"/>
    <w:rsid w:val="00BD0A5D"/>
    <w:rsid w:val="00BD0EA1"/>
    <w:rsid w:val="00BD3DC8"/>
    <w:rsid w:val="00BD4EBC"/>
    <w:rsid w:val="00BD5774"/>
    <w:rsid w:val="00BD5A55"/>
    <w:rsid w:val="00BD672C"/>
    <w:rsid w:val="00BE0FDE"/>
    <w:rsid w:val="00BE6629"/>
    <w:rsid w:val="00BF0F7B"/>
    <w:rsid w:val="00BF2425"/>
    <w:rsid w:val="00BF323D"/>
    <w:rsid w:val="00BF3DA2"/>
    <w:rsid w:val="00BF5206"/>
    <w:rsid w:val="00BF5C39"/>
    <w:rsid w:val="00BF6113"/>
    <w:rsid w:val="00BF6E2E"/>
    <w:rsid w:val="00BF7113"/>
    <w:rsid w:val="00BF7FE1"/>
    <w:rsid w:val="00C00CFB"/>
    <w:rsid w:val="00C01D33"/>
    <w:rsid w:val="00C0263E"/>
    <w:rsid w:val="00C03568"/>
    <w:rsid w:val="00C038F6"/>
    <w:rsid w:val="00C04207"/>
    <w:rsid w:val="00C063DF"/>
    <w:rsid w:val="00C075CF"/>
    <w:rsid w:val="00C07DAB"/>
    <w:rsid w:val="00C07F9E"/>
    <w:rsid w:val="00C10319"/>
    <w:rsid w:val="00C10E41"/>
    <w:rsid w:val="00C119CF"/>
    <w:rsid w:val="00C12E4C"/>
    <w:rsid w:val="00C1669F"/>
    <w:rsid w:val="00C16743"/>
    <w:rsid w:val="00C16D79"/>
    <w:rsid w:val="00C17170"/>
    <w:rsid w:val="00C209C7"/>
    <w:rsid w:val="00C22A96"/>
    <w:rsid w:val="00C23FD7"/>
    <w:rsid w:val="00C24750"/>
    <w:rsid w:val="00C2526F"/>
    <w:rsid w:val="00C30960"/>
    <w:rsid w:val="00C30B43"/>
    <w:rsid w:val="00C30ED3"/>
    <w:rsid w:val="00C328F0"/>
    <w:rsid w:val="00C338D9"/>
    <w:rsid w:val="00C35E3D"/>
    <w:rsid w:val="00C37F3B"/>
    <w:rsid w:val="00C400DE"/>
    <w:rsid w:val="00C402A7"/>
    <w:rsid w:val="00C4035A"/>
    <w:rsid w:val="00C42869"/>
    <w:rsid w:val="00C457B1"/>
    <w:rsid w:val="00C458CC"/>
    <w:rsid w:val="00C46597"/>
    <w:rsid w:val="00C50647"/>
    <w:rsid w:val="00C53D84"/>
    <w:rsid w:val="00C55C08"/>
    <w:rsid w:val="00C578D9"/>
    <w:rsid w:val="00C57EFC"/>
    <w:rsid w:val="00C62247"/>
    <w:rsid w:val="00C62D1D"/>
    <w:rsid w:val="00C642BC"/>
    <w:rsid w:val="00C64A63"/>
    <w:rsid w:val="00C6557E"/>
    <w:rsid w:val="00C655CC"/>
    <w:rsid w:val="00C71AE3"/>
    <w:rsid w:val="00C80033"/>
    <w:rsid w:val="00C80F57"/>
    <w:rsid w:val="00C816D4"/>
    <w:rsid w:val="00C82E14"/>
    <w:rsid w:val="00C82E3A"/>
    <w:rsid w:val="00C84BC0"/>
    <w:rsid w:val="00C85E89"/>
    <w:rsid w:val="00C8767D"/>
    <w:rsid w:val="00C94C3C"/>
    <w:rsid w:val="00C97D66"/>
    <w:rsid w:val="00CA0E4D"/>
    <w:rsid w:val="00CA1C3E"/>
    <w:rsid w:val="00CA23D9"/>
    <w:rsid w:val="00CA5E38"/>
    <w:rsid w:val="00CA6F79"/>
    <w:rsid w:val="00CA7132"/>
    <w:rsid w:val="00CB3120"/>
    <w:rsid w:val="00CB3D76"/>
    <w:rsid w:val="00CB40DE"/>
    <w:rsid w:val="00CB4292"/>
    <w:rsid w:val="00CB47FE"/>
    <w:rsid w:val="00CB48AE"/>
    <w:rsid w:val="00CB6AF1"/>
    <w:rsid w:val="00CC09CC"/>
    <w:rsid w:val="00CC14DB"/>
    <w:rsid w:val="00CC3180"/>
    <w:rsid w:val="00CC4150"/>
    <w:rsid w:val="00CD4B15"/>
    <w:rsid w:val="00CD59C6"/>
    <w:rsid w:val="00CD6576"/>
    <w:rsid w:val="00CE4932"/>
    <w:rsid w:val="00CE495B"/>
    <w:rsid w:val="00CE6C48"/>
    <w:rsid w:val="00CF3660"/>
    <w:rsid w:val="00CF3BA9"/>
    <w:rsid w:val="00CF4CF3"/>
    <w:rsid w:val="00CF506F"/>
    <w:rsid w:val="00CF52EA"/>
    <w:rsid w:val="00CF56ED"/>
    <w:rsid w:val="00CF63D6"/>
    <w:rsid w:val="00CF655E"/>
    <w:rsid w:val="00CF6A8B"/>
    <w:rsid w:val="00D003D5"/>
    <w:rsid w:val="00D004D7"/>
    <w:rsid w:val="00D0061E"/>
    <w:rsid w:val="00D02057"/>
    <w:rsid w:val="00D025DE"/>
    <w:rsid w:val="00D043D1"/>
    <w:rsid w:val="00D0563C"/>
    <w:rsid w:val="00D121D8"/>
    <w:rsid w:val="00D12BE0"/>
    <w:rsid w:val="00D12DAB"/>
    <w:rsid w:val="00D12E00"/>
    <w:rsid w:val="00D1346E"/>
    <w:rsid w:val="00D20F60"/>
    <w:rsid w:val="00D22788"/>
    <w:rsid w:val="00D25AE0"/>
    <w:rsid w:val="00D26A6C"/>
    <w:rsid w:val="00D26BA8"/>
    <w:rsid w:val="00D30749"/>
    <w:rsid w:val="00D33626"/>
    <w:rsid w:val="00D34C7B"/>
    <w:rsid w:val="00D40A85"/>
    <w:rsid w:val="00D42674"/>
    <w:rsid w:val="00D44B42"/>
    <w:rsid w:val="00D453AF"/>
    <w:rsid w:val="00D47B90"/>
    <w:rsid w:val="00D47BBD"/>
    <w:rsid w:val="00D5084C"/>
    <w:rsid w:val="00D53536"/>
    <w:rsid w:val="00D5496F"/>
    <w:rsid w:val="00D56D36"/>
    <w:rsid w:val="00D608A4"/>
    <w:rsid w:val="00D618CD"/>
    <w:rsid w:val="00D67C29"/>
    <w:rsid w:val="00D712C2"/>
    <w:rsid w:val="00D7179D"/>
    <w:rsid w:val="00D73DA8"/>
    <w:rsid w:val="00D7569C"/>
    <w:rsid w:val="00D77801"/>
    <w:rsid w:val="00D806FF"/>
    <w:rsid w:val="00D81796"/>
    <w:rsid w:val="00D860DA"/>
    <w:rsid w:val="00D875F4"/>
    <w:rsid w:val="00D90F5A"/>
    <w:rsid w:val="00D92077"/>
    <w:rsid w:val="00D92358"/>
    <w:rsid w:val="00D956B9"/>
    <w:rsid w:val="00DA3EA7"/>
    <w:rsid w:val="00DA4C16"/>
    <w:rsid w:val="00DA6B39"/>
    <w:rsid w:val="00DA7EAF"/>
    <w:rsid w:val="00DB0CBB"/>
    <w:rsid w:val="00DB1C1A"/>
    <w:rsid w:val="00DB3951"/>
    <w:rsid w:val="00DB525B"/>
    <w:rsid w:val="00DC1F45"/>
    <w:rsid w:val="00DC7322"/>
    <w:rsid w:val="00DD1A14"/>
    <w:rsid w:val="00DD282F"/>
    <w:rsid w:val="00DD4553"/>
    <w:rsid w:val="00DD4DD1"/>
    <w:rsid w:val="00DD62A2"/>
    <w:rsid w:val="00DD6ACD"/>
    <w:rsid w:val="00DE23F2"/>
    <w:rsid w:val="00DE2BC5"/>
    <w:rsid w:val="00DE35DB"/>
    <w:rsid w:val="00DE5252"/>
    <w:rsid w:val="00DE608A"/>
    <w:rsid w:val="00DF036C"/>
    <w:rsid w:val="00DF415A"/>
    <w:rsid w:val="00DF4604"/>
    <w:rsid w:val="00DF5753"/>
    <w:rsid w:val="00DF575A"/>
    <w:rsid w:val="00DF5CAD"/>
    <w:rsid w:val="00DF7242"/>
    <w:rsid w:val="00E01120"/>
    <w:rsid w:val="00E0116B"/>
    <w:rsid w:val="00E027C6"/>
    <w:rsid w:val="00E02E8B"/>
    <w:rsid w:val="00E0356E"/>
    <w:rsid w:val="00E037AE"/>
    <w:rsid w:val="00E048A4"/>
    <w:rsid w:val="00E0623F"/>
    <w:rsid w:val="00E161B3"/>
    <w:rsid w:val="00E1674A"/>
    <w:rsid w:val="00E17D9F"/>
    <w:rsid w:val="00E21520"/>
    <w:rsid w:val="00E231F7"/>
    <w:rsid w:val="00E23F8E"/>
    <w:rsid w:val="00E24BFB"/>
    <w:rsid w:val="00E25B7D"/>
    <w:rsid w:val="00E268D9"/>
    <w:rsid w:val="00E326F6"/>
    <w:rsid w:val="00E3383A"/>
    <w:rsid w:val="00E34ADC"/>
    <w:rsid w:val="00E35182"/>
    <w:rsid w:val="00E41FA4"/>
    <w:rsid w:val="00E45560"/>
    <w:rsid w:val="00E463CB"/>
    <w:rsid w:val="00E529E8"/>
    <w:rsid w:val="00E52CE5"/>
    <w:rsid w:val="00E537DC"/>
    <w:rsid w:val="00E552DB"/>
    <w:rsid w:val="00E564E9"/>
    <w:rsid w:val="00E56EDC"/>
    <w:rsid w:val="00E57551"/>
    <w:rsid w:val="00E60008"/>
    <w:rsid w:val="00E60126"/>
    <w:rsid w:val="00E6139D"/>
    <w:rsid w:val="00E6186E"/>
    <w:rsid w:val="00E62354"/>
    <w:rsid w:val="00E62595"/>
    <w:rsid w:val="00E62A1D"/>
    <w:rsid w:val="00E632A0"/>
    <w:rsid w:val="00E64BAA"/>
    <w:rsid w:val="00E64DCC"/>
    <w:rsid w:val="00E65D77"/>
    <w:rsid w:val="00E65E1A"/>
    <w:rsid w:val="00E65F18"/>
    <w:rsid w:val="00E7259B"/>
    <w:rsid w:val="00E729DD"/>
    <w:rsid w:val="00E73159"/>
    <w:rsid w:val="00E731AC"/>
    <w:rsid w:val="00E7348E"/>
    <w:rsid w:val="00E73A8A"/>
    <w:rsid w:val="00E74E03"/>
    <w:rsid w:val="00E7574D"/>
    <w:rsid w:val="00E80796"/>
    <w:rsid w:val="00E816DD"/>
    <w:rsid w:val="00E85DD6"/>
    <w:rsid w:val="00E87D5F"/>
    <w:rsid w:val="00E9010D"/>
    <w:rsid w:val="00E9244E"/>
    <w:rsid w:val="00E92F32"/>
    <w:rsid w:val="00E94604"/>
    <w:rsid w:val="00E94809"/>
    <w:rsid w:val="00E96AC5"/>
    <w:rsid w:val="00EA0902"/>
    <w:rsid w:val="00EA0CA6"/>
    <w:rsid w:val="00EA1797"/>
    <w:rsid w:val="00EA1B20"/>
    <w:rsid w:val="00EA58F1"/>
    <w:rsid w:val="00EB0C61"/>
    <w:rsid w:val="00EB46CC"/>
    <w:rsid w:val="00EB57EE"/>
    <w:rsid w:val="00EB5D55"/>
    <w:rsid w:val="00EB61A5"/>
    <w:rsid w:val="00EC39DF"/>
    <w:rsid w:val="00EC49DE"/>
    <w:rsid w:val="00EC6F54"/>
    <w:rsid w:val="00EC70C7"/>
    <w:rsid w:val="00ED0110"/>
    <w:rsid w:val="00ED0490"/>
    <w:rsid w:val="00ED04A0"/>
    <w:rsid w:val="00ED04B0"/>
    <w:rsid w:val="00ED2280"/>
    <w:rsid w:val="00ED3C32"/>
    <w:rsid w:val="00ED3E6A"/>
    <w:rsid w:val="00ED546C"/>
    <w:rsid w:val="00EE1B08"/>
    <w:rsid w:val="00EE1E62"/>
    <w:rsid w:val="00EE32AD"/>
    <w:rsid w:val="00EE3529"/>
    <w:rsid w:val="00EE4E33"/>
    <w:rsid w:val="00EE6368"/>
    <w:rsid w:val="00EE6C8F"/>
    <w:rsid w:val="00EF0778"/>
    <w:rsid w:val="00EF22E4"/>
    <w:rsid w:val="00EF25A5"/>
    <w:rsid w:val="00EF3711"/>
    <w:rsid w:val="00EF3970"/>
    <w:rsid w:val="00EF4AB6"/>
    <w:rsid w:val="00F02349"/>
    <w:rsid w:val="00F0364C"/>
    <w:rsid w:val="00F10276"/>
    <w:rsid w:val="00F11D58"/>
    <w:rsid w:val="00F13A28"/>
    <w:rsid w:val="00F13FDB"/>
    <w:rsid w:val="00F156C0"/>
    <w:rsid w:val="00F15F87"/>
    <w:rsid w:val="00F16846"/>
    <w:rsid w:val="00F16C61"/>
    <w:rsid w:val="00F16D7B"/>
    <w:rsid w:val="00F16E8E"/>
    <w:rsid w:val="00F2186C"/>
    <w:rsid w:val="00F222F1"/>
    <w:rsid w:val="00F24476"/>
    <w:rsid w:val="00F32D96"/>
    <w:rsid w:val="00F32EA8"/>
    <w:rsid w:val="00F33233"/>
    <w:rsid w:val="00F34529"/>
    <w:rsid w:val="00F37008"/>
    <w:rsid w:val="00F40516"/>
    <w:rsid w:val="00F411F8"/>
    <w:rsid w:val="00F42CDA"/>
    <w:rsid w:val="00F45209"/>
    <w:rsid w:val="00F45E92"/>
    <w:rsid w:val="00F45F1B"/>
    <w:rsid w:val="00F477CB"/>
    <w:rsid w:val="00F503FE"/>
    <w:rsid w:val="00F53A0A"/>
    <w:rsid w:val="00F54012"/>
    <w:rsid w:val="00F560DB"/>
    <w:rsid w:val="00F60B9C"/>
    <w:rsid w:val="00F622B2"/>
    <w:rsid w:val="00F64F1F"/>
    <w:rsid w:val="00F67A4C"/>
    <w:rsid w:val="00F70543"/>
    <w:rsid w:val="00F70875"/>
    <w:rsid w:val="00F72C84"/>
    <w:rsid w:val="00F736A7"/>
    <w:rsid w:val="00F74419"/>
    <w:rsid w:val="00F769B0"/>
    <w:rsid w:val="00F76DA9"/>
    <w:rsid w:val="00F80BEB"/>
    <w:rsid w:val="00F84E1D"/>
    <w:rsid w:val="00F85770"/>
    <w:rsid w:val="00F86A60"/>
    <w:rsid w:val="00F922CF"/>
    <w:rsid w:val="00F925D8"/>
    <w:rsid w:val="00F926AA"/>
    <w:rsid w:val="00F92935"/>
    <w:rsid w:val="00F932F0"/>
    <w:rsid w:val="00F95A56"/>
    <w:rsid w:val="00F97537"/>
    <w:rsid w:val="00FA0873"/>
    <w:rsid w:val="00FA0ED4"/>
    <w:rsid w:val="00FA1A68"/>
    <w:rsid w:val="00FA1AE4"/>
    <w:rsid w:val="00FA1C7F"/>
    <w:rsid w:val="00FA3ED8"/>
    <w:rsid w:val="00FA726A"/>
    <w:rsid w:val="00FA7C2C"/>
    <w:rsid w:val="00FB0927"/>
    <w:rsid w:val="00FB1DA8"/>
    <w:rsid w:val="00FB298A"/>
    <w:rsid w:val="00FB70A3"/>
    <w:rsid w:val="00FC2F8F"/>
    <w:rsid w:val="00FC3789"/>
    <w:rsid w:val="00FC617A"/>
    <w:rsid w:val="00FC6740"/>
    <w:rsid w:val="00FC6CAB"/>
    <w:rsid w:val="00FC6DD9"/>
    <w:rsid w:val="00FD019E"/>
    <w:rsid w:val="00FD2D64"/>
    <w:rsid w:val="00FD34B2"/>
    <w:rsid w:val="00FD645D"/>
    <w:rsid w:val="00FD6547"/>
    <w:rsid w:val="00FD686A"/>
    <w:rsid w:val="00FD79A5"/>
    <w:rsid w:val="00FE0377"/>
    <w:rsid w:val="00FE03AB"/>
    <w:rsid w:val="00FE38BC"/>
    <w:rsid w:val="00FE392A"/>
    <w:rsid w:val="00FE562A"/>
    <w:rsid w:val="00FF000A"/>
    <w:rsid w:val="00FF005D"/>
    <w:rsid w:val="00FF5CEE"/>
    <w:rsid w:val="00FF7284"/>
    <w:rsid w:val="00FF77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770FD9"/>
  <w15:chartTrackingRefBased/>
  <w15:docId w15:val="{09CDA565-B207-408F-9B24-CF1D1B632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uppressAutoHyphens/>
    </w:pPr>
    <w:rPr>
      <w:kern w:val="1"/>
      <w:sz w:val="22"/>
      <w:lang w:eastAsia="ar-SA"/>
    </w:rPr>
  </w:style>
  <w:style w:type="paragraph" w:styleId="Heading1">
    <w:name w:val="heading 1"/>
    <w:basedOn w:val="Normal"/>
    <w:next w:val="Normal"/>
    <w:qFormat/>
    <w:pPr>
      <w:keepNext/>
      <w:numPr>
        <w:numId w:val="1"/>
      </w:numPr>
      <w:outlineLvl w:val="0"/>
    </w:pPr>
    <w:rPr>
      <w:b/>
    </w:rPr>
  </w:style>
  <w:style w:type="paragraph" w:styleId="Heading2">
    <w:name w:val="heading 2"/>
    <w:basedOn w:val="Normal"/>
    <w:next w:val="Normal"/>
    <w:qFormat/>
    <w:pPr>
      <w:keepNext/>
      <w:numPr>
        <w:ilvl w:val="1"/>
        <w:numId w:val="1"/>
      </w:numPr>
      <w:jc w:val="center"/>
      <w:outlineLvl w:val="1"/>
    </w:pPr>
    <w:rPr>
      <w:b/>
    </w:rPr>
  </w:style>
  <w:style w:type="paragraph" w:styleId="Heading3">
    <w:name w:val="heading 3"/>
    <w:basedOn w:val="Normal"/>
    <w:next w:val="Normal"/>
    <w:qFormat/>
    <w:pPr>
      <w:keepNext/>
      <w:numPr>
        <w:ilvl w:val="2"/>
        <w:numId w:val="1"/>
      </w:numP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b/>
      <w:i w:val="0"/>
    </w:rPr>
  </w:style>
  <w:style w:type="character" w:customStyle="1" w:styleId="WW8Num6z0">
    <w:name w:val="WW8Num6z0"/>
    <w:rPr>
      <w:sz w:val="22"/>
    </w:rPr>
  </w:style>
  <w:style w:type="character" w:customStyle="1" w:styleId="WW8Num7z0">
    <w:name w:val="WW8Num7z0"/>
    <w:rPr>
      <w:b w:val="0"/>
      <w:i w:val="0"/>
      <w:caps w:val="0"/>
      <w:smallCaps w:val="0"/>
      <w:strike w:val="0"/>
      <w:dstrike w:val="0"/>
      <w:vanish w:val="0"/>
      <w14:shadow w14:blurRad="0" w14:dist="0" w14:dir="0" w14:sx="0" w14:sy="0" w14:kx="0" w14:ky="0" w14:algn="none">
        <w14:srgbClr w14:val="000000"/>
      </w14:shadow>
    </w:rPr>
  </w:style>
  <w:style w:type="character" w:customStyle="1" w:styleId="WW8Num10z0">
    <w:name w:val="WW8Num10z0"/>
    <w:rPr>
      <w:rFonts w:ascii="Symbol" w:hAnsi="Symbol"/>
    </w:rPr>
  </w:style>
  <w:style w:type="character" w:customStyle="1" w:styleId="WW8Num12z0">
    <w:name w:val="WW8Num12z0"/>
    <w:rPr>
      <w:u w:val="none"/>
    </w:rPr>
  </w:style>
  <w:style w:type="character" w:customStyle="1" w:styleId="WW8Num15z0">
    <w:name w:val="WW8Num15z0"/>
    <w:rPr>
      <w:b w:val="0"/>
    </w:rPr>
  </w:style>
  <w:style w:type="character" w:customStyle="1" w:styleId="WW8Num15z1">
    <w:name w:val="WW8Num15z1"/>
    <w:rPr>
      <w:rFonts w:ascii="Times New Roman" w:hAnsi="Times New Roman"/>
      <w:b w:val="0"/>
      <w:i w:val="0"/>
      <w:sz w:val="22"/>
      <w:szCs w:val="22"/>
    </w:rPr>
  </w:style>
  <w:style w:type="character" w:customStyle="1" w:styleId="WW-DefaultParagraphFont">
    <w:name w:val="WW-Default Paragraph Font"/>
  </w:style>
  <w:style w:type="character" w:styleId="PageNumber">
    <w:name w:val="page number"/>
    <w:basedOn w:val="WW-DefaultParagraphFont"/>
  </w:style>
  <w:style w:type="character" w:styleId="CommentReference">
    <w:name w:val="annotation reference"/>
    <w:uiPriority w:val="99"/>
    <w:rPr>
      <w:sz w:val="16"/>
      <w:szCs w:val="16"/>
    </w:rPr>
  </w:style>
  <w:style w:type="character" w:customStyle="1" w:styleId="FootnoteCharacters">
    <w:name w:val="Footnote Characters"/>
    <w:rPr>
      <w:vertAlign w:val="superscript"/>
    </w:rPr>
  </w:style>
  <w:style w:type="paragraph" w:customStyle="1" w:styleId="Heading">
    <w:name w:val="Heading"/>
    <w:basedOn w:val="Normal"/>
    <w:next w:val="BodyText"/>
    <w:pPr>
      <w:keepNext/>
      <w:spacing w:before="240" w:after="120"/>
    </w:pPr>
    <w:rPr>
      <w:rFonts w:ascii="Nimbus Sans L" w:eastAsia="DejaVu Sans" w:hAnsi="Nimbus Sans L" w:cs="DejaVu San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rPr>
      <w:b/>
      <w:bCs/>
    </w:rPr>
  </w:style>
  <w:style w:type="paragraph" w:styleId="FootnoteText">
    <w:name w:val="footnote text"/>
    <w:aliases w:val="Footnote Text Char2 Char1 Char1 Char Char40,Footnote Text Char2 Char4,Footnote Text Char2 Char4 Char Cha,Footnote Text Char3 Char1 Char2 Char,Footnote Text Char3 Char1 Char2 Char Char Char,Footnote Text Char5,Footnote Text Char5 Char Char"/>
    <w:basedOn w:val="Normal"/>
    <w:link w:val="FootnoteTextChar"/>
    <w:rPr>
      <w:sz w:val="20"/>
    </w:rPr>
  </w:style>
  <w:style w:type="paragraph" w:customStyle="1" w:styleId="ParaNum">
    <w:name w:val="ParaNum"/>
    <w:basedOn w:val="Normal"/>
    <w:link w:val="ParaNumChar"/>
    <w:pPr>
      <w:widowControl w:val="0"/>
      <w:numPr>
        <w:numId w:val="2"/>
      </w:numPr>
      <w:tabs>
        <w:tab w:val="left" w:pos="1440"/>
      </w:tabs>
      <w:spacing w:after="240"/>
    </w:pPr>
    <w:rPr>
      <w:rFonts w:eastAsia="MS Mincho"/>
      <w:sz w:val="24"/>
    </w:rPr>
  </w:style>
  <w:style w:type="paragraph" w:customStyle="1" w:styleId="Framecontents">
    <w:name w:val="Frame contents"/>
    <w:basedOn w:val="BodyText"/>
  </w:style>
  <w:style w:type="character" w:styleId="FootnoteReference">
    <w:name w:val="footnote reference"/>
    <w:aliases w:val="(NECG) Footnote Reference,-E Funotenzeichen,Appel note de bas de p,FR,Footnote Reference/,Footnote Reference1,Style 12,Style 124,Style 13,Style 17,Style 20,Style 3,Style 34,Style 4,Style 6,Style 7,Style 9,callout,fr,o"/>
    <w:rsid w:val="00625286"/>
    <w:rPr>
      <w:vertAlign w:val="superscript"/>
    </w:rPr>
  </w:style>
  <w:style w:type="character" w:customStyle="1" w:styleId="FootnoteTextChar">
    <w:name w:val="Footnote Text Char"/>
    <w:aliases w:val="Footnote Text Char2 Char1 Char1 Char Char40 Char,Footnote Text Char2 Char4 Char,Footnote Text Char2 Char4 Char Cha Char,Footnote Text Char3 Char1 Char2 Char Char,Footnote Text Char3 Char1 Char2 Char Char Char Char"/>
    <w:link w:val="FootnoteText"/>
    <w:rsid w:val="00486934"/>
    <w:rPr>
      <w:kern w:val="1"/>
      <w:lang w:eastAsia="ar-SA"/>
    </w:rPr>
  </w:style>
  <w:style w:type="character" w:customStyle="1" w:styleId="CommentTextChar">
    <w:name w:val="Comment Text Char"/>
    <w:link w:val="CommentText"/>
    <w:uiPriority w:val="99"/>
    <w:rsid w:val="00486934"/>
    <w:rPr>
      <w:kern w:val="1"/>
      <w:lang w:eastAsia="ar-SA"/>
    </w:rPr>
  </w:style>
  <w:style w:type="character" w:customStyle="1" w:styleId="ParaNumChar">
    <w:name w:val="ParaNum Char"/>
    <w:link w:val="ParaNum"/>
    <w:locked/>
    <w:rsid w:val="00486934"/>
    <w:rPr>
      <w:rFonts w:eastAsia="MS Mincho"/>
      <w:kern w:val="1"/>
      <w:sz w:val="24"/>
      <w:lang w:eastAsia="ar-SA"/>
    </w:rPr>
  </w:style>
  <w:style w:type="paragraph" w:styleId="Revision">
    <w:name w:val="Revision"/>
    <w:hidden/>
    <w:uiPriority w:val="99"/>
    <w:semiHidden/>
    <w:rsid w:val="00401720"/>
    <w:rPr>
      <w:kern w:val="1"/>
      <w:sz w:val="22"/>
      <w:lang w:eastAsia="ar-SA"/>
    </w:rPr>
  </w:style>
  <w:style w:type="character" w:customStyle="1" w:styleId="FooterChar">
    <w:name w:val="Footer Char"/>
    <w:basedOn w:val="DefaultParagraphFont"/>
    <w:link w:val="Footer"/>
    <w:uiPriority w:val="99"/>
    <w:rsid w:val="00C17170"/>
    <w:rPr>
      <w:kern w:val="1"/>
      <w:sz w:val="22"/>
      <w:lang w:eastAsia="ar-SA"/>
    </w:rPr>
  </w:style>
  <w:style w:type="character" w:styleId="Hyperlink">
    <w:name w:val="Hyperlink"/>
    <w:basedOn w:val="DefaultParagraphFont"/>
    <w:rsid w:val="001E03BE"/>
    <w:rPr>
      <w:color w:val="0563C1" w:themeColor="hyperlink"/>
      <w:u w:val="single"/>
    </w:rPr>
  </w:style>
  <w:style w:type="character" w:styleId="UnresolvedMention">
    <w:name w:val="Unresolved Mention"/>
    <w:basedOn w:val="DefaultParagraphFont"/>
    <w:uiPriority w:val="99"/>
    <w:semiHidden/>
    <w:unhideWhenUsed/>
    <w:rsid w:val="001E03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cc.gov/sites/default/files/FillableAlertTemplates-WEA-MultilingualOrder.pdf" TargetMode="External" /><Relationship Id="rId7" Type="http://schemas.openxmlformats.org/officeDocument/2006/relationships/hyperlink" Target="https://www.fcc.gov/wireless-emergency-alert-templates-american-sign-language-asl"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604F5-5FF9-4249-92EA-3174C74D6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5887</Words>
  <Characters>33559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39368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nwalls</dc:creator>
  <cp:lastModifiedBy>Nicole Ongele</cp:lastModifiedBy>
  <cp:revision>2</cp:revision>
  <cp:lastPrinted>2011-05-10T18:24:00Z</cp:lastPrinted>
  <dcterms:created xsi:type="dcterms:W3CDTF">2025-12-22T13:33:00Z</dcterms:created>
  <dcterms:modified xsi:type="dcterms:W3CDTF">2025-12-22T13:33:00Z</dcterms:modified>
</cp:coreProperties>
</file>