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3D14AC" w14:paraId="27DAF95B" w14:textId="77777777">
      <w:pPr>
        <w:widowControl w:val="0"/>
        <w:jc w:val="center"/>
      </w:pPr>
      <w:r>
        <w:t>General Services Administration</w:t>
      </w:r>
    </w:p>
    <w:p w:rsidR="003D14AC" w14:paraId="169CD85A" w14:textId="77777777">
      <w:pPr>
        <w:widowControl w:val="0"/>
        <w:jc w:val="center"/>
      </w:pPr>
      <w:r>
        <w:t xml:space="preserve">Transactional Data Reporting; </w:t>
      </w:r>
    </w:p>
    <w:p w:rsidR="003D14AC" w14:paraId="1A24A254" w14:textId="77777777">
      <w:pPr>
        <w:widowControl w:val="0"/>
        <w:jc w:val="center"/>
      </w:pPr>
      <w:r>
        <w:t>OMB Control Number, 3090-0306</w:t>
      </w:r>
    </w:p>
    <w:p w:rsidR="003D14AC" w14:paraId="0A743BBF" w14:textId="77777777">
      <w:pPr>
        <w:widowControl w:val="0"/>
        <w:jc w:val="center"/>
      </w:pPr>
      <w:r>
        <w:t>Justification – Part A Supporting Statement</w:t>
      </w:r>
    </w:p>
    <w:p w:rsidR="003D14AC" w14:paraId="2824CFF3" w14:textId="77777777">
      <w:pPr>
        <w:widowControl w:val="0"/>
      </w:pPr>
    </w:p>
    <w:p w:rsidR="003D14AC" w14:paraId="274A74A5" w14:textId="77777777">
      <w:pPr>
        <w:widowControl w:val="0"/>
      </w:pPr>
    </w:p>
    <w:p w:rsidR="003D14AC" w14:paraId="6E69AFD6" w14:textId="77777777">
      <w:pPr>
        <w:widowControl w:val="0"/>
      </w:pPr>
      <w:r>
        <w:rPr>
          <w:u w:val="single"/>
        </w:rPr>
        <w:t xml:space="preserve">Overview of Information Collection: </w:t>
      </w:r>
    </w:p>
    <w:p w:rsidR="003D14AC" w14:paraId="678B9309" w14:textId="77777777">
      <w:pPr>
        <w:widowControl w:val="0"/>
      </w:pPr>
    </w:p>
    <w:p w:rsidR="003D14AC" w14:paraId="7094A87E" w14:textId="7B26005E">
      <w:pPr>
        <w:widowControl w:val="0"/>
        <w:pBdr>
          <w:top w:val="nil"/>
          <w:left w:val="nil"/>
          <w:bottom w:val="nil"/>
          <w:right w:val="nil"/>
          <w:between w:val="nil"/>
        </w:pBdr>
        <w:tabs>
          <w:tab w:val="left" w:pos="820"/>
          <w:tab w:val="left" w:pos="821"/>
        </w:tabs>
        <w:ind w:right="195"/>
        <w:rPr>
          <w:color w:val="000000"/>
        </w:rPr>
      </w:pPr>
      <w:r>
        <w:t>Th</w:t>
      </w:r>
      <w:r>
        <w:rPr>
          <w:color w:val="000000"/>
        </w:rPr>
        <w:t>is is a request for approval of a</w:t>
      </w:r>
      <w:r w:rsidR="0052355B">
        <w:rPr>
          <w:color w:val="000000"/>
        </w:rPr>
        <w:t xml:space="preserve"> revision </w:t>
      </w:r>
      <w:r>
        <w:rPr>
          <w:color w:val="000000"/>
        </w:rPr>
        <w:t>to an ex</w:t>
      </w:r>
      <w:r>
        <w:t>isting information collection</w:t>
      </w:r>
      <w:r>
        <w:rPr>
          <w:color w:val="000000"/>
        </w:rPr>
        <w:t xml:space="preserve">.  </w:t>
      </w:r>
    </w:p>
    <w:p w:rsidR="003D14AC" w14:paraId="1210DD04" w14:textId="77777777">
      <w:pPr>
        <w:widowControl w:val="0"/>
        <w:pBdr>
          <w:top w:val="nil"/>
          <w:left w:val="nil"/>
          <w:bottom w:val="nil"/>
          <w:right w:val="nil"/>
          <w:between w:val="nil"/>
        </w:pBdr>
        <w:tabs>
          <w:tab w:val="left" w:pos="820"/>
          <w:tab w:val="left" w:pos="821"/>
        </w:tabs>
        <w:ind w:right="195"/>
      </w:pPr>
    </w:p>
    <w:p w:rsidR="003D14AC" w14:paraId="2BFBA404" w14:textId="77777777">
      <w:r>
        <w:t xml:space="preserve">This information collection applies to General Services Administration’s (GSA) contracts subject </w:t>
      </w:r>
    </w:p>
    <w:p w:rsidR="003D14AC" w14:paraId="6FD004D1" w14:textId="77777777">
      <w:r>
        <w:t>This information collection applies to General Services Administration’s (GSA) contracts  subject to transactional data reporting (TDR) requirements. TDR requirements can apply to Federal Supply Schedule (FSS) contracts and non-FSS contracts. The basis for TDR is to collect transactional data, which encompasses the historical details of the products or services delivered by a contractor during the performance of task or delivery orders issued against a contractor’s contract.</w:t>
      </w:r>
    </w:p>
    <w:p w:rsidR="003D14AC" w14:paraId="1A55BE30" w14:textId="77777777"/>
    <w:p w:rsidR="003D14AC" w14:paraId="666DFF71" w14:textId="77777777">
      <w:r>
        <w:t>The following are the General Services Administration Acquisition Regulation (GSAR) sections covered by this information collection:</w:t>
      </w:r>
    </w:p>
    <w:p w:rsidR="003D14AC" w14:paraId="24ED813F" w14:textId="77777777">
      <w:pPr>
        <w:numPr>
          <w:ilvl w:val="0"/>
          <w:numId w:val="2"/>
        </w:numPr>
        <w:ind w:left="360"/>
      </w:pPr>
      <w:r>
        <w:t>515.506</w:t>
      </w:r>
    </w:p>
    <w:p w:rsidR="003D14AC" w14:paraId="468416A4" w14:textId="77777777">
      <w:pPr>
        <w:numPr>
          <w:ilvl w:val="0"/>
          <w:numId w:val="2"/>
        </w:numPr>
        <w:ind w:left="360"/>
      </w:pPr>
      <w:r>
        <w:t>538.273*</w:t>
      </w:r>
    </w:p>
    <w:p w:rsidR="003D14AC" w14:paraId="546579BA" w14:textId="77777777">
      <w:pPr>
        <w:ind w:left="720"/>
      </w:pPr>
    </w:p>
    <w:p w:rsidR="003D14AC" w14:paraId="53FBC0D7" w14:textId="77777777">
      <w:r>
        <w:t>The following are the GSAR clauses</w:t>
      </w:r>
      <w:r>
        <w:rPr>
          <w:vertAlign w:val="superscript"/>
        </w:rPr>
        <w:footnoteReference w:id="2"/>
      </w:r>
      <w:r>
        <w:t xml:space="preserve"> covered by this information collection. </w:t>
      </w:r>
    </w:p>
    <w:p w:rsidR="003D14AC" w14:paraId="7C21E400" w14:textId="77777777"/>
    <w:p w:rsidR="003D14AC" w14:paraId="3B34C36B" w14:textId="77777777">
      <w:r>
        <w:t xml:space="preserve">Non-FSS clauses: </w:t>
      </w:r>
    </w:p>
    <w:p w:rsidR="003D14AC" w14:paraId="7239BD9B" w14:textId="77777777">
      <w:pPr>
        <w:numPr>
          <w:ilvl w:val="0"/>
          <w:numId w:val="2"/>
        </w:numPr>
        <w:ind w:left="360"/>
      </w:pPr>
      <w:r>
        <w:t>552.216-75, Transactional Data Reporting</w:t>
      </w:r>
    </w:p>
    <w:p w:rsidR="003D14AC" w14:paraId="2C2BC611" w14:textId="77777777"/>
    <w:p w:rsidR="003D14AC" w14:paraId="265A3D3D" w14:textId="77777777">
      <w:r>
        <w:t>FSS clauses:</w:t>
      </w:r>
    </w:p>
    <w:p w:rsidR="003D14AC" w14:paraId="6EEC1670" w14:textId="77777777">
      <w:pPr>
        <w:numPr>
          <w:ilvl w:val="0"/>
          <w:numId w:val="2"/>
        </w:numPr>
        <w:ind w:left="360"/>
      </w:pPr>
      <w:r>
        <w:t>Alternate I of 552.238-80, Industrial Funding Fee and Sales Reporting*</w:t>
      </w:r>
    </w:p>
    <w:p w:rsidR="003D14AC" w14:paraId="7225B940" w14:textId="77777777">
      <w:pPr>
        <w:numPr>
          <w:ilvl w:val="0"/>
          <w:numId w:val="2"/>
        </w:numPr>
        <w:ind w:left="360"/>
      </w:pPr>
      <w:r>
        <w:t>Alternate I of 552.238-81, Price Reductions*</w:t>
      </w:r>
    </w:p>
    <w:p w:rsidR="003D14AC" w14:paraId="2C40C21D" w14:textId="77777777">
      <w:pPr>
        <w:numPr>
          <w:ilvl w:val="0"/>
          <w:numId w:val="2"/>
        </w:numPr>
        <w:ind w:left="360"/>
      </w:pPr>
      <w:r>
        <w:t>552.238-83, Examination of Records by GSA</w:t>
      </w:r>
    </w:p>
    <w:p w:rsidR="003D14AC" w14:paraId="4B63A1BC" w14:textId="77777777">
      <w:pPr>
        <w:numPr>
          <w:ilvl w:val="0"/>
          <w:numId w:val="2"/>
        </w:numPr>
        <w:ind w:left="360"/>
      </w:pPr>
      <w:r>
        <w:t>552.238-85, Contractor’s Billing Responsibilities</w:t>
      </w:r>
    </w:p>
    <w:p w:rsidR="003D14AC" w14:paraId="484082E9" w14:textId="77777777">
      <w:pPr>
        <w:numPr>
          <w:ilvl w:val="0"/>
          <w:numId w:val="2"/>
        </w:numPr>
        <w:ind w:left="360"/>
      </w:pPr>
      <w:r>
        <w:t>552.238-120 Economic Price Adjustment—Federal Supply Schedule Contracts</w:t>
      </w:r>
    </w:p>
    <w:p w:rsidR="003D14AC" w14:paraId="6DEB07C6" w14:textId="77777777">
      <w:pPr>
        <w:widowControl w:val="0"/>
      </w:pPr>
    </w:p>
    <w:p w:rsidR="003D14AC" w14:paraId="6C961CAE" w14:textId="77777777">
      <w:pPr>
        <w:widowControl w:val="0"/>
        <w:tabs>
          <w:tab w:val="left" w:pos="820"/>
          <w:tab w:val="left" w:pos="821"/>
        </w:tabs>
        <w:ind w:right="195"/>
      </w:pPr>
      <w:r>
        <w:t xml:space="preserve">*See CD-2025-13 for information on the impact to these GSAR sections/clauses as it relates to TDR and the FSS program. </w:t>
      </w:r>
    </w:p>
    <w:p w:rsidR="003D14AC" w14:paraId="55D732D3" w14:textId="77777777">
      <w:pPr>
        <w:widowControl w:val="0"/>
      </w:pPr>
    </w:p>
    <w:p w:rsidR="003D14AC" w14:paraId="3BC5ACFB" w14:textId="77777777">
      <w:pPr>
        <w:widowControl w:val="0"/>
      </w:pPr>
      <w:r>
        <w:t>The following are changes of importance that have occurred since the last extension approval:</w:t>
      </w:r>
    </w:p>
    <w:p w:rsidR="003D14AC" w14:paraId="2989FB57" w14:textId="77777777">
      <w:pPr>
        <w:widowControl w:val="0"/>
      </w:pPr>
    </w:p>
    <w:p w:rsidR="003D14AC" w14:paraId="2D7C107F" w14:textId="77777777">
      <w:pPr>
        <w:widowControl w:val="0"/>
        <w:numPr>
          <w:ilvl w:val="0"/>
          <w:numId w:val="10"/>
        </w:numPr>
        <w:tabs>
          <w:tab w:val="left" w:pos="820"/>
          <w:tab w:val="left" w:pos="821"/>
        </w:tabs>
        <w:ind w:left="720" w:right="195"/>
      </w:pPr>
      <w:r>
        <w:t>The following GSAR clause is removed from this information collection.</w:t>
      </w:r>
    </w:p>
    <w:p w:rsidR="003D14AC" w14:paraId="0B91B474" w14:textId="77777777">
      <w:pPr>
        <w:widowControl w:val="0"/>
        <w:tabs>
          <w:tab w:val="left" w:pos="820"/>
          <w:tab w:val="left" w:pos="821"/>
        </w:tabs>
        <w:ind w:left="2160" w:right="195"/>
      </w:pPr>
    </w:p>
    <w:p w:rsidR="003D14AC" w14:paraId="6FC47139" w14:textId="77777777">
      <w:pPr>
        <w:widowControl w:val="0"/>
        <w:tabs>
          <w:tab w:val="left" w:pos="820"/>
          <w:tab w:val="left" w:pos="821"/>
        </w:tabs>
        <w:ind w:left="720" w:right="195"/>
      </w:pPr>
      <w:r>
        <w:t>552.216-70, Economic Price Adjustment—FSS Multiple Award Schedule Contracts</w:t>
      </w:r>
      <w:r>
        <w:rPr>
          <w:vertAlign w:val="superscript"/>
        </w:rPr>
        <w:footnoteReference w:id="3"/>
      </w:r>
      <w:r>
        <w:t xml:space="preserve">, has been removed from this information collection. The reason is because the GSAR clause, including its alternate, was removed from the GSAR via GSAR Case 2020-G510 Final Rule, effective September 4, 2024 (see 89 FR 63325).   </w:t>
      </w:r>
    </w:p>
    <w:p w:rsidR="003D14AC" w14:paraId="5E38828E" w14:textId="77777777">
      <w:pPr>
        <w:widowControl w:val="0"/>
        <w:tabs>
          <w:tab w:val="left" w:pos="820"/>
          <w:tab w:val="left" w:pos="821"/>
        </w:tabs>
        <w:ind w:right="195"/>
      </w:pPr>
    </w:p>
    <w:p w:rsidR="003D14AC" w14:paraId="38F55C53" w14:textId="77777777">
      <w:pPr>
        <w:widowControl w:val="0"/>
        <w:numPr>
          <w:ilvl w:val="0"/>
          <w:numId w:val="10"/>
        </w:numPr>
        <w:tabs>
          <w:tab w:val="left" w:pos="820"/>
          <w:tab w:val="left" w:pos="821"/>
        </w:tabs>
        <w:ind w:left="720" w:right="195"/>
      </w:pPr>
      <w:r>
        <w:t>The following GSAR clause is added to this information collection.</w:t>
      </w:r>
    </w:p>
    <w:p w:rsidR="003D14AC" w14:paraId="37E3B4B8" w14:textId="77777777">
      <w:pPr>
        <w:widowControl w:val="0"/>
        <w:tabs>
          <w:tab w:val="left" w:pos="820"/>
          <w:tab w:val="left" w:pos="821"/>
        </w:tabs>
        <w:ind w:left="720" w:right="195"/>
      </w:pPr>
    </w:p>
    <w:p w:rsidR="003D14AC" w14:paraId="3598C525" w14:textId="77777777">
      <w:pPr>
        <w:widowControl w:val="0"/>
        <w:tabs>
          <w:tab w:val="left" w:pos="820"/>
          <w:tab w:val="left" w:pos="821"/>
        </w:tabs>
        <w:ind w:left="720" w:right="195"/>
      </w:pPr>
      <w:r>
        <w:t xml:space="preserve">552.238-120, Economic Price Adjustment—Federal Supply Schedule Contracts has been added to this information collection. The reason is because the clause was added to the GSAR via GSAR Case 2020-G510 Final Rule, effective September 4, 2024 (see 89 FR 63325) as a replacement for the basic version and alternate I of 552.216-70, Economic Price Adjustment—FSS Multiple Award Schedule Contracts.  </w:t>
      </w:r>
    </w:p>
    <w:p w:rsidR="003D14AC" w14:paraId="40CFEF2A" w14:textId="77777777">
      <w:pPr>
        <w:widowControl w:val="0"/>
        <w:tabs>
          <w:tab w:val="left" w:pos="820"/>
          <w:tab w:val="left" w:pos="821"/>
        </w:tabs>
        <w:ind w:left="2160" w:right="195"/>
      </w:pPr>
    </w:p>
    <w:p w:rsidR="003D14AC" w14:paraId="0416E61E" w14:textId="77777777">
      <w:pPr>
        <w:numPr>
          <w:ilvl w:val="0"/>
          <w:numId w:val="10"/>
        </w:numPr>
        <w:ind w:left="720"/>
      </w:pPr>
      <w:r>
        <w:t>The following recently issued acquisition policy impacts this information collection.</w:t>
      </w:r>
    </w:p>
    <w:p w:rsidR="003D14AC" w14:paraId="7D86C7CA" w14:textId="77777777">
      <w:pPr>
        <w:ind w:left="2160"/>
      </w:pPr>
    </w:p>
    <w:p w:rsidR="003D14AC" w14:paraId="36AB87BF" w14:textId="77777777">
      <w:pPr>
        <w:ind w:left="720"/>
      </w:pPr>
      <w:r>
        <w:t xml:space="preserve">Class Deviation CD-2025-13, </w:t>
      </w:r>
      <w:r>
        <w:rPr>
          <w:i/>
        </w:rPr>
        <w:t>Revised Transactional Data Reporting (TDR) Requirements for the Federal Supply Schedule (FSS) Program</w:t>
      </w:r>
      <w:r>
        <w:t>, was issued on June 26, 2025. The class deviation (CD) amends the GSAM to make TDR requirements mandatory for the FSS program and includes previously approved additional TDR elements</w:t>
      </w:r>
      <w:r>
        <w:rPr>
          <w:vertAlign w:val="superscript"/>
        </w:rPr>
        <w:footnoteReference w:id="4"/>
      </w:r>
      <w:r>
        <w:t>. As a result, the pricing disclosures and sales reporting requirements covered by information collection 3090-0235 will no longer apply to the FSS program. GSA anticipates completing the full transition to TDR by the end of Year 1 of the renewal period</w:t>
      </w:r>
      <w:r>
        <w:rPr>
          <w:vertAlign w:val="superscript"/>
        </w:rPr>
        <w:footnoteReference w:id="5"/>
      </w:r>
      <w:r>
        <w:t xml:space="preserve">. </w:t>
      </w:r>
    </w:p>
    <w:p w:rsidR="003D14AC" w14:paraId="6D836B7F" w14:textId="77777777">
      <w:pPr>
        <w:ind w:left="720"/>
      </w:pPr>
    </w:p>
    <w:p w:rsidR="003D14AC" w14:paraId="65BFE16B" w14:textId="77777777">
      <w:pPr>
        <w:widowControl w:val="0"/>
        <w:numPr>
          <w:ilvl w:val="0"/>
          <w:numId w:val="5"/>
        </w:numPr>
        <w:tabs>
          <w:tab w:val="left" w:pos="820"/>
          <w:tab w:val="left" w:pos="821"/>
        </w:tabs>
        <w:ind w:left="360" w:right="195"/>
      </w:pPr>
      <w:r>
        <w:t>The total estimated annual public hour burden increased due to the use of updated data and the transition of the FSS program to TDR. The total estimated annual public hour burden changed-</w:t>
      </w:r>
    </w:p>
    <w:p w:rsidR="003D14AC" w14:paraId="0D37B07F" w14:textId="77777777">
      <w:pPr>
        <w:widowControl w:val="0"/>
        <w:tabs>
          <w:tab w:val="left" w:pos="820"/>
          <w:tab w:val="left" w:pos="821"/>
        </w:tabs>
        <w:ind w:left="360" w:right="195"/>
      </w:pPr>
      <w:r>
        <w:t>FROM: 281,344</w:t>
      </w:r>
    </w:p>
    <w:p w:rsidR="003D14AC" w14:paraId="2C7ABDD2" w14:textId="77777777">
      <w:pPr>
        <w:widowControl w:val="0"/>
        <w:tabs>
          <w:tab w:val="left" w:pos="820"/>
          <w:tab w:val="left" w:pos="821"/>
        </w:tabs>
        <w:ind w:left="360" w:right="195"/>
      </w:pPr>
      <w:r>
        <w:t>TO: 1,553,495 for Year 1 and 1,044,217 for Years 2 &amp; 3</w:t>
      </w:r>
    </w:p>
    <w:p w:rsidR="003D14AC" w14:paraId="7BD0F847" w14:textId="77777777">
      <w:pPr>
        <w:widowControl w:val="0"/>
        <w:tabs>
          <w:tab w:val="left" w:pos="820"/>
          <w:tab w:val="left" w:pos="821"/>
        </w:tabs>
        <w:ind w:left="720" w:right="195"/>
        <w:rPr>
          <w:highlight w:val="yellow"/>
        </w:rPr>
      </w:pPr>
    </w:p>
    <w:p w:rsidR="003D14AC" w14:paraId="1AD1B794" w14:textId="77777777">
      <w:pPr>
        <w:widowControl w:val="0"/>
        <w:numPr>
          <w:ilvl w:val="0"/>
          <w:numId w:val="5"/>
        </w:numPr>
        <w:tabs>
          <w:tab w:val="left" w:pos="820"/>
          <w:tab w:val="left" w:pos="821"/>
        </w:tabs>
        <w:ind w:left="360" w:right="195"/>
      </w:pPr>
      <w:r>
        <w:t>The total estimated annual public cost burden increased due to the use of updated data and the transition of the FSS program to the TDR. The total estimated annual public cost burden changed-</w:t>
      </w:r>
    </w:p>
    <w:p w:rsidR="003D14AC" w14:paraId="7A7C5EEF" w14:textId="77777777">
      <w:pPr>
        <w:widowControl w:val="0"/>
        <w:tabs>
          <w:tab w:val="left" w:pos="820"/>
          <w:tab w:val="left" w:pos="821"/>
        </w:tabs>
        <w:ind w:left="360" w:right="195"/>
      </w:pPr>
      <w:r>
        <w:t>FROM: $18,104,484</w:t>
      </w:r>
    </w:p>
    <w:p w:rsidR="003D14AC" w14:paraId="1053038B" w14:textId="77777777">
      <w:pPr>
        <w:widowControl w:val="0"/>
        <w:tabs>
          <w:tab w:val="left" w:pos="820"/>
          <w:tab w:val="left" w:pos="821"/>
        </w:tabs>
        <w:ind w:left="360" w:right="195"/>
      </w:pPr>
      <w:r>
        <w:t>TO: $121,766,340 and for $69,731,624 Years 2 &amp; 3</w:t>
      </w:r>
    </w:p>
    <w:p w:rsidR="003D14AC" w14:paraId="5BBBA3C4" w14:textId="77777777">
      <w:pPr>
        <w:widowControl w:val="0"/>
        <w:tabs>
          <w:tab w:val="left" w:pos="820"/>
          <w:tab w:val="left" w:pos="821"/>
        </w:tabs>
        <w:ind w:left="720" w:right="195"/>
        <w:rPr>
          <w:highlight w:val="yellow"/>
        </w:rPr>
      </w:pPr>
    </w:p>
    <w:p w:rsidR="003D14AC" w14:paraId="48867FDA" w14:textId="77777777">
      <w:pPr>
        <w:widowControl w:val="0"/>
        <w:numPr>
          <w:ilvl w:val="0"/>
          <w:numId w:val="4"/>
        </w:numPr>
        <w:tabs>
          <w:tab w:val="left" w:pos="820"/>
          <w:tab w:val="left" w:pos="821"/>
        </w:tabs>
        <w:ind w:left="360" w:right="195"/>
      </w:pPr>
      <w:r>
        <w:t>The total estimated annual cost burden to the Government increased due to the use of updated data and the FSS program transition to TDR. The total estimated annual cost to the Government changed-</w:t>
      </w:r>
    </w:p>
    <w:p w:rsidR="003D14AC" w14:paraId="6AE3AC61" w14:textId="77777777">
      <w:pPr>
        <w:widowControl w:val="0"/>
        <w:tabs>
          <w:tab w:val="left" w:pos="820"/>
          <w:tab w:val="left" w:pos="821"/>
        </w:tabs>
        <w:ind w:left="360" w:right="195"/>
      </w:pPr>
      <w:r>
        <w:t>FROM: $1,721,168</w:t>
      </w:r>
    </w:p>
    <w:p w:rsidR="003D14AC" w14:paraId="3B58EB71" w14:textId="77777777">
      <w:pPr>
        <w:widowControl w:val="0"/>
        <w:tabs>
          <w:tab w:val="left" w:pos="820"/>
          <w:tab w:val="left" w:pos="821"/>
        </w:tabs>
        <w:ind w:left="360" w:right="195"/>
      </w:pPr>
      <w:r>
        <w:t>TO: $4,078,150 for year 1 and $5,652,696 for Years 2 &amp; 3</w:t>
      </w:r>
    </w:p>
    <w:p w:rsidR="003D14AC" w14:paraId="5D4D1E99" w14:textId="77777777">
      <w:pPr>
        <w:widowControl w:val="0"/>
        <w:numPr>
          <w:ilvl w:val="0"/>
          <w:numId w:val="5"/>
        </w:numPr>
        <w:tabs>
          <w:tab w:val="left" w:pos="820"/>
          <w:tab w:val="left" w:pos="821"/>
        </w:tabs>
        <w:ind w:left="360" w:right="195"/>
      </w:pPr>
      <w:r>
        <w:t>The total estimated annual government hour burden increased due to the use of updated data and the transition of the FSS program to TDR. The total estimated annual public hour burden changed-</w:t>
      </w:r>
    </w:p>
    <w:p w:rsidR="003D14AC" w14:paraId="729BB789" w14:textId="77777777">
      <w:pPr>
        <w:widowControl w:val="0"/>
        <w:tabs>
          <w:tab w:val="left" w:pos="820"/>
          <w:tab w:val="left" w:pos="821"/>
        </w:tabs>
        <w:ind w:left="360" w:right="195"/>
      </w:pPr>
      <w:r>
        <w:t>FROM: 19,861</w:t>
      </w:r>
    </w:p>
    <w:p w:rsidR="003D14AC" w14:paraId="5ADCE872" w14:textId="77777777">
      <w:pPr>
        <w:widowControl w:val="0"/>
        <w:tabs>
          <w:tab w:val="left" w:pos="820"/>
          <w:tab w:val="left" w:pos="821"/>
        </w:tabs>
        <w:ind w:left="360" w:right="195"/>
      </w:pPr>
      <w:r>
        <w:t>TO: 53,761 for Year 1 and 76,788 for Years 2 &amp; 3</w:t>
      </w:r>
    </w:p>
    <w:p w:rsidR="003D14AC" w14:paraId="67CE49FC" w14:textId="77777777">
      <w:pPr>
        <w:widowControl w:val="0"/>
        <w:tabs>
          <w:tab w:val="left" w:pos="820"/>
          <w:tab w:val="left" w:pos="821"/>
        </w:tabs>
        <w:ind w:left="360" w:right="195"/>
      </w:pPr>
    </w:p>
    <w:p w:rsidR="003D14AC" w14:paraId="6FF929F3" w14:textId="77777777">
      <w:pPr>
        <w:widowControl w:val="0"/>
        <w:numPr>
          <w:ilvl w:val="0"/>
          <w:numId w:val="9"/>
        </w:numPr>
        <w:pBdr>
          <w:top w:val="nil"/>
          <w:left w:val="nil"/>
          <w:bottom w:val="nil"/>
          <w:right w:val="nil"/>
          <w:between w:val="nil"/>
        </w:pBdr>
        <w:tabs>
          <w:tab w:val="left" w:pos="360"/>
          <w:tab w:val="left" w:pos="630"/>
          <w:tab w:val="left" w:pos="720"/>
          <w:tab w:val="left" w:pos="1080"/>
        </w:tabs>
        <w:ind w:left="0"/>
        <w:rPr>
          <w:color w:val="000000"/>
        </w:rPr>
      </w:pPr>
      <w:r>
        <w:rPr>
          <w:color w:val="000000"/>
          <w:u w:val="single"/>
        </w:rPr>
        <w:t>Need &amp; Method for the Information Collection.</w:t>
      </w:r>
    </w:p>
    <w:p w:rsidR="003D14AC" w14:paraId="44CB5493" w14:textId="77777777">
      <w:pPr>
        <w:widowControl w:val="0"/>
        <w:pBdr>
          <w:top w:val="nil"/>
          <w:left w:val="nil"/>
          <w:bottom w:val="nil"/>
          <w:right w:val="nil"/>
          <w:between w:val="nil"/>
        </w:pBdr>
        <w:tabs>
          <w:tab w:val="left" w:pos="360"/>
          <w:tab w:val="left" w:pos="630"/>
          <w:tab w:val="left" w:pos="720"/>
          <w:tab w:val="left" w:pos="1080"/>
        </w:tabs>
        <w:rPr>
          <w:u w:val="single"/>
        </w:rPr>
      </w:pPr>
    </w:p>
    <w:p w:rsidR="003D14AC" w14:paraId="47786AA3" w14:textId="77777777">
      <w:pPr>
        <w:widowControl w:val="0"/>
        <w:tabs>
          <w:tab w:val="left" w:pos="820"/>
          <w:tab w:val="left" w:pos="821"/>
        </w:tabs>
        <w:ind w:right="195"/>
      </w:pPr>
      <w:r>
        <w:t xml:space="preserve">The information being collected is tied to the aforementioned GSAR sections and clauses. These GSAR clauses apply to GSA contracts (i.e., both FSS contractors and non-FSS contractors) whose contracts are subject to TDR requirements. </w:t>
      </w:r>
    </w:p>
    <w:p w:rsidR="003D14AC" w14:paraId="719FC3E2" w14:textId="77777777">
      <w:pPr>
        <w:widowControl w:val="0"/>
        <w:tabs>
          <w:tab w:val="left" w:pos="820"/>
          <w:tab w:val="left" w:pos="821"/>
        </w:tabs>
        <w:ind w:right="195"/>
      </w:pPr>
    </w:p>
    <w:p w:rsidR="003D14AC" w14:paraId="192A98AF" w14:textId="77777777">
      <w:pPr>
        <w:widowControl w:val="0"/>
        <w:tabs>
          <w:tab w:val="left" w:pos="820"/>
          <w:tab w:val="left" w:pos="821"/>
        </w:tabs>
        <w:ind w:right="195"/>
      </w:pPr>
      <w:r>
        <w:t>Until the GSAR is formally amended via a formal rule making to reflect the revisions made by CD-2025-13 along with other necessary revisions the below represents the TDR requirements currently codified in the GSAR:</w:t>
      </w:r>
    </w:p>
    <w:p w:rsidR="003D14AC" w14:paraId="1230347D" w14:textId="77777777">
      <w:pPr>
        <w:widowControl w:val="0"/>
        <w:tabs>
          <w:tab w:val="left" w:pos="820"/>
          <w:tab w:val="left" w:pos="821"/>
        </w:tabs>
        <w:ind w:right="195"/>
      </w:pPr>
    </w:p>
    <w:p w:rsidR="003D14AC" w14:paraId="5E5A5AC0" w14:textId="77777777">
      <w:pPr>
        <w:widowControl w:val="0"/>
        <w:tabs>
          <w:tab w:val="left" w:pos="820"/>
          <w:tab w:val="left" w:pos="821"/>
        </w:tabs>
        <w:ind w:right="195"/>
      </w:pPr>
      <w:r>
        <w:t xml:space="preserve">a. Clause prescription. </w:t>
      </w:r>
    </w:p>
    <w:p w:rsidR="003D14AC" w14:paraId="4B58728F" w14:textId="77777777">
      <w:pPr>
        <w:widowControl w:val="0"/>
        <w:numPr>
          <w:ilvl w:val="0"/>
          <w:numId w:val="3"/>
        </w:numPr>
        <w:tabs>
          <w:tab w:val="left" w:pos="820"/>
          <w:tab w:val="left" w:pos="821"/>
        </w:tabs>
        <w:ind w:right="195"/>
      </w:pPr>
      <w:r>
        <w:t xml:space="preserve">GSAR section 516.506 includes the prescription for GSAR clause 552.216-75. This section and clause applies to non-FSS contracts subject to TDR requirements. </w:t>
      </w:r>
    </w:p>
    <w:p w:rsidR="003D14AC" w14:paraId="1B2FA6A0" w14:textId="77777777">
      <w:pPr>
        <w:widowControl w:val="0"/>
        <w:tabs>
          <w:tab w:val="left" w:pos="820"/>
          <w:tab w:val="left" w:pos="821"/>
        </w:tabs>
        <w:ind w:left="720" w:right="195"/>
      </w:pPr>
    </w:p>
    <w:p w:rsidR="003D14AC" w14:paraId="0E181754" w14:textId="77777777">
      <w:pPr>
        <w:widowControl w:val="0"/>
        <w:numPr>
          <w:ilvl w:val="0"/>
          <w:numId w:val="3"/>
        </w:numPr>
        <w:tabs>
          <w:tab w:val="left" w:pos="820"/>
          <w:tab w:val="left" w:pos="821"/>
        </w:tabs>
        <w:ind w:right="195"/>
      </w:pPr>
      <w:r>
        <w:t xml:space="preserve">GSAR section 538.273 includes the prescription for the following GSAR clauses: Alternate I of 552.238-80; Alternate I of 552.238-81; 552.238-83; 552.238-85; and 552.238-120. This section and the clauses identified apply to FSS contracts subject to TDR requirements. </w:t>
      </w:r>
    </w:p>
    <w:p w:rsidR="003D14AC" w14:paraId="4D43A4C4" w14:textId="77777777">
      <w:pPr>
        <w:widowControl w:val="0"/>
        <w:tabs>
          <w:tab w:val="left" w:pos="820"/>
          <w:tab w:val="left" w:pos="821"/>
        </w:tabs>
        <w:ind w:right="195"/>
      </w:pPr>
    </w:p>
    <w:p w:rsidR="003D14AC" w14:paraId="3714D656" w14:textId="77777777">
      <w:pPr>
        <w:widowControl w:val="0"/>
        <w:tabs>
          <w:tab w:val="left" w:pos="820"/>
          <w:tab w:val="left" w:pos="821"/>
        </w:tabs>
        <w:ind w:right="195"/>
      </w:pPr>
      <w:r>
        <w:t xml:space="preserve">b. Clauses. </w:t>
      </w:r>
    </w:p>
    <w:p w:rsidR="003D14AC" w14:paraId="356F60A2" w14:textId="77777777">
      <w:pPr>
        <w:widowControl w:val="0"/>
        <w:tabs>
          <w:tab w:val="left" w:pos="820"/>
          <w:tab w:val="left" w:pos="821"/>
        </w:tabs>
        <w:ind w:right="195"/>
      </w:pPr>
    </w:p>
    <w:p w:rsidR="003D14AC" w14:paraId="0CDAF3F5" w14:textId="77777777">
      <w:pPr>
        <w:numPr>
          <w:ilvl w:val="0"/>
          <w:numId w:val="1"/>
        </w:numPr>
        <w:ind w:left="360"/>
      </w:pPr>
      <w:r>
        <w:t>552.216-75, Transactional Data Reporting. This GSAR clause requires a non-FSS contractor to submit a Contract Access Fee (CAF) and on a monthly basis required transactional data.</w:t>
      </w:r>
    </w:p>
    <w:p w:rsidR="003D14AC" w14:paraId="46CDADF5" w14:textId="77777777">
      <w:pPr>
        <w:ind w:left="720"/>
      </w:pPr>
    </w:p>
    <w:p w:rsidR="003D14AC" w14:paraId="5B97736F" w14:textId="77777777">
      <w:pPr>
        <w:numPr>
          <w:ilvl w:val="0"/>
          <w:numId w:val="1"/>
        </w:numPr>
        <w:ind w:left="360"/>
      </w:pPr>
      <w:r>
        <w:t xml:space="preserve">Alternate I of GSAR clause 552.238-80, Industrial Funding Fee and Sales Reporting. This GSAR clause requires a FSS contractor to submit an Industrial Funding Fee (IFF) and on a monthly basis required transactional data. </w:t>
      </w:r>
    </w:p>
    <w:p w:rsidR="003D14AC" w14:paraId="5C344496" w14:textId="77777777">
      <w:pPr>
        <w:ind w:left="720"/>
        <w:rPr>
          <w:highlight w:val="yellow"/>
        </w:rPr>
      </w:pPr>
    </w:p>
    <w:p w:rsidR="003D14AC" w14:paraId="5C381179" w14:textId="77777777">
      <w:pPr>
        <w:numPr>
          <w:ilvl w:val="0"/>
          <w:numId w:val="1"/>
        </w:numPr>
        <w:ind w:left="360"/>
      </w:pPr>
      <w:r>
        <w:t>Alternate I of GSAR clause 552.238-81, Price Reductions. This GSAR clause establishes the requirements around price reductions for FSS contracts subject to TDR requirements, which is different from those FSS contracts not subject to TDR requirements. Specifically, this GSAR clause allows for the FSS contractor to offer the contracting officer a voluntary price reduction at any time during the contract period. Additionally, allows the Government to request from the FSS contractor, and the FSS contractor to provide to the Government, a temporary or permanent price reduction at any time during the contract period.</w:t>
      </w:r>
    </w:p>
    <w:p w:rsidR="003D14AC" w14:paraId="6E0326C5" w14:textId="77777777">
      <w:pPr>
        <w:ind w:left="720"/>
        <w:rPr>
          <w:highlight w:val="yellow"/>
        </w:rPr>
      </w:pPr>
    </w:p>
    <w:p w:rsidR="003D14AC" w14:paraId="09F34F47" w14:textId="77777777">
      <w:pPr>
        <w:numPr>
          <w:ilvl w:val="0"/>
          <w:numId w:val="1"/>
        </w:numPr>
        <w:ind w:left="360"/>
      </w:pPr>
      <w:r>
        <w:t xml:space="preserve">552.238-83, Examination of Records by GSA. This GSAR clause requires FSS contractors to maintain certain records for purposes of the Administrator of General Services or any duly authorized representative examining any books, documents, papers and records of the contractor involving transactions related to the contractor’s contract for overbillings, billing </w:t>
      </w:r>
      <w:r>
        <w:t xml:space="preserve">errors, compliance with contract clauses 552.238-81, Price Reductions and 552.238-80, Industrial Funding Fee and Sales Reporting. </w:t>
      </w:r>
    </w:p>
    <w:p w:rsidR="003D14AC" w14:paraId="56350612" w14:textId="77777777">
      <w:pPr>
        <w:ind w:left="720"/>
      </w:pPr>
    </w:p>
    <w:p w:rsidR="003D14AC" w14:paraId="4B36D1FB" w14:textId="77777777">
      <w:pPr>
        <w:numPr>
          <w:ilvl w:val="0"/>
          <w:numId w:val="1"/>
        </w:numPr>
        <w:ind w:left="360"/>
      </w:pPr>
      <w:r>
        <w:t>552.238-85, Contractor’s Billing Responsibilities. This GSAR clause allows a FSS contractor to authorize their dealer(s) to bill ordering activities and accept payment on behalf of the FSS contractor. In this case, the FSS contractor and dealer must enter into an agreement that includes, but not limited to, the dealer agreeing to maintain certain records on sales under the contractor’s GSA FSS contract. The record keeping requirement does not add any additional burden to what is already captured by Alternate I of GSAR clause 552.238-80, Industrial Funding Fee and Sales Reporting, which is covered by this information collection.</w:t>
      </w:r>
    </w:p>
    <w:p w:rsidR="003D14AC" w14:paraId="1122642D" w14:textId="77777777">
      <w:pPr>
        <w:widowControl w:val="0"/>
        <w:tabs>
          <w:tab w:val="left" w:pos="820"/>
          <w:tab w:val="left" w:pos="821"/>
        </w:tabs>
        <w:ind w:right="195"/>
      </w:pPr>
    </w:p>
    <w:p w:rsidR="003D14AC" w14:paraId="6F69CB97" w14:textId="77777777">
      <w:pPr>
        <w:widowControl w:val="0"/>
        <w:tabs>
          <w:tab w:val="left" w:pos="820"/>
          <w:tab w:val="left" w:pos="821"/>
        </w:tabs>
        <w:ind w:left="360" w:right="195"/>
      </w:pPr>
      <w:r>
        <w:t>●    552.238-120, Economic Price Adjustment—Federal Supply Schedule Contracts. This GSAR clause allows FSS contractors (regardless if transactional data reporting requirements apply or not) to request economic price adjustments during contract performance. FSS contractors requesting price adjustment must submit requests that fully conform to the requirements of the economic price adjustment method and include sufficient information to support the request.</w:t>
      </w:r>
    </w:p>
    <w:p w:rsidR="003D14AC" w14:paraId="48B4575E" w14:textId="77777777">
      <w:pPr>
        <w:widowControl w:val="0"/>
        <w:tabs>
          <w:tab w:val="left" w:pos="820"/>
          <w:tab w:val="left" w:pos="821"/>
        </w:tabs>
        <w:ind w:right="195"/>
      </w:pPr>
    </w:p>
    <w:p w:rsidR="003D14AC" w14:paraId="49888033" w14:textId="77777777">
      <w:pPr>
        <w:widowControl w:val="0"/>
        <w:tabs>
          <w:tab w:val="left" w:pos="820"/>
          <w:tab w:val="left" w:pos="821"/>
        </w:tabs>
        <w:ind w:right="195"/>
      </w:pPr>
      <w:r>
        <w:t>The information collected is submitted electronically (to the maximum extent possible) and is included, if applicable, within an offer or is submitted as part of contract performance.</w:t>
      </w:r>
    </w:p>
    <w:p w:rsidR="003D14AC" w14:paraId="14AAF035" w14:textId="77777777">
      <w:pPr>
        <w:widowControl w:val="0"/>
        <w:tabs>
          <w:tab w:val="left" w:pos="360"/>
          <w:tab w:val="left" w:pos="630"/>
          <w:tab w:val="left" w:pos="720"/>
          <w:tab w:val="left" w:pos="1080"/>
        </w:tabs>
        <w:rPr>
          <w:u w:val="single"/>
        </w:rPr>
      </w:pPr>
    </w:p>
    <w:p w:rsidR="003D14AC" w14:paraId="7CCDE642" w14:textId="77777777">
      <w:pPr>
        <w:widowControl w:val="0"/>
        <w:numPr>
          <w:ilvl w:val="0"/>
          <w:numId w:val="9"/>
        </w:numPr>
        <w:pBdr>
          <w:top w:val="nil"/>
          <w:left w:val="nil"/>
          <w:bottom w:val="nil"/>
          <w:right w:val="nil"/>
          <w:between w:val="nil"/>
        </w:pBdr>
        <w:tabs>
          <w:tab w:val="left" w:pos="360"/>
          <w:tab w:val="left" w:pos="630"/>
          <w:tab w:val="left" w:pos="720"/>
          <w:tab w:val="left" w:pos="1080"/>
        </w:tabs>
        <w:ind w:left="0"/>
        <w:rPr>
          <w:color w:val="000000"/>
        </w:rPr>
      </w:pPr>
      <w:r>
        <w:rPr>
          <w:color w:val="000000"/>
          <w:u w:val="single"/>
        </w:rPr>
        <w:t>Use of the Information.</w:t>
      </w:r>
      <w:r>
        <w:rPr>
          <w:color w:val="000000"/>
        </w:rPr>
        <w:t xml:space="preserve"> </w:t>
      </w:r>
    </w:p>
    <w:p w:rsidR="003D14AC" w14:paraId="02077D59" w14:textId="77777777">
      <w:pPr>
        <w:widowControl w:val="0"/>
        <w:pBdr>
          <w:top w:val="nil"/>
          <w:left w:val="nil"/>
          <w:bottom w:val="nil"/>
          <w:right w:val="nil"/>
          <w:between w:val="nil"/>
        </w:pBdr>
        <w:tabs>
          <w:tab w:val="left" w:pos="360"/>
          <w:tab w:val="left" w:pos="630"/>
          <w:tab w:val="left" w:pos="720"/>
          <w:tab w:val="left" w:pos="1080"/>
        </w:tabs>
        <w:ind w:left="360"/>
      </w:pPr>
    </w:p>
    <w:p w:rsidR="003D14AC" w14:paraId="74606D1C" w14:textId="77777777">
      <w:pPr>
        <w:widowControl w:val="0"/>
        <w:tabs>
          <w:tab w:val="left" w:pos="360"/>
          <w:tab w:val="left" w:pos="630"/>
          <w:tab w:val="left" w:pos="720"/>
          <w:tab w:val="left" w:pos="1080"/>
        </w:tabs>
      </w:pPr>
      <w:r>
        <w:t xml:space="preserve">The information collected is used by GSA in a variety of ways (e.g., data analysis, making acquisition decisions, supporting market research and price analysis). Contracting officers also use some of the data in relation to contract performance activities (e.g., processing price reduction requests). Some of the information collected is also made available for use by authorized personnel to support category management as well as other acquisition actions. For example, the transactional data collected under this information collection can be used by category managers to analyze consumption patterns, evaluate and compare purchasing channels, therefore leading to more optimal acquisitions that make better use of taxpayer dollars. </w:t>
      </w:r>
    </w:p>
    <w:p w:rsidR="003D14AC" w14:paraId="3246CAB4" w14:textId="77777777">
      <w:pPr>
        <w:widowControl w:val="0"/>
        <w:tabs>
          <w:tab w:val="left" w:pos="360"/>
          <w:tab w:val="left" w:pos="630"/>
          <w:tab w:val="left" w:pos="720"/>
          <w:tab w:val="left" w:pos="1080"/>
        </w:tabs>
        <w:rPr>
          <w:u w:val="single"/>
        </w:rPr>
      </w:pPr>
    </w:p>
    <w:p w:rsidR="003D14AC" w14:paraId="60DB2BC9" w14:textId="77777777">
      <w:pPr>
        <w:widowControl w:val="0"/>
        <w:numPr>
          <w:ilvl w:val="0"/>
          <w:numId w:val="9"/>
        </w:numPr>
        <w:pBdr>
          <w:top w:val="nil"/>
          <w:left w:val="nil"/>
          <w:bottom w:val="nil"/>
          <w:right w:val="nil"/>
          <w:between w:val="nil"/>
        </w:pBdr>
        <w:tabs>
          <w:tab w:val="left" w:pos="360"/>
          <w:tab w:val="left" w:pos="720"/>
          <w:tab w:val="left" w:pos="1080"/>
        </w:tabs>
        <w:ind w:left="0"/>
        <w:rPr>
          <w:color w:val="000000"/>
        </w:rPr>
      </w:pPr>
      <w:r>
        <w:rPr>
          <w:color w:val="000000"/>
          <w:u w:val="single"/>
        </w:rPr>
        <w:t xml:space="preserve">Use of Information Technology. </w:t>
      </w:r>
    </w:p>
    <w:p w:rsidR="003D14AC" w14:paraId="532BBA66" w14:textId="77777777">
      <w:pPr>
        <w:widowControl w:val="0"/>
        <w:pBdr>
          <w:top w:val="nil"/>
          <w:left w:val="nil"/>
          <w:bottom w:val="nil"/>
          <w:right w:val="nil"/>
          <w:between w:val="nil"/>
        </w:pBdr>
        <w:tabs>
          <w:tab w:val="left" w:pos="360"/>
          <w:tab w:val="left" w:pos="720"/>
          <w:tab w:val="left" w:pos="1080"/>
        </w:tabs>
      </w:pPr>
    </w:p>
    <w:p w:rsidR="003D14AC" w14:paraId="4F9AC8F9" w14:textId="77777777">
      <w:pPr>
        <w:widowControl w:val="0"/>
        <w:pBdr>
          <w:top w:val="nil"/>
          <w:left w:val="nil"/>
          <w:bottom w:val="nil"/>
          <w:right w:val="nil"/>
          <w:between w:val="nil"/>
        </w:pBdr>
        <w:tabs>
          <w:tab w:val="left" w:pos="360"/>
          <w:tab w:val="left" w:pos="720"/>
          <w:tab w:val="left" w:pos="1080"/>
        </w:tabs>
      </w:pPr>
      <w:r>
        <w:t>The Government uses information technology to the maximum extent practicable. For the purposes of this information collection, contractors are to submit the information required electronically (to the maximum extent possible).</w:t>
      </w:r>
    </w:p>
    <w:p w:rsidR="003D14AC" w14:paraId="001CE435" w14:textId="77777777">
      <w:pPr>
        <w:widowControl w:val="0"/>
        <w:tabs>
          <w:tab w:val="left" w:pos="360"/>
          <w:tab w:val="left" w:pos="720"/>
          <w:tab w:val="left" w:pos="1080"/>
        </w:tabs>
      </w:pPr>
    </w:p>
    <w:p w:rsidR="003D14AC" w14:paraId="6F6B805F" w14:textId="77777777">
      <w:pPr>
        <w:widowControl w:val="0"/>
        <w:numPr>
          <w:ilvl w:val="0"/>
          <w:numId w:val="9"/>
        </w:numPr>
        <w:pBdr>
          <w:top w:val="nil"/>
          <w:left w:val="nil"/>
          <w:bottom w:val="nil"/>
          <w:right w:val="nil"/>
          <w:between w:val="nil"/>
        </w:pBdr>
        <w:tabs>
          <w:tab w:val="left" w:pos="360"/>
          <w:tab w:val="left" w:pos="720"/>
          <w:tab w:val="left" w:pos="1080"/>
          <w:tab w:val="left" w:pos="1440"/>
        </w:tabs>
        <w:ind w:left="0"/>
      </w:pPr>
      <w:r>
        <w:rPr>
          <w:color w:val="000000"/>
          <w:u w:val="single"/>
        </w:rPr>
        <w:t>Non-</w:t>
      </w:r>
      <w:r>
        <w:rPr>
          <w:u w:val="single"/>
        </w:rPr>
        <w:t>D</w:t>
      </w:r>
      <w:r>
        <w:rPr>
          <w:color w:val="000000"/>
          <w:u w:val="single"/>
        </w:rPr>
        <w:t>uplication.</w:t>
      </w:r>
    </w:p>
    <w:p w:rsidR="003D14AC" w14:paraId="0A28A26B" w14:textId="77777777">
      <w:pPr>
        <w:widowControl w:val="0"/>
        <w:pBdr>
          <w:top w:val="nil"/>
          <w:left w:val="nil"/>
          <w:bottom w:val="nil"/>
          <w:right w:val="nil"/>
          <w:between w:val="nil"/>
        </w:pBdr>
        <w:tabs>
          <w:tab w:val="left" w:pos="360"/>
          <w:tab w:val="left" w:pos="720"/>
          <w:tab w:val="left" w:pos="1080"/>
          <w:tab w:val="left" w:pos="1440"/>
        </w:tabs>
        <w:ind w:left="360"/>
        <w:rPr>
          <w:u w:val="single"/>
        </w:rPr>
      </w:pPr>
    </w:p>
    <w:p w:rsidR="003D14AC" w14:paraId="53EBA5EE" w14:textId="77777777">
      <w:pPr>
        <w:widowControl w:val="0"/>
        <w:pBdr>
          <w:top w:val="nil"/>
          <w:left w:val="nil"/>
          <w:bottom w:val="nil"/>
          <w:right w:val="nil"/>
          <w:between w:val="nil"/>
        </w:pBdr>
        <w:tabs>
          <w:tab w:val="left" w:pos="720"/>
          <w:tab w:val="left" w:pos="1080"/>
          <w:tab w:val="left" w:pos="1440"/>
        </w:tabs>
      </w:pPr>
      <w:r>
        <w:t xml:space="preserve">GSA did not identify any duplication of information being collected under this information collection. The information provided by a contractor is unique and specific to their organization and their contract.  </w:t>
      </w:r>
    </w:p>
    <w:p w:rsidR="003D14AC" w14:paraId="12498B1B" w14:textId="77777777">
      <w:pPr>
        <w:widowControl w:val="0"/>
        <w:pBdr>
          <w:top w:val="nil"/>
          <w:left w:val="nil"/>
          <w:bottom w:val="nil"/>
          <w:right w:val="nil"/>
          <w:between w:val="nil"/>
        </w:pBdr>
        <w:tabs>
          <w:tab w:val="left" w:pos="720"/>
          <w:tab w:val="left" w:pos="1080"/>
          <w:tab w:val="left" w:pos="1440"/>
        </w:tabs>
      </w:pPr>
    </w:p>
    <w:p w:rsidR="003D14AC" w14:paraId="2A6A5703" w14:textId="77777777">
      <w:pPr>
        <w:widowControl w:val="0"/>
        <w:pBdr>
          <w:top w:val="nil"/>
          <w:left w:val="nil"/>
          <w:bottom w:val="nil"/>
          <w:right w:val="nil"/>
          <w:between w:val="nil"/>
        </w:pBdr>
        <w:tabs>
          <w:tab w:val="left" w:pos="720"/>
          <w:tab w:val="left" w:pos="1080"/>
          <w:tab w:val="left" w:pos="1440"/>
        </w:tabs>
      </w:pPr>
      <w:r>
        <w:t xml:space="preserve">This information is not collected elsewhere and could not otherwise be obtained. </w:t>
      </w:r>
    </w:p>
    <w:p w:rsidR="003D14AC" w14:paraId="4C98DD83" w14:textId="77777777">
      <w:pPr>
        <w:widowControl w:val="0"/>
        <w:pBdr>
          <w:top w:val="nil"/>
          <w:left w:val="nil"/>
          <w:bottom w:val="nil"/>
          <w:right w:val="nil"/>
          <w:between w:val="nil"/>
        </w:pBdr>
        <w:tabs>
          <w:tab w:val="left" w:pos="720"/>
          <w:tab w:val="left" w:pos="1080"/>
          <w:tab w:val="left" w:pos="1440"/>
        </w:tabs>
      </w:pPr>
    </w:p>
    <w:p w:rsidR="003D14AC" w14:paraId="1F76D91D" w14:textId="77777777">
      <w:pPr>
        <w:widowControl w:val="0"/>
        <w:pBdr>
          <w:top w:val="nil"/>
          <w:left w:val="nil"/>
          <w:bottom w:val="nil"/>
          <w:right w:val="nil"/>
          <w:between w:val="nil"/>
        </w:pBdr>
        <w:tabs>
          <w:tab w:val="left" w:pos="720"/>
          <w:tab w:val="left" w:pos="1080"/>
          <w:tab w:val="left" w:pos="1440"/>
        </w:tabs>
      </w:pPr>
      <w:r>
        <w:t>Any similar information that may already be available to GSA cannot be used or modified to be used for the purposes described. As only a contractor knows the information that applies to their contract, specifically the information needed, if any, to respond to the GSAR clauses covered by this information collection.</w:t>
      </w:r>
    </w:p>
    <w:p w:rsidR="003D14AC" w14:paraId="2D73DDF1" w14:textId="77777777">
      <w:pPr>
        <w:widowControl w:val="0"/>
        <w:pBdr>
          <w:top w:val="nil"/>
          <w:left w:val="nil"/>
          <w:bottom w:val="nil"/>
          <w:right w:val="nil"/>
          <w:between w:val="nil"/>
        </w:pBdr>
        <w:tabs>
          <w:tab w:val="left" w:pos="360"/>
          <w:tab w:val="left" w:pos="720"/>
          <w:tab w:val="left" w:pos="1080"/>
          <w:tab w:val="left" w:pos="1440"/>
        </w:tabs>
        <w:rPr>
          <w:color w:val="000000"/>
        </w:rPr>
      </w:pPr>
    </w:p>
    <w:p w:rsidR="003D14AC" w14:paraId="51162710" w14:textId="77777777">
      <w:pPr>
        <w:widowControl w:val="0"/>
        <w:numPr>
          <w:ilvl w:val="0"/>
          <w:numId w:val="9"/>
        </w:numPr>
        <w:pBdr>
          <w:top w:val="nil"/>
          <w:left w:val="nil"/>
          <w:bottom w:val="nil"/>
          <w:right w:val="nil"/>
          <w:between w:val="nil"/>
        </w:pBdr>
        <w:tabs>
          <w:tab w:val="left" w:pos="360"/>
          <w:tab w:val="left" w:pos="720"/>
          <w:tab w:val="left" w:pos="1080"/>
          <w:tab w:val="left" w:pos="1440"/>
        </w:tabs>
        <w:ind w:left="0"/>
      </w:pPr>
      <w:r>
        <w:rPr>
          <w:color w:val="000000"/>
          <w:u w:val="single"/>
        </w:rPr>
        <w:t xml:space="preserve">Burden on Small Business. </w:t>
      </w:r>
    </w:p>
    <w:p w:rsidR="003D14AC" w14:paraId="59E579B6" w14:textId="77777777">
      <w:pPr>
        <w:widowControl w:val="0"/>
        <w:pBdr>
          <w:top w:val="nil"/>
          <w:left w:val="nil"/>
          <w:bottom w:val="nil"/>
          <w:right w:val="nil"/>
          <w:between w:val="nil"/>
        </w:pBdr>
        <w:tabs>
          <w:tab w:val="left" w:pos="360"/>
          <w:tab w:val="left" w:pos="720"/>
          <w:tab w:val="left" w:pos="1080"/>
          <w:tab w:val="left" w:pos="1440"/>
        </w:tabs>
      </w:pPr>
    </w:p>
    <w:p w:rsidR="003D14AC" w14:paraId="537B2058" w14:textId="77777777">
      <w:pPr>
        <w:widowControl w:val="0"/>
        <w:tabs>
          <w:tab w:val="left" w:pos="0"/>
          <w:tab w:val="left" w:pos="720"/>
          <w:tab w:val="left" w:pos="1080"/>
          <w:tab w:val="left" w:pos="1440"/>
        </w:tabs>
      </w:pPr>
      <w:r>
        <w:t xml:space="preserve">The burden applies equally to both small businesses and other than small businesses that have a GSA contract subject to TDR requirements. </w:t>
      </w:r>
    </w:p>
    <w:p w:rsidR="003D14AC" w14:paraId="3594B905" w14:textId="77777777">
      <w:pPr>
        <w:widowControl w:val="0"/>
        <w:tabs>
          <w:tab w:val="left" w:pos="0"/>
          <w:tab w:val="left" w:pos="720"/>
          <w:tab w:val="left" w:pos="1080"/>
          <w:tab w:val="left" w:pos="1440"/>
        </w:tabs>
      </w:pPr>
    </w:p>
    <w:p w:rsidR="003D14AC" w14:paraId="258AC19F" w14:textId="77777777">
      <w:pPr>
        <w:widowControl w:val="0"/>
        <w:pBdr>
          <w:top w:val="nil"/>
          <w:left w:val="nil"/>
          <w:bottom w:val="nil"/>
          <w:right w:val="nil"/>
          <w:between w:val="nil"/>
        </w:pBdr>
        <w:tabs>
          <w:tab w:val="left" w:pos="360"/>
          <w:tab w:val="left" w:pos="720"/>
          <w:tab w:val="left" w:pos="1080"/>
          <w:tab w:val="left" w:pos="1440"/>
        </w:tabs>
      </w:pPr>
      <w:bookmarkStart w:id="0" w:name="_umpsg2hj7z8i" w:colFirst="0" w:colLast="0"/>
      <w:bookmarkEnd w:id="0"/>
      <w:r>
        <w:t xml:space="preserve">The submission of the information covered by this information collection is provided by the contractor and reflects information associated with the products or services delivered/performed by the contractor under task/ delivery orders issued against their contract or performance of their contact (e.g., obtaining transaction data or processing a contractor’s request for an economic price adjustment). A contractor submits the required information, as applicable, based on the applicable GSAR clause(s). The information requested is the minimum necessary to support the objectives of the given action.  </w:t>
      </w:r>
    </w:p>
    <w:p w:rsidR="003D14AC" w14:paraId="5732AB34" w14:textId="77777777">
      <w:pPr>
        <w:widowControl w:val="0"/>
        <w:pBdr>
          <w:top w:val="nil"/>
          <w:left w:val="nil"/>
          <w:bottom w:val="nil"/>
          <w:right w:val="nil"/>
          <w:between w:val="nil"/>
        </w:pBdr>
        <w:tabs>
          <w:tab w:val="left" w:pos="360"/>
          <w:tab w:val="left" w:pos="720"/>
          <w:tab w:val="left" w:pos="1080"/>
          <w:tab w:val="left" w:pos="1440"/>
        </w:tabs>
      </w:pPr>
    </w:p>
    <w:p w:rsidR="003D14AC" w14:paraId="4DDEDDCE" w14:textId="77777777">
      <w:pPr>
        <w:widowControl w:val="0"/>
        <w:numPr>
          <w:ilvl w:val="0"/>
          <w:numId w:val="9"/>
        </w:numPr>
        <w:pBdr>
          <w:top w:val="nil"/>
          <w:left w:val="nil"/>
          <w:bottom w:val="nil"/>
          <w:right w:val="nil"/>
          <w:between w:val="nil"/>
        </w:pBdr>
        <w:tabs>
          <w:tab w:val="left" w:pos="360"/>
          <w:tab w:val="left" w:pos="720"/>
          <w:tab w:val="left" w:pos="1080"/>
        </w:tabs>
        <w:ind w:left="0"/>
        <w:rPr>
          <w:color w:val="000000"/>
        </w:rPr>
      </w:pPr>
      <w:r>
        <w:rPr>
          <w:color w:val="000000"/>
          <w:u w:val="single"/>
        </w:rPr>
        <w:t xml:space="preserve">Less Frequent Collection. </w:t>
      </w:r>
    </w:p>
    <w:p w:rsidR="003D14AC" w14:paraId="79F00199" w14:textId="77777777">
      <w:pPr>
        <w:widowControl w:val="0"/>
        <w:pBdr>
          <w:top w:val="nil"/>
          <w:left w:val="nil"/>
          <w:bottom w:val="nil"/>
          <w:right w:val="nil"/>
          <w:between w:val="nil"/>
        </w:pBdr>
        <w:tabs>
          <w:tab w:val="left" w:pos="360"/>
          <w:tab w:val="left" w:pos="720"/>
          <w:tab w:val="left" w:pos="1080"/>
        </w:tabs>
        <w:ind w:left="360"/>
      </w:pPr>
    </w:p>
    <w:p w:rsidR="003D14AC" w14:paraId="077A3BA7" w14:textId="77777777">
      <w:pPr>
        <w:widowControl w:val="0"/>
        <w:tabs>
          <w:tab w:val="left" w:pos="0"/>
          <w:tab w:val="left" w:pos="720"/>
          <w:tab w:val="left" w:pos="1080"/>
        </w:tabs>
      </w:pPr>
      <w:r>
        <w:t xml:space="preserve">The frequency of collection is limited to the extent necessary to support the needs of the Government for purposes of supporting contracts subject to TDR requirements. The information is submitted by a contractor in relation to orders issued against their contract or performance of their contract (i.e., submission of a request for an economic price adjustment).    </w:t>
      </w:r>
    </w:p>
    <w:p w:rsidR="003D14AC" w14:paraId="774F2CE3" w14:textId="77777777">
      <w:pPr>
        <w:widowControl w:val="0"/>
        <w:tabs>
          <w:tab w:val="left" w:pos="0"/>
          <w:tab w:val="left" w:pos="720"/>
          <w:tab w:val="left" w:pos="1080"/>
        </w:tabs>
      </w:pPr>
    </w:p>
    <w:p w:rsidR="003D14AC" w14:paraId="3379FBA6" w14:textId="77777777">
      <w:pPr>
        <w:widowControl w:val="0"/>
        <w:tabs>
          <w:tab w:val="left" w:pos="360"/>
          <w:tab w:val="left" w:pos="720"/>
          <w:tab w:val="left" w:pos="1080"/>
        </w:tabs>
      </w:pPr>
      <w:r>
        <w:t xml:space="preserve">Not collecting this information or collecting this information less frequently would impede GSA’s ability to continue to operate the GSA FSS program and other GSA vehicles that include an IFF/CAF. Additionally, would hinder a contractor's ability to adjust pricing under their contract. The IFF/CAF covers GSA’s costs of establishing and operating government-wide contract solutions and is included in the prices ordering activities pay contractors when purchasing from these GSA vehicles. Contractors are required to report transactional data and submit requests for an economic price adjustment in accordance with the terms of their contract. </w:t>
      </w:r>
    </w:p>
    <w:p w:rsidR="003D14AC" w14:paraId="69B7DA75" w14:textId="77777777">
      <w:pPr>
        <w:widowControl w:val="0"/>
        <w:tabs>
          <w:tab w:val="left" w:pos="360"/>
          <w:tab w:val="left" w:pos="720"/>
          <w:tab w:val="left" w:pos="1080"/>
        </w:tabs>
      </w:pPr>
    </w:p>
    <w:p w:rsidR="003D14AC" w14:paraId="4D449B76" w14:textId="77777777">
      <w:pPr>
        <w:widowControl w:val="0"/>
        <w:numPr>
          <w:ilvl w:val="0"/>
          <w:numId w:val="9"/>
        </w:numPr>
        <w:pBdr>
          <w:top w:val="nil"/>
          <w:left w:val="nil"/>
          <w:bottom w:val="nil"/>
          <w:right w:val="nil"/>
          <w:between w:val="nil"/>
        </w:pBdr>
        <w:tabs>
          <w:tab w:val="left" w:pos="360"/>
          <w:tab w:val="left" w:pos="720"/>
          <w:tab w:val="left" w:pos="1080"/>
          <w:tab w:val="left" w:pos="1440"/>
        </w:tabs>
        <w:ind w:left="0"/>
      </w:pPr>
      <w:r>
        <w:rPr>
          <w:color w:val="000000"/>
          <w:u w:val="single"/>
        </w:rPr>
        <w:t xml:space="preserve">Paperwork Reduction Act Guidelines. </w:t>
      </w:r>
    </w:p>
    <w:p w:rsidR="003D14AC" w14:paraId="5C0CD95A" w14:textId="77777777">
      <w:pPr>
        <w:widowControl w:val="0"/>
        <w:pBdr>
          <w:top w:val="nil"/>
          <w:left w:val="nil"/>
          <w:bottom w:val="nil"/>
          <w:right w:val="nil"/>
          <w:between w:val="nil"/>
        </w:pBdr>
        <w:tabs>
          <w:tab w:val="left" w:pos="360"/>
          <w:tab w:val="left" w:pos="720"/>
          <w:tab w:val="left" w:pos="1080"/>
          <w:tab w:val="left" w:pos="1440"/>
        </w:tabs>
        <w:ind w:left="360"/>
      </w:pPr>
    </w:p>
    <w:p w:rsidR="003D14AC" w14:paraId="73FB4994" w14:textId="77777777">
      <w:pPr>
        <w:widowControl w:val="0"/>
        <w:pBdr>
          <w:top w:val="nil"/>
          <w:left w:val="nil"/>
          <w:bottom w:val="nil"/>
          <w:right w:val="nil"/>
          <w:between w:val="nil"/>
        </w:pBdr>
        <w:tabs>
          <w:tab w:val="left" w:pos="360"/>
          <w:tab w:val="left" w:pos="720"/>
          <w:tab w:val="left" w:pos="1080"/>
          <w:tab w:val="left" w:pos="1440"/>
        </w:tabs>
      </w:pPr>
      <w:r>
        <w:t xml:space="preserve">GSAR clause 552.216-75 and Alternate I of GSAR clause 552.238-80 require contractors to report TDR data on a monthly basis instead of a quarterly basis. In development of these regulations, GSA decided to require monthly reporting because transactional data is less valuable as time passes and because contractors commonly invoice on a monthly basis.  </w:t>
      </w:r>
    </w:p>
    <w:p w:rsidR="003D14AC" w14:paraId="0A42A496" w14:textId="77777777">
      <w:pPr>
        <w:widowControl w:val="0"/>
        <w:pBdr>
          <w:top w:val="nil"/>
          <w:left w:val="nil"/>
          <w:bottom w:val="nil"/>
          <w:right w:val="nil"/>
          <w:between w:val="nil"/>
        </w:pBdr>
        <w:tabs>
          <w:tab w:val="left" w:pos="360"/>
          <w:tab w:val="left" w:pos="720"/>
          <w:tab w:val="left" w:pos="1080"/>
          <w:tab w:val="left" w:pos="1440"/>
        </w:tabs>
      </w:pPr>
    </w:p>
    <w:p w:rsidR="003D14AC" w14:paraId="39B0BEAC" w14:textId="77777777">
      <w:pPr>
        <w:widowControl w:val="0"/>
        <w:numPr>
          <w:ilvl w:val="0"/>
          <w:numId w:val="9"/>
        </w:numPr>
        <w:pBdr>
          <w:top w:val="nil"/>
          <w:left w:val="nil"/>
          <w:bottom w:val="nil"/>
          <w:right w:val="nil"/>
          <w:between w:val="nil"/>
        </w:pBdr>
        <w:tabs>
          <w:tab w:val="left" w:pos="360"/>
          <w:tab w:val="left" w:pos="720"/>
          <w:tab w:val="left" w:pos="1080"/>
          <w:tab w:val="left" w:pos="1440"/>
        </w:tabs>
        <w:ind w:left="0" w:right="183"/>
        <w:rPr>
          <w:color w:val="000000"/>
        </w:rPr>
      </w:pPr>
      <w:r>
        <w:rPr>
          <w:color w:val="000000"/>
          <w:u w:val="single"/>
        </w:rPr>
        <w:t xml:space="preserve">Consultation and Public Comments.  </w:t>
      </w:r>
    </w:p>
    <w:p w:rsidR="003D14AC" w14:paraId="4C8F9E75" w14:textId="77777777">
      <w:pPr>
        <w:widowControl w:val="0"/>
        <w:pBdr>
          <w:top w:val="nil"/>
          <w:left w:val="nil"/>
          <w:bottom w:val="nil"/>
          <w:right w:val="nil"/>
          <w:between w:val="nil"/>
        </w:pBdr>
        <w:tabs>
          <w:tab w:val="left" w:pos="360"/>
          <w:tab w:val="left" w:pos="720"/>
          <w:tab w:val="left" w:pos="1080"/>
          <w:tab w:val="left" w:pos="1440"/>
        </w:tabs>
        <w:ind w:right="183"/>
      </w:pPr>
    </w:p>
    <w:p w:rsidR="0052355B" w:rsidP="0052355B" w14:paraId="40B84419" w14:textId="4ED0D6E0">
      <w:pPr>
        <w:widowControl w:val="0"/>
        <w:pBdr>
          <w:top w:val="nil"/>
          <w:left w:val="nil"/>
          <w:bottom w:val="nil"/>
          <w:right w:val="nil"/>
          <w:between w:val="nil"/>
        </w:pBdr>
        <w:tabs>
          <w:tab w:val="left" w:pos="360"/>
          <w:tab w:val="left" w:pos="720"/>
          <w:tab w:val="left" w:pos="1080"/>
          <w:tab w:val="left" w:pos="1440"/>
        </w:tabs>
      </w:pPr>
      <w:r w:rsidRPr="0033537A">
        <w:t xml:space="preserve">A 60-day notice was published in the </w:t>
      </w:r>
      <w:r w:rsidRPr="0033537A">
        <w:rPr>
          <w:i/>
          <w:iCs/>
        </w:rPr>
        <w:t>Federal Register</w:t>
      </w:r>
      <w:r w:rsidRPr="0033537A">
        <w:t xml:space="preserve"> at 90 FR 47308 on October 1, 2025. One comment was received</w:t>
      </w:r>
      <w:r>
        <w:t>, however, the comment did not change the estimate of the burden.</w:t>
      </w:r>
    </w:p>
    <w:p w:rsidR="0052355B" w:rsidP="0052355B" w14:paraId="13B8EF6C" w14:textId="742E7A0D">
      <w:pPr>
        <w:widowControl w:val="0"/>
        <w:pBdr>
          <w:top w:val="nil"/>
          <w:left w:val="nil"/>
          <w:bottom w:val="nil"/>
          <w:right w:val="nil"/>
          <w:between w:val="nil"/>
        </w:pBdr>
        <w:tabs>
          <w:tab w:val="left" w:pos="360"/>
          <w:tab w:val="left" w:pos="720"/>
          <w:tab w:val="left" w:pos="1080"/>
          <w:tab w:val="left" w:pos="1440"/>
        </w:tabs>
      </w:pPr>
      <w:r>
        <w:t>The respondents’ comment supports the importance of the information collection and included information about an automated solution for purposes of assisting contractors with reporting. The</w:t>
      </w:r>
    </w:p>
    <w:p w:rsidR="0052355B" w:rsidP="0052355B" w14:paraId="50B5CEA7" w14:textId="38C5ADD8">
      <w:pPr>
        <w:widowControl w:val="0"/>
        <w:pBdr>
          <w:top w:val="nil"/>
          <w:left w:val="nil"/>
          <w:bottom w:val="nil"/>
          <w:right w:val="nil"/>
          <w:between w:val="nil"/>
        </w:pBdr>
        <w:tabs>
          <w:tab w:val="left" w:pos="360"/>
          <w:tab w:val="left" w:pos="720"/>
          <w:tab w:val="left" w:pos="1080"/>
          <w:tab w:val="left" w:pos="1440"/>
        </w:tabs>
      </w:pPr>
      <w:r>
        <w:t>respondents’ input is appreciated.</w:t>
      </w:r>
    </w:p>
    <w:p w:rsidR="0052355B" w:rsidP="0052355B" w14:paraId="3761BB1A" w14:textId="77777777">
      <w:pPr>
        <w:widowControl w:val="0"/>
        <w:pBdr>
          <w:top w:val="nil"/>
          <w:left w:val="nil"/>
          <w:bottom w:val="nil"/>
          <w:right w:val="nil"/>
          <w:between w:val="nil"/>
        </w:pBdr>
        <w:tabs>
          <w:tab w:val="left" w:pos="360"/>
          <w:tab w:val="left" w:pos="720"/>
          <w:tab w:val="left" w:pos="1080"/>
          <w:tab w:val="left" w:pos="1440"/>
        </w:tabs>
      </w:pPr>
    </w:p>
    <w:p w:rsidR="0052355B" w14:paraId="4B01A2B2" w14:textId="6AC40E9D">
      <w:pPr>
        <w:widowControl w:val="0"/>
        <w:pBdr>
          <w:top w:val="nil"/>
          <w:left w:val="nil"/>
          <w:bottom w:val="nil"/>
          <w:right w:val="nil"/>
          <w:between w:val="nil"/>
        </w:pBdr>
        <w:tabs>
          <w:tab w:val="left" w:pos="360"/>
          <w:tab w:val="left" w:pos="720"/>
          <w:tab w:val="left" w:pos="1080"/>
          <w:tab w:val="left" w:pos="1440"/>
        </w:tabs>
      </w:pPr>
      <w:r w:rsidRPr="0033537A">
        <w:t xml:space="preserve">A </w:t>
      </w:r>
      <w:r>
        <w:t>3</w:t>
      </w:r>
      <w:r w:rsidRPr="0033537A">
        <w:t xml:space="preserve">0-day notice was published in the </w:t>
      </w:r>
      <w:r w:rsidRPr="0033537A">
        <w:rPr>
          <w:i/>
          <w:iCs/>
        </w:rPr>
        <w:t>Federal Register</w:t>
      </w:r>
      <w:r w:rsidRPr="0033537A">
        <w:t xml:space="preserve"> at 90 FR </w:t>
      </w:r>
      <w:r w:rsidR="00E64796">
        <w:t>58560</w:t>
      </w:r>
      <w:r w:rsidRPr="0033537A">
        <w:t xml:space="preserve"> on </w:t>
      </w:r>
      <w:r>
        <w:t>December 17</w:t>
      </w:r>
      <w:r w:rsidRPr="0033537A">
        <w:t xml:space="preserve">, 2025. </w:t>
      </w:r>
    </w:p>
    <w:p w:rsidR="0033537A" w14:paraId="784953B1" w14:textId="77777777">
      <w:pPr>
        <w:widowControl w:val="0"/>
        <w:pBdr>
          <w:top w:val="nil"/>
          <w:left w:val="nil"/>
          <w:bottom w:val="nil"/>
          <w:right w:val="nil"/>
          <w:between w:val="nil"/>
        </w:pBdr>
        <w:tabs>
          <w:tab w:val="left" w:pos="360"/>
          <w:tab w:val="left" w:pos="720"/>
          <w:tab w:val="left" w:pos="1080"/>
          <w:tab w:val="left" w:pos="1440"/>
        </w:tabs>
        <w:rPr>
          <w:color w:val="000000"/>
        </w:rPr>
      </w:pPr>
    </w:p>
    <w:p w:rsidR="003D14AC" w14:paraId="2F086DEF" w14:textId="77777777">
      <w:pPr>
        <w:widowControl w:val="0"/>
        <w:numPr>
          <w:ilvl w:val="0"/>
          <w:numId w:val="9"/>
        </w:numPr>
        <w:pBdr>
          <w:top w:val="nil"/>
          <w:left w:val="nil"/>
          <w:bottom w:val="nil"/>
          <w:right w:val="nil"/>
          <w:between w:val="nil"/>
        </w:pBdr>
        <w:tabs>
          <w:tab w:val="left" w:pos="360"/>
          <w:tab w:val="left" w:pos="720"/>
          <w:tab w:val="left" w:pos="1080"/>
          <w:tab w:val="left" w:pos="1440"/>
        </w:tabs>
        <w:ind w:left="0"/>
      </w:pPr>
      <w:r>
        <w:rPr>
          <w:color w:val="000000"/>
          <w:u w:val="single"/>
        </w:rPr>
        <w:t>Gifts or Payment.</w:t>
      </w:r>
    </w:p>
    <w:p w:rsidR="003D14AC" w14:paraId="716E27CA" w14:textId="77777777">
      <w:pPr>
        <w:widowControl w:val="0"/>
        <w:pBdr>
          <w:top w:val="nil"/>
          <w:left w:val="nil"/>
          <w:bottom w:val="nil"/>
          <w:right w:val="nil"/>
          <w:between w:val="nil"/>
        </w:pBdr>
        <w:tabs>
          <w:tab w:val="left" w:pos="360"/>
          <w:tab w:val="left" w:pos="720"/>
          <w:tab w:val="left" w:pos="1080"/>
          <w:tab w:val="left" w:pos="1440"/>
        </w:tabs>
        <w:rPr>
          <w:u w:val="single"/>
        </w:rPr>
      </w:pPr>
    </w:p>
    <w:p w:rsidR="003D14AC" w14:paraId="29F9528A" w14:textId="77777777">
      <w:pPr>
        <w:widowControl w:val="0"/>
        <w:pBdr>
          <w:top w:val="nil"/>
          <w:left w:val="nil"/>
          <w:bottom w:val="nil"/>
          <w:right w:val="nil"/>
          <w:between w:val="nil"/>
        </w:pBdr>
        <w:tabs>
          <w:tab w:val="left" w:pos="360"/>
          <w:tab w:val="left" w:pos="720"/>
          <w:tab w:val="left" w:pos="1080"/>
          <w:tab w:val="left" w:pos="1440"/>
        </w:tabs>
      </w:pPr>
      <w:r>
        <w:t>Not applicable, GSA makes no such payments or gifts to respondents under this information collection.</w:t>
      </w:r>
    </w:p>
    <w:p w:rsidR="003D14AC" w14:paraId="5CE0502C" w14:textId="77777777">
      <w:pPr>
        <w:widowControl w:val="0"/>
        <w:pBdr>
          <w:top w:val="nil"/>
          <w:left w:val="nil"/>
          <w:bottom w:val="nil"/>
          <w:right w:val="nil"/>
          <w:between w:val="nil"/>
        </w:pBdr>
        <w:tabs>
          <w:tab w:val="left" w:pos="360"/>
          <w:tab w:val="left" w:pos="720"/>
          <w:tab w:val="left" w:pos="1080"/>
          <w:tab w:val="left" w:pos="1440"/>
        </w:tabs>
        <w:rPr>
          <w:color w:val="000000"/>
        </w:rPr>
      </w:pPr>
    </w:p>
    <w:p w:rsidR="003D14AC" w14:paraId="2470923C" w14:textId="77777777">
      <w:pPr>
        <w:widowControl w:val="0"/>
        <w:numPr>
          <w:ilvl w:val="0"/>
          <w:numId w:val="9"/>
        </w:numPr>
        <w:pBdr>
          <w:top w:val="nil"/>
          <w:left w:val="nil"/>
          <w:bottom w:val="nil"/>
          <w:right w:val="nil"/>
          <w:between w:val="nil"/>
        </w:pBdr>
        <w:tabs>
          <w:tab w:val="left" w:pos="360"/>
          <w:tab w:val="left" w:pos="720"/>
          <w:tab w:val="left" w:pos="1080"/>
          <w:tab w:val="left" w:pos="1440"/>
        </w:tabs>
        <w:ind w:left="0"/>
      </w:pPr>
      <w:r>
        <w:rPr>
          <w:color w:val="000000"/>
          <w:u w:val="single"/>
        </w:rPr>
        <w:t xml:space="preserve">Privacy &amp; Confidentiality.  </w:t>
      </w:r>
    </w:p>
    <w:p w:rsidR="003D14AC" w14:paraId="0DA6D101" w14:textId="77777777">
      <w:pPr>
        <w:widowControl w:val="0"/>
        <w:pBdr>
          <w:top w:val="nil"/>
          <w:left w:val="nil"/>
          <w:bottom w:val="nil"/>
          <w:right w:val="nil"/>
          <w:between w:val="nil"/>
        </w:pBdr>
        <w:tabs>
          <w:tab w:val="left" w:pos="360"/>
          <w:tab w:val="left" w:pos="720"/>
          <w:tab w:val="left" w:pos="1080"/>
          <w:tab w:val="left" w:pos="1440"/>
        </w:tabs>
      </w:pPr>
    </w:p>
    <w:p w:rsidR="003D14AC" w14:paraId="53ACD899" w14:textId="77777777">
      <w:pPr>
        <w:widowControl w:val="0"/>
        <w:pBdr>
          <w:top w:val="nil"/>
          <w:left w:val="nil"/>
          <w:bottom w:val="nil"/>
          <w:right w:val="nil"/>
          <w:between w:val="nil"/>
        </w:pBdr>
        <w:tabs>
          <w:tab w:val="left" w:pos="360"/>
          <w:tab w:val="left" w:pos="720"/>
          <w:tab w:val="left" w:pos="820"/>
          <w:tab w:val="left" w:pos="821"/>
          <w:tab w:val="left" w:pos="1080"/>
          <w:tab w:val="left" w:pos="1440"/>
        </w:tabs>
        <w:ind w:right="183"/>
      </w:pPr>
      <w:r>
        <w:t xml:space="preserve">Not applicable, GSA makes no additional assurances under this information collection beyond what is already applicable to contract information (i.e., information collected is disclosed only to the extent consistent with prudent business practices, agency regulations, and applicable statutes).  For example, some of the transactional data elements being collected are already available to the public (e.g., delivery/task order number/Procurement Instrument Identifier) via public databases (e.g., SAM.gov). </w:t>
      </w:r>
    </w:p>
    <w:p w:rsidR="003D14AC" w14:paraId="28FE3921" w14:textId="77777777">
      <w:pPr>
        <w:widowControl w:val="0"/>
        <w:pBdr>
          <w:top w:val="nil"/>
          <w:left w:val="nil"/>
          <w:bottom w:val="nil"/>
          <w:right w:val="nil"/>
          <w:between w:val="nil"/>
        </w:pBdr>
        <w:tabs>
          <w:tab w:val="left" w:pos="360"/>
          <w:tab w:val="left" w:pos="720"/>
          <w:tab w:val="left" w:pos="820"/>
          <w:tab w:val="left" w:pos="821"/>
          <w:tab w:val="left" w:pos="1080"/>
          <w:tab w:val="left" w:pos="1440"/>
        </w:tabs>
        <w:ind w:right="183"/>
      </w:pPr>
    </w:p>
    <w:p w:rsidR="003D14AC" w14:paraId="3BE26EC5" w14:textId="77777777">
      <w:pPr>
        <w:widowControl w:val="0"/>
        <w:pBdr>
          <w:top w:val="nil"/>
          <w:left w:val="nil"/>
          <w:bottom w:val="nil"/>
          <w:right w:val="nil"/>
          <w:between w:val="nil"/>
        </w:pBdr>
        <w:tabs>
          <w:tab w:val="left" w:pos="360"/>
          <w:tab w:val="left" w:pos="720"/>
          <w:tab w:val="left" w:pos="820"/>
          <w:tab w:val="left" w:pos="821"/>
          <w:tab w:val="left" w:pos="1080"/>
          <w:tab w:val="left" w:pos="1440"/>
        </w:tabs>
        <w:ind w:right="183"/>
      </w:pPr>
      <w:r>
        <w:t xml:space="preserve">This information collection does not require collection of “personally identifiable information”. </w:t>
      </w:r>
    </w:p>
    <w:p w:rsidR="003D14AC" w14:paraId="78C055DA" w14:textId="77777777">
      <w:pPr>
        <w:widowControl w:val="0"/>
        <w:pBdr>
          <w:top w:val="nil"/>
          <w:left w:val="nil"/>
          <w:bottom w:val="nil"/>
          <w:right w:val="nil"/>
          <w:between w:val="nil"/>
        </w:pBdr>
        <w:tabs>
          <w:tab w:val="left" w:pos="360"/>
          <w:tab w:val="left" w:pos="720"/>
          <w:tab w:val="left" w:pos="820"/>
          <w:tab w:val="left" w:pos="821"/>
          <w:tab w:val="left" w:pos="1080"/>
          <w:tab w:val="left" w:pos="1440"/>
        </w:tabs>
        <w:ind w:right="183"/>
      </w:pPr>
    </w:p>
    <w:p w:rsidR="003D14AC" w14:paraId="05AA87AE" w14:textId="77777777">
      <w:pPr>
        <w:widowControl w:val="0"/>
        <w:pBdr>
          <w:top w:val="nil"/>
          <w:left w:val="nil"/>
          <w:bottom w:val="nil"/>
          <w:right w:val="nil"/>
          <w:between w:val="nil"/>
        </w:pBdr>
        <w:tabs>
          <w:tab w:val="left" w:pos="360"/>
          <w:tab w:val="left" w:pos="720"/>
          <w:tab w:val="left" w:pos="820"/>
          <w:tab w:val="left" w:pos="821"/>
          <w:tab w:val="left" w:pos="1080"/>
          <w:tab w:val="left" w:pos="1440"/>
        </w:tabs>
        <w:ind w:right="183"/>
        <w:rPr>
          <w:color w:val="000000"/>
        </w:rPr>
      </w:pPr>
      <w:r>
        <w:t xml:space="preserve">GSA uses information technology to the maximum extent practicable for purposes of collecting this information. </w:t>
      </w:r>
    </w:p>
    <w:p w:rsidR="003D14AC" w14:paraId="7A23DEDF" w14:textId="77777777">
      <w:pPr>
        <w:widowControl w:val="0"/>
        <w:tabs>
          <w:tab w:val="left" w:pos="360"/>
          <w:tab w:val="left" w:pos="720"/>
          <w:tab w:val="left" w:pos="820"/>
          <w:tab w:val="left" w:pos="821"/>
          <w:tab w:val="left" w:pos="1080"/>
          <w:tab w:val="left" w:pos="1440"/>
        </w:tabs>
        <w:ind w:right="183"/>
      </w:pPr>
    </w:p>
    <w:p w:rsidR="003D14AC" w14:paraId="4D2A07D9" w14:textId="77777777">
      <w:pPr>
        <w:widowControl w:val="0"/>
        <w:numPr>
          <w:ilvl w:val="0"/>
          <w:numId w:val="9"/>
        </w:numPr>
        <w:pBdr>
          <w:top w:val="nil"/>
          <w:left w:val="nil"/>
          <w:bottom w:val="nil"/>
          <w:right w:val="nil"/>
          <w:between w:val="nil"/>
        </w:pBdr>
        <w:tabs>
          <w:tab w:val="left" w:pos="360"/>
          <w:tab w:val="left" w:pos="720"/>
          <w:tab w:val="left" w:pos="1080"/>
          <w:tab w:val="left" w:pos="1440"/>
        </w:tabs>
        <w:ind w:left="0"/>
      </w:pPr>
      <w:r>
        <w:rPr>
          <w:color w:val="000000"/>
          <w:u w:val="single"/>
        </w:rPr>
        <w:t xml:space="preserve">Sensitive Questions. </w:t>
      </w:r>
    </w:p>
    <w:p w:rsidR="003D14AC" w14:paraId="607BECF7" w14:textId="77777777">
      <w:pPr>
        <w:widowControl w:val="0"/>
        <w:pBdr>
          <w:top w:val="nil"/>
          <w:left w:val="nil"/>
          <w:bottom w:val="nil"/>
          <w:right w:val="nil"/>
          <w:between w:val="nil"/>
        </w:pBdr>
        <w:tabs>
          <w:tab w:val="left" w:pos="360"/>
          <w:tab w:val="left" w:pos="720"/>
          <w:tab w:val="left" w:pos="1080"/>
          <w:tab w:val="left" w:pos="1440"/>
        </w:tabs>
        <w:rPr>
          <w:u w:val="single"/>
        </w:rPr>
      </w:pPr>
    </w:p>
    <w:p w:rsidR="003D14AC" w14:paraId="0D3EB778" w14:textId="77777777">
      <w:pPr>
        <w:widowControl w:val="0"/>
        <w:pBdr>
          <w:top w:val="nil"/>
          <w:left w:val="nil"/>
          <w:bottom w:val="nil"/>
          <w:right w:val="nil"/>
          <w:between w:val="nil"/>
        </w:pBdr>
        <w:tabs>
          <w:tab w:val="left" w:pos="360"/>
          <w:tab w:val="left" w:pos="720"/>
          <w:tab w:val="left" w:pos="1080"/>
          <w:tab w:val="left" w:pos="1440"/>
        </w:tabs>
      </w:pPr>
      <w:r>
        <w:t>Not applicable, no sensitive questions are involved under this information collection.</w:t>
      </w:r>
    </w:p>
    <w:p w:rsidR="003D14AC" w14:paraId="3A11341C" w14:textId="77777777">
      <w:pPr>
        <w:widowControl w:val="0"/>
        <w:pBdr>
          <w:top w:val="nil"/>
          <w:left w:val="nil"/>
          <w:bottom w:val="nil"/>
          <w:right w:val="nil"/>
          <w:between w:val="nil"/>
        </w:pBdr>
        <w:tabs>
          <w:tab w:val="left" w:pos="360"/>
          <w:tab w:val="left" w:pos="720"/>
          <w:tab w:val="left" w:pos="1080"/>
          <w:tab w:val="left" w:pos="1440"/>
        </w:tabs>
        <w:rPr>
          <w:color w:val="000000"/>
        </w:rPr>
      </w:pPr>
    </w:p>
    <w:p w:rsidR="003D14AC" w14:paraId="4108F4E2" w14:textId="77777777">
      <w:pPr>
        <w:widowControl w:val="0"/>
        <w:numPr>
          <w:ilvl w:val="0"/>
          <w:numId w:val="9"/>
        </w:numPr>
        <w:pBdr>
          <w:top w:val="nil"/>
          <w:left w:val="nil"/>
          <w:bottom w:val="nil"/>
          <w:right w:val="nil"/>
          <w:between w:val="nil"/>
        </w:pBdr>
        <w:tabs>
          <w:tab w:val="left" w:pos="360"/>
          <w:tab w:val="left" w:pos="720"/>
          <w:tab w:val="left" w:pos="1080"/>
          <w:tab w:val="left" w:pos="1440"/>
        </w:tabs>
        <w:ind w:left="0"/>
        <w:rPr>
          <w:color w:val="000000"/>
        </w:rPr>
      </w:pPr>
      <w:r>
        <w:rPr>
          <w:color w:val="000000"/>
          <w:u w:val="single"/>
        </w:rPr>
        <w:t>Burden Estimate.</w:t>
      </w:r>
    </w:p>
    <w:p w:rsidR="003D14AC" w14:paraId="0FA74C5C" w14:textId="77777777">
      <w:pPr>
        <w:widowControl w:val="0"/>
        <w:pBdr>
          <w:top w:val="nil"/>
          <w:left w:val="nil"/>
          <w:bottom w:val="nil"/>
          <w:right w:val="nil"/>
          <w:between w:val="nil"/>
        </w:pBdr>
        <w:tabs>
          <w:tab w:val="left" w:pos="360"/>
          <w:tab w:val="left" w:pos="720"/>
          <w:tab w:val="left" w:pos="1080"/>
          <w:tab w:val="left" w:pos="1440"/>
        </w:tabs>
        <w:rPr>
          <w:u w:val="single"/>
        </w:rPr>
      </w:pPr>
    </w:p>
    <w:p w:rsidR="003D14AC" w14:paraId="20291920" w14:textId="77777777">
      <w:pPr>
        <w:widowControl w:val="0"/>
        <w:pBdr>
          <w:top w:val="nil"/>
          <w:left w:val="nil"/>
          <w:bottom w:val="nil"/>
          <w:right w:val="nil"/>
          <w:between w:val="nil"/>
        </w:pBdr>
        <w:tabs>
          <w:tab w:val="left" w:pos="360"/>
          <w:tab w:val="left" w:pos="720"/>
          <w:tab w:val="left" w:pos="1080"/>
          <w:tab w:val="left" w:pos="1440"/>
        </w:tabs>
      </w:pPr>
      <w:r>
        <w:t>Year 1</w:t>
      </w:r>
    </w:p>
    <w:p w:rsidR="003D14AC" w14:paraId="63B5A0D6" w14:textId="77777777">
      <w:r>
        <w:t>The total estimated annual cost burden to the public resulting from this information collection for Year 1 is $121,766,340. The total estimated annual public hour burden resulting from this information collection for Year 1 is 1,553,495 hours. These estimates are higher than Years 2 &amp; 3 in order to account for the aforementioned transition of existing non-TDR FSS contracts to TDR. The transition is anticipated to be completed by the end of Year 1 of this renewal.</w:t>
      </w:r>
    </w:p>
    <w:p w:rsidR="003D14AC" w14:paraId="49E82522" w14:textId="77777777"/>
    <w:p w:rsidR="003D14AC" w14:paraId="69E558B3" w14:textId="77777777">
      <w:pPr>
        <w:widowControl w:val="0"/>
        <w:tabs>
          <w:tab w:val="left" w:pos="360"/>
          <w:tab w:val="left" w:pos="720"/>
          <w:tab w:val="left" w:pos="1080"/>
          <w:tab w:val="left" w:pos="1440"/>
        </w:tabs>
      </w:pPr>
      <w:r>
        <w:t>Years 2 &amp; 3</w:t>
      </w:r>
    </w:p>
    <w:p w:rsidR="003D14AC" w14:paraId="1E88B295" w14:textId="4A690F39">
      <w:r>
        <w:t xml:space="preserve">The total estimated annual cost burden to the public resulting from this information collection for Years 2 &amp; 3 is $69,731,624. The total estimated annual public hour burden resulting from this information collection for Years 2 </w:t>
      </w:r>
      <w:r w:rsidR="009C292E">
        <w:t xml:space="preserve">and </w:t>
      </w:r>
      <w:r>
        <w:t>3 is 1,044,217 hours.</w:t>
      </w:r>
    </w:p>
    <w:p w:rsidR="003D14AC" w14:paraId="7D37B2A6" w14:textId="77777777"/>
    <w:p w:rsidR="003D14AC" w14:paraId="5CCD972B" w14:textId="3B79D6CC">
      <w:r>
        <w:t>The above total burden estimates are calculated by adding up the total for each of the GSAR clauses covered by this information collection.</w:t>
      </w:r>
    </w:p>
    <w:p w:rsidR="003D14AC" w14:paraId="562D390B" w14:textId="77777777"/>
    <w:p w:rsidR="003D14AC" w14:paraId="1FF22E78" w14:textId="77777777">
      <w:r>
        <w:t xml:space="preserve">These burden estimates are based on the following calculations:                         </w:t>
      </w:r>
    </w:p>
    <w:p w:rsidR="003D14AC" w14:paraId="28ED7269" w14:textId="77777777">
      <w:pPr>
        <w:tabs>
          <w:tab w:val="right" w:pos="7200"/>
        </w:tabs>
        <w:rPr>
          <w:highlight w:val="yellow"/>
        </w:rPr>
      </w:pPr>
    </w:p>
    <w:p w:rsidR="003D14AC" w14:paraId="384ADE31" w14:textId="77777777">
      <w:pPr>
        <w:widowControl w:val="0"/>
        <w:numPr>
          <w:ilvl w:val="0"/>
          <w:numId w:val="6"/>
        </w:numPr>
        <w:tabs>
          <w:tab w:val="left" w:pos="820"/>
          <w:tab w:val="left" w:pos="821"/>
        </w:tabs>
        <w:ind w:right="195"/>
      </w:pPr>
      <w:r>
        <w:rPr>
          <w:u w:val="single"/>
        </w:rPr>
        <w:t>Changes Due to Adjustment in Agency Estimate:</w:t>
      </w:r>
    </w:p>
    <w:p w:rsidR="003D14AC" w14:paraId="2B3AD28C" w14:textId="77777777">
      <w:pPr>
        <w:widowControl w:val="0"/>
        <w:pBdr>
          <w:top w:val="nil"/>
          <w:left w:val="nil"/>
          <w:bottom w:val="nil"/>
          <w:right w:val="nil"/>
          <w:between w:val="nil"/>
        </w:pBdr>
      </w:pPr>
    </w:p>
    <w:p w:rsidR="003D14AC" w14:paraId="0AAC090C" w14:textId="77777777">
      <w:pPr>
        <w:widowControl w:val="0"/>
        <w:tabs>
          <w:tab w:val="left" w:pos="360"/>
          <w:tab w:val="left" w:pos="720"/>
          <w:tab w:val="left" w:pos="1080"/>
        </w:tabs>
        <w:rPr>
          <w:highlight w:val="yellow"/>
        </w:rPr>
      </w:pPr>
      <w:r>
        <w:t xml:space="preserve">Updated numbers were used. The change in the numbers can be attributed to GSA using more recent data and the expansion of the TDR program.  </w:t>
      </w:r>
    </w:p>
    <w:tbl>
      <w:tblPr>
        <w:tblStyle w:val="a"/>
        <w:tblW w:w="9360" w:type="dxa"/>
        <w:tblInd w:w="0" w:type="dxa"/>
        <w:tblLayout w:type="fixed"/>
        <w:tblLook w:val="0400"/>
      </w:tblPr>
      <w:tblGrid>
        <w:gridCol w:w="9360"/>
      </w:tblGrid>
      <w:tr w14:paraId="7B704949" w14:textId="77777777">
        <w:tblPrEx>
          <w:tblW w:w="9360" w:type="dxa"/>
          <w:tblInd w:w="0" w:type="dxa"/>
          <w:tblLayout w:type="fixed"/>
          <w:tblLook w:val="0400"/>
        </w:tblPrEx>
        <w:tc>
          <w:tcPr>
            <w:tcW w:w="9360" w:type="dxa"/>
            <w:tcMar>
              <w:top w:w="15" w:type="dxa"/>
              <w:left w:w="15" w:type="dxa"/>
              <w:bottom w:w="15" w:type="dxa"/>
              <w:right w:w="15" w:type="dxa"/>
            </w:tcMar>
            <w:vAlign w:val="bottom"/>
          </w:tcPr>
          <w:p w:rsidR="003D14AC" w14:paraId="04E3D014" w14:textId="77777777">
            <w:pPr>
              <w:widowControl w:val="0"/>
              <w:pBdr>
                <w:top w:val="nil"/>
                <w:left w:val="nil"/>
                <w:bottom w:val="nil"/>
                <w:right w:val="nil"/>
                <w:between w:val="nil"/>
              </w:pBdr>
              <w:spacing w:line="276" w:lineRule="auto"/>
              <w:rPr>
                <w:color w:val="000000"/>
                <w:highlight w:val="yellow"/>
              </w:rPr>
            </w:pPr>
          </w:p>
          <w:tbl>
            <w:tblPr>
              <w:tblStyle w:val="a0"/>
              <w:tblW w:w="9221" w:type="dxa"/>
              <w:tblInd w:w="0" w:type="dxa"/>
              <w:tblBorders>
                <w:top w:val="single" w:sz="6" w:space="0" w:color="000000"/>
                <w:left w:val="single" w:sz="6" w:space="0" w:color="000000"/>
                <w:bottom w:val="single" w:sz="6" w:space="0" w:color="000000"/>
                <w:right w:val="single" w:sz="6" w:space="0" w:color="000000"/>
              </w:tblBorders>
              <w:tblLayout w:type="fixed"/>
              <w:tblLook w:val="0400"/>
            </w:tblPr>
            <w:tblGrid>
              <w:gridCol w:w="1796"/>
              <w:gridCol w:w="1620"/>
              <w:gridCol w:w="930"/>
              <w:gridCol w:w="1005"/>
              <w:gridCol w:w="1695"/>
              <w:gridCol w:w="750"/>
              <w:gridCol w:w="1425"/>
            </w:tblGrid>
            <w:tr w14:paraId="5B74736C" w14:textId="77777777">
              <w:tblPrEx>
                <w:tblW w:w="9221" w:type="dxa"/>
                <w:tblInd w:w="0" w:type="dxa"/>
                <w:tblBorders>
                  <w:top w:val="single" w:sz="6" w:space="0" w:color="000000"/>
                  <w:left w:val="single" w:sz="6" w:space="0" w:color="000000"/>
                  <w:bottom w:val="single" w:sz="6" w:space="0" w:color="000000"/>
                  <w:right w:val="single" w:sz="6" w:space="0" w:color="000000"/>
                </w:tblBorders>
                <w:tblLayout w:type="fixed"/>
                <w:tblLook w:val="0400"/>
              </w:tblPrEx>
              <w:tc>
                <w:tcPr>
                  <w:tcW w:w="1796" w:type="dxa"/>
                  <w:tcBorders>
                    <w:top w:val="single" w:sz="6" w:space="0" w:color="000000"/>
                    <w:left w:val="single" w:sz="6" w:space="0" w:color="000000"/>
                    <w:bottom w:val="single" w:sz="6" w:space="0" w:color="000000"/>
                    <w:right w:val="single" w:sz="6" w:space="0" w:color="000000"/>
                  </w:tcBorders>
                  <w:shd w:val="clear" w:color="auto" w:fill="3D85C6"/>
                  <w:vAlign w:val="center"/>
                </w:tcPr>
                <w:p w:rsidR="003D14AC" w14:paraId="32B24404" w14:textId="77777777">
                  <w:pPr>
                    <w:widowControl w:val="0"/>
                    <w:rPr>
                      <w:b/>
                    </w:rPr>
                  </w:pPr>
                </w:p>
              </w:tc>
              <w:tc>
                <w:tcPr>
                  <w:tcW w:w="1620" w:type="dxa"/>
                  <w:tcBorders>
                    <w:top w:val="single" w:sz="6" w:space="0" w:color="000000"/>
                    <w:left w:val="single" w:sz="6" w:space="0" w:color="000000"/>
                    <w:bottom w:val="single" w:sz="6" w:space="0" w:color="000000"/>
                    <w:right w:val="single" w:sz="6" w:space="0" w:color="000000"/>
                  </w:tcBorders>
                  <w:shd w:val="clear" w:color="auto" w:fill="3D85C6"/>
                  <w:vAlign w:val="center"/>
                </w:tcPr>
                <w:p w:rsidR="003D14AC" w14:paraId="7BE8227E" w14:textId="77777777">
                  <w:pPr>
                    <w:widowControl w:val="0"/>
                    <w:rPr>
                      <w:b/>
                    </w:rPr>
                  </w:pPr>
                  <w:r>
                    <w:rPr>
                      <w:b/>
                    </w:rPr>
                    <w:t>Requested</w:t>
                  </w:r>
                </w:p>
              </w:tc>
              <w:tc>
                <w:tcPr>
                  <w:tcW w:w="930" w:type="dxa"/>
                  <w:tcBorders>
                    <w:top w:val="single" w:sz="6" w:space="0" w:color="000000"/>
                    <w:left w:val="single" w:sz="6" w:space="0" w:color="000000"/>
                    <w:bottom w:val="single" w:sz="6" w:space="0" w:color="000000"/>
                    <w:right w:val="single" w:sz="6" w:space="0" w:color="000000"/>
                  </w:tcBorders>
                  <w:shd w:val="clear" w:color="auto" w:fill="3D85C6"/>
                  <w:vAlign w:val="center"/>
                </w:tcPr>
                <w:p w:rsidR="003D14AC" w14:paraId="13804233" w14:textId="77777777">
                  <w:pPr>
                    <w:widowControl w:val="0"/>
                    <w:rPr>
                      <w:b/>
                    </w:rPr>
                  </w:pPr>
                  <w:r>
                    <w:rPr>
                      <w:b/>
                    </w:rPr>
                    <w:t>Program Change Due to New Statute</w:t>
                  </w:r>
                </w:p>
              </w:tc>
              <w:tc>
                <w:tcPr>
                  <w:tcW w:w="1005" w:type="dxa"/>
                  <w:tcBorders>
                    <w:top w:val="single" w:sz="6" w:space="0" w:color="000000"/>
                    <w:left w:val="single" w:sz="6" w:space="0" w:color="000000"/>
                    <w:bottom w:val="single" w:sz="6" w:space="0" w:color="000000"/>
                    <w:right w:val="single" w:sz="6" w:space="0" w:color="000000"/>
                  </w:tcBorders>
                  <w:shd w:val="clear" w:color="auto" w:fill="3D85C6"/>
                  <w:vAlign w:val="center"/>
                </w:tcPr>
                <w:p w:rsidR="003D14AC" w14:paraId="3A784CE9" w14:textId="77777777">
                  <w:pPr>
                    <w:widowControl w:val="0"/>
                    <w:rPr>
                      <w:b/>
                    </w:rPr>
                  </w:pPr>
                  <w:r>
                    <w:rPr>
                      <w:b/>
                    </w:rPr>
                    <w:t>Program Change Due to Agency Discretion</w:t>
                  </w:r>
                </w:p>
              </w:tc>
              <w:tc>
                <w:tcPr>
                  <w:tcW w:w="1695" w:type="dxa"/>
                  <w:tcBorders>
                    <w:top w:val="single" w:sz="6" w:space="0" w:color="000000"/>
                    <w:left w:val="single" w:sz="6" w:space="0" w:color="000000"/>
                    <w:bottom w:val="single" w:sz="6" w:space="0" w:color="000000"/>
                    <w:right w:val="single" w:sz="6" w:space="0" w:color="000000"/>
                  </w:tcBorders>
                  <w:shd w:val="clear" w:color="auto" w:fill="3D85C6"/>
                  <w:vAlign w:val="center"/>
                </w:tcPr>
                <w:p w:rsidR="003D14AC" w14:paraId="342B4AD5" w14:textId="77777777">
                  <w:pPr>
                    <w:widowControl w:val="0"/>
                    <w:rPr>
                      <w:b/>
                    </w:rPr>
                  </w:pPr>
                  <w:r>
                    <w:rPr>
                      <w:b/>
                    </w:rPr>
                    <w:t>Change Due to Adjustment in Agency Estimate</w:t>
                  </w:r>
                </w:p>
              </w:tc>
              <w:tc>
                <w:tcPr>
                  <w:tcW w:w="750" w:type="dxa"/>
                  <w:tcBorders>
                    <w:top w:val="single" w:sz="6" w:space="0" w:color="000000"/>
                    <w:left w:val="single" w:sz="6" w:space="0" w:color="000000"/>
                    <w:bottom w:val="single" w:sz="6" w:space="0" w:color="000000"/>
                    <w:right w:val="single" w:sz="6" w:space="0" w:color="000000"/>
                  </w:tcBorders>
                  <w:shd w:val="clear" w:color="auto" w:fill="3D85C6"/>
                  <w:vAlign w:val="center"/>
                </w:tcPr>
                <w:p w:rsidR="003D14AC" w14:paraId="7BE28C17" w14:textId="77777777">
                  <w:pPr>
                    <w:widowControl w:val="0"/>
                    <w:rPr>
                      <w:b/>
                    </w:rPr>
                  </w:pPr>
                  <w:r>
                    <w:rPr>
                      <w:b/>
                    </w:rPr>
                    <w:t>Change Due to Potential Violation of the PRA</w:t>
                  </w:r>
                </w:p>
              </w:tc>
              <w:tc>
                <w:tcPr>
                  <w:tcW w:w="1425" w:type="dxa"/>
                  <w:tcBorders>
                    <w:top w:val="single" w:sz="6" w:space="0" w:color="000000"/>
                    <w:left w:val="single" w:sz="6" w:space="0" w:color="000000"/>
                    <w:bottom w:val="single" w:sz="6" w:space="0" w:color="000000"/>
                    <w:right w:val="single" w:sz="6" w:space="0" w:color="000000"/>
                  </w:tcBorders>
                  <w:shd w:val="clear" w:color="auto" w:fill="3D85C6"/>
                  <w:vAlign w:val="center"/>
                </w:tcPr>
                <w:p w:rsidR="003D14AC" w14:paraId="3D254FD5" w14:textId="77777777">
                  <w:pPr>
                    <w:widowControl w:val="0"/>
                    <w:rPr>
                      <w:b/>
                    </w:rPr>
                  </w:pPr>
                  <w:r>
                    <w:rPr>
                      <w:b/>
                    </w:rPr>
                    <w:t>Previously Approved</w:t>
                  </w:r>
                </w:p>
              </w:tc>
            </w:tr>
            <w:tr w14:paraId="571D566D" w14:textId="77777777">
              <w:tblPrEx>
                <w:tblW w:w="9221" w:type="dxa"/>
                <w:tblInd w:w="0" w:type="dxa"/>
                <w:tblLayout w:type="fixed"/>
                <w:tblLook w:val="0400"/>
              </w:tblPrEx>
              <w:tc>
                <w:tcPr>
                  <w:tcW w:w="1796"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D14AC" w14:paraId="1D7CD64B" w14:textId="77777777">
                  <w:pPr>
                    <w:widowControl w:val="0"/>
                  </w:pPr>
                  <w:r>
                    <w:t>Annual Number of Responses for this IC</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D14AC" w14:paraId="5935CFD7" w14:textId="77777777">
                  <w:pPr>
                    <w:widowControl w:val="0"/>
                    <w:jc w:val="center"/>
                    <w:rPr>
                      <w:sz w:val="20"/>
                      <w:szCs w:val="20"/>
                    </w:rPr>
                  </w:pPr>
                  <w:r>
                    <w:rPr>
                      <w:sz w:val="20"/>
                      <w:szCs w:val="20"/>
                    </w:rPr>
                    <w:t xml:space="preserve">Year 1 </w:t>
                  </w:r>
                </w:p>
                <w:p w:rsidR="003D14AC" w14:paraId="007347B9" w14:textId="77777777">
                  <w:pPr>
                    <w:widowControl w:val="0"/>
                    <w:jc w:val="center"/>
                    <w:rPr>
                      <w:sz w:val="20"/>
                      <w:szCs w:val="20"/>
                    </w:rPr>
                  </w:pPr>
                  <w:r>
                    <w:rPr>
                      <w:sz w:val="20"/>
                      <w:szCs w:val="20"/>
                    </w:rPr>
                    <w:t>174,334</w:t>
                  </w:r>
                </w:p>
                <w:p w:rsidR="003D14AC" w14:paraId="619324CD" w14:textId="77777777">
                  <w:pPr>
                    <w:widowControl w:val="0"/>
                    <w:jc w:val="center"/>
                    <w:rPr>
                      <w:sz w:val="20"/>
                      <w:szCs w:val="20"/>
                    </w:rPr>
                  </w:pPr>
                </w:p>
                <w:p w:rsidR="003D14AC" w14:paraId="64F7A6D6" w14:textId="77777777">
                  <w:pPr>
                    <w:widowControl w:val="0"/>
                    <w:jc w:val="center"/>
                    <w:rPr>
                      <w:sz w:val="20"/>
                      <w:szCs w:val="20"/>
                    </w:rPr>
                  </w:pPr>
                  <w:r>
                    <w:rPr>
                      <w:sz w:val="20"/>
                      <w:szCs w:val="20"/>
                    </w:rPr>
                    <w:t>Years 2 &amp; 3</w:t>
                  </w:r>
                </w:p>
                <w:p w:rsidR="003D14AC" w14:paraId="0BC8474C" w14:textId="77777777">
                  <w:pPr>
                    <w:widowControl w:val="0"/>
                    <w:jc w:val="center"/>
                    <w:rPr>
                      <w:sz w:val="20"/>
                      <w:szCs w:val="20"/>
                    </w:rPr>
                  </w:pPr>
                  <w:r>
                    <w:rPr>
                      <w:sz w:val="20"/>
                      <w:szCs w:val="20"/>
                    </w:rPr>
                    <w:t>219,211</w:t>
                  </w:r>
                </w:p>
              </w:tc>
              <w:tc>
                <w:tcPr>
                  <w:tcW w:w="93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D14AC" w14:paraId="1D63E323" w14:textId="77777777">
                  <w:pPr>
                    <w:widowControl w:val="0"/>
                    <w:jc w:val="center"/>
                    <w:rPr>
                      <w:sz w:val="20"/>
                      <w:szCs w:val="20"/>
                    </w:rPr>
                  </w:pPr>
                  <w:r>
                    <w:rPr>
                      <w:sz w:val="20"/>
                      <w:szCs w:val="20"/>
                    </w:rPr>
                    <w:t>N/A</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D14AC" w14:paraId="1C0D75DB" w14:textId="77777777">
                  <w:pPr>
                    <w:widowControl w:val="0"/>
                    <w:jc w:val="center"/>
                    <w:rPr>
                      <w:sz w:val="20"/>
                      <w:szCs w:val="20"/>
                    </w:rPr>
                  </w:pPr>
                  <w:r>
                    <w:rPr>
                      <w:sz w:val="20"/>
                      <w:szCs w:val="20"/>
                    </w:rPr>
                    <w:t>N/A</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D14AC" w14:paraId="4B6F189E" w14:textId="77777777">
                  <w:pPr>
                    <w:widowControl w:val="0"/>
                    <w:jc w:val="center"/>
                    <w:rPr>
                      <w:sz w:val="20"/>
                      <w:szCs w:val="20"/>
                    </w:rPr>
                  </w:pPr>
                  <w:r>
                    <w:rPr>
                      <w:sz w:val="20"/>
                      <w:szCs w:val="20"/>
                    </w:rPr>
                    <w:t>Year 1</w:t>
                  </w:r>
                </w:p>
                <w:p w:rsidR="003D14AC" w14:paraId="001038DF" w14:textId="77777777">
                  <w:pPr>
                    <w:widowControl w:val="0"/>
                    <w:jc w:val="center"/>
                    <w:rPr>
                      <w:sz w:val="20"/>
                      <w:szCs w:val="20"/>
                    </w:rPr>
                  </w:pPr>
                  <w:r>
                    <w:rPr>
                      <w:sz w:val="20"/>
                      <w:szCs w:val="20"/>
                    </w:rPr>
                    <w:t xml:space="preserve"> 123,979</w:t>
                  </w:r>
                </w:p>
                <w:p w:rsidR="003D14AC" w14:paraId="096283D4" w14:textId="77777777">
                  <w:pPr>
                    <w:widowControl w:val="0"/>
                    <w:jc w:val="center"/>
                    <w:rPr>
                      <w:sz w:val="20"/>
                      <w:szCs w:val="20"/>
                    </w:rPr>
                  </w:pPr>
                </w:p>
                <w:p w:rsidR="003D14AC" w14:paraId="23681411" w14:textId="77777777">
                  <w:pPr>
                    <w:widowControl w:val="0"/>
                    <w:jc w:val="center"/>
                    <w:rPr>
                      <w:sz w:val="20"/>
                      <w:szCs w:val="20"/>
                    </w:rPr>
                  </w:pPr>
                  <w:r>
                    <w:rPr>
                      <w:sz w:val="20"/>
                      <w:szCs w:val="20"/>
                    </w:rPr>
                    <w:t>Years 2 &amp; 3</w:t>
                  </w:r>
                </w:p>
                <w:p w:rsidR="003D14AC" w14:paraId="6AD68C36" w14:textId="77777777">
                  <w:pPr>
                    <w:widowControl w:val="0"/>
                    <w:jc w:val="center"/>
                    <w:rPr>
                      <w:sz w:val="20"/>
                      <w:szCs w:val="20"/>
                    </w:rPr>
                  </w:pPr>
                  <w:r>
                    <w:rPr>
                      <w:sz w:val="20"/>
                      <w:szCs w:val="20"/>
                    </w:rPr>
                    <w:t>168,856</w:t>
                  </w: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D14AC" w14:paraId="43CDD88C" w14:textId="77777777">
                  <w:pPr>
                    <w:widowControl w:val="0"/>
                    <w:jc w:val="center"/>
                    <w:rPr>
                      <w:sz w:val="20"/>
                      <w:szCs w:val="20"/>
                    </w:rPr>
                  </w:pPr>
                  <w:r>
                    <w:rPr>
                      <w:sz w:val="20"/>
                      <w:szCs w:val="20"/>
                    </w:rPr>
                    <w:t>N/A</w:t>
                  </w:r>
                </w:p>
              </w:tc>
              <w:tc>
                <w:tcPr>
                  <w:tcW w:w="142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D14AC" w14:paraId="4AF9401C" w14:textId="77777777">
                  <w:pPr>
                    <w:widowControl w:val="0"/>
                    <w:jc w:val="center"/>
                    <w:rPr>
                      <w:sz w:val="20"/>
                      <w:szCs w:val="20"/>
                    </w:rPr>
                  </w:pPr>
                  <w:r>
                    <w:rPr>
                      <w:sz w:val="20"/>
                      <w:szCs w:val="20"/>
                    </w:rPr>
                    <w:t>50,355</w:t>
                  </w:r>
                </w:p>
              </w:tc>
            </w:tr>
            <w:tr w14:paraId="5FFC9B9F" w14:textId="77777777">
              <w:tblPrEx>
                <w:tblW w:w="9221" w:type="dxa"/>
                <w:tblInd w:w="0" w:type="dxa"/>
                <w:tblLayout w:type="fixed"/>
                <w:tblLook w:val="0400"/>
              </w:tblPrEx>
              <w:tc>
                <w:tcPr>
                  <w:tcW w:w="1796"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D14AC" w14:paraId="1B896ECA" w14:textId="77777777">
                  <w:pPr>
                    <w:widowControl w:val="0"/>
                  </w:pPr>
                  <w:r>
                    <w:t>Annual IC Time Burden (Hour)</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D14AC" w14:paraId="026BF109" w14:textId="77777777">
                  <w:pPr>
                    <w:widowControl w:val="0"/>
                    <w:jc w:val="center"/>
                    <w:rPr>
                      <w:sz w:val="20"/>
                      <w:szCs w:val="20"/>
                    </w:rPr>
                  </w:pPr>
                  <w:r>
                    <w:rPr>
                      <w:sz w:val="20"/>
                      <w:szCs w:val="20"/>
                    </w:rPr>
                    <w:t>Year 1</w:t>
                  </w:r>
                </w:p>
                <w:p w:rsidR="003D14AC" w14:paraId="020A9BD9" w14:textId="77777777">
                  <w:pPr>
                    <w:widowControl w:val="0"/>
                    <w:jc w:val="center"/>
                    <w:rPr>
                      <w:sz w:val="20"/>
                      <w:szCs w:val="20"/>
                    </w:rPr>
                  </w:pPr>
                  <w:r>
                    <w:rPr>
                      <w:sz w:val="20"/>
                      <w:szCs w:val="20"/>
                    </w:rPr>
                    <w:t>1,553,495</w:t>
                  </w:r>
                </w:p>
                <w:p w:rsidR="003D14AC" w14:paraId="6C098270" w14:textId="77777777">
                  <w:pPr>
                    <w:widowControl w:val="0"/>
                    <w:jc w:val="center"/>
                    <w:rPr>
                      <w:sz w:val="20"/>
                      <w:szCs w:val="20"/>
                    </w:rPr>
                  </w:pPr>
                </w:p>
                <w:p w:rsidR="003D14AC" w14:paraId="43DDF2C7" w14:textId="77777777">
                  <w:pPr>
                    <w:widowControl w:val="0"/>
                    <w:jc w:val="center"/>
                    <w:rPr>
                      <w:sz w:val="20"/>
                      <w:szCs w:val="20"/>
                    </w:rPr>
                  </w:pPr>
                  <w:r>
                    <w:rPr>
                      <w:sz w:val="20"/>
                      <w:szCs w:val="20"/>
                    </w:rPr>
                    <w:t>Years 2 &amp; 3</w:t>
                  </w:r>
                </w:p>
                <w:p w:rsidR="003D14AC" w14:paraId="34B78473" w14:textId="77777777">
                  <w:pPr>
                    <w:widowControl w:val="0"/>
                    <w:jc w:val="center"/>
                    <w:rPr>
                      <w:sz w:val="20"/>
                      <w:szCs w:val="20"/>
                    </w:rPr>
                  </w:pPr>
                  <w:r>
                    <w:rPr>
                      <w:sz w:val="20"/>
                      <w:szCs w:val="20"/>
                    </w:rPr>
                    <w:t>1,044,217</w:t>
                  </w:r>
                </w:p>
              </w:tc>
              <w:tc>
                <w:tcPr>
                  <w:tcW w:w="93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D14AC" w14:paraId="7F61068A" w14:textId="77777777">
                  <w:pPr>
                    <w:widowControl w:val="0"/>
                    <w:jc w:val="center"/>
                    <w:rPr>
                      <w:sz w:val="20"/>
                      <w:szCs w:val="20"/>
                    </w:rPr>
                  </w:pPr>
                  <w:r>
                    <w:rPr>
                      <w:sz w:val="20"/>
                      <w:szCs w:val="20"/>
                    </w:rPr>
                    <w:t>N/A</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D14AC" w14:paraId="4844E95F" w14:textId="77777777">
                  <w:pPr>
                    <w:widowControl w:val="0"/>
                    <w:jc w:val="center"/>
                    <w:rPr>
                      <w:sz w:val="20"/>
                      <w:szCs w:val="20"/>
                    </w:rPr>
                  </w:pPr>
                  <w:r>
                    <w:rPr>
                      <w:sz w:val="20"/>
                      <w:szCs w:val="20"/>
                    </w:rPr>
                    <w:t>N/A</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D14AC" w14:paraId="16B9CA7D" w14:textId="77777777">
                  <w:pPr>
                    <w:widowControl w:val="0"/>
                    <w:jc w:val="center"/>
                    <w:rPr>
                      <w:sz w:val="20"/>
                      <w:szCs w:val="20"/>
                    </w:rPr>
                  </w:pPr>
                  <w:r>
                    <w:rPr>
                      <w:sz w:val="20"/>
                      <w:szCs w:val="20"/>
                    </w:rPr>
                    <w:t xml:space="preserve">Year 1 </w:t>
                  </w:r>
                </w:p>
                <w:p w:rsidR="003D14AC" w14:paraId="7099E33E" w14:textId="77777777">
                  <w:pPr>
                    <w:widowControl w:val="0"/>
                    <w:jc w:val="center"/>
                    <w:rPr>
                      <w:sz w:val="20"/>
                      <w:szCs w:val="20"/>
                    </w:rPr>
                  </w:pPr>
                  <w:r>
                    <w:rPr>
                      <w:sz w:val="20"/>
                      <w:szCs w:val="20"/>
                    </w:rPr>
                    <w:t>1,272,151</w:t>
                  </w:r>
                </w:p>
                <w:p w:rsidR="003D14AC" w14:paraId="5AAFA673" w14:textId="77777777">
                  <w:pPr>
                    <w:widowControl w:val="0"/>
                    <w:jc w:val="center"/>
                    <w:rPr>
                      <w:sz w:val="20"/>
                      <w:szCs w:val="20"/>
                    </w:rPr>
                  </w:pPr>
                </w:p>
                <w:p w:rsidR="003D14AC" w14:paraId="1F917D65" w14:textId="77777777">
                  <w:pPr>
                    <w:widowControl w:val="0"/>
                    <w:jc w:val="center"/>
                    <w:rPr>
                      <w:sz w:val="20"/>
                      <w:szCs w:val="20"/>
                    </w:rPr>
                  </w:pPr>
                  <w:r>
                    <w:rPr>
                      <w:sz w:val="20"/>
                      <w:szCs w:val="20"/>
                    </w:rPr>
                    <w:t>Years 2 &amp; 3</w:t>
                  </w:r>
                </w:p>
                <w:p w:rsidR="003D14AC" w14:paraId="2B844995" w14:textId="77777777">
                  <w:pPr>
                    <w:widowControl w:val="0"/>
                    <w:jc w:val="center"/>
                    <w:rPr>
                      <w:sz w:val="20"/>
                      <w:szCs w:val="20"/>
                    </w:rPr>
                  </w:pPr>
                  <w:r>
                    <w:rPr>
                      <w:sz w:val="20"/>
                      <w:szCs w:val="20"/>
                    </w:rPr>
                    <w:t>762,873</w:t>
                  </w: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D14AC" w14:paraId="0D07B452" w14:textId="77777777">
                  <w:pPr>
                    <w:widowControl w:val="0"/>
                    <w:jc w:val="center"/>
                    <w:rPr>
                      <w:sz w:val="20"/>
                      <w:szCs w:val="20"/>
                    </w:rPr>
                  </w:pPr>
                  <w:r>
                    <w:rPr>
                      <w:sz w:val="20"/>
                      <w:szCs w:val="20"/>
                    </w:rPr>
                    <w:t>N/A</w:t>
                  </w:r>
                </w:p>
              </w:tc>
              <w:tc>
                <w:tcPr>
                  <w:tcW w:w="142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D14AC" w14:paraId="7B9D636F" w14:textId="77777777">
                  <w:pPr>
                    <w:widowControl w:val="0"/>
                    <w:jc w:val="center"/>
                    <w:rPr>
                      <w:sz w:val="20"/>
                      <w:szCs w:val="20"/>
                    </w:rPr>
                  </w:pPr>
                  <w:r>
                    <w:rPr>
                      <w:sz w:val="20"/>
                      <w:szCs w:val="20"/>
                    </w:rPr>
                    <w:t>281,344</w:t>
                  </w:r>
                </w:p>
              </w:tc>
            </w:tr>
            <w:tr w14:paraId="3C91BF42" w14:textId="77777777">
              <w:tblPrEx>
                <w:tblW w:w="9221" w:type="dxa"/>
                <w:tblInd w:w="0" w:type="dxa"/>
                <w:tblLayout w:type="fixed"/>
                <w:tblLook w:val="0400"/>
              </w:tblPrEx>
              <w:tc>
                <w:tcPr>
                  <w:tcW w:w="1796"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D14AC" w14:paraId="78EB1E2A" w14:textId="77777777">
                  <w:pPr>
                    <w:widowControl w:val="0"/>
                  </w:pPr>
                  <w:r>
                    <w:t>Annual IC Cost Burden (Dollars)</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D14AC" w14:paraId="6EF137AD" w14:textId="77777777">
                  <w:pPr>
                    <w:widowControl w:val="0"/>
                    <w:jc w:val="center"/>
                    <w:rPr>
                      <w:sz w:val="20"/>
                      <w:szCs w:val="20"/>
                    </w:rPr>
                  </w:pPr>
                  <w:r>
                    <w:rPr>
                      <w:sz w:val="20"/>
                      <w:szCs w:val="20"/>
                    </w:rPr>
                    <w:t>Year 1</w:t>
                  </w:r>
                </w:p>
                <w:p w:rsidR="003D14AC" w14:paraId="36F1E2F5" w14:textId="77777777">
                  <w:pPr>
                    <w:widowControl w:val="0"/>
                    <w:jc w:val="center"/>
                    <w:rPr>
                      <w:sz w:val="20"/>
                      <w:szCs w:val="20"/>
                    </w:rPr>
                  </w:pPr>
                  <w:r>
                    <w:rPr>
                      <w:sz w:val="20"/>
                      <w:szCs w:val="20"/>
                    </w:rPr>
                    <w:t>$121,766,340</w:t>
                  </w:r>
                </w:p>
                <w:p w:rsidR="003D14AC" w14:paraId="789C9543" w14:textId="77777777">
                  <w:pPr>
                    <w:widowControl w:val="0"/>
                    <w:jc w:val="center"/>
                    <w:rPr>
                      <w:sz w:val="20"/>
                      <w:szCs w:val="20"/>
                    </w:rPr>
                  </w:pPr>
                </w:p>
                <w:p w:rsidR="003D14AC" w14:paraId="2A171763" w14:textId="77777777">
                  <w:pPr>
                    <w:widowControl w:val="0"/>
                    <w:jc w:val="center"/>
                    <w:rPr>
                      <w:sz w:val="20"/>
                      <w:szCs w:val="20"/>
                    </w:rPr>
                  </w:pPr>
                  <w:r>
                    <w:rPr>
                      <w:sz w:val="20"/>
                      <w:szCs w:val="20"/>
                    </w:rPr>
                    <w:t>Years 2 &amp; 3</w:t>
                  </w:r>
                </w:p>
                <w:p w:rsidR="003D14AC" w14:paraId="52E9081B" w14:textId="77777777">
                  <w:pPr>
                    <w:widowControl w:val="0"/>
                    <w:jc w:val="center"/>
                    <w:rPr>
                      <w:sz w:val="20"/>
                      <w:szCs w:val="20"/>
                    </w:rPr>
                  </w:pPr>
                  <w:r>
                    <w:rPr>
                      <w:sz w:val="20"/>
                      <w:szCs w:val="20"/>
                    </w:rPr>
                    <w:t>$69,731,624</w:t>
                  </w:r>
                </w:p>
              </w:tc>
              <w:tc>
                <w:tcPr>
                  <w:tcW w:w="93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D14AC" w14:paraId="50E8D72A" w14:textId="77777777">
                  <w:pPr>
                    <w:widowControl w:val="0"/>
                    <w:jc w:val="center"/>
                    <w:rPr>
                      <w:sz w:val="20"/>
                      <w:szCs w:val="20"/>
                    </w:rPr>
                  </w:pPr>
                  <w:r>
                    <w:rPr>
                      <w:sz w:val="20"/>
                      <w:szCs w:val="20"/>
                    </w:rPr>
                    <w:t>N/A</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D14AC" w14:paraId="0F933A8E" w14:textId="77777777">
                  <w:pPr>
                    <w:widowControl w:val="0"/>
                    <w:jc w:val="center"/>
                    <w:rPr>
                      <w:sz w:val="20"/>
                      <w:szCs w:val="20"/>
                    </w:rPr>
                  </w:pPr>
                  <w:r>
                    <w:rPr>
                      <w:sz w:val="20"/>
                      <w:szCs w:val="20"/>
                    </w:rPr>
                    <w:t>N/A</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D14AC" w14:paraId="1E3A1A54" w14:textId="77777777">
                  <w:pPr>
                    <w:widowControl w:val="0"/>
                    <w:jc w:val="center"/>
                    <w:rPr>
                      <w:sz w:val="20"/>
                      <w:szCs w:val="20"/>
                    </w:rPr>
                  </w:pPr>
                  <w:r>
                    <w:rPr>
                      <w:sz w:val="20"/>
                      <w:szCs w:val="20"/>
                    </w:rPr>
                    <w:t>Year 1</w:t>
                  </w:r>
                </w:p>
                <w:p w:rsidR="003D14AC" w14:paraId="3610B998" w14:textId="77777777">
                  <w:pPr>
                    <w:widowControl w:val="0"/>
                    <w:jc w:val="center"/>
                    <w:rPr>
                      <w:sz w:val="20"/>
                      <w:szCs w:val="20"/>
                    </w:rPr>
                  </w:pPr>
                  <w:r>
                    <w:rPr>
                      <w:sz w:val="20"/>
                      <w:szCs w:val="20"/>
                    </w:rPr>
                    <w:t>$103,661,855</w:t>
                  </w:r>
                </w:p>
                <w:p w:rsidR="003D14AC" w14:paraId="3AACD516" w14:textId="77777777">
                  <w:pPr>
                    <w:widowControl w:val="0"/>
                    <w:jc w:val="center"/>
                    <w:rPr>
                      <w:sz w:val="20"/>
                      <w:szCs w:val="20"/>
                    </w:rPr>
                  </w:pPr>
                </w:p>
                <w:p w:rsidR="003D14AC" w14:paraId="137770CE" w14:textId="77777777">
                  <w:pPr>
                    <w:widowControl w:val="0"/>
                    <w:jc w:val="center"/>
                    <w:rPr>
                      <w:sz w:val="20"/>
                      <w:szCs w:val="20"/>
                    </w:rPr>
                  </w:pPr>
                  <w:r>
                    <w:rPr>
                      <w:sz w:val="20"/>
                      <w:szCs w:val="20"/>
                    </w:rPr>
                    <w:t>Years 2 &amp; 3</w:t>
                  </w:r>
                </w:p>
                <w:p w:rsidR="003D14AC" w14:paraId="682F5112" w14:textId="77777777">
                  <w:pPr>
                    <w:widowControl w:val="0"/>
                    <w:jc w:val="center"/>
                    <w:rPr>
                      <w:sz w:val="20"/>
                      <w:szCs w:val="20"/>
                    </w:rPr>
                  </w:pPr>
                  <w:r>
                    <w:rPr>
                      <w:sz w:val="20"/>
                      <w:szCs w:val="20"/>
                    </w:rPr>
                    <w:t>$51,627,140</w:t>
                  </w: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D14AC" w14:paraId="7A460F41" w14:textId="77777777">
                  <w:pPr>
                    <w:widowControl w:val="0"/>
                    <w:jc w:val="center"/>
                    <w:rPr>
                      <w:sz w:val="20"/>
                      <w:szCs w:val="20"/>
                    </w:rPr>
                  </w:pPr>
                  <w:r>
                    <w:rPr>
                      <w:sz w:val="20"/>
                      <w:szCs w:val="20"/>
                    </w:rPr>
                    <w:t>N/A</w:t>
                  </w:r>
                </w:p>
              </w:tc>
              <w:tc>
                <w:tcPr>
                  <w:tcW w:w="142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D14AC" w14:paraId="6CC42A25" w14:textId="77777777">
                  <w:pPr>
                    <w:widowControl w:val="0"/>
                    <w:jc w:val="center"/>
                    <w:rPr>
                      <w:sz w:val="20"/>
                      <w:szCs w:val="20"/>
                    </w:rPr>
                  </w:pPr>
                  <w:r>
                    <w:rPr>
                      <w:sz w:val="20"/>
                      <w:szCs w:val="20"/>
                    </w:rPr>
                    <w:t>$18,104,484</w:t>
                  </w:r>
                </w:p>
              </w:tc>
            </w:tr>
          </w:tbl>
          <w:p w:rsidR="003D14AC" w14:paraId="3E631D85" w14:textId="77777777">
            <w:pPr>
              <w:widowControl w:val="0"/>
              <w:rPr>
                <w:highlight w:val="yellow"/>
              </w:rPr>
            </w:pPr>
          </w:p>
        </w:tc>
      </w:tr>
    </w:tbl>
    <w:p w:rsidR="003D14AC" w14:paraId="1DB86AC9" w14:textId="77777777">
      <w:pPr>
        <w:widowControl w:val="0"/>
        <w:pBdr>
          <w:top w:val="nil"/>
          <w:left w:val="nil"/>
          <w:bottom w:val="nil"/>
          <w:right w:val="nil"/>
          <w:between w:val="nil"/>
        </w:pBdr>
        <w:rPr>
          <w:highlight w:val="yellow"/>
        </w:rPr>
      </w:pPr>
    </w:p>
    <w:p w:rsidR="002C66D7" w14:paraId="3AD78D9E" w14:textId="77777777">
      <w:pPr>
        <w:widowControl w:val="0"/>
      </w:pPr>
    </w:p>
    <w:p w:rsidR="002C66D7" w14:paraId="6AF2AA64" w14:textId="77777777">
      <w:pPr>
        <w:widowControl w:val="0"/>
      </w:pPr>
    </w:p>
    <w:p w:rsidR="002C66D7" w14:paraId="1224B480" w14:textId="77777777">
      <w:pPr>
        <w:widowControl w:val="0"/>
      </w:pPr>
    </w:p>
    <w:p w:rsidR="002C66D7" w14:paraId="56A2C551" w14:textId="77777777">
      <w:pPr>
        <w:widowControl w:val="0"/>
      </w:pPr>
    </w:p>
    <w:p w:rsidR="002C66D7" w14:paraId="5649C91D" w14:textId="77777777">
      <w:pPr>
        <w:widowControl w:val="0"/>
      </w:pPr>
    </w:p>
    <w:p w:rsidR="002C66D7" w14:paraId="2FE61ADB" w14:textId="77777777">
      <w:pPr>
        <w:widowControl w:val="0"/>
      </w:pPr>
    </w:p>
    <w:p w:rsidR="002C66D7" w14:paraId="23CC70EB" w14:textId="77777777">
      <w:pPr>
        <w:widowControl w:val="0"/>
      </w:pPr>
    </w:p>
    <w:p w:rsidR="002C66D7" w14:paraId="37F489E9" w14:textId="77777777">
      <w:pPr>
        <w:widowControl w:val="0"/>
      </w:pPr>
    </w:p>
    <w:p w:rsidR="002C66D7" w14:paraId="41B62BB8" w14:textId="77777777">
      <w:pPr>
        <w:widowControl w:val="0"/>
      </w:pPr>
    </w:p>
    <w:p w:rsidR="002C66D7" w14:paraId="2393CB06" w14:textId="77777777">
      <w:pPr>
        <w:widowControl w:val="0"/>
      </w:pPr>
    </w:p>
    <w:p w:rsidR="002C66D7" w14:paraId="78594CCC" w14:textId="77777777">
      <w:pPr>
        <w:widowControl w:val="0"/>
      </w:pPr>
    </w:p>
    <w:p w:rsidR="002C66D7" w14:paraId="11E57866" w14:textId="77777777">
      <w:pPr>
        <w:widowControl w:val="0"/>
      </w:pPr>
    </w:p>
    <w:p w:rsidR="002C66D7" w14:paraId="19A52086" w14:textId="77777777">
      <w:pPr>
        <w:widowControl w:val="0"/>
      </w:pPr>
    </w:p>
    <w:p w:rsidR="002C66D7" w14:paraId="3DF78374" w14:textId="77777777">
      <w:pPr>
        <w:widowControl w:val="0"/>
      </w:pPr>
    </w:p>
    <w:p w:rsidR="002C66D7" w14:paraId="13EB229D" w14:textId="77777777">
      <w:pPr>
        <w:widowControl w:val="0"/>
      </w:pPr>
    </w:p>
    <w:p w:rsidR="002C66D7" w14:paraId="748E5560" w14:textId="77777777">
      <w:pPr>
        <w:widowControl w:val="0"/>
      </w:pPr>
    </w:p>
    <w:p w:rsidR="002C66D7" w14:paraId="07508F5D" w14:textId="77777777">
      <w:pPr>
        <w:widowControl w:val="0"/>
      </w:pPr>
    </w:p>
    <w:p w:rsidR="003D14AC" w14:paraId="46E55ED6" w14:textId="136E3E16">
      <w:pPr>
        <w:widowControl w:val="0"/>
      </w:pPr>
      <w:r>
        <w:t xml:space="preserve">Burden per Response: </w:t>
      </w:r>
    </w:p>
    <w:tbl>
      <w:tblPr>
        <w:tblStyle w:val="a1"/>
        <w:tblW w:w="9360" w:type="dxa"/>
        <w:tblInd w:w="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40"/>
        <w:gridCol w:w="2340"/>
        <w:gridCol w:w="2340"/>
        <w:gridCol w:w="2340"/>
      </w:tblGrid>
      <w:tr w14:paraId="600A0DF6" w14:textId="77777777">
        <w:tblPrEx>
          <w:tblW w:w="9360" w:type="dxa"/>
          <w:tblInd w:w="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tblHeader/>
        </w:trPr>
        <w:tc>
          <w:tcPr>
            <w:tcW w:w="2340" w:type="dxa"/>
            <w:tcMar>
              <w:top w:w="100" w:type="dxa"/>
              <w:left w:w="100" w:type="dxa"/>
              <w:bottom w:w="100" w:type="dxa"/>
              <w:right w:w="100" w:type="dxa"/>
            </w:tcMar>
          </w:tcPr>
          <w:p w:rsidR="003D14AC" w14:paraId="68740BF6" w14:textId="77777777">
            <w:pPr>
              <w:widowControl w:val="0"/>
              <w:pBdr>
                <w:top w:val="nil"/>
                <w:left w:val="nil"/>
                <w:bottom w:val="nil"/>
                <w:right w:val="nil"/>
                <w:between w:val="nil"/>
              </w:pBdr>
            </w:pPr>
          </w:p>
        </w:tc>
        <w:tc>
          <w:tcPr>
            <w:tcW w:w="2340" w:type="dxa"/>
            <w:tcMar>
              <w:top w:w="100" w:type="dxa"/>
              <w:left w:w="100" w:type="dxa"/>
              <w:bottom w:w="100" w:type="dxa"/>
              <w:right w:w="100" w:type="dxa"/>
            </w:tcMar>
          </w:tcPr>
          <w:p w:rsidR="003D14AC" w14:paraId="46FBBC80" w14:textId="77777777">
            <w:pPr>
              <w:widowControl w:val="0"/>
              <w:pBdr>
                <w:top w:val="nil"/>
                <w:left w:val="nil"/>
                <w:bottom w:val="nil"/>
                <w:right w:val="nil"/>
                <w:between w:val="nil"/>
              </w:pBdr>
              <w:jc w:val="center"/>
            </w:pPr>
            <w:r>
              <w:t>Time per response (hours)</w:t>
            </w:r>
          </w:p>
        </w:tc>
        <w:tc>
          <w:tcPr>
            <w:tcW w:w="2340" w:type="dxa"/>
            <w:tcMar>
              <w:top w:w="100" w:type="dxa"/>
              <w:left w:w="100" w:type="dxa"/>
              <w:bottom w:w="100" w:type="dxa"/>
              <w:right w:w="100" w:type="dxa"/>
            </w:tcMar>
          </w:tcPr>
          <w:p w:rsidR="003D14AC" w14:paraId="427B5610" w14:textId="77777777">
            <w:pPr>
              <w:widowControl w:val="0"/>
              <w:pBdr>
                <w:top w:val="nil"/>
                <w:left w:val="nil"/>
                <w:bottom w:val="nil"/>
                <w:right w:val="nil"/>
                <w:between w:val="nil"/>
              </w:pBdr>
              <w:jc w:val="center"/>
            </w:pPr>
            <w:r>
              <w:t xml:space="preserve">Total Estimated Annual </w:t>
            </w:r>
          </w:p>
          <w:p w:rsidR="003D14AC" w14:paraId="10A17C4E" w14:textId="77777777">
            <w:pPr>
              <w:widowControl w:val="0"/>
              <w:pBdr>
                <w:top w:val="nil"/>
                <w:left w:val="nil"/>
                <w:bottom w:val="nil"/>
                <w:right w:val="nil"/>
                <w:between w:val="nil"/>
              </w:pBdr>
              <w:jc w:val="center"/>
            </w:pPr>
            <w:r>
              <w:t>Hours</w:t>
            </w:r>
          </w:p>
        </w:tc>
        <w:tc>
          <w:tcPr>
            <w:tcW w:w="2340" w:type="dxa"/>
            <w:tcMar>
              <w:top w:w="100" w:type="dxa"/>
              <w:left w:w="100" w:type="dxa"/>
              <w:bottom w:w="100" w:type="dxa"/>
              <w:right w:w="100" w:type="dxa"/>
            </w:tcMar>
          </w:tcPr>
          <w:p w:rsidR="003D14AC" w14:paraId="1E2A83AC" w14:textId="77777777">
            <w:pPr>
              <w:widowControl w:val="0"/>
              <w:pBdr>
                <w:top w:val="nil"/>
                <w:left w:val="nil"/>
                <w:bottom w:val="nil"/>
                <w:right w:val="nil"/>
                <w:between w:val="nil"/>
              </w:pBdr>
              <w:jc w:val="center"/>
            </w:pPr>
            <w:r>
              <w:t>Cost per response</w:t>
            </w:r>
          </w:p>
        </w:tc>
      </w:tr>
      <w:tr w14:paraId="46A24661" w14:textId="77777777">
        <w:tblPrEx>
          <w:tblW w:w="9360" w:type="dxa"/>
          <w:tblInd w:w="1" w:type="dxa"/>
          <w:tblLayout w:type="fixed"/>
          <w:tblLook w:val="0600"/>
        </w:tblPrEx>
        <w:trPr>
          <w:tblHeader/>
        </w:trPr>
        <w:tc>
          <w:tcPr>
            <w:tcW w:w="2340" w:type="dxa"/>
            <w:tcMar>
              <w:top w:w="100" w:type="dxa"/>
              <w:left w:w="100" w:type="dxa"/>
              <w:bottom w:w="100" w:type="dxa"/>
              <w:right w:w="100" w:type="dxa"/>
            </w:tcMar>
          </w:tcPr>
          <w:p w:rsidR="003D14AC" w14:paraId="7CC68435" w14:textId="77777777">
            <w:pPr>
              <w:widowControl w:val="0"/>
              <w:pBdr>
                <w:top w:val="nil"/>
                <w:left w:val="nil"/>
                <w:bottom w:val="nil"/>
                <w:right w:val="nil"/>
                <w:between w:val="nil"/>
              </w:pBdr>
            </w:pPr>
            <w:r>
              <w:t>Reporting - FSS (monthly)</w:t>
            </w:r>
          </w:p>
        </w:tc>
        <w:tc>
          <w:tcPr>
            <w:tcW w:w="2340" w:type="dxa"/>
            <w:tcMar>
              <w:top w:w="100" w:type="dxa"/>
              <w:left w:w="100" w:type="dxa"/>
              <w:bottom w:w="100" w:type="dxa"/>
              <w:right w:w="100" w:type="dxa"/>
            </w:tcMar>
          </w:tcPr>
          <w:p w:rsidR="003D14AC" w14:paraId="66CAF065" w14:textId="77777777">
            <w:pPr>
              <w:widowControl w:val="0"/>
              <w:pBdr>
                <w:top w:val="nil"/>
                <w:left w:val="nil"/>
                <w:bottom w:val="nil"/>
                <w:right w:val="nil"/>
                <w:between w:val="nil"/>
              </w:pBdr>
              <w:jc w:val="center"/>
            </w:pPr>
            <w:r>
              <w:t>varies*</w:t>
            </w:r>
          </w:p>
        </w:tc>
        <w:tc>
          <w:tcPr>
            <w:tcW w:w="2340" w:type="dxa"/>
            <w:tcMar>
              <w:top w:w="100" w:type="dxa"/>
              <w:left w:w="100" w:type="dxa"/>
              <w:bottom w:w="100" w:type="dxa"/>
              <w:right w:w="100" w:type="dxa"/>
            </w:tcMar>
          </w:tcPr>
          <w:p w:rsidR="003D14AC" w14:paraId="1275385F" w14:textId="77777777">
            <w:pPr>
              <w:widowControl w:val="0"/>
              <w:jc w:val="center"/>
            </w:pPr>
            <w:r>
              <w:t>varies*</w:t>
            </w:r>
          </w:p>
        </w:tc>
        <w:tc>
          <w:tcPr>
            <w:tcW w:w="2340" w:type="dxa"/>
            <w:tcMar>
              <w:top w:w="100" w:type="dxa"/>
              <w:left w:w="100" w:type="dxa"/>
              <w:bottom w:w="100" w:type="dxa"/>
              <w:right w:w="100" w:type="dxa"/>
            </w:tcMar>
          </w:tcPr>
          <w:p w:rsidR="003D14AC" w14:paraId="36005AA5" w14:textId="77777777">
            <w:pPr>
              <w:widowControl w:val="0"/>
              <w:jc w:val="center"/>
            </w:pPr>
            <w:r>
              <w:t>varies*</w:t>
            </w:r>
          </w:p>
        </w:tc>
      </w:tr>
      <w:tr w14:paraId="65F79D6A" w14:textId="77777777">
        <w:tblPrEx>
          <w:tblW w:w="9360" w:type="dxa"/>
          <w:tblInd w:w="1" w:type="dxa"/>
          <w:tblLayout w:type="fixed"/>
          <w:tblLook w:val="0600"/>
        </w:tblPrEx>
        <w:trPr>
          <w:tblHeader/>
        </w:trPr>
        <w:tc>
          <w:tcPr>
            <w:tcW w:w="2340" w:type="dxa"/>
            <w:tcMar>
              <w:top w:w="100" w:type="dxa"/>
              <w:left w:w="100" w:type="dxa"/>
              <w:bottom w:w="100" w:type="dxa"/>
              <w:right w:w="100" w:type="dxa"/>
            </w:tcMar>
          </w:tcPr>
          <w:p w:rsidR="003D14AC" w14:paraId="5A72DA4B" w14:textId="77777777">
            <w:pPr>
              <w:widowControl w:val="0"/>
              <w:pBdr>
                <w:top w:val="nil"/>
                <w:left w:val="nil"/>
                <w:bottom w:val="nil"/>
                <w:right w:val="nil"/>
                <w:between w:val="nil"/>
              </w:pBdr>
            </w:pPr>
            <w:r>
              <w:t>Reporting - Non-FSS (monthly)</w:t>
            </w:r>
          </w:p>
        </w:tc>
        <w:tc>
          <w:tcPr>
            <w:tcW w:w="2340" w:type="dxa"/>
            <w:tcMar>
              <w:top w:w="100" w:type="dxa"/>
              <w:left w:w="100" w:type="dxa"/>
              <w:bottom w:w="100" w:type="dxa"/>
              <w:right w:w="100" w:type="dxa"/>
            </w:tcMar>
          </w:tcPr>
          <w:p w:rsidR="003D14AC" w14:paraId="032D4E09" w14:textId="77777777">
            <w:pPr>
              <w:widowControl w:val="0"/>
              <w:pBdr>
                <w:top w:val="nil"/>
                <w:left w:val="nil"/>
                <w:bottom w:val="nil"/>
                <w:right w:val="nil"/>
                <w:between w:val="nil"/>
              </w:pBdr>
              <w:jc w:val="center"/>
            </w:pPr>
            <w:r>
              <w:t>varies*</w:t>
            </w:r>
          </w:p>
        </w:tc>
        <w:tc>
          <w:tcPr>
            <w:tcW w:w="2340" w:type="dxa"/>
            <w:tcMar>
              <w:top w:w="100" w:type="dxa"/>
              <w:left w:w="100" w:type="dxa"/>
              <w:bottom w:w="100" w:type="dxa"/>
              <w:right w:w="100" w:type="dxa"/>
            </w:tcMar>
          </w:tcPr>
          <w:p w:rsidR="003D14AC" w14:paraId="7C175A20" w14:textId="77777777">
            <w:pPr>
              <w:widowControl w:val="0"/>
              <w:jc w:val="center"/>
            </w:pPr>
            <w:r>
              <w:t>varies*</w:t>
            </w:r>
          </w:p>
        </w:tc>
        <w:tc>
          <w:tcPr>
            <w:tcW w:w="2340" w:type="dxa"/>
            <w:tcMar>
              <w:top w:w="100" w:type="dxa"/>
              <w:left w:w="100" w:type="dxa"/>
              <w:bottom w:w="100" w:type="dxa"/>
              <w:right w:w="100" w:type="dxa"/>
            </w:tcMar>
          </w:tcPr>
          <w:p w:rsidR="003D14AC" w14:paraId="26E979EF" w14:textId="77777777">
            <w:pPr>
              <w:widowControl w:val="0"/>
              <w:jc w:val="center"/>
            </w:pPr>
            <w:r>
              <w:t>varies*</w:t>
            </w:r>
          </w:p>
        </w:tc>
      </w:tr>
      <w:tr w14:paraId="506BC645" w14:textId="77777777">
        <w:tblPrEx>
          <w:tblW w:w="9360" w:type="dxa"/>
          <w:tblInd w:w="1" w:type="dxa"/>
          <w:tblLayout w:type="fixed"/>
          <w:tblLook w:val="0600"/>
        </w:tblPrEx>
        <w:trPr>
          <w:tblHeader/>
        </w:trPr>
        <w:tc>
          <w:tcPr>
            <w:tcW w:w="2340" w:type="dxa"/>
            <w:tcMar>
              <w:top w:w="100" w:type="dxa"/>
              <w:left w:w="100" w:type="dxa"/>
              <w:bottom w:w="100" w:type="dxa"/>
              <w:right w:w="100" w:type="dxa"/>
            </w:tcMar>
          </w:tcPr>
          <w:p w:rsidR="003D14AC" w14:paraId="675ED24F" w14:textId="77777777">
            <w:pPr>
              <w:widowControl w:val="0"/>
            </w:pPr>
            <w:r>
              <w:t>Reporting - FSS (Initial set-up)</w:t>
            </w:r>
          </w:p>
        </w:tc>
        <w:tc>
          <w:tcPr>
            <w:tcW w:w="2340" w:type="dxa"/>
            <w:tcMar>
              <w:top w:w="100" w:type="dxa"/>
              <w:left w:w="100" w:type="dxa"/>
              <w:bottom w:w="100" w:type="dxa"/>
              <w:right w:w="100" w:type="dxa"/>
            </w:tcMar>
          </w:tcPr>
          <w:p w:rsidR="003D14AC" w14:paraId="3BB702A2" w14:textId="77777777">
            <w:pPr>
              <w:widowControl w:val="0"/>
              <w:jc w:val="center"/>
            </w:pPr>
            <w:r>
              <w:t>varies*</w:t>
            </w:r>
          </w:p>
        </w:tc>
        <w:tc>
          <w:tcPr>
            <w:tcW w:w="2340" w:type="dxa"/>
            <w:tcMar>
              <w:top w:w="100" w:type="dxa"/>
              <w:left w:w="100" w:type="dxa"/>
              <w:bottom w:w="100" w:type="dxa"/>
              <w:right w:w="100" w:type="dxa"/>
            </w:tcMar>
          </w:tcPr>
          <w:p w:rsidR="003D14AC" w14:paraId="76ECC3D6" w14:textId="77777777">
            <w:pPr>
              <w:widowControl w:val="0"/>
              <w:jc w:val="center"/>
            </w:pPr>
            <w:r>
              <w:t>varies*</w:t>
            </w:r>
          </w:p>
        </w:tc>
        <w:tc>
          <w:tcPr>
            <w:tcW w:w="2340" w:type="dxa"/>
            <w:tcMar>
              <w:top w:w="100" w:type="dxa"/>
              <w:left w:w="100" w:type="dxa"/>
              <w:bottom w:w="100" w:type="dxa"/>
              <w:right w:w="100" w:type="dxa"/>
            </w:tcMar>
          </w:tcPr>
          <w:p w:rsidR="003D14AC" w14:paraId="7421D16A" w14:textId="77777777">
            <w:pPr>
              <w:widowControl w:val="0"/>
              <w:jc w:val="center"/>
            </w:pPr>
            <w:r>
              <w:t>varies*</w:t>
            </w:r>
          </w:p>
        </w:tc>
      </w:tr>
      <w:tr w14:paraId="45B4D1A7" w14:textId="77777777">
        <w:tblPrEx>
          <w:tblW w:w="9360" w:type="dxa"/>
          <w:tblInd w:w="1" w:type="dxa"/>
          <w:tblLayout w:type="fixed"/>
          <w:tblLook w:val="0600"/>
        </w:tblPrEx>
        <w:trPr>
          <w:tblHeader/>
        </w:trPr>
        <w:tc>
          <w:tcPr>
            <w:tcW w:w="2340" w:type="dxa"/>
            <w:tcMar>
              <w:top w:w="100" w:type="dxa"/>
              <w:left w:w="100" w:type="dxa"/>
              <w:bottom w:w="100" w:type="dxa"/>
              <w:right w:w="100" w:type="dxa"/>
            </w:tcMar>
          </w:tcPr>
          <w:p w:rsidR="003D14AC" w14:paraId="51A21B29" w14:textId="77777777">
            <w:pPr>
              <w:widowControl w:val="0"/>
            </w:pPr>
            <w:r>
              <w:t>Reporting - FSS (Initial set-up)</w:t>
            </w:r>
          </w:p>
        </w:tc>
        <w:tc>
          <w:tcPr>
            <w:tcW w:w="2340" w:type="dxa"/>
            <w:tcMar>
              <w:top w:w="100" w:type="dxa"/>
              <w:left w:w="100" w:type="dxa"/>
              <w:bottom w:w="100" w:type="dxa"/>
              <w:right w:w="100" w:type="dxa"/>
            </w:tcMar>
          </w:tcPr>
          <w:p w:rsidR="003D14AC" w14:paraId="52F8C26B" w14:textId="77777777">
            <w:pPr>
              <w:widowControl w:val="0"/>
              <w:jc w:val="center"/>
            </w:pPr>
            <w:r>
              <w:t>varies*</w:t>
            </w:r>
          </w:p>
        </w:tc>
        <w:tc>
          <w:tcPr>
            <w:tcW w:w="2340" w:type="dxa"/>
            <w:tcMar>
              <w:top w:w="100" w:type="dxa"/>
              <w:left w:w="100" w:type="dxa"/>
              <w:bottom w:w="100" w:type="dxa"/>
              <w:right w:w="100" w:type="dxa"/>
            </w:tcMar>
          </w:tcPr>
          <w:p w:rsidR="003D14AC" w14:paraId="2C476A80" w14:textId="77777777">
            <w:pPr>
              <w:widowControl w:val="0"/>
              <w:jc w:val="center"/>
            </w:pPr>
            <w:r>
              <w:t>varies*</w:t>
            </w:r>
          </w:p>
        </w:tc>
        <w:tc>
          <w:tcPr>
            <w:tcW w:w="2340" w:type="dxa"/>
            <w:tcMar>
              <w:top w:w="100" w:type="dxa"/>
              <w:left w:w="100" w:type="dxa"/>
              <w:bottom w:w="100" w:type="dxa"/>
              <w:right w:w="100" w:type="dxa"/>
            </w:tcMar>
          </w:tcPr>
          <w:p w:rsidR="003D14AC" w14:paraId="4ACD6BFE" w14:textId="77777777">
            <w:pPr>
              <w:widowControl w:val="0"/>
              <w:jc w:val="center"/>
            </w:pPr>
            <w:r>
              <w:t>varies*</w:t>
            </w:r>
          </w:p>
        </w:tc>
      </w:tr>
      <w:tr w14:paraId="4530CDB0" w14:textId="77777777">
        <w:tblPrEx>
          <w:tblW w:w="9360" w:type="dxa"/>
          <w:tblInd w:w="1" w:type="dxa"/>
          <w:tblLayout w:type="fixed"/>
          <w:tblLook w:val="0600"/>
        </w:tblPrEx>
        <w:trPr>
          <w:tblHeader/>
        </w:trPr>
        <w:tc>
          <w:tcPr>
            <w:tcW w:w="2340" w:type="dxa"/>
            <w:tcMar>
              <w:top w:w="100" w:type="dxa"/>
              <w:left w:w="100" w:type="dxa"/>
              <w:bottom w:w="100" w:type="dxa"/>
              <w:right w:w="100" w:type="dxa"/>
            </w:tcMar>
          </w:tcPr>
          <w:p w:rsidR="003D14AC" w14:paraId="44DBE077" w14:textId="77777777">
            <w:pPr>
              <w:widowControl w:val="0"/>
              <w:pBdr>
                <w:top w:val="nil"/>
                <w:left w:val="nil"/>
                <w:bottom w:val="nil"/>
                <w:right w:val="nil"/>
                <w:between w:val="nil"/>
              </w:pBdr>
            </w:pPr>
            <w:r>
              <w:t>Reporting - FSS (Price Reduction)</w:t>
            </w:r>
          </w:p>
        </w:tc>
        <w:tc>
          <w:tcPr>
            <w:tcW w:w="2340" w:type="dxa"/>
            <w:tcMar>
              <w:top w:w="100" w:type="dxa"/>
              <w:left w:w="100" w:type="dxa"/>
              <w:bottom w:w="100" w:type="dxa"/>
              <w:right w:w="100" w:type="dxa"/>
            </w:tcMar>
          </w:tcPr>
          <w:p w:rsidR="003D14AC" w14:paraId="423F052E" w14:textId="77777777">
            <w:pPr>
              <w:widowControl w:val="0"/>
              <w:jc w:val="center"/>
            </w:pPr>
            <w:r>
              <w:t>4.25</w:t>
            </w:r>
          </w:p>
        </w:tc>
        <w:tc>
          <w:tcPr>
            <w:tcW w:w="2340" w:type="dxa"/>
            <w:tcMar>
              <w:top w:w="100" w:type="dxa"/>
              <w:left w:w="100" w:type="dxa"/>
              <w:bottom w:w="100" w:type="dxa"/>
              <w:right w:w="100" w:type="dxa"/>
            </w:tcMar>
          </w:tcPr>
          <w:p w:rsidR="003D14AC" w14:paraId="06B68849" w14:textId="77777777">
            <w:pPr>
              <w:widowControl w:val="0"/>
              <w:jc w:val="center"/>
            </w:pPr>
            <w:r>
              <w:t>Year 1 - 106</w:t>
            </w:r>
          </w:p>
          <w:p w:rsidR="003D14AC" w14:paraId="23971271" w14:textId="77777777">
            <w:pPr>
              <w:widowControl w:val="0"/>
              <w:jc w:val="center"/>
            </w:pPr>
            <w:r>
              <w:t>Years 2 &amp; 3 - 213</w:t>
            </w:r>
          </w:p>
        </w:tc>
        <w:tc>
          <w:tcPr>
            <w:tcW w:w="2340" w:type="dxa"/>
            <w:tcMar>
              <w:top w:w="100" w:type="dxa"/>
              <w:left w:w="100" w:type="dxa"/>
              <w:bottom w:w="100" w:type="dxa"/>
              <w:right w:w="100" w:type="dxa"/>
            </w:tcMar>
          </w:tcPr>
          <w:p w:rsidR="003D14AC" w14:paraId="75AB3C2F" w14:textId="77777777">
            <w:pPr>
              <w:widowControl w:val="0"/>
              <w:jc w:val="center"/>
            </w:pPr>
            <w:r>
              <w:t>$392</w:t>
            </w:r>
          </w:p>
        </w:tc>
      </w:tr>
      <w:tr w14:paraId="4D038DB8" w14:textId="77777777">
        <w:tblPrEx>
          <w:tblW w:w="9360" w:type="dxa"/>
          <w:tblInd w:w="1" w:type="dxa"/>
          <w:tblLayout w:type="fixed"/>
          <w:tblLook w:val="0600"/>
        </w:tblPrEx>
        <w:trPr>
          <w:trHeight w:val="870"/>
          <w:tblHeader/>
        </w:trPr>
        <w:tc>
          <w:tcPr>
            <w:tcW w:w="2340" w:type="dxa"/>
            <w:tcMar>
              <w:top w:w="100" w:type="dxa"/>
              <w:left w:w="100" w:type="dxa"/>
              <w:bottom w:w="100" w:type="dxa"/>
              <w:right w:w="100" w:type="dxa"/>
            </w:tcMar>
          </w:tcPr>
          <w:p w:rsidR="003D14AC" w14:paraId="7C4FA117" w14:textId="77777777">
            <w:pPr>
              <w:widowControl w:val="0"/>
            </w:pPr>
            <w:r>
              <w:t>Reporting - FSS (EPA)</w:t>
            </w:r>
          </w:p>
        </w:tc>
        <w:tc>
          <w:tcPr>
            <w:tcW w:w="2340" w:type="dxa"/>
            <w:tcMar>
              <w:top w:w="100" w:type="dxa"/>
              <w:left w:w="100" w:type="dxa"/>
              <w:bottom w:w="100" w:type="dxa"/>
              <w:right w:w="100" w:type="dxa"/>
            </w:tcMar>
          </w:tcPr>
          <w:p w:rsidR="003D14AC" w14:paraId="15E3EC7D" w14:textId="77777777">
            <w:pPr>
              <w:widowControl w:val="0"/>
              <w:jc w:val="center"/>
            </w:pPr>
            <w:r>
              <w:t>4.25</w:t>
            </w:r>
          </w:p>
        </w:tc>
        <w:tc>
          <w:tcPr>
            <w:tcW w:w="2340" w:type="dxa"/>
            <w:tcMar>
              <w:top w:w="100" w:type="dxa"/>
              <w:left w:w="100" w:type="dxa"/>
              <w:bottom w:w="100" w:type="dxa"/>
              <w:right w:w="100" w:type="dxa"/>
            </w:tcMar>
          </w:tcPr>
          <w:p w:rsidR="003D14AC" w14:paraId="63F43812" w14:textId="77777777">
            <w:pPr>
              <w:widowControl w:val="0"/>
              <w:jc w:val="center"/>
            </w:pPr>
            <w:r>
              <w:t>Year 1 - 2,550</w:t>
            </w:r>
          </w:p>
          <w:p w:rsidR="003D14AC" w14:paraId="2B180160" w14:textId="77777777">
            <w:pPr>
              <w:widowControl w:val="0"/>
              <w:jc w:val="center"/>
            </w:pPr>
            <w:r>
              <w:t>Years 2 &amp; 3 -7,650</w:t>
            </w:r>
          </w:p>
        </w:tc>
        <w:tc>
          <w:tcPr>
            <w:tcW w:w="2340" w:type="dxa"/>
            <w:tcMar>
              <w:top w:w="100" w:type="dxa"/>
              <w:left w:w="100" w:type="dxa"/>
              <w:bottom w:w="100" w:type="dxa"/>
              <w:right w:w="100" w:type="dxa"/>
            </w:tcMar>
          </w:tcPr>
          <w:p w:rsidR="003D14AC" w14:paraId="52F99CDC" w14:textId="77777777">
            <w:pPr>
              <w:widowControl w:val="0"/>
              <w:jc w:val="center"/>
            </w:pPr>
            <w:r>
              <w:t>$392</w:t>
            </w:r>
          </w:p>
        </w:tc>
      </w:tr>
      <w:tr w14:paraId="7492419A" w14:textId="77777777">
        <w:tblPrEx>
          <w:tblW w:w="9360" w:type="dxa"/>
          <w:tblInd w:w="1" w:type="dxa"/>
          <w:tblLayout w:type="fixed"/>
          <w:tblLook w:val="0600"/>
        </w:tblPrEx>
        <w:trPr>
          <w:trHeight w:val="870"/>
          <w:tblHeader/>
        </w:trPr>
        <w:tc>
          <w:tcPr>
            <w:tcW w:w="2340" w:type="dxa"/>
            <w:tcMar>
              <w:top w:w="100" w:type="dxa"/>
              <w:left w:w="100" w:type="dxa"/>
              <w:bottom w:w="100" w:type="dxa"/>
              <w:right w:w="100" w:type="dxa"/>
            </w:tcMar>
          </w:tcPr>
          <w:p w:rsidR="003D14AC" w14:paraId="1C60B7F8" w14:textId="77777777">
            <w:pPr>
              <w:widowControl w:val="0"/>
              <w:pBdr>
                <w:top w:val="nil"/>
                <w:left w:val="nil"/>
                <w:bottom w:val="nil"/>
                <w:right w:val="nil"/>
                <w:between w:val="nil"/>
              </w:pBdr>
            </w:pPr>
            <w:r>
              <w:t>Record Keeping - (</w:t>
            </w:r>
            <w:r>
              <w:rPr>
                <w:highlight w:val="white"/>
              </w:rPr>
              <w:t>Examination of Records by GSA)</w:t>
            </w:r>
          </w:p>
        </w:tc>
        <w:tc>
          <w:tcPr>
            <w:tcW w:w="2340" w:type="dxa"/>
            <w:tcMar>
              <w:top w:w="100" w:type="dxa"/>
              <w:left w:w="100" w:type="dxa"/>
              <w:bottom w:w="100" w:type="dxa"/>
              <w:right w:w="100" w:type="dxa"/>
            </w:tcMar>
          </w:tcPr>
          <w:p w:rsidR="003D14AC" w14:paraId="457E5CB1" w14:textId="77777777">
            <w:pPr>
              <w:widowControl w:val="0"/>
              <w:jc w:val="center"/>
            </w:pPr>
            <w:r>
              <w:t>455</w:t>
            </w:r>
          </w:p>
        </w:tc>
        <w:tc>
          <w:tcPr>
            <w:tcW w:w="2340" w:type="dxa"/>
            <w:tcMar>
              <w:top w:w="100" w:type="dxa"/>
              <w:left w:w="100" w:type="dxa"/>
              <w:bottom w:w="100" w:type="dxa"/>
              <w:right w:w="100" w:type="dxa"/>
            </w:tcMar>
          </w:tcPr>
          <w:p w:rsidR="003D14AC" w14:paraId="1BB6C39A" w14:textId="77777777">
            <w:pPr>
              <w:widowControl w:val="0"/>
              <w:jc w:val="center"/>
            </w:pPr>
            <w:r>
              <w:t>2,275</w:t>
            </w:r>
          </w:p>
        </w:tc>
        <w:tc>
          <w:tcPr>
            <w:tcW w:w="2340" w:type="dxa"/>
            <w:tcMar>
              <w:top w:w="100" w:type="dxa"/>
              <w:left w:w="100" w:type="dxa"/>
              <w:bottom w:w="100" w:type="dxa"/>
              <w:right w:w="100" w:type="dxa"/>
            </w:tcMar>
          </w:tcPr>
          <w:p w:rsidR="003D14AC" w14:paraId="4D7AA17E" w14:textId="77777777">
            <w:pPr>
              <w:widowControl w:val="0"/>
              <w:jc w:val="center"/>
            </w:pPr>
            <w:r>
              <w:t>$41,926</w:t>
            </w:r>
          </w:p>
        </w:tc>
      </w:tr>
      <w:tr w14:paraId="788BA787" w14:textId="77777777">
        <w:tblPrEx>
          <w:tblW w:w="9360" w:type="dxa"/>
          <w:tblInd w:w="1" w:type="dxa"/>
          <w:tblLayout w:type="fixed"/>
          <w:tblLook w:val="0600"/>
        </w:tblPrEx>
        <w:tc>
          <w:tcPr>
            <w:tcW w:w="2340" w:type="dxa"/>
            <w:tcMar>
              <w:top w:w="100" w:type="dxa"/>
              <w:left w:w="100" w:type="dxa"/>
              <w:bottom w:w="100" w:type="dxa"/>
              <w:right w:w="100" w:type="dxa"/>
            </w:tcMar>
          </w:tcPr>
          <w:p w:rsidR="003D14AC" w14:paraId="29EBA131" w14:textId="77777777">
            <w:pPr>
              <w:widowControl w:val="0"/>
              <w:pBdr>
                <w:top w:val="nil"/>
                <w:left w:val="nil"/>
                <w:bottom w:val="nil"/>
                <w:right w:val="nil"/>
                <w:between w:val="nil"/>
              </w:pBdr>
            </w:pPr>
            <w:r>
              <w:t>Third Party Disclosure</w:t>
            </w:r>
          </w:p>
        </w:tc>
        <w:tc>
          <w:tcPr>
            <w:tcW w:w="2340" w:type="dxa"/>
            <w:tcMar>
              <w:top w:w="100" w:type="dxa"/>
              <w:left w:w="100" w:type="dxa"/>
              <w:bottom w:w="100" w:type="dxa"/>
              <w:right w:w="100" w:type="dxa"/>
            </w:tcMar>
          </w:tcPr>
          <w:p w:rsidR="003D14AC" w14:paraId="4F938C2C" w14:textId="77777777">
            <w:pPr>
              <w:widowControl w:val="0"/>
              <w:pBdr>
                <w:top w:val="nil"/>
                <w:left w:val="nil"/>
                <w:bottom w:val="nil"/>
                <w:right w:val="nil"/>
                <w:between w:val="nil"/>
              </w:pBdr>
              <w:jc w:val="center"/>
            </w:pPr>
            <w:r>
              <w:t>N/A</w:t>
            </w:r>
          </w:p>
        </w:tc>
        <w:tc>
          <w:tcPr>
            <w:tcW w:w="2340" w:type="dxa"/>
            <w:tcMar>
              <w:top w:w="100" w:type="dxa"/>
              <w:left w:w="100" w:type="dxa"/>
              <w:bottom w:w="100" w:type="dxa"/>
              <w:right w:w="100" w:type="dxa"/>
            </w:tcMar>
          </w:tcPr>
          <w:p w:rsidR="003D14AC" w14:paraId="6A7556BD" w14:textId="77777777">
            <w:pPr>
              <w:widowControl w:val="0"/>
              <w:jc w:val="center"/>
            </w:pPr>
            <w:r>
              <w:t>N/A</w:t>
            </w:r>
          </w:p>
        </w:tc>
        <w:tc>
          <w:tcPr>
            <w:tcW w:w="2340" w:type="dxa"/>
            <w:tcMar>
              <w:top w:w="100" w:type="dxa"/>
              <w:left w:w="100" w:type="dxa"/>
              <w:bottom w:w="100" w:type="dxa"/>
              <w:right w:w="100" w:type="dxa"/>
            </w:tcMar>
          </w:tcPr>
          <w:p w:rsidR="003D14AC" w14:paraId="328D79F0" w14:textId="77777777">
            <w:pPr>
              <w:widowControl w:val="0"/>
              <w:jc w:val="center"/>
            </w:pPr>
            <w:r>
              <w:t>N/A</w:t>
            </w:r>
          </w:p>
        </w:tc>
      </w:tr>
      <w:tr w14:paraId="64A95EC4" w14:textId="77777777">
        <w:tblPrEx>
          <w:tblW w:w="9360" w:type="dxa"/>
          <w:tblInd w:w="1" w:type="dxa"/>
          <w:tblLayout w:type="fixed"/>
          <w:tblLook w:val="0600"/>
        </w:tblPrEx>
        <w:tc>
          <w:tcPr>
            <w:tcW w:w="2340" w:type="dxa"/>
            <w:tcMar>
              <w:top w:w="100" w:type="dxa"/>
              <w:left w:w="100" w:type="dxa"/>
              <w:bottom w:w="100" w:type="dxa"/>
              <w:right w:w="100" w:type="dxa"/>
            </w:tcMar>
          </w:tcPr>
          <w:p w:rsidR="003D14AC" w14:paraId="20A6E0DA" w14:textId="77777777">
            <w:pPr>
              <w:widowControl w:val="0"/>
              <w:pBdr>
                <w:top w:val="nil"/>
                <w:left w:val="nil"/>
                <w:bottom w:val="nil"/>
                <w:right w:val="nil"/>
                <w:between w:val="nil"/>
              </w:pBdr>
            </w:pPr>
            <w:r>
              <w:t>Total</w:t>
            </w:r>
          </w:p>
        </w:tc>
        <w:tc>
          <w:tcPr>
            <w:tcW w:w="2340" w:type="dxa"/>
            <w:tcMar>
              <w:top w:w="100" w:type="dxa"/>
              <w:left w:w="100" w:type="dxa"/>
              <w:bottom w:w="100" w:type="dxa"/>
              <w:right w:w="100" w:type="dxa"/>
            </w:tcMar>
          </w:tcPr>
          <w:p w:rsidR="003D14AC" w14:paraId="3D0CD9F2" w14:textId="77777777">
            <w:pPr>
              <w:widowControl w:val="0"/>
              <w:jc w:val="center"/>
            </w:pPr>
            <w:r>
              <w:t>N/A</w:t>
            </w:r>
          </w:p>
        </w:tc>
        <w:tc>
          <w:tcPr>
            <w:tcW w:w="2340" w:type="dxa"/>
            <w:tcMar>
              <w:top w:w="100" w:type="dxa"/>
              <w:left w:w="100" w:type="dxa"/>
              <w:bottom w:w="100" w:type="dxa"/>
              <w:right w:w="100" w:type="dxa"/>
            </w:tcMar>
          </w:tcPr>
          <w:p w:rsidR="003D14AC" w14:paraId="3111EF15" w14:textId="77777777">
            <w:pPr>
              <w:widowControl w:val="0"/>
              <w:jc w:val="center"/>
            </w:pPr>
            <w:r>
              <w:t>N/A</w:t>
            </w:r>
          </w:p>
        </w:tc>
        <w:tc>
          <w:tcPr>
            <w:tcW w:w="2340" w:type="dxa"/>
            <w:tcMar>
              <w:top w:w="100" w:type="dxa"/>
              <w:left w:w="100" w:type="dxa"/>
              <w:bottom w:w="100" w:type="dxa"/>
              <w:right w:w="100" w:type="dxa"/>
            </w:tcMar>
          </w:tcPr>
          <w:p w:rsidR="003D14AC" w14:paraId="180DCE20" w14:textId="77777777">
            <w:pPr>
              <w:widowControl w:val="0"/>
              <w:jc w:val="center"/>
            </w:pPr>
            <w:r>
              <w:t>N/A</w:t>
            </w:r>
          </w:p>
        </w:tc>
      </w:tr>
    </w:tbl>
    <w:p w:rsidR="003D14AC" w14:paraId="50A5676F" w14:textId="77777777">
      <w:pPr>
        <w:widowControl w:val="0"/>
        <w:pBdr>
          <w:top w:val="nil"/>
          <w:left w:val="nil"/>
          <w:bottom w:val="nil"/>
          <w:right w:val="nil"/>
          <w:between w:val="nil"/>
        </w:pBdr>
      </w:pPr>
      <w:r>
        <w:t>*This number varies based on various factors as well as the transition to TDR. See the below information for the calculations for GSAR clauses 552.216-75 and Alternate I of 552.238-80</w:t>
      </w:r>
    </w:p>
    <w:tbl>
      <w:tblPr>
        <w:tblStyle w:val="a2"/>
        <w:tblW w:w="9370" w:type="dxa"/>
        <w:tblInd w:w="0" w:type="dxa"/>
        <w:tblLayout w:type="fixed"/>
        <w:tblLook w:val="0400"/>
      </w:tblPr>
      <w:tblGrid>
        <w:gridCol w:w="5760"/>
        <w:gridCol w:w="3510"/>
        <w:gridCol w:w="100"/>
      </w:tblGrid>
      <w:tr w14:paraId="671CC599" w14:textId="77777777">
        <w:tblPrEx>
          <w:tblW w:w="9370" w:type="dxa"/>
          <w:tblInd w:w="0" w:type="dxa"/>
          <w:tblLayout w:type="fixed"/>
          <w:tblLook w:val="0400"/>
        </w:tblPrEx>
        <w:trPr>
          <w:gridAfter w:val="1"/>
          <w:wAfter w:w="100" w:type="dxa"/>
        </w:trPr>
        <w:tc>
          <w:tcPr>
            <w:tcW w:w="5760" w:type="dxa"/>
            <w:tcMar>
              <w:top w:w="15" w:type="dxa"/>
              <w:left w:w="15" w:type="dxa"/>
              <w:bottom w:w="15" w:type="dxa"/>
              <w:right w:w="15" w:type="dxa"/>
            </w:tcMar>
            <w:vAlign w:val="center"/>
          </w:tcPr>
          <w:p w:rsidR="003D14AC" w14:paraId="747DEC2E" w14:textId="77777777">
            <w:pPr>
              <w:widowControl w:val="0"/>
              <w:rPr>
                <w:highlight w:val="yellow"/>
              </w:rPr>
            </w:pPr>
          </w:p>
        </w:tc>
        <w:tc>
          <w:tcPr>
            <w:tcW w:w="3510" w:type="dxa"/>
            <w:tcMar>
              <w:top w:w="15" w:type="dxa"/>
              <w:left w:w="15" w:type="dxa"/>
              <w:bottom w:w="15" w:type="dxa"/>
              <w:right w:w="15" w:type="dxa"/>
            </w:tcMar>
            <w:vAlign w:val="center"/>
          </w:tcPr>
          <w:p w:rsidR="003D14AC" w14:paraId="1DDA9F44" w14:textId="77777777">
            <w:pPr>
              <w:widowControl w:val="0"/>
              <w:rPr>
                <w:highlight w:val="yellow"/>
              </w:rPr>
            </w:pPr>
          </w:p>
        </w:tc>
      </w:tr>
      <w:tr w14:paraId="21BEF058" w14:textId="77777777">
        <w:tblPrEx>
          <w:tblW w:w="9370" w:type="dxa"/>
          <w:tblInd w:w="0" w:type="dxa"/>
          <w:tblLayout w:type="fixed"/>
          <w:tblLook w:val="0400"/>
        </w:tblPrEx>
        <w:tc>
          <w:tcPr>
            <w:tcW w:w="9370" w:type="dxa"/>
            <w:gridSpan w:val="3"/>
            <w:tcMar>
              <w:top w:w="15" w:type="dxa"/>
              <w:left w:w="15" w:type="dxa"/>
              <w:bottom w:w="15" w:type="dxa"/>
              <w:right w:w="15" w:type="dxa"/>
            </w:tcMar>
            <w:vAlign w:val="center"/>
          </w:tcPr>
          <w:p w:rsidR="003D14AC" w14:paraId="55D56CE0" w14:textId="77777777">
            <w:pPr>
              <w:widowControl w:val="0"/>
            </w:pPr>
            <w:r>
              <w:t xml:space="preserve">Annual Burden: </w:t>
            </w:r>
          </w:p>
          <w:tbl>
            <w:tblPr>
              <w:tblStyle w:val="a3"/>
              <w:tblW w:w="7875" w:type="dxa"/>
              <w:tblInd w:w="0" w:type="dxa"/>
              <w:tblBorders>
                <w:top w:val="single" w:sz="6" w:space="0" w:color="000000"/>
                <w:left w:val="single" w:sz="6" w:space="0" w:color="000000"/>
                <w:bottom w:val="single" w:sz="6" w:space="0" w:color="000000"/>
                <w:right w:val="single" w:sz="6" w:space="0" w:color="000000"/>
              </w:tblBorders>
              <w:tblLayout w:type="fixed"/>
              <w:tblLook w:val="0400"/>
            </w:tblPr>
            <w:tblGrid>
              <w:gridCol w:w="2100"/>
              <w:gridCol w:w="2475"/>
              <w:gridCol w:w="3300"/>
            </w:tblGrid>
            <w:tr w14:paraId="17D04E3B" w14:textId="77777777">
              <w:tblPrEx>
                <w:tblW w:w="7875" w:type="dxa"/>
                <w:tblInd w:w="0" w:type="dxa"/>
                <w:tblBorders>
                  <w:top w:val="single" w:sz="6" w:space="0" w:color="000000"/>
                  <w:left w:val="single" w:sz="6" w:space="0" w:color="000000"/>
                  <w:bottom w:val="single" w:sz="6" w:space="0" w:color="000000"/>
                  <w:right w:val="single" w:sz="6" w:space="0" w:color="000000"/>
                </w:tblBorders>
                <w:tblLayout w:type="fixed"/>
                <w:tblLook w:val="0400"/>
              </w:tblPrEx>
              <w:tc>
                <w:tcPr>
                  <w:tcW w:w="2100" w:type="dxa"/>
                  <w:tcBorders>
                    <w:top w:val="single" w:sz="6" w:space="0" w:color="000000"/>
                    <w:left w:val="single" w:sz="6" w:space="0" w:color="000000"/>
                    <w:bottom w:val="single" w:sz="6" w:space="0" w:color="000000"/>
                    <w:right w:val="single" w:sz="6" w:space="0" w:color="000000"/>
                  </w:tcBorders>
                  <w:shd w:val="clear" w:color="auto" w:fill="3D85C6"/>
                  <w:vAlign w:val="center"/>
                </w:tcPr>
                <w:p w:rsidR="003D14AC" w14:paraId="77BEB599" w14:textId="77777777">
                  <w:pPr>
                    <w:widowControl w:val="0"/>
                    <w:jc w:val="center"/>
                    <w:rPr>
                      <w:b/>
                    </w:rPr>
                  </w:pPr>
                  <w:r>
                    <w:rPr>
                      <w:b/>
                    </w:rPr>
                    <w:t xml:space="preserve">  </w:t>
                  </w:r>
                </w:p>
              </w:tc>
              <w:tc>
                <w:tcPr>
                  <w:tcW w:w="2475" w:type="dxa"/>
                  <w:tcBorders>
                    <w:top w:val="single" w:sz="6" w:space="0" w:color="000000"/>
                    <w:left w:val="single" w:sz="6" w:space="0" w:color="000000"/>
                    <w:bottom w:val="single" w:sz="6" w:space="0" w:color="000000"/>
                    <w:right w:val="single" w:sz="6" w:space="0" w:color="000000"/>
                  </w:tcBorders>
                  <w:shd w:val="clear" w:color="auto" w:fill="3D85C6"/>
                  <w:vAlign w:val="center"/>
                </w:tcPr>
                <w:p w:rsidR="003D14AC" w14:paraId="6A49A1D2" w14:textId="77777777">
                  <w:pPr>
                    <w:widowControl w:val="0"/>
                    <w:jc w:val="center"/>
                    <w:rPr>
                      <w:b/>
                    </w:rPr>
                  </w:pPr>
                  <w:r>
                    <w:rPr>
                      <w:b/>
                    </w:rPr>
                    <w:t xml:space="preserve">Annual Time Burden (Hours) </w:t>
                  </w:r>
                </w:p>
              </w:tc>
              <w:tc>
                <w:tcPr>
                  <w:tcW w:w="3300" w:type="dxa"/>
                  <w:tcBorders>
                    <w:top w:val="single" w:sz="6" w:space="0" w:color="000000"/>
                    <w:left w:val="single" w:sz="6" w:space="0" w:color="000000"/>
                    <w:bottom w:val="single" w:sz="6" w:space="0" w:color="000000"/>
                    <w:right w:val="single" w:sz="6" w:space="0" w:color="000000"/>
                  </w:tcBorders>
                  <w:shd w:val="clear" w:color="auto" w:fill="3D85C6"/>
                  <w:vAlign w:val="center"/>
                </w:tcPr>
                <w:p w:rsidR="003D14AC" w14:paraId="25D1DD37" w14:textId="77777777">
                  <w:pPr>
                    <w:widowControl w:val="0"/>
                    <w:jc w:val="center"/>
                    <w:rPr>
                      <w:b/>
                    </w:rPr>
                  </w:pPr>
                  <w:r>
                    <w:rPr>
                      <w:b/>
                    </w:rPr>
                    <w:t>Annual Cost Burden</w:t>
                  </w:r>
                </w:p>
                <w:p w:rsidR="003D14AC" w14:paraId="7F205E58" w14:textId="77777777">
                  <w:pPr>
                    <w:widowControl w:val="0"/>
                    <w:jc w:val="center"/>
                    <w:rPr>
                      <w:b/>
                    </w:rPr>
                  </w:pPr>
                  <w:r>
                    <w:rPr>
                      <w:b/>
                    </w:rPr>
                    <w:t xml:space="preserve">(Dollars) </w:t>
                  </w:r>
                </w:p>
              </w:tc>
            </w:tr>
            <w:tr w14:paraId="6BD9E513" w14:textId="77777777">
              <w:tblPrEx>
                <w:tblW w:w="7875" w:type="dxa"/>
                <w:tblInd w:w="0" w:type="dxa"/>
                <w:tblLayout w:type="fixed"/>
                <w:tblLook w:val="0400"/>
              </w:tblPrEx>
              <w:tc>
                <w:tcPr>
                  <w:tcW w:w="210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D14AC" w14:paraId="2D55F571" w14:textId="77777777">
                  <w:pPr>
                    <w:widowControl w:val="0"/>
                  </w:pPr>
                  <w:r>
                    <w:t xml:space="preserve">Reporting </w:t>
                  </w:r>
                </w:p>
              </w:tc>
              <w:tc>
                <w:tcPr>
                  <w:tcW w:w="247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D14AC" w14:paraId="55B5B8E1" w14:textId="77777777">
                  <w:pPr>
                    <w:widowControl w:val="0"/>
                    <w:jc w:val="center"/>
                  </w:pPr>
                  <w:r>
                    <w:t>Year 1 - 807,430</w:t>
                  </w:r>
                </w:p>
                <w:p w:rsidR="003D14AC" w14:paraId="37827EDC" w14:textId="77777777">
                  <w:pPr>
                    <w:widowControl w:val="0"/>
                    <w:jc w:val="center"/>
                  </w:pPr>
                  <w:r>
                    <w:t>Years 2 &amp; 3 - 1,004,847</w:t>
                  </w:r>
                </w:p>
              </w:tc>
              <w:tc>
                <w:tcPr>
                  <w:tcW w:w="330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D14AC" w14:paraId="24497FB6" w14:textId="77777777">
                  <w:pPr>
                    <w:widowControl w:val="0"/>
                    <w:jc w:val="center"/>
                  </w:pPr>
                  <w:r>
                    <w:t>Year 1 $53,019,528</w:t>
                  </w:r>
                </w:p>
                <w:p w:rsidR="003D14AC" w14:paraId="32B52F07" w14:textId="77777777">
                  <w:pPr>
                    <w:widowControl w:val="0"/>
                    <w:jc w:val="center"/>
                  </w:pPr>
                  <w:r>
                    <w:t>Years 2 &amp; 3 $66,103,841</w:t>
                  </w:r>
                </w:p>
              </w:tc>
            </w:tr>
            <w:tr w14:paraId="57E1C299" w14:textId="77777777">
              <w:tblPrEx>
                <w:tblW w:w="7875" w:type="dxa"/>
                <w:tblInd w:w="0" w:type="dxa"/>
                <w:tblLayout w:type="fixed"/>
                <w:tblLook w:val="0400"/>
              </w:tblPrEx>
              <w:tc>
                <w:tcPr>
                  <w:tcW w:w="210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D14AC" w14:paraId="2135F953" w14:textId="77777777">
                  <w:pPr>
                    <w:widowControl w:val="0"/>
                  </w:pPr>
                  <w:r>
                    <w:t xml:space="preserve">Record Keeping </w:t>
                  </w:r>
                </w:p>
              </w:tc>
              <w:tc>
                <w:tcPr>
                  <w:tcW w:w="247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D14AC" w14:paraId="2EAA9C87" w14:textId="77777777">
                  <w:pPr>
                    <w:widowControl w:val="0"/>
                    <w:jc w:val="center"/>
                  </w:pPr>
                  <w:r>
                    <w:t xml:space="preserve"> 2,275</w:t>
                  </w:r>
                </w:p>
              </w:tc>
              <w:tc>
                <w:tcPr>
                  <w:tcW w:w="330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D14AC" w14:paraId="6243A36F" w14:textId="77777777">
                  <w:pPr>
                    <w:widowControl w:val="0"/>
                    <w:jc w:val="center"/>
                  </w:pPr>
                  <w:r>
                    <w:t>$300,347</w:t>
                  </w:r>
                </w:p>
              </w:tc>
            </w:tr>
            <w:tr w14:paraId="6E5AC7FF" w14:textId="77777777">
              <w:tblPrEx>
                <w:tblW w:w="7875" w:type="dxa"/>
                <w:tblInd w:w="0" w:type="dxa"/>
                <w:tblLayout w:type="fixed"/>
                <w:tblLook w:val="0400"/>
              </w:tblPrEx>
              <w:tc>
                <w:tcPr>
                  <w:tcW w:w="210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D14AC" w14:paraId="0AF3494B" w14:textId="77777777">
                  <w:pPr>
                    <w:widowControl w:val="0"/>
                  </w:pPr>
                  <w:r>
                    <w:t xml:space="preserve">Third Party Disclosure </w:t>
                  </w:r>
                </w:p>
              </w:tc>
              <w:tc>
                <w:tcPr>
                  <w:tcW w:w="247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D14AC" w14:paraId="324F7054" w14:textId="77777777">
                  <w:pPr>
                    <w:widowControl w:val="0"/>
                    <w:jc w:val="center"/>
                  </w:pPr>
                  <w:r>
                    <w:t>N/A</w:t>
                  </w:r>
                </w:p>
              </w:tc>
              <w:tc>
                <w:tcPr>
                  <w:tcW w:w="330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D14AC" w14:paraId="2C951531" w14:textId="77777777">
                  <w:pPr>
                    <w:widowControl w:val="0"/>
                    <w:jc w:val="center"/>
                  </w:pPr>
                  <w:r>
                    <w:t>N/A </w:t>
                  </w:r>
                </w:p>
              </w:tc>
            </w:tr>
            <w:tr w14:paraId="178B2434" w14:textId="77777777">
              <w:tblPrEx>
                <w:tblW w:w="7875" w:type="dxa"/>
                <w:tblInd w:w="0" w:type="dxa"/>
                <w:tblLayout w:type="fixed"/>
                <w:tblLook w:val="0400"/>
              </w:tblPrEx>
              <w:tc>
                <w:tcPr>
                  <w:tcW w:w="210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D14AC" w14:paraId="2BB7819E" w14:textId="77777777">
                  <w:pPr>
                    <w:widowControl w:val="0"/>
                  </w:pPr>
                  <w:r>
                    <w:t xml:space="preserve">Total </w:t>
                  </w:r>
                </w:p>
              </w:tc>
              <w:tc>
                <w:tcPr>
                  <w:tcW w:w="247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D14AC" w14:paraId="39F4472A" w14:textId="77777777">
                  <w:pPr>
                    <w:widowControl w:val="0"/>
                    <w:jc w:val="center"/>
                  </w:pPr>
                  <w:r>
                    <w:t>Year 1 - 809,705</w:t>
                  </w:r>
                </w:p>
                <w:p w:rsidR="003D14AC" w14:paraId="6B5AFC02" w14:textId="77777777">
                  <w:pPr>
                    <w:widowControl w:val="0"/>
                    <w:jc w:val="center"/>
                  </w:pPr>
                  <w:r>
                    <w:t>Years 2 &amp; 3 - 1,007,122</w:t>
                  </w:r>
                </w:p>
              </w:tc>
              <w:tc>
                <w:tcPr>
                  <w:tcW w:w="330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D14AC" w14:paraId="1C82CC32" w14:textId="77777777">
                  <w:pPr>
                    <w:widowControl w:val="0"/>
                    <w:jc w:val="center"/>
                  </w:pPr>
                  <w:r>
                    <w:t>Year 1 $53,229,160</w:t>
                  </w:r>
                </w:p>
                <w:p w:rsidR="003D14AC" w14:paraId="60E04A31" w14:textId="77777777">
                  <w:pPr>
                    <w:widowControl w:val="0"/>
                    <w:jc w:val="center"/>
                  </w:pPr>
                  <w:r>
                    <w:t>Years 2 &amp; 3 $66,313,473</w:t>
                  </w:r>
                </w:p>
              </w:tc>
            </w:tr>
          </w:tbl>
          <w:p w:rsidR="003D14AC" w14:paraId="4FF88FAB" w14:textId="77777777">
            <w:pPr>
              <w:widowControl w:val="0"/>
              <w:rPr>
                <w:highlight w:val="yellow"/>
              </w:rPr>
            </w:pPr>
          </w:p>
          <w:p w:rsidR="003D14AC" w14:paraId="0DAC767B" w14:textId="77777777">
            <w:r>
              <w:t>GSAR clause 552.216-75, Transactional Data Reporting. The following is the estimated burden cost/hour associated with this clause*.</w:t>
            </w:r>
          </w:p>
          <w:p w:rsidR="003D14AC" w14:paraId="2C49FA9E" w14:textId="77777777"/>
          <w:p w:rsidR="003D14AC" w14:paraId="2D204023" w14:textId="77777777">
            <w:r>
              <w:t>Initial Set-up (Manual)</w:t>
            </w:r>
          </w:p>
          <w:p w:rsidR="003D14AC" w14:paraId="49495628" w14:textId="77777777">
            <w:r>
              <w:tab/>
              <w:t xml:space="preserve">Estimated # of respondents per year: </w:t>
            </w:r>
            <w:r>
              <w:tab/>
            </w:r>
            <w:r>
              <w:tab/>
            </w:r>
            <w:r>
              <w:tab/>
            </w:r>
            <w:r>
              <w:tab/>
            </w:r>
            <w:r>
              <w:tab/>
            </w:r>
            <w:r>
              <w:tab/>
            </w:r>
            <w:r>
              <w:tab/>
              <w:t xml:space="preserve">      14</w:t>
            </w:r>
          </w:p>
          <w:p w:rsidR="003D14AC" w14:paraId="1D7B1566" w14:textId="77777777">
            <w:pPr>
              <w:rPr>
                <w:u w:val="single"/>
              </w:rPr>
            </w:pPr>
            <w:r>
              <w:tab/>
              <w:t>Estimated hours per respondent:</w:t>
            </w:r>
            <w:r>
              <w:tab/>
            </w:r>
            <w:r>
              <w:tab/>
            </w:r>
            <w:r>
              <w:tab/>
            </w:r>
            <w:r>
              <w:tab/>
            </w:r>
            <w:r>
              <w:tab/>
            </w:r>
            <w:r>
              <w:tab/>
            </w:r>
            <w:r>
              <w:tab/>
              <w:t xml:space="preserve"> </w:t>
            </w:r>
            <w:r>
              <w:rPr>
                <w:u w:val="single"/>
              </w:rPr>
              <w:t xml:space="preserve">   x10</w:t>
            </w:r>
          </w:p>
          <w:p w:rsidR="003D14AC" w14:paraId="15F0ADDE" w14:textId="77777777">
            <w:r>
              <w:tab/>
              <w:t xml:space="preserve">Total estimated annual burden hours:  </w:t>
            </w:r>
            <w:r>
              <w:tab/>
            </w:r>
            <w:r>
              <w:tab/>
            </w:r>
            <w:r>
              <w:tab/>
            </w:r>
            <w:r>
              <w:tab/>
            </w:r>
            <w:r>
              <w:tab/>
              <w:t xml:space="preserve">                140</w:t>
            </w:r>
          </w:p>
          <w:p w:rsidR="003D14AC" w14:paraId="4D4ADFE2" w14:textId="77777777">
            <w:r>
              <w:tab/>
            </w:r>
          </w:p>
          <w:p w:rsidR="003D14AC" w14:paraId="4C7BD0D2" w14:textId="77777777">
            <w:pPr>
              <w:ind w:firstLine="720"/>
              <w:rPr>
                <w:u w:val="single"/>
              </w:rPr>
            </w:pPr>
            <w:r>
              <w:t xml:space="preserve">Estimated cost per hour:                        </w:t>
            </w:r>
            <w:r>
              <w:tab/>
            </w:r>
            <w:r>
              <w:tab/>
            </w:r>
            <w:r>
              <w:tab/>
            </w:r>
            <w:r>
              <w:tab/>
              <w:t xml:space="preserve">                    </w:t>
            </w:r>
            <w:r>
              <w:rPr>
                <w:u w:val="single"/>
              </w:rPr>
              <w:t xml:space="preserve">  x 92.15</w:t>
            </w:r>
          </w:p>
          <w:p w:rsidR="003D14AC" w14:paraId="4506DB76" w14:textId="77777777">
            <w:r>
              <w:tab/>
              <w:t xml:space="preserve">Total estimated annual cost burden:  </w:t>
            </w:r>
            <w:r>
              <w:tab/>
              <w:t xml:space="preserve">           </w:t>
            </w:r>
            <w:r>
              <w:tab/>
            </w:r>
            <w:r>
              <w:tab/>
            </w:r>
            <w:r>
              <w:tab/>
              <w:t xml:space="preserve">  </w:t>
            </w:r>
            <w:r>
              <w:tab/>
              <w:t xml:space="preserve">                     $12,900</w:t>
            </w:r>
          </w:p>
          <w:p w:rsidR="003D14AC" w14:paraId="331E092C" w14:textId="77777777"/>
          <w:p w:rsidR="003D14AC" w14:paraId="2252A584" w14:textId="77777777">
            <w:r>
              <w:t>Initial Set-up (Automated System)</w:t>
            </w:r>
          </w:p>
          <w:p w:rsidR="003D14AC" w14:paraId="57A48C33" w14:textId="77777777">
            <w:r>
              <w:t xml:space="preserve">            Estimated # of respondents per year:</w:t>
            </w:r>
            <w:r>
              <w:tab/>
            </w:r>
            <w:r>
              <w:tab/>
            </w:r>
            <w:r>
              <w:tab/>
            </w:r>
            <w:r>
              <w:tab/>
            </w:r>
            <w:r>
              <w:tab/>
            </w:r>
            <w:r>
              <w:tab/>
            </w:r>
            <w:r>
              <w:tab/>
              <w:t xml:space="preserve">        6</w:t>
            </w:r>
          </w:p>
          <w:p w:rsidR="003D14AC" w14:paraId="5EA352CC" w14:textId="77777777">
            <w:pPr>
              <w:rPr>
                <w:u w:val="single"/>
              </w:rPr>
            </w:pPr>
            <w:r>
              <w:tab/>
              <w:t>Estimated hours per respondent:</w:t>
            </w:r>
            <w:r>
              <w:tab/>
            </w:r>
            <w:r>
              <w:tab/>
            </w:r>
            <w:r>
              <w:tab/>
            </w:r>
            <w:r>
              <w:tab/>
            </w:r>
            <w:r>
              <w:tab/>
            </w:r>
            <w:r>
              <w:tab/>
            </w:r>
            <w:r>
              <w:tab/>
              <w:t xml:space="preserve"> </w:t>
            </w:r>
            <w:r>
              <w:rPr>
                <w:u w:val="single"/>
              </w:rPr>
              <w:t>x 245</w:t>
            </w:r>
          </w:p>
          <w:p w:rsidR="003D14AC" w14:paraId="3AAC46E2" w14:textId="77777777">
            <w:r>
              <w:tab/>
              <w:t xml:space="preserve">Total estimated annual burden hours:          </w:t>
            </w:r>
            <w:r>
              <w:tab/>
            </w:r>
            <w:r>
              <w:tab/>
            </w:r>
            <w:r>
              <w:tab/>
            </w:r>
            <w:r>
              <w:tab/>
            </w:r>
            <w:r>
              <w:tab/>
              <w:t xml:space="preserve">             1,470</w:t>
            </w:r>
          </w:p>
          <w:p w:rsidR="003D14AC" w14:paraId="7E281FB8" w14:textId="77777777">
            <w:r>
              <w:tab/>
            </w:r>
          </w:p>
          <w:p w:rsidR="003D14AC" w14:paraId="6455CAF4" w14:textId="77777777">
            <w:pPr>
              <w:ind w:firstLine="720"/>
              <w:rPr>
                <w:u w:val="single"/>
              </w:rPr>
            </w:pPr>
            <w:r>
              <w:t xml:space="preserve">Estimated cost per hour: </w:t>
            </w:r>
            <w:r>
              <w:tab/>
            </w:r>
            <w:r>
              <w:tab/>
              <w:t xml:space="preserve">   </w:t>
            </w:r>
            <w:r>
              <w:tab/>
            </w:r>
            <w:r>
              <w:tab/>
              <w:t xml:space="preserve">                                              </w:t>
            </w:r>
            <w:r>
              <w:rPr>
                <w:u w:val="single"/>
              </w:rPr>
              <w:t xml:space="preserve"> x 92.15</w:t>
            </w:r>
          </w:p>
          <w:p w:rsidR="003D14AC" w14:paraId="4A57EF3F" w14:textId="77777777">
            <w:r>
              <w:tab/>
              <w:t xml:space="preserve">Total estimated annual cost burden:   </w:t>
            </w:r>
            <w:r>
              <w:tab/>
            </w:r>
            <w:r>
              <w:tab/>
            </w:r>
            <w:r>
              <w:tab/>
            </w:r>
            <w:r>
              <w:tab/>
            </w:r>
            <w:r>
              <w:tab/>
              <w:t xml:space="preserve">                    $135,454</w:t>
            </w:r>
          </w:p>
          <w:p w:rsidR="003D14AC" w14:paraId="2A82205A" w14:textId="77777777"/>
          <w:p w:rsidR="003D14AC" w14:paraId="5D1FD5B7" w14:textId="77777777">
            <w:r>
              <w:t>Monthly Reporting (Manual system)</w:t>
            </w:r>
          </w:p>
          <w:p w:rsidR="003D14AC" w14:paraId="2956B016" w14:textId="77777777">
            <w:r>
              <w:t xml:space="preserve">            Estimated # of respondents per year: </w:t>
            </w:r>
            <w:r>
              <w:tab/>
            </w:r>
            <w:r>
              <w:tab/>
            </w:r>
            <w:r>
              <w:tab/>
            </w:r>
            <w:r>
              <w:tab/>
            </w:r>
            <w:r>
              <w:tab/>
            </w:r>
            <w:r>
              <w:tab/>
            </w:r>
            <w:r>
              <w:tab/>
              <w:t xml:space="preserve">  2,641</w:t>
            </w:r>
          </w:p>
          <w:p w:rsidR="003D14AC" w14:paraId="7DAE1754" w14:textId="77777777">
            <w:pPr>
              <w:rPr>
                <w:u w:val="single"/>
              </w:rPr>
            </w:pPr>
            <w:r>
              <w:tab/>
              <w:t>Estimated hours per respondent*:</w:t>
            </w:r>
            <w:r>
              <w:tab/>
            </w:r>
            <w:r>
              <w:tab/>
            </w:r>
            <w:r>
              <w:tab/>
            </w:r>
            <w:r>
              <w:tab/>
            </w:r>
            <w:r>
              <w:tab/>
            </w:r>
            <w:r>
              <w:tab/>
              <w:t xml:space="preserve">          </w:t>
            </w:r>
            <w:r>
              <w:rPr>
                <w:u w:val="single"/>
              </w:rPr>
              <w:t>x varies</w:t>
            </w:r>
          </w:p>
          <w:p w:rsidR="003D14AC" w14:paraId="1AC1DB78" w14:textId="77777777">
            <w:r>
              <w:tab/>
              <w:t>Total estimated monthly burden hours:</w:t>
            </w:r>
            <w:r>
              <w:tab/>
            </w:r>
            <w:r>
              <w:tab/>
            </w:r>
            <w:r>
              <w:tab/>
            </w:r>
            <w:r>
              <w:tab/>
            </w:r>
            <w:r>
              <w:tab/>
              <w:t xml:space="preserve">            13,173</w:t>
            </w:r>
          </w:p>
          <w:p w:rsidR="003D14AC" w14:paraId="1A0D3814" w14:textId="77777777">
            <w:r>
              <w:tab/>
            </w:r>
          </w:p>
          <w:p w:rsidR="003D14AC" w14:paraId="082D1490" w14:textId="77777777">
            <w:r>
              <w:t xml:space="preserve">            Annual reporting periods per respondent                                                                       </w:t>
            </w:r>
            <w:r>
              <w:rPr>
                <w:u w:val="single"/>
              </w:rPr>
              <w:t>x 12</w:t>
            </w:r>
          </w:p>
          <w:p w:rsidR="003D14AC" w14:paraId="447A7BC1" w14:textId="77777777">
            <w:r>
              <w:t xml:space="preserve">            Total estimated annual burden hours:              </w:t>
            </w:r>
            <w:r>
              <w:tab/>
            </w:r>
            <w:r>
              <w:tab/>
            </w:r>
            <w:r>
              <w:tab/>
            </w:r>
            <w:r>
              <w:tab/>
              <w:t xml:space="preserve">          158,070</w:t>
            </w:r>
          </w:p>
          <w:p w:rsidR="003D14AC" w14:paraId="29EA71BB" w14:textId="77777777"/>
          <w:p w:rsidR="003D14AC" w14:paraId="2219EBE0" w14:textId="77777777">
            <w:pPr>
              <w:ind w:firstLine="720"/>
              <w:rPr>
                <w:u w:val="single"/>
              </w:rPr>
            </w:pPr>
            <w:r>
              <w:t xml:space="preserve">Estimated cost per hour: </w:t>
            </w:r>
            <w:r>
              <w:tab/>
            </w:r>
            <w:r>
              <w:tab/>
              <w:t xml:space="preserve">   </w:t>
            </w:r>
            <w:r>
              <w:tab/>
            </w:r>
            <w:r>
              <w:tab/>
              <w:t xml:space="preserve">                                            </w:t>
            </w:r>
            <w:r>
              <w:rPr>
                <w:u w:val="single"/>
              </w:rPr>
              <w:t xml:space="preserve"> x $65.58</w:t>
            </w:r>
          </w:p>
          <w:p w:rsidR="003D14AC" w14:paraId="577ABB27" w14:textId="77777777">
            <w:r>
              <w:tab/>
              <w:t xml:space="preserve">Total estimated annual cost burden:  </w:t>
            </w:r>
            <w:r>
              <w:tab/>
            </w:r>
            <w:r>
              <w:tab/>
            </w:r>
            <w:r>
              <w:tab/>
            </w:r>
            <w:r>
              <w:tab/>
            </w:r>
            <w:r>
              <w:tab/>
              <w:t xml:space="preserve">               $10,365,776</w:t>
            </w:r>
          </w:p>
          <w:p w:rsidR="003D14AC" w14:paraId="1A6AABA6" w14:textId="77777777">
            <w:pPr>
              <w:rPr>
                <w:highlight w:val="yellow"/>
              </w:rPr>
            </w:pPr>
          </w:p>
          <w:p w:rsidR="003D14AC" w14:paraId="0947C90A" w14:textId="77777777">
            <w:r>
              <w:t>Monthly Reporting (Automated system)</w:t>
            </w:r>
          </w:p>
          <w:p w:rsidR="003D14AC" w14:paraId="21F82DEC" w14:textId="77777777">
            <w:r>
              <w:t xml:space="preserve">            Estimated # of respondents per year: </w:t>
            </w:r>
            <w:r>
              <w:tab/>
            </w:r>
            <w:r>
              <w:tab/>
            </w:r>
            <w:r>
              <w:tab/>
            </w:r>
            <w:r>
              <w:tab/>
            </w:r>
            <w:r>
              <w:tab/>
            </w:r>
            <w:r>
              <w:tab/>
            </w:r>
            <w:r>
              <w:tab/>
              <w:t xml:space="preserve">  1,391</w:t>
            </w:r>
          </w:p>
          <w:p w:rsidR="003D14AC" w14:paraId="49066D6F" w14:textId="77777777">
            <w:r>
              <w:tab/>
              <w:t>Estimated hours per respondent:</w:t>
            </w:r>
            <w:r>
              <w:tab/>
            </w:r>
            <w:r>
              <w:tab/>
            </w:r>
            <w:r>
              <w:tab/>
            </w:r>
            <w:r>
              <w:tab/>
            </w:r>
            <w:r>
              <w:tab/>
            </w:r>
            <w:r>
              <w:tab/>
              <w:t xml:space="preserve">          </w:t>
            </w:r>
            <w:r>
              <w:rPr>
                <w:u w:val="single"/>
              </w:rPr>
              <w:t>x varies</w:t>
            </w:r>
            <w:r>
              <w:tab/>
              <w:t>Total estimated monthly burden hours:                                                                        5,329</w:t>
            </w:r>
          </w:p>
          <w:p w:rsidR="003D14AC" w14:paraId="16A105BB" w14:textId="77777777"/>
          <w:p w:rsidR="003D14AC" w14:paraId="3A659892" w14:textId="77777777">
            <w:r>
              <w:t xml:space="preserve">            Annual reporting periods per respondent                                                                       </w:t>
            </w:r>
            <w:r>
              <w:rPr>
                <w:u w:val="single"/>
              </w:rPr>
              <w:t>x 12</w:t>
            </w:r>
          </w:p>
          <w:p w:rsidR="003D14AC" w14:paraId="669AF75F" w14:textId="77777777">
            <w:r>
              <w:t xml:space="preserve">            Total estimated annual burden hours:  </w:t>
            </w:r>
            <w:r>
              <w:tab/>
            </w:r>
            <w:r>
              <w:tab/>
            </w:r>
            <w:r>
              <w:tab/>
            </w:r>
            <w:r>
              <w:tab/>
            </w:r>
            <w:r>
              <w:tab/>
              <w:t xml:space="preserve">            63,948</w:t>
            </w:r>
          </w:p>
          <w:p w:rsidR="003D14AC" w14:paraId="6210EBA6" w14:textId="77777777">
            <w:r>
              <w:tab/>
            </w:r>
          </w:p>
          <w:p w:rsidR="003D14AC" w14:paraId="3E2D2DF9" w14:textId="77777777">
            <w:pPr>
              <w:ind w:firstLine="720"/>
              <w:rPr>
                <w:u w:val="single"/>
              </w:rPr>
            </w:pPr>
            <w:r>
              <w:t xml:space="preserve">Estimated cost per hour: </w:t>
            </w:r>
            <w:r>
              <w:tab/>
            </w:r>
            <w:r>
              <w:tab/>
              <w:t xml:space="preserve">   </w:t>
            </w:r>
            <w:r>
              <w:tab/>
            </w:r>
            <w:r>
              <w:tab/>
              <w:t xml:space="preserve">                                            </w:t>
            </w:r>
            <w:r>
              <w:rPr>
                <w:u w:val="single"/>
              </w:rPr>
              <w:t xml:space="preserve"> x $65.58</w:t>
            </w:r>
          </w:p>
          <w:p w:rsidR="003D14AC" w14:paraId="66498E29" w14:textId="77777777">
            <w:r>
              <w:tab/>
              <w:t xml:space="preserve">Total estimated annual cost burden:  </w:t>
            </w:r>
            <w:r>
              <w:tab/>
            </w:r>
            <w:r>
              <w:tab/>
            </w:r>
            <w:r>
              <w:tab/>
            </w:r>
            <w:r>
              <w:tab/>
            </w:r>
            <w:r>
              <w:tab/>
              <w:t xml:space="preserve">                 $4,193,526</w:t>
            </w:r>
          </w:p>
          <w:p w:rsidR="003D14AC" w14:paraId="2EDF9988" w14:textId="77777777">
            <w:pPr>
              <w:rPr>
                <w:highlight w:val="yellow"/>
              </w:rPr>
            </w:pPr>
          </w:p>
          <w:p w:rsidR="003D14AC" w14:paraId="5311B9B1" w14:textId="77777777">
            <w:r>
              <w:t xml:space="preserve">Alternate I of GSAR clause 552.238-80, Industrial Funding Fee and Sales Reporting* </w:t>
            </w:r>
          </w:p>
          <w:p w:rsidR="003D14AC" w14:paraId="6A0D997C" w14:textId="77777777"/>
          <w:p w:rsidR="003D14AC" w14:paraId="26C61040" w14:textId="77777777">
            <w:r>
              <w:t>Year 1</w:t>
            </w:r>
          </w:p>
          <w:p w:rsidR="003D14AC" w14:paraId="176A37CD" w14:textId="77777777">
            <w:pPr>
              <w:rPr>
                <w:highlight w:val="yellow"/>
              </w:rPr>
            </w:pPr>
          </w:p>
          <w:p w:rsidR="003D14AC" w14:paraId="60EB7110" w14:textId="77777777">
            <w:r>
              <w:t>New Awardees</w:t>
            </w:r>
          </w:p>
          <w:p w:rsidR="003D14AC" w14:paraId="435D587E" w14:textId="77777777"/>
          <w:p w:rsidR="003D14AC" w14:paraId="6F189FE7" w14:textId="77777777">
            <w:r>
              <w:t>Initial Set-up (Manual System)</w:t>
            </w:r>
          </w:p>
          <w:p w:rsidR="003D14AC" w14:paraId="1EBB61B9" w14:textId="77777777">
            <w:r>
              <w:tab/>
              <w:t xml:space="preserve">Estimated # of respondents per year: </w:t>
            </w:r>
            <w:r>
              <w:tab/>
            </w:r>
            <w:r>
              <w:tab/>
            </w:r>
            <w:r>
              <w:tab/>
            </w:r>
            <w:r>
              <w:tab/>
            </w:r>
            <w:r>
              <w:tab/>
            </w:r>
            <w:r>
              <w:tab/>
            </w:r>
            <w:r>
              <w:tab/>
              <w:t xml:space="preserve">    241</w:t>
            </w:r>
          </w:p>
          <w:p w:rsidR="003D14AC" w14:paraId="15A0B2FA" w14:textId="77777777">
            <w:pPr>
              <w:rPr>
                <w:u w:val="single"/>
              </w:rPr>
            </w:pPr>
            <w:r>
              <w:tab/>
              <w:t>Estimated hours per respondent:</w:t>
            </w:r>
            <w:r>
              <w:tab/>
            </w:r>
            <w:r>
              <w:tab/>
            </w:r>
            <w:r>
              <w:tab/>
            </w:r>
            <w:r>
              <w:tab/>
            </w:r>
            <w:r>
              <w:tab/>
            </w:r>
            <w:r>
              <w:tab/>
            </w:r>
            <w:r>
              <w:tab/>
              <w:t xml:space="preserve"> </w:t>
            </w:r>
            <w:r>
              <w:rPr>
                <w:u w:val="single"/>
              </w:rPr>
              <w:t xml:space="preserve">  x 10</w:t>
            </w:r>
          </w:p>
          <w:p w:rsidR="003D14AC" w14:paraId="50FEE035" w14:textId="77777777">
            <w:r>
              <w:tab/>
              <w:t xml:space="preserve">Total estimated annual burden hours:              </w:t>
            </w:r>
            <w:r>
              <w:tab/>
            </w:r>
            <w:r>
              <w:tab/>
            </w:r>
            <w:r>
              <w:tab/>
            </w:r>
            <w:r>
              <w:tab/>
            </w:r>
            <w:r>
              <w:tab/>
              <w:t xml:space="preserve"> 2,410</w:t>
            </w:r>
          </w:p>
          <w:p w:rsidR="003D14AC" w14:paraId="5CEC44B8" w14:textId="77777777">
            <w:r>
              <w:tab/>
            </w:r>
          </w:p>
          <w:p w:rsidR="003D14AC" w14:paraId="6F151D29" w14:textId="77777777">
            <w:pPr>
              <w:ind w:firstLine="720"/>
              <w:rPr>
                <w:u w:val="single"/>
              </w:rPr>
            </w:pPr>
            <w:r>
              <w:t xml:space="preserve">Estimated cost per hour:                        </w:t>
            </w:r>
            <w:r>
              <w:tab/>
            </w:r>
            <w:r>
              <w:tab/>
            </w:r>
            <w:r>
              <w:tab/>
            </w:r>
            <w:r>
              <w:tab/>
              <w:t xml:space="preserve">                    </w:t>
            </w:r>
            <w:r>
              <w:rPr>
                <w:u w:val="single"/>
              </w:rPr>
              <w:t xml:space="preserve"> x $92.15</w:t>
            </w:r>
          </w:p>
          <w:p w:rsidR="003D14AC" w14:paraId="180C9154" w14:textId="77777777">
            <w:r>
              <w:tab/>
              <w:t xml:space="preserve">Total estimated annual cost burden: </w:t>
            </w:r>
            <w:r>
              <w:tab/>
            </w:r>
            <w:r>
              <w:tab/>
              <w:t xml:space="preserve">             </w:t>
            </w:r>
            <w:r>
              <w:tab/>
              <w:t xml:space="preserve">  </w:t>
            </w:r>
            <w:r>
              <w:tab/>
              <w:t xml:space="preserve">                    $222,072</w:t>
            </w:r>
          </w:p>
          <w:p w:rsidR="003D14AC" w14:paraId="352FF87E" w14:textId="77777777"/>
          <w:p w:rsidR="003D14AC" w14:paraId="0C5CBD5D" w14:textId="77777777">
            <w:r>
              <w:t>Initial Set-up (Automated System)</w:t>
            </w:r>
          </w:p>
          <w:p w:rsidR="003D14AC" w14:paraId="5CD9461E" w14:textId="77777777">
            <w:r>
              <w:t xml:space="preserve">            Estimated # of respondents per year: </w:t>
            </w:r>
            <w:r>
              <w:tab/>
            </w:r>
            <w:r>
              <w:tab/>
            </w:r>
            <w:r>
              <w:tab/>
            </w:r>
            <w:r>
              <w:tab/>
            </w:r>
            <w:r>
              <w:tab/>
            </w:r>
            <w:r>
              <w:tab/>
            </w:r>
            <w:r>
              <w:tab/>
              <w:t xml:space="preserve">    135</w:t>
            </w:r>
          </w:p>
          <w:p w:rsidR="003D14AC" w14:paraId="1663C29F" w14:textId="77777777">
            <w:pPr>
              <w:rPr>
                <w:u w:val="single"/>
              </w:rPr>
            </w:pPr>
            <w:r>
              <w:tab/>
              <w:t>Estimated hours per respondent:</w:t>
            </w:r>
            <w:r>
              <w:tab/>
            </w:r>
            <w:r>
              <w:tab/>
            </w:r>
            <w:r>
              <w:tab/>
            </w:r>
            <w:r>
              <w:tab/>
            </w:r>
            <w:r>
              <w:tab/>
            </w:r>
            <w:r>
              <w:tab/>
            </w:r>
            <w:r>
              <w:tab/>
              <w:t xml:space="preserve"> </w:t>
            </w:r>
            <w:r>
              <w:rPr>
                <w:u w:val="single"/>
              </w:rPr>
              <w:t>x 245</w:t>
            </w:r>
          </w:p>
          <w:p w:rsidR="003D14AC" w14:paraId="0C2DF973" w14:textId="77777777">
            <w:r>
              <w:tab/>
              <w:t xml:space="preserve">Total estimated annual burden hours:  </w:t>
            </w:r>
            <w:r>
              <w:tab/>
            </w:r>
            <w:r>
              <w:tab/>
            </w:r>
            <w:r>
              <w:tab/>
            </w:r>
            <w:r>
              <w:tab/>
            </w:r>
            <w:r>
              <w:tab/>
              <w:t xml:space="preserve">           33,075</w:t>
            </w:r>
          </w:p>
          <w:p w:rsidR="003D14AC" w14:paraId="5AC76048" w14:textId="77777777">
            <w:r>
              <w:tab/>
            </w:r>
          </w:p>
          <w:p w:rsidR="003D14AC" w14:paraId="2DC58A24" w14:textId="77777777">
            <w:pPr>
              <w:ind w:firstLine="720"/>
              <w:rPr>
                <w:u w:val="single"/>
              </w:rPr>
            </w:pPr>
            <w:r>
              <w:t xml:space="preserve">Estimated cost per hour: </w:t>
            </w:r>
            <w:r>
              <w:tab/>
            </w:r>
            <w:r>
              <w:tab/>
              <w:t xml:space="preserve">   </w:t>
            </w:r>
            <w:r>
              <w:tab/>
            </w:r>
            <w:r>
              <w:tab/>
              <w:t xml:space="preserve">                                            </w:t>
            </w:r>
            <w:r>
              <w:rPr>
                <w:u w:val="single"/>
              </w:rPr>
              <w:t xml:space="preserve"> x $92.15</w:t>
            </w:r>
          </w:p>
          <w:p w:rsidR="003D14AC" w14:paraId="0E5154B5" w14:textId="77777777">
            <w:r>
              <w:tab/>
              <w:t xml:space="preserve">Total estimated annual cost burden:  </w:t>
            </w:r>
            <w:r>
              <w:tab/>
            </w:r>
            <w:r>
              <w:tab/>
            </w:r>
            <w:r>
              <w:tab/>
            </w:r>
            <w:r>
              <w:tab/>
              <w:t xml:space="preserve">                             $3,047,725</w:t>
            </w:r>
          </w:p>
          <w:p w:rsidR="003D14AC" w14:paraId="612B5E1F" w14:textId="77777777">
            <w:pPr>
              <w:rPr>
                <w:highlight w:val="yellow"/>
              </w:rPr>
            </w:pPr>
          </w:p>
          <w:p w:rsidR="003D14AC" w14:paraId="57C6B835" w14:textId="77777777">
            <w:r>
              <w:t>Year 1 - Existing Non-TDR contracts transitioning to TDR</w:t>
            </w:r>
          </w:p>
          <w:p w:rsidR="003D14AC" w14:paraId="7D95A723" w14:textId="77777777"/>
          <w:p w:rsidR="003D14AC" w14:paraId="7139DA68" w14:textId="77777777">
            <w:r>
              <w:t>Initial Set-up (Manual System)</w:t>
            </w:r>
          </w:p>
          <w:p w:rsidR="003D14AC" w14:paraId="537CA8D0" w14:textId="77777777">
            <w:r>
              <w:tab/>
              <w:t xml:space="preserve">Estimated # of respondents per year: </w:t>
            </w:r>
            <w:r>
              <w:tab/>
            </w:r>
            <w:r>
              <w:tab/>
            </w:r>
            <w:r>
              <w:tab/>
              <w:t xml:space="preserve">    </w:t>
            </w:r>
            <w:r>
              <w:tab/>
            </w:r>
            <w:r>
              <w:tab/>
            </w:r>
            <w:r>
              <w:tab/>
              <w:t xml:space="preserve">             7,239</w:t>
            </w:r>
          </w:p>
          <w:p w:rsidR="003D14AC" w14:paraId="70651617" w14:textId="77777777">
            <w:pPr>
              <w:rPr>
                <w:u w:val="single"/>
              </w:rPr>
            </w:pPr>
            <w:r>
              <w:tab/>
              <w:t>Estimated hours per respondent:</w:t>
            </w:r>
            <w:r>
              <w:tab/>
            </w:r>
            <w:r>
              <w:tab/>
            </w:r>
            <w:r>
              <w:tab/>
            </w:r>
            <w:r>
              <w:tab/>
            </w:r>
            <w:r>
              <w:tab/>
            </w:r>
            <w:r>
              <w:tab/>
            </w:r>
            <w:r>
              <w:tab/>
              <w:t xml:space="preserve"> </w:t>
            </w:r>
            <w:r>
              <w:rPr>
                <w:u w:val="single"/>
              </w:rPr>
              <w:t xml:space="preserve">  x 10</w:t>
            </w:r>
          </w:p>
          <w:p w:rsidR="003D14AC" w14:paraId="710D6B16" w14:textId="77777777">
            <w:r>
              <w:tab/>
              <w:t xml:space="preserve">Total estimated annual burden hours:              </w:t>
            </w:r>
            <w:r>
              <w:tab/>
            </w:r>
            <w:r>
              <w:tab/>
            </w:r>
            <w:r>
              <w:tab/>
            </w:r>
            <w:r>
              <w:tab/>
            </w:r>
            <w:r>
              <w:tab/>
              <w:t>72,390</w:t>
            </w:r>
          </w:p>
          <w:p w:rsidR="003D14AC" w14:paraId="2AD21937" w14:textId="77777777">
            <w:r>
              <w:tab/>
            </w:r>
          </w:p>
          <w:p w:rsidR="003D14AC" w14:paraId="591E0DF3" w14:textId="77777777">
            <w:pPr>
              <w:ind w:firstLine="720"/>
              <w:rPr>
                <w:u w:val="single"/>
              </w:rPr>
            </w:pPr>
            <w:r>
              <w:t xml:space="preserve">Estimated cost per hour:                        </w:t>
            </w:r>
            <w:r>
              <w:tab/>
            </w:r>
            <w:r>
              <w:tab/>
            </w:r>
            <w:r>
              <w:tab/>
            </w:r>
            <w:r>
              <w:tab/>
              <w:t xml:space="preserve">                    </w:t>
            </w:r>
            <w:r>
              <w:rPr>
                <w:u w:val="single"/>
              </w:rPr>
              <w:t xml:space="preserve"> x $92.15</w:t>
            </w:r>
          </w:p>
          <w:p w:rsidR="003D14AC" w14:paraId="7109FB3E" w14:textId="77777777">
            <w:r>
              <w:tab/>
              <w:t xml:space="preserve">Total estimated annual cost burden: </w:t>
            </w:r>
            <w:r>
              <w:tab/>
            </w:r>
            <w:r>
              <w:tab/>
              <w:t xml:space="preserve">                     </w:t>
            </w:r>
            <w:r>
              <w:tab/>
              <w:t xml:space="preserve">                             $6,670,440</w:t>
            </w:r>
          </w:p>
          <w:p w:rsidR="003D14AC" w14:paraId="26F85CCE" w14:textId="77777777"/>
          <w:p w:rsidR="003D14AC" w14:paraId="210D183D" w14:textId="77777777">
            <w:r>
              <w:t>Initial Set-up (Automated System)</w:t>
            </w:r>
          </w:p>
          <w:p w:rsidR="003D14AC" w14:paraId="0E67A7FE" w14:textId="77777777">
            <w:r>
              <w:t xml:space="preserve">            Estimated # of respondents per year: </w:t>
            </w:r>
            <w:r>
              <w:tab/>
            </w:r>
            <w:r>
              <w:tab/>
            </w:r>
            <w:r>
              <w:tab/>
            </w:r>
            <w:r>
              <w:tab/>
            </w:r>
            <w:r>
              <w:tab/>
            </w:r>
            <w:r>
              <w:tab/>
            </w:r>
            <w:r>
              <w:tab/>
              <w:t xml:space="preserve"> 2,589</w:t>
            </w:r>
          </w:p>
          <w:p w:rsidR="003D14AC" w14:paraId="39A467DB" w14:textId="77777777">
            <w:pPr>
              <w:rPr>
                <w:u w:val="single"/>
              </w:rPr>
            </w:pPr>
            <w:r>
              <w:tab/>
              <w:t>Estimated hours per respondent:</w:t>
            </w:r>
            <w:r>
              <w:tab/>
            </w:r>
            <w:r>
              <w:tab/>
            </w:r>
            <w:r>
              <w:tab/>
            </w:r>
            <w:r>
              <w:tab/>
            </w:r>
            <w:r>
              <w:tab/>
            </w:r>
            <w:r>
              <w:tab/>
            </w:r>
            <w:r>
              <w:tab/>
              <w:t xml:space="preserve"> </w:t>
            </w:r>
            <w:r>
              <w:rPr>
                <w:u w:val="single"/>
              </w:rPr>
              <w:t>x 245</w:t>
            </w:r>
          </w:p>
          <w:p w:rsidR="003D14AC" w14:paraId="73311951" w14:textId="77777777">
            <w:r>
              <w:tab/>
              <w:t xml:space="preserve">Total estimated annual burden hours:  </w:t>
            </w:r>
            <w:r>
              <w:tab/>
            </w:r>
            <w:r>
              <w:tab/>
            </w:r>
            <w:r>
              <w:tab/>
            </w:r>
            <w:r>
              <w:tab/>
            </w:r>
            <w:r>
              <w:tab/>
              <w:t xml:space="preserve">         634,305</w:t>
            </w:r>
          </w:p>
          <w:p w:rsidR="003D14AC" w14:paraId="3DA533AF" w14:textId="77777777">
            <w:r>
              <w:tab/>
            </w:r>
          </w:p>
          <w:p w:rsidR="003D14AC" w14:paraId="05BC92C6" w14:textId="77777777">
            <w:pPr>
              <w:ind w:firstLine="720"/>
              <w:rPr>
                <w:u w:val="single"/>
              </w:rPr>
            </w:pPr>
            <w:r>
              <w:t xml:space="preserve">Estimated cost per hour: </w:t>
            </w:r>
            <w:r>
              <w:tab/>
            </w:r>
            <w:r>
              <w:tab/>
              <w:t xml:space="preserve">   </w:t>
            </w:r>
            <w:r>
              <w:tab/>
            </w:r>
            <w:r>
              <w:tab/>
              <w:t xml:space="preserve">                                            </w:t>
            </w:r>
            <w:r>
              <w:rPr>
                <w:u w:val="single"/>
              </w:rPr>
              <w:t xml:space="preserve"> x $92.15</w:t>
            </w:r>
          </w:p>
          <w:p w:rsidR="003D14AC" w14:paraId="2E57735F" w14:textId="77777777">
            <w:r>
              <w:tab/>
              <w:t xml:space="preserve">Total estimated annual cost burden:  </w:t>
            </w:r>
            <w:r>
              <w:tab/>
            </w:r>
            <w:r>
              <w:tab/>
            </w:r>
            <w:r>
              <w:tab/>
            </w:r>
            <w:r>
              <w:tab/>
              <w:t xml:space="preserve">                           $58,448,589</w:t>
            </w:r>
          </w:p>
          <w:p w:rsidR="003D14AC" w14:paraId="6BF1DB40" w14:textId="77777777">
            <w:pPr>
              <w:rPr>
                <w:highlight w:val="yellow"/>
              </w:rPr>
            </w:pPr>
          </w:p>
          <w:p w:rsidR="003D14AC" w14:paraId="38751AFD" w14:textId="77777777">
            <w:r>
              <w:t>Year 1</w:t>
            </w:r>
          </w:p>
          <w:p w:rsidR="003D14AC" w14:paraId="7F9935BF" w14:textId="77777777"/>
          <w:p w:rsidR="003D14AC" w14:paraId="33AFD86C" w14:textId="77777777">
            <w:r>
              <w:t>Monthly Reporting (Manual system)</w:t>
            </w:r>
          </w:p>
          <w:p w:rsidR="003D14AC" w14:paraId="7C0E80C5" w14:textId="77777777">
            <w:r>
              <w:t xml:space="preserve">            Estimated # of respondents per year: </w:t>
            </w:r>
            <w:r>
              <w:tab/>
            </w:r>
            <w:r>
              <w:tab/>
            </w:r>
            <w:r>
              <w:tab/>
            </w:r>
            <w:r>
              <w:tab/>
            </w:r>
            <w:r>
              <w:tab/>
            </w:r>
            <w:r>
              <w:tab/>
              <w:t xml:space="preserve">             6,886</w:t>
            </w:r>
          </w:p>
          <w:p w:rsidR="003D14AC" w14:paraId="536F0817" w14:textId="77777777">
            <w:pPr>
              <w:rPr>
                <w:u w:val="single"/>
              </w:rPr>
            </w:pPr>
            <w:r>
              <w:tab/>
              <w:t>Estimated hours per respondent:</w:t>
            </w:r>
            <w:r>
              <w:tab/>
            </w:r>
            <w:r>
              <w:tab/>
            </w:r>
            <w:r>
              <w:tab/>
            </w:r>
            <w:r>
              <w:tab/>
            </w:r>
            <w:r>
              <w:tab/>
            </w:r>
            <w:r>
              <w:tab/>
              <w:t xml:space="preserve">          </w:t>
            </w:r>
            <w:r>
              <w:rPr>
                <w:u w:val="single"/>
              </w:rPr>
              <w:t>x varies</w:t>
            </w:r>
          </w:p>
          <w:p w:rsidR="003D14AC" w14:paraId="65964461" w14:textId="77777777">
            <w:r>
              <w:tab/>
              <w:t xml:space="preserve">Total estimated monthly burden hours:          </w:t>
            </w:r>
            <w:r>
              <w:tab/>
            </w:r>
            <w:r>
              <w:tab/>
            </w:r>
            <w:r>
              <w:tab/>
            </w:r>
            <w:r>
              <w:tab/>
              <w:t xml:space="preserve">                       34,756</w:t>
            </w:r>
          </w:p>
          <w:p w:rsidR="003D14AC" w14:paraId="50CA17E7" w14:textId="77777777">
            <w:r>
              <w:tab/>
            </w:r>
          </w:p>
          <w:p w:rsidR="003D14AC" w14:paraId="7403CA83" w14:textId="77777777">
            <w:r>
              <w:t xml:space="preserve">            Annual reporting periods per respondent                                                                       </w:t>
            </w:r>
            <w:r>
              <w:rPr>
                <w:u w:val="single"/>
              </w:rPr>
              <w:t>x 12</w:t>
            </w:r>
          </w:p>
          <w:p w:rsidR="003D14AC" w14:paraId="507CFC60" w14:textId="77777777">
            <w:r>
              <w:t xml:space="preserve">            Total estimated annual burden hours:  </w:t>
            </w:r>
            <w:r>
              <w:tab/>
            </w:r>
            <w:r>
              <w:tab/>
            </w:r>
            <w:r>
              <w:tab/>
            </w:r>
            <w:r>
              <w:tab/>
            </w:r>
            <w:r>
              <w:tab/>
              <w:t xml:space="preserve">          417,072</w:t>
            </w:r>
          </w:p>
          <w:p w:rsidR="003D14AC" w14:paraId="65EAC138" w14:textId="77777777"/>
          <w:p w:rsidR="003D14AC" w14:paraId="7A037315" w14:textId="77777777">
            <w:pPr>
              <w:ind w:firstLine="720"/>
              <w:rPr>
                <w:u w:val="single"/>
              </w:rPr>
            </w:pPr>
            <w:r>
              <w:t xml:space="preserve">Estimated cost per hour: </w:t>
            </w:r>
            <w:r>
              <w:tab/>
            </w:r>
            <w:r>
              <w:tab/>
              <w:t xml:space="preserve">   </w:t>
            </w:r>
            <w:r>
              <w:tab/>
            </w:r>
            <w:r>
              <w:tab/>
              <w:t xml:space="preserve">                                             </w:t>
            </w:r>
            <w:r>
              <w:rPr>
                <w:u w:val="single"/>
              </w:rPr>
              <w:t>x $65.58</w:t>
            </w:r>
          </w:p>
          <w:p w:rsidR="003D14AC" w14:paraId="7162E27D" w14:textId="77777777">
            <w:r>
              <w:tab/>
              <w:t xml:space="preserve">Total estimated annual cost burden:  </w:t>
            </w:r>
            <w:r>
              <w:tab/>
            </w:r>
            <w:r>
              <w:tab/>
            </w:r>
            <w:r>
              <w:tab/>
            </w:r>
            <w:r>
              <w:tab/>
            </w:r>
            <w:r>
              <w:tab/>
              <w:t xml:space="preserve">               $27,350,383</w:t>
            </w:r>
          </w:p>
          <w:p w:rsidR="003D14AC" w14:paraId="7997CAF8" w14:textId="77777777">
            <w:pPr>
              <w:rPr>
                <w:highlight w:val="yellow"/>
              </w:rPr>
            </w:pPr>
          </w:p>
          <w:p w:rsidR="003D14AC" w14:paraId="4F528C25" w14:textId="77777777">
            <w:r>
              <w:t>Monthly Reporting (Automated system)</w:t>
            </w:r>
          </w:p>
          <w:p w:rsidR="003D14AC" w14:paraId="2CD7519E" w14:textId="77777777">
            <w:r>
              <w:t xml:space="preserve">            Estimated # of respondents per year: </w:t>
            </w:r>
            <w:r>
              <w:tab/>
            </w:r>
            <w:r>
              <w:tab/>
            </w:r>
            <w:r>
              <w:tab/>
            </w:r>
            <w:r>
              <w:tab/>
            </w:r>
            <w:r>
              <w:tab/>
            </w:r>
            <w:r>
              <w:tab/>
            </w:r>
            <w:r>
              <w:tab/>
              <w:t xml:space="preserve">  2959</w:t>
            </w:r>
          </w:p>
          <w:p w:rsidR="003D14AC" w14:paraId="5B62DCA2" w14:textId="77777777">
            <w:r>
              <w:tab/>
              <w:t>Estimated hours per respondent:</w:t>
            </w:r>
            <w:r>
              <w:tab/>
            </w:r>
            <w:r>
              <w:tab/>
            </w:r>
            <w:r>
              <w:tab/>
            </w:r>
            <w:r>
              <w:tab/>
            </w:r>
            <w:r>
              <w:tab/>
            </w:r>
            <w:r>
              <w:tab/>
              <w:t xml:space="preserve">          </w:t>
            </w:r>
            <w:r>
              <w:rPr>
                <w:u w:val="single"/>
              </w:rPr>
              <w:t>x varies</w:t>
            </w:r>
            <w:r>
              <w:tab/>
              <w:t xml:space="preserve">Total estimated monthly burden hours                                                                       13,807        </w:t>
            </w:r>
          </w:p>
          <w:p w:rsidR="003D14AC" w14:paraId="7AB72291" w14:textId="77777777"/>
          <w:p w:rsidR="003D14AC" w14:paraId="5EB60E35" w14:textId="77777777">
            <w:r>
              <w:t xml:space="preserve">            Annual reporting periods per respondent                                                                       </w:t>
            </w:r>
            <w:r>
              <w:rPr>
                <w:u w:val="single"/>
              </w:rPr>
              <w:t>x 12</w:t>
            </w:r>
          </w:p>
          <w:p w:rsidR="003D14AC" w14:paraId="094BF913" w14:textId="77777777">
            <w:r>
              <w:t xml:space="preserve">            Total estimated annual burden hours:  </w:t>
            </w:r>
            <w:r>
              <w:tab/>
            </w:r>
            <w:r>
              <w:tab/>
            </w:r>
            <w:r>
              <w:tab/>
            </w:r>
            <w:r>
              <w:tab/>
              <w:t xml:space="preserve">                      165,684</w:t>
            </w:r>
          </w:p>
          <w:p w:rsidR="003D14AC" w14:paraId="429EFE02" w14:textId="77777777">
            <w:r>
              <w:tab/>
            </w:r>
          </w:p>
          <w:p w:rsidR="003D14AC" w14:paraId="68835DBA" w14:textId="77777777">
            <w:pPr>
              <w:ind w:firstLine="720"/>
              <w:rPr>
                <w:u w:val="single"/>
              </w:rPr>
            </w:pPr>
            <w:r>
              <w:t xml:space="preserve">Estimated cost per hour: </w:t>
            </w:r>
            <w:r>
              <w:tab/>
            </w:r>
            <w:r>
              <w:tab/>
              <w:t xml:space="preserve">   </w:t>
            </w:r>
            <w:r>
              <w:tab/>
            </w:r>
            <w:r>
              <w:tab/>
              <w:t xml:space="preserve">                                              </w:t>
            </w:r>
            <w:r>
              <w:rPr>
                <w:u w:val="single"/>
              </w:rPr>
              <w:t xml:space="preserve"> x 65.58</w:t>
            </w:r>
          </w:p>
          <w:p w:rsidR="003D14AC" w14:paraId="12AFA1F5" w14:textId="77777777">
            <w:r>
              <w:tab/>
              <w:t xml:space="preserve">Total estimated annual cost burden:  </w:t>
            </w:r>
            <w:r>
              <w:tab/>
            </w:r>
            <w:r>
              <w:tab/>
            </w:r>
            <w:r>
              <w:tab/>
            </w:r>
            <w:r>
              <w:tab/>
            </w:r>
            <w:r>
              <w:tab/>
              <w:t xml:space="preserve">               $10,865,080</w:t>
            </w:r>
          </w:p>
          <w:p w:rsidR="003D14AC" w14:paraId="76E4F15E" w14:textId="77777777">
            <w:pPr>
              <w:rPr>
                <w:highlight w:val="yellow"/>
              </w:rPr>
            </w:pPr>
          </w:p>
          <w:p w:rsidR="003D14AC" w14:paraId="480C9A49" w14:textId="77777777">
            <w:r>
              <w:t>Years 2 &amp; 3</w:t>
            </w:r>
          </w:p>
          <w:p w:rsidR="003D14AC" w14:paraId="2687B52B" w14:textId="77777777"/>
          <w:p w:rsidR="003D14AC" w14:paraId="3F3DF382" w14:textId="77777777">
            <w:r>
              <w:t>Monthly Reporting (Manual system)</w:t>
            </w:r>
          </w:p>
          <w:p w:rsidR="003D14AC" w14:paraId="46B3A79B" w14:textId="77777777">
            <w:r>
              <w:t xml:space="preserve">            Estimated # of respondents per year: </w:t>
            </w:r>
            <w:r>
              <w:tab/>
            </w:r>
            <w:r>
              <w:tab/>
            </w:r>
            <w:r>
              <w:tab/>
            </w:r>
            <w:r>
              <w:tab/>
            </w:r>
            <w:r>
              <w:tab/>
            </w:r>
            <w:r>
              <w:tab/>
            </w:r>
            <w:r>
              <w:tab/>
              <w:t>10,423</w:t>
            </w:r>
          </w:p>
          <w:p w:rsidR="003D14AC" w14:paraId="7531B5EE" w14:textId="77777777">
            <w:pPr>
              <w:rPr>
                <w:u w:val="single"/>
              </w:rPr>
            </w:pPr>
            <w:r>
              <w:tab/>
              <w:t>Estimated hours per respondent:</w:t>
            </w:r>
            <w:r>
              <w:tab/>
            </w:r>
            <w:r>
              <w:tab/>
            </w:r>
            <w:r>
              <w:tab/>
            </w:r>
            <w:r>
              <w:tab/>
            </w:r>
            <w:r>
              <w:tab/>
            </w:r>
            <w:r>
              <w:tab/>
              <w:t xml:space="preserve">          </w:t>
            </w:r>
            <w:r>
              <w:rPr>
                <w:u w:val="single"/>
              </w:rPr>
              <w:t>x varies</w:t>
            </w:r>
          </w:p>
          <w:p w:rsidR="003D14AC" w14:paraId="0F1D5663" w14:textId="77777777">
            <w:r>
              <w:tab/>
              <w:t xml:space="preserve">Total estimated monthly burden hours:            </w:t>
            </w:r>
            <w:r>
              <w:tab/>
            </w:r>
            <w:r>
              <w:tab/>
            </w:r>
            <w:r>
              <w:tab/>
            </w:r>
            <w:r>
              <w:tab/>
              <w:t xml:space="preserve">           46,495</w:t>
            </w:r>
          </w:p>
          <w:p w:rsidR="003D14AC" w14:paraId="7387CF3B" w14:textId="77777777">
            <w:r>
              <w:tab/>
            </w:r>
          </w:p>
          <w:p w:rsidR="003D14AC" w14:paraId="3C25FE46" w14:textId="77777777">
            <w:r>
              <w:t xml:space="preserve">            Annual reporting periods per respondent                                                                       </w:t>
            </w:r>
            <w:r>
              <w:rPr>
                <w:u w:val="single"/>
              </w:rPr>
              <w:t>x 12</w:t>
            </w:r>
          </w:p>
          <w:p w:rsidR="003D14AC" w14:paraId="18989661" w14:textId="77777777">
            <w:r>
              <w:t xml:space="preserve">            Total estimated annual burden hours:  </w:t>
            </w:r>
            <w:r>
              <w:tab/>
            </w:r>
            <w:r>
              <w:tab/>
            </w:r>
            <w:r>
              <w:tab/>
            </w:r>
            <w:r>
              <w:tab/>
            </w:r>
            <w:r>
              <w:tab/>
              <w:t xml:space="preserve">          557,934</w:t>
            </w:r>
          </w:p>
          <w:p w:rsidR="003D14AC" w14:paraId="30CDBDA3" w14:textId="77777777"/>
          <w:p w:rsidR="003D14AC" w14:paraId="5FF0EB1B" w14:textId="77777777">
            <w:pPr>
              <w:ind w:firstLine="720"/>
              <w:rPr>
                <w:u w:val="single"/>
              </w:rPr>
            </w:pPr>
            <w:r>
              <w:t xml:space="preserve">Estimated cost per hour: </w:t>
            </w:r>
            <w:r>
              <w:tab/>
            </w:r>
            <w:r>
              <w:tab/>
              <w:t xml:space="preserve">   </w:t>
            </w:r>
            <w:r>
              <w:tab/>
            </w:r>
            <w:r>
              <w:tab/>
              <w:t xml:space="preserve">                                             </w:t>
            </w:r>
            <w:r>
              <w:rPr>
                <w:u w:val="single"/>
              </w:rPr>
              <w:t>x $65.58</w:t>
            </w:r>
          </w:p>
          <w:p w:rsidR="003D14AC" w14:paraId="3878634B" w14:textId="77777777">
            <w:r>
              <w:tab/>
              <w:t xml:space="preserve">Total estimated annual cost burden:  </w:t>
            </w:r>
            <w:r>
              <w:tab/>
            </w:r>
            <w:r>
              <w:tab/>
            </w:r>
            <w:r>
              <w:tab/>
            </w:r>
            <w:r>
              <w:tab/>
            </w:r>
            <w:r>
              <w:tab/>
              <w:t xml:space="preserve">               $36,587,708</w:t>
            </w:r>
          </w:p>
          <w:p w:rsidR="003D14AC" w14:paraId="7D861114" w14:textId="77777777">
            <w:pPr>
              <w:rPr>
                <w:highlight w:val="yellow"/>
              </w:rPr>
            </w:pPr>
          </w:p>
          <w:p w:rsidR="003D14AC" w14:paraId="1B4A2E7E" w14:textId="77777777">
            <w:r>
              <w:t>Monthly Reporting (Automated system)</w:t>
            </w:r>
          </w:p>
          <w:p w:rsidR="003D14AC" w14:paraId="07E665ED" w14:textId="77777777">
            <w:r>
              <w:t xml:space="preserve">            Estimated # of respondents per year: </w:t>
            </w:r>
            <w:r>
              <w:tab/>
            </w:r>
            <w:r>
              <w:tab/>
            </w:r>
            <w:r>
              <w:tab/>
            </w:r>
            <w:r>
              <w:tab/>
            </w:r>
            <w:r>
              <w:tab/>
            </w:r>
            <w:r>
              <w:tab/>
            </w:r>
            <w:r>
              <w:tab/>
              <w:t xml:space="preserve">  3877</w:t>
            </w:r>
          </w:p>
          <w:p w:rsidR="003D14AC" w14:paraId="2CE0F9E2" w14:textId="77777777">
            <w:r>
              <w:tab/>
              <w:t>Estimated hours per respondent:</w:t>
            </w:r>
            <w:r>
              <w:tab/>
            </w:r>
            <w:r>
              <w:tab/>
            </w:r>
            <w:r>
              <w:tab/>
            </w:r>
            <w:r>
              <w:tab/>
            </w:r>
            <w:r>
              <w:tab/>
            </w:r>
            <w:r>
              <w:tab/>
              <w:t xml:space="preserve">          </w:t>
            </w:r>
            <w:r>
              <w:rPr>
                <w:u w:val="single"/>
              </w:rPr>
              <w:t>x varies</w:t>
            </w:r>
            <w:r>
              <w:tab/>
              <w:t>Total estimated monthly burden hours                                                                       18,086</w:t>
            </w:r>
          </w:p>
          <w:p w:rsidR="003D14AC" w14:paraId="4DDF2333" w14:textId="77777777"/>
          <w:p w:rsidR="003D14AC" w14:paraId="04563C0A" w14:textId="77777777">
            <w:r>
              <w:t xml:space="preserve">            Annual reporting periods per respondent                                                                       </w:t>
            </w:r>
            <w:r>
              <w:rPr>
                <w:u w:val="single"/>
              </w:rPr>
              <w:t>x 12</w:t>
            </w:r>
          </w:p>
          <w:p w:rsidR="003D14AC" w14:paraId="7B49FD4F" w14:textId="77777777">
            <w:r>
              <w:t xml:space="preserve">            Total estimated annual burden hours:  </w:t>
            </w:r>
            <w:r>
              <w:tab/>
            </w:r>
            <w:r>
              <w:tab/>
            </w:r>
            <w:r>
              <w:tab/>
            </w:r>
            <w:r>
              <w:tab/>
            </w:r>
            <w:r>
              <w:tab/>
              <w:t xml:space="preserve">          217,032</w:t>
            </w:r>
          </w:p>
          <w:p w:rsidR="003D14AC" w14:paraId="6087A9F2" w14:textId="77777777">
            <w:r>
              <w:tab/>
            </w:r>
          </w:p>
          <w:p w:rsidR="003D14AC" w14:paraId="4F8F98A2" w14:textId="77777777">
            <w:pPr>
              <w:ind w:firstLine="720"/>
              <w:rPr>
                <w:u w:val="single"/>
              </w:rPr>
            </w:pPr>
            <w:r>
              <w:t xml:space="preserve">Estimated cost per hour: </w:t>
            </w:r>
            <w:r>
              <w:tab/>
            </w:r>
            <w:r>
              <w:tab/>
              <w:t xml:space="preserve">   </w:t>
            </w:r>
            <w:r>
              <w:tab/>
            </w:r>
            <w:r>
              <w:tab/>
              <w:t xml:space="preserve">                                              </w:t>
            </w:r>
            <w:r>
              <w:rPr>
                <w:u w:val="single"/>
              </w:rPr>
              <w:t xml:space="preserve"> x 65.58</w:t>
            </w:r>
          </w:p>
          <w:p w:rsidR="003D14AC" w14:paraId="52DF5205" w14:textId="77777777">
            <w:r>
              <w:tab/>
              <w:t xml:space="preserve">Total estimated annual cost burden:  </w:t>
            </w:r>
            <w:r>
              <w:tab/>
            </w:r>
            <w:r>
              <w:tab/>
            </w:r>
            <w:r>
              <w:tab/>
            </w:r>
            <w:r>
              <w:tab/>
            </w:r>
            <w:r>
              <w:tab/>
              <w:t xml:space="preserve">               $14,232,335</w:t>
            </w:r>
          </w:p>
          <w:p w:rsidR="003D14AC" w14:paraId="5C5A7B7B" w14:textId="77777777">
            <w:pPr>
              <w:rPr>
                <w:highlight w:val="yellow"/>
              </w:rPr>
            </w:pPr>
          </w:p>
          <w:p w:rsidR="003D14AC" w14:paraId="16400C95" w14:textId="77777777">
            <w:r>
              <w:t>*The calculations for GSAR clauses 552.216-75 and Alternate I of 552.238-80 are based on the following</w:t>
            </w:r>
            <w:r>
              <w:rPr>
                <w:vertAlign w:val="superscript"/>
              </w:rPr>
              <w:footnoteReference w:id="6"/>
            </w:r>
            <w:r>
              <w:t>:</w:t>
            </w:r>
          </w:p>
          <w:p w:rsidR="003D14AC" w14:paraId="322F5D03" w14:textId="77777777">
            <w:pPr>
              <w:rPr>
                <w:highlight w:val="yellow"/>
              </w:rPr>
            </w:pPr>
          </w:p>
          <w:p w:rsidR="003D14AC" w14:paraId="5E100E5C" w14:textId="77777777">
            <w:pPr>
              <w:numPr>
                <w:ilvl w:val="0"/>
                <w:numId w:val="8"/>
              </w:numPr>
              <w:ind w:left="360"/>
            </w:pPr>
            <w:r>
              <w:t>Initial set-up.</w:t>
            </w:r>
          </w:p>
          <w:p w:rsidR="003D14AC" w14:paraId="2903CA32" w14:textId="77777777">
            <w:pPr>
              <w:ind w:left="720"/>
            </w:pPr>
          </w:p>
          <w:p w:rsidR="003D14AC" w14:paraId="1170B3CA" w14:textId="77777777">
            <w:pPr>
              <w:numPr>
                <w:ilvl w:val="1"/>
                <w:numId w:val="8"/>
              </w:numPr>
              <w:ind w:left="720"/>
            </w:pPr>
            <w:r>
              <w:t xml:space="preserve">Estimated hourly cost &amp; job position equivalency.  The estimated hourly cost associated with this task is based on the task being accomplished by contractor personnel equivalent to a GS-14, Step 5 employee. A GS-14, Step 5 hourly rate for 2025 is $92.15 (i.e., using “Rest of U.S.” locality within the OPM Salary Table for 2025-RUS, Effective January 2022). </w:t>
            </w:r>
          </w:p>
          <w:p w:rsidR="003D14AC" w14:paraId="2BADF4C5" w14:textId="77777777">
            <w:pPr>
              <w:ind w:left="1440"/>
            </w:pPr>
          </w:p>
          <w:p w:rsidR="003D14AC" w14:paraId="4B93FFBC" w14:textId="77777777">
            <w:pPr>
              <w:numPr>
                <w:ilvl w:val="1"/>
                <w:numId w:val="8"/>
              </w:numPr>
              <w:ind w:left="720"/>
            </w:pPr>
            <w:r>
              <w:t>Estimated hours by system for initial set-up. A contractor complying with TDR requirements will absorb a one-time setup burden for purposes of establishing a reporting system (i.e., automated reporting system vs. manual reporting system). The estimated setup time varies between automated and manual reporting systems. GSA estimates the average one-time initial setup burden is 10 hours for a manual system and 245 hours for an automated system.</w:t>
            </w:r>
          </w:p>
          <w:p w:rsidR="003D14AC" w14:paraId="07C6A4CB" w14:textId="77777777">
            <w:pPr>
              <w:ind w:left="1440"/>
              <w:rPr>
                <w:highlight w:val="yellow"/>
              </w:rPr>
            </w:pPr>
          </w:p>
          <w:p w:rsidR="003D14AC" w14:paraId="6AACBCE3" w14:textId="77777777">
            <w:pPr>
              <w:numPr>
                <w:ilvl w:val="0"/>
                <w:numId w:val="8"/>
              </w:numPr>
              <w:ind w:left="360"/>
            </w:pPr>
            <w:r>
              <w:t xml:space="preserve"> Monthly reporting.</w:t>
            </w:r>
          </w:p>
          <w:p w:rsidR="003D14AC" w14:paraId="7FD732B1" w14:textId="77777777">
            <w:pPr>
              <w:ind w:left="720"/>
              <w:rPr>
                <w:highlight w:val="yellow"/>
              </w:rPr>
            </w:pPr>
          </w:p>
          <w:p w:rsidR="003D14AC" w14:paraId="7DC0B585" w14:textId="77777777">
            <w:pPr>
              <w:numPr>
                <w:ilvl w:val="1"/>
                <w:numId w:val="8"/>
              </w:numPr>
              <w:ind w:left="720"/>
            </w:pPr>
            <w:r>
              <w:t xml:space="preserve">Estimated hourly cost &amp; job position equivalency.  The estimated hourly cost associated with this task is based on the task being accomplished by contractor personnel equivalent to a GS-12, Step 5 employee.  A GS-12, Step 5 hourly rate for 2025 is $65.58 (i.e., using “Rest of U.S.” locality within the OPM Salary Table for 2025-RUS, Effective January 2025). </w:t>
            </w:r>
          </w:p>
          <w:p w:rsidR="003D14AC" w14:paraId="6500AE05" w14:textId="77777777">
            <w:pPr>
              <w:ind w:left="1440"/>
            </w:pPr>
          </w:p>
          <w:p w:rsidR="003D14AC" w14:paraId="6620D5A6" w14:textId="77777777">
            <w:pPr>
              <w:numPr>
                <w:ilvl w:val="1"/>
                <w:numId w:val="8"/>
              </w:numPr>
              <w:ind w:left="720"/>
            </w:pPr>
            <w:r>
              <w:t>Estimated reporting time (hours) - by reporting system and sales revenue category. GSA estimates that the monthly reporting time varies by type of reporting system (i.e., manual or automated) and by respective sales revenue category. The below breakdown shows GSA’s estimated monthly reporting times per sales revenue category and system (i.e., manual vs. automated):</w:t>
            </w:r>
          </w:p>
          <w:p w:rsidR="003D14AC" w14:paraId="14B1275C" w14:textId="77777777">
            <w:pPr>
              <w:ind w:left="720"/>
              <w:rPr>
                <w:highlight w:val="yellow"/>
              </w:rPr>
            </w:pPr>
          </w:p>
          <w:p w:rsidR="003D14AC" w14:paraId="6B3FB708" w14:textId="77777777">
            <w:pPr>
              <w:ind w:left="720"/>
            </w:pPr>
            <w:r>
              <w:t>Category 1    .5 hours (manual)        2 hours (automated)</w:t>
            </w:r>
          </w:p>
          <w:p w:rsidR="003D14AC" w14:paraId="065D9A1B" w14:textId="77777777">
            <w:pPr>
              <w:ind w:left="720"/>
            </w:pPr>
            <w:r>
              <w:t>Category 2    2.5 hours (manual)      2.5 hours (automated)</w:t>
            </w:r>
          </w:p>
          <w:p w:rsidR="003D14AC" w14:paraId="4FEDBC60" w14:textId="77777777">
            <w:pPr>
              <w:ind w:left="720"/>
            </w:pPr>
            <w:r>
              <w:t>Category 3    5 hours (manual)         3 hours (automated)</w:t>
            </w:r>
          </w:p>
          <w:p w:rsidR="003D14AC" w14:paraId="6E607C0C" w14:textId="77777777">
            <w:pPr>
              <w:ind w:left="720"/>
            </w:pPr>
            <w:r>
              <w:t>Category 4    18 hours (manual)       4 hours (automated)</w:t>
            </w:r>
          </w:p>
          <w:p w:rsidR="003D14AC" w14:paraId="0683DC03" w14:textId="77777777">
            <w:pPr>
              <w:ind w:left="720"/>
            </w:pPr>
            <w:r>
              <w:t>Category 5    50 hours (manual)       5 hours (automated)</w:t>
            </w:r>
          </w:p>
          <w:p w:rsidR="003D14AC" w14:paraId="0B9C181D" w14:textId="77777777">
            <w:pPr>
              <w:rPr>
                <w:highlight w:val="yellow"/>
              </w:rPr>
            </w:pPr>
          </w:p>
          <w:p w:rsidR="003D14AC" w14:paraId="7E55CCC6" w14:textId="77777777">
            <w:pPr>
              <w:numPr>
                <w:ilvl w:val="1"/>
                <w:numId w:val="7"/>
              </w:numPr>
              <w:ind w:left="720"/>
            </w:pPr>
            <w:r>
              <w:t xml:space="preserve">Categorization of contractors by monthly sales revenue. TDR imposes a progressive burden—one that increases with a contractor’s sales revenue. Contractors with lower to no reportable sales spend relatively little time on monthly reporting, while those with more reportable sales will face a higher reporting burden. To account for this difference, GSA is using the below sale revenue categories: </w:t>
            </w:r>
          </w:p>
          <w:p w:rsidR="003D14AC" w14:paraId="3C9DC9A2" w14:textId="77777777">
            <w:pPr>
              <w:ind w:left="1080"/>
            </w:pPr>
            <w:r>
              <w:t>Category 1: No sales activity (sales of $0.00)</w:t>
            </w:r>
          </w:p>
          <w:p w:rsidR="003D14AC" w14:paraId="0C4D0F84" w14:textId="77777777">
            <w:pPr>
              <w:ind w:left="1080"/>
            </w:pPr>
            <w:r>
              <w:t>Category 2: Sales between $0.01 and $25,000</w:t>
            </w:r>
          </w:p>
          <w:p w:rsidR="003D14AC" w14:paraId="0358EF42" w14:textId="77777777">
            <w:pPr>
              <w:ind w:left="1080"/>
            </w:pPr>
            <w:r>
              <w:t>Category 3: Sales between $25,000.01 and $250,000</w:t>
            </w:r>
          </w:p>
          <w:p w:rsidR="003D14AC" w14:paraId="05DF6237" w14:textId="77777777">
            <w:pPr>
              <w:ind w:left="1080"/>
            </w:pPr>
            <w:r>
              <w:t>Category 4: Sales between $250,000.01 and $1 million</w:t>
            </w:r>
          </w:p>
          <w:p w:rsidR="003D14AC" w14:paraId="65C78409" w14:textId="77777777">
            <w:pPr>
              <w:ind w:left="1080"/>
            </w:pPr>
            <w:r>
              <w:t xml:space="preserve">Category 5: Sales over $1 million </w:t>
            </w:r>
          </w:p>
          <w:p w:rsidR="003D14AC" w14:paraId="322145FB" w14:textId="77777777">
            <w:pPr>
              <w:ind w:left="1440"/>
            </w:pPr>
          </w:p>
          <w:p w:rsidR="003D14AC" w14:paraId="41867990" w14:textId="77777777">
            <w:pPr>
              <w:numPr>
                <w:ilvl w:val="1"/>
                <w:numId w:val="7"/>
              </w:numPr>
              <w:ind w:left="720"/>
            </w:pPr>
            <w:r>
              <w:t>Automated system vs. manual reporting system. Contractors will need to create a reporting system (i.e. automated or manual system) to comply with TDR requirements. GSA estimates that the likelihood of a contractor adopting an automated system increases with a contractor’s applicable sales revenue. In contrast, contractors with little to no reportable sales revenue are unlikely to expend the effort needed to establish an automated reporting system. To account for this difference, GSA created  the below table.  The below breakdown shows the estimated percentage of the likelihood of a contractor by a given sales revenue category using a manual reporting system vs automated reporting system:</w:t>
            </w:r>
          </w:p>
          <w:p w:rsidR="003D14AC" w14:paraId="5EF258CF" w14:textId="77777777">
            <w:pPr>
              <w:ind w:left="1080"/>
            </w:pPr>
            <w:r>
              <w:t>Category 1    100%  manual system</w:t>
            </w:r>
            <w:r>
              <w:tab/>
            </w:r>
            <w:r>
              <w:tab/>
              <w:t xml:space="preserve">  0% automated system</w:t>
            </w:r>
          </w:p>
          <w:p w:rsidR="003D14AC" w14:paraId="1245F2B1" w14:textId="77777777">
            <w:pPr>
              <w:ind w:left="1080"/>
            </w:pPr>
            <w:r>
              <w:t>Category 2    100%  manual system</w:t>
            </w:r>
            <w:r>
              <w:tab/>
            </w:r>
            <w:r>
              <w:tab/>
              <w:t xml:space="preserve">  0% automated system</w:t>
            </w:r>
          </w:p>
          <w:p w:rsidR="003D14AC" w14:paraId="207C1C96" w14:textId="77777777">
            <w:pPr>
              <w:ind w:left="1080"/>
            </w:pPr>
            <w:r>
              <w:t>Category 3    90%    manual system</w:t>
            </w:r>
            <w:r>
              <w:tab/>
              <w:t xml:space="preserve">      </w:t>
            </w:r>
            <w:r>
              <w:tab/>
              <w:t>10% automated system</w:t>
            </w:r>
          </w:p>
          <w:p w:rsidR="003D14AC" w14:paraId="54616761" w14:textId="77777777">
            <w:pPr>
              <w:ind w:left="1080"/>
            </w:pPr>
            <w:r>
              <w:t>Category 4    50%    manual system</w:t>
            </w:r>
            <w:r>
              <w:tab/>
            </w:r>
            <w:r>
              <w:tab/>
              <w:t>50% automated system</w:t>
            </w:r>
          </w:p>
          <w:p w:rsidR="003D14AC" w14:paraId="37C7D99E" w14:textId="77777777">
            <w:pPr>
              <w:ind w:left="1080"/>
            </w:pPr>
            <w:r>
              <w:t>Category 5    10%   manual system</w:t>
            </w:r>
            <w:r>
              <w:tab/>
            </w:r>
            <w:r>
              <w:tab/>
              <w:t>90% automated system</w:t>
            </w:r>
          </w:p>
          <w:p w:rsidR="003D14AC" w14:paraId="08F45306" w14:textId="77777777">
            <w:pPr>
              <w:rPr>
                <w:highlight w:val="yellow"/>
              </w:rPr>
            </w:pPr>
          </w:p>
          <w:p w:rsidR="003D14AC" w14:paraId="2021D1BE" w14:textId="77777777">
            <w:r>
              <w:t>GSAR clause 552.238-120, Economic Price Adjustment—Federal Supply Schedule Contracts. The following is the estimated burden hour/cost associated with this clause.</w:t>
            </w:r>
          </w:p>
          <w:p w:rsidR="003D14AC" w14:paraId="4C782137" w14:textId="77777777"/>
          <w:p w:rsidR="003D14AC" w14:paraId="379F27DA" w14:textId="77777777">
            <w:r>
              <w:t>Year 1</w:t>
            </w:r>
          </w:p>
          <w:p w:rsidR="003D14AC" w14:paraId="6FC8AD1C" w14:textId="77777777">
            <w:r>
              <w:tab/>
              <w:t xml:space="preserve">Estimated # of responses per year:               </w:t>
            </w:r>
            <w:r>
              <w:tab/>
            </w:r>
            <w:r>
              <w:tab/>
            </w:r>
            <w:r>
              <w:tab/>
            </w:r>
            <w:r>
              <w:tab/>
            </w:r>
            <w:r>
              <w:tab/>
            </w:r>
            <w:r>
              <w:tab/>
              <w:t xml:space="preserve">     600</w:t>
            </w:r>
          </w:p>
          <w:p w:rsidR="003D14AC" w14:paraId="00A5FFFD" w14:textId="77777777">
            <w:pPr>
              <w:rPr>
                <w:u w:val="single"/>
              </w:rPr>
            </w:pPr>
            <w:r>
              <w:tab/>
              <w:t xml:space="preserve">Estimated burden hours per response:  </w:t>
            </w:r>
            <w:r>
              <w:tab/>
            </w:r>
            <w:r>
              <w:tab/>
            </w:r>
            <w:r>
              <w:tab/>
            </w:r>
            <w:r>
              <w:tab/>
            </w:r>
            <w:r>
              <w:tab/>
            </w:r>
            <w:r>
              <w:tab/>
              <w:t xml:space="preserve"> </w:t>
            </w:r>
            <w:r>
              <w:rPr>
                <w:u w:val="single"/>
              </w:rPr>
              <w:t>x 4.25</w:t>
            </w:r>
          </w:p>
          <w:p w:rsidR="003D14AC" w14:paraId="7B5A4747" w14:textId="77777777">
            <w:r>
              <w:tab/>
              <w:t xml:space="preserve">Total estimated annual burden hours: </w:t>
            </w:r>
            <w:r>
              <w:tab/>
            </w:r>
            <w:r>
              <w:tab/>
            </w:r>
            <w:r>
              <w:tab/>
            </w:r>
            <w:r>
              <w:tab/>
            </w:r>
            <w:r>
              <w:tab/>
              <w:t xml:space="preserve">              2,550</w:t>
            </w:r>
          </w:p>
          <w:p w:rsidR="003D14AC" w14:paraId="516D5BBD" w14:textId="77777777">
            <w:r>
              <w:tab/>
            </w:r>
          </w:p>
          <w:p w:rsidR="003D14AC" w14:paraId="6B654B15" w14:textId="77777777">
            <w:pPr>
              <w:ind w:firstLine="720"/>
              <w:rPr>
                <w:u w:val="single"/>
              </w:rPr>
            </w:pPr>
            <w:r>
              <w:t xml:space="preserve">Estimated cost per hour**:            </w:t>
            </w:r>
            <w:r>
              <w:tab/>
            </w:r>
            <w:r>
              <w:tab/>
              <w:t xml:space="preserve">             </w:t>
            </w:r>
            <w:r>
              <w:tab/>
            </w:r>
            <w:r>
              <w:tab/>
              <w:t xml:space="preserve">                    </w:t>
            </w:r>
            <w:r>
              <w:rPr>
                <w:u w:val="single"/>
              </w:rPr>
              <w:t>x $92.15</w:t>
            </w:r>
          </w:p>
          <w:p w:rsidR="003D14AC" w14:paraId="27FE5446" w14:textId="77777777">
            <w:r>
              <w:tab/>
              <w:t xml:space="preserve">Total estimated annual cost burden :                 </w:t>
            </w:r>
            <w:r>
              <w:tab/>
            </w:r>
            <w:r>
              <w:tab/>
            </w:r>
            <w:r>
              <w:tab/>
              <w:t xml:space="preserve">                   $234,972</w:t>
            </w:r>
          </w:p>
          <w:p w:rsidR="003D14AC" w14:paraId="62F3CDC8" w14:textId="77777777"/>
          <w:p w:rsidR="003D14AC" w14:paraId="3E2A4F04" w14:textId="77777777">
            <w:r>
              <w:t>Years 2 &amp; 3</w:t>
            </w:r>
          </w:p>
          <w:p w:rsidR="003D14AC" w14:paraId="782632BA" w14:textId="77777777">
            <w:r>
              <w:tab/>
              <w:t xml:space="preserve">Estimated # of responses per year:               </w:t>
            </w:r>
            <w:r>
              <w:tab/>
            </w:r>
            <w:r>
              <w:tab/>
            </w:r>
            <w:r>
              <w:tab/>
            </w:r>
            <w:r>
              <w:tab/>
            </w:r>
            <w:r>
              <w:tab/>
            </w:r>
            <w:r>
              <w:tab/>
              <w:t xml:space="preserve">  1800</w:t>
            </w:r>
          </w:p>
          <w:p w:rsidR="003D14AC" w14:paraId="6C750773" w14:textId="77777777">
            <w:pPr>
              <w:rPr>
                <w:u w:val="single"/>
              </w:rPr>
            </w:pPr>
            <w:r>
              <w:tab/>
              <w:t xml:space="preserve">Estimated burden hours per response:  </w:t>
            </w:r>
            <w:r>
              <w:tab/>
            </w:r>
            <w:r>
              <w:tab/>
            </w:r>
            <w:r>
              <w:tab/>
            </w:r>
            <w:r>
              <w:tab/>
            </w:r>
            <w:r>
              <w:tab/>
            </w:r>
            <w:r>
              <w:tab/>
              <w:t xml:space="preserve"> </w:t>
            </w:r>
            <w:r>
              <w:rPr>
                <w:u w:val="single"/>
              </w:rPr>
              <w:t>x 4.25</w:t>
            </w:r>
          </w:p>
          <w:p w:rsidR="003D14AC" w14:paraId="60ABA69C" w14:textId="77777777">
            <w:r>
              <w:tab/>
              <w:t xml:space="preserve">Total estimated annual burden hours: </w:t>
            </w:r>
            <w:r>
              <w:tab/>
            </w:r>
            <w:r>
              <w:tab/>
            </w:r>
            <w:r>
              <w:tab/>
            </w:r>
            <w:r>
              <w:tab/>
            </w:r>
            <w:r>
              <w:tab/>
              <w:t xml:space="preserve">              7,650</w:t>
            </w:r>
          </w:p>
          <w:p w:rsidR="003D14AC" w14:paraId="342394CD" w14:textId="77777777">
            <w:r>
              <w:tab/>
            </w:r>
          </w:p>
          <w:p w:rsidR="003D14AC" w14:paraId="5410460D" w14:textId="77777777">
            <w:pPr>
              <w:ind w:firstLine="720"/>
              <w:rPr>
                <w:u w:val="single"/>
              </w:rPr>
            </w:pPr>
            <w:r>
              <w:t xml:space="preserve">Estimated cost per hour**:            </w:t>
            </w:r>
            <w:r>
              <w:tab/>
            </w:r>
            <w:r>
              <w:tab/>
              <w:t xml:space="preserve">             </w:t>
            </w:r>
            <w:r>
              <w:tab/>
            </w:r>
            <w:r>
              <w:tab/>
              <w:t xml:space="preserve">                    </w:t>
            </w:r>
            <w:r>
              <w:rPr>
                <w:u w:val="single"/>
              </w:rPr>
              <w:t>x $92.15</w:t>
            </w:r>
          </w:p>
          <w:p w:rsidR="003D14AC" w14:paraId="0F5C48CD" w14:textId="77777777">
            <w:r>
              <w:tab/>
              <w:t xml:space="preserve">Total estimated annual cost burden :                 </w:t>
            </w:r>
            <w:r>
              <w:tab/>
            </w:r>
            <w:r>
              <w:tab/>
            </w:r>
            <w:r>
              <w:tab/>
              <w:t xml:space="preserve">                   $704,916</w:t>
            </w:r>
          </w:p>
          <w:p w:rsidR="003D14AC" w14:paraId="62619F69" w14:textId="77777777">
            <w:pPr>
              <w:rPr>
                <w:highlight w:val="yellow"/>
              </w:rPr>
            </w:pPr>
          </w:p>
          <w:p w:rsidR="003D14AC" w14:paraId="562D6F29" w14:textId="77777777">
            <w:r>
              <w:t>Alternate I of GSAR clause 552.238-81, Price Reductions. The following is the estimated burden hour/cost associated with this clause:</w:t>
            </w:r>
          </w:p>
          <w:p w:rsidR="003D14AC" w14:paraId="280E66F1" w14:textId="77777777"/>
          <w:p w:rsidR="003D14AC" w14:paraId="4B8FE65E" w14:textId="77777777">
            <w:r>
              <w:t>Year 1</w:t>
            </w:r>
          </w:p>
          <w:p w:rsidR="003D14AC" w14:paraId="6A85948A" w14:textId="77777777">
            <w:r>
              <w:tab/>
              <w:t xml:space="preserve">Estimated # of responses per year:               </w:t>
            </w:r>
            <w:r>
              <w:tab/>
            </w:r>
            <w:r>
              <w:tab/>
            </w:r>
            <w:r>
              <w:tab/>
            </w:r>
            <w:r>
              <w:tab/>
            </w:r>
            <w:r>
              <w:tab/>
            </w:r>
            <w:r>
              <w:tab/>
              <w:t xml:space="preserve">       25</w:t>
            </w:r>
          </w:p>
          <w:p w:rsidR="003D14AC" w14:paraId="21A05DA8" w14:textId="77777777">
            <w:pPr>
              <w:rPr>
                <w:u w:val="single"/>
              </w:rPr>
            </w:pPr>
            <w:r>
              <w:tab/>
              <w:t xml:space="preserve">Estimated burden hours per response:  </w:t>
            </w:r>
            <w:r>
              <w:tab/>
            </w:r>
            <w:r>
              <w:tab/>
            </w:r>
            <w:r>
              <w:tab/>
            </w:r>
            <w:r>
              <w:tab/>
            </w:r>
            <w:r>
              <w:tab/>
            </w:r>
            <w:r>
              <w:tab/>
              <w:t xml:space="preserve"> </w:t>
            </w:r>
            <w:r>
              <w:rPr>
                <w:u w:val="single"/>
              </w:rPr>
              <w:t>x 4.25</w:t>
            </w:r>
          </w:p>
          <w:p w:rsidR="003D14AC" w14:paraId="2035C29C" w14:textId="77777777">
            <w:r>
              <w:tab/>
              <w:t xml:space="preserve">Total estimated annual burden hours: </w:t>
            </w:r>
            <w:r>
              <w:tab/>
            </w:r>
            <w:r>
              <w:tab/>
            </w:r>
            <w:r>
              <w:tab/>
            </w:r>
            <w:r>
              <w:tab/>
            </w:r>
            <w:r>
              <w:tab/>
            </w:r>
            <w:r>
              <w:tab/>
              <w:t xml:space="preserve">     106</w:t>
            </w:r>
          </w:p>
          <w:p w:rsidR="003D14AC" w14:paraId="4977A693" w14:textId="77777777">
            <w:r>
              <w:tab/>
            </w:r>
          </w:p>
          <w:p w:rsidR="003D14AC" w14:paraId="0E3E2F52" w14:textId="77777777">
            <w:pPr>
              <w:ind w:firstLine="720"/>
              <w:rPr>
                <w:u w:val="single"/>
              </w:rPr>
            </w:pPr>
            <w:r>
              <w:t xml:space="preserve">Estimated cost per hour**:            </w:t>
            </w:r>
            <w:r>
              <w:tab/>
            </w:r>
            <w:r>
              <w:tab/>
              <w:t xml:space="preserve">             </w:t>
            </w:r>
            <w:r>
              <w:tab/>
            </w:r>
            <w:r>
              <w:tab/>
              <w:t xml:space="preserve">                    </w:t>
            </w:r>
            <w:r>
              <w:rPr>
                <w:u w:val="single"/>
              </w:rPr>
              <w:t>x $92.15</w:t>
            </w:r>
          </w:p>
          <w:p w:rsidR="003D14AC" w14:paraId="02AA0F12" w14:textId="77777777">
            <w:r>
              <w:tab/>
              <w:t xml:space="preserve">Total estimated annual cost burden :                 </w:t>
            </w:r>
            <w:r>
              <w:tab/>
            </w:r>
            <w:r>
              <w:tab/>
            </w:r>
            <w:r>
              <w:tab/>
              <w:t xml:space="preserve">                       $9,790</w:t>
            </w:r>
          </w:p>
          <w:p w:rsidR="003D14AC" w14:paraId="5110D472" w14:textId="77777777">
            <w:pPr>
              <w:rPr>
                <w:highlight w:val="yellow"/>
              </w:rPr>
            </w:pPr>
          </w:p>
          <w:p w:rsidR="003D14AC" w14:paraId="0DB2E805" w14:textId="77777777">
            <w:r>
              <w:t>Years 2 &amp; 3</w:t>
            </w:r>
          </w:p>
          <w:p w:rsidR="003D14AC" w14:paraId="237BC0B0" w14:textId="77777777">
            <w:r>
              <w:t xml:space="preserve">            Estimated # of responses per year:               </w:t>
            </w:r>
            <w:r>
              <w:tab/>
            </w:r>
            <w:r>
              <w:tab/>
            </w:r>
            <w:r>
              <w:tab/>
            </w:r>
            <w:r>
              <w:tab/>
            </w:r>
            <w:r>
              <w:tab/>
            </w:r>
            <w:r>
              <w:tab/>
              <w:t xml:space="preserve">       50</w:t>
            </w:r>
          </w:p>
          <w:p w:rsidR="003D14AC" w14:paraId="5D9BF49B" w14:textId="77777777">
            <w:pPr>
              <w:rPr>
                <w:u w:val="single"/>
              </w:rPr>
            </w:pPr>
            <w:r>
              <w:tab/>
              <w:t xml:space="preserve">Estimated burden hours per response:  </w:t>
            </w:r>
            <w:r>
              <w:tab/>
            </w:r>
            <w:r>
              <w:tab/>
            </w:r>
            <w:r>
              <w:tab/>
            </w:r>
            <w:r>
              <w:tab/>
            </w:r>
            <w:r>
              <w:tab/>
            </w:r>
            <w:r>
              <w:tab/>
              <w:t xml:space="preserve"> </w:t>
            </w:r>
            <w:r>
              <w:rPr>
                <w:u w:val="single"/>
              </w:rPr>
              <w:t>x 4.25</w:t>
            </w:r>
          </w:p>
          <w:p w:rsidR="003D14AC" w14:paraId="4303C1E3" w14:textId="77777777">
            <w:r>
              <w:tab/>
              <w:t xml:space="preserve">Total estimated annual burden hours: </w:t>
            </w:r>
            <w:r>
              <w:tab/>
            </w:r>
            <w:r>
              <w:tab/>
            </w:r>
            <w:r>
              <w:tab/>
            </w:r>
            <w:r>
              <w:tab/>
            </w:r>
            <w:r>
              <w:tab/>
            </w:r>
            <w:r>
              <w:tab/>
              <w:t xml:space="preserve">     213</w:t>
            </w:r>
          </w:p>
          <w:p w:rsidR="003D14AC" w14:paraId="02320AAB" w14:textId="77777777">
            <w:r>
              <w:tab/>
            </w:r>
          </w:p>
          <w:p w:rsidR="003D14AC" w14:paraId="54CFF67F" w14:textId="77777777">
            <w:pPr>
              <w:ind w:firstLine="720"/>
              <w:rPr>
                <w:u w:val="single"/>
              </w:rPr>
            </w:pPr>
            <w:r>
              <w:t xml:space="preserve">Estimated cost per hour**:            </w:t>
            </w:r>
            <w:r>
              <w:tab/>
            </w:r>
            <w:r>
              <w:tab/>
              <w:t xml:space="preserve">             </w:t>
            </w:r>
            <w:r>
              <w:tab/>
            </w:r>
            <w:r>
              <w:tab/>
              <w:t xml:space="preserve">                    </w:t>
            </w:r>
            <w:r>
              <w:rPr>
                <w:u w:val="single"/>
              </w:rPr>
              <w:t>x $92.15</w:t>
            </w:r>
          </w:p>
          <w:p w:rsidR="003D14AC" w14:paraId="49303EB4" w14:textId="77777777">
            <w:r>
              <w:tab/>
              <w:t xml:space="preserve">Total estimated annual cost burden :                 </w:t>
            </w:r>
            <w:r>
              <w:tab/>
            </w:r>
            <w:r>
              <w:tab/>
            </w:r>
            <w:r>
              <w:tab/>
              <w:t xml:space="preserve">                      $19,581</w:t>
            </w:r>
          </w:p>
          <w:p w:rsidR="003D14AC" w14:paraId="5AE264B1" w14:textId="77777777"/>
          <w:p w:rsidR="003D14AC" w14:paraId="3A3DCA52" w14:textId="77777777">
            <w:r>
              <w:t>GSAR clause 552.238-83 Examination of Records by GSA. The following is the estimated hour/cost burden associated with this clause for Years 1 through Year 3.</w:t>
            </w:r>
          </w:p>
          <w:p w:rsidR="003D14AC" w14:paraId="6F877478" w14:textId="77777777"/>
          <w:p w:rsidR="003D14AC" w14:paraId="3A8C00C7" w14:textId="77777777">
            <w:r>
              <w:tab/>
              <w:t xml:space="preserve">Estimated # of respondents per year:  </w:t>
            </w:r>
            <w:r>
              <w:tab/>
            </w:r>
            <w:r>
              <w:tab/>
            </w:r>
            <w:r>
              <w:tab/>
            </w:r>
            <w:r>
              <w:tab/>
            </w:r>
            <w:r>
              <w:tab/>
            </w:r>
            <w:r>
              <w:tab/>
              <w:t xml:space="preserve">         5</w:t>
            </w:r>
          </w:p>
          <w:p w:rsidR="003D14AC" w14:paraId="28069C66" w14:textId="77777777">
            <w:pPr>
              <w:rPr>
                <w:u w:val="single"/>
              </w:rPr>
            </w:pPr>
            <w:r>
              <w:tab/>
              <w:t xml:space="preserve">Estimated burden hours per respondent:  </w:t>
            </w:r>
            <w:r>
              <w:tab/>
            </w:r>
            <w:r>
              <w:tab/>
            </w:r>
            <w:r>
              <w:tab/>
            </w:r>
            <w:r>
              <w:tab/>
              <w:t xml:space="preserve">            </w:t>
            </w:r>
            <w:r>
              <w:tab/>
              <w:t xml:space="preserve"> </w:t>
            </w:r>
            <w:r>
              <w:rPr>
                <w:u w:val="single"/>
              </w:rPr>
              <w:t xml:space="preserve"> x 455</w:t>
            </w:r>
          </w:p>
          <w:p w:rsidR="003D14AC" w14:paraId="20AAC12F" w14:textId="77777777">
            <w:r>
              <w:tab/>
              <w:t>Total estimated annual burden hours:</w:t>
            </w:r>
            <w:r>
              <w:tab/>
            </w:r>
            <w:r>
              <w:tab/>
            </w:r>
            <w:r>
              <w:tab/>
            </w:r>
            <w:r>
              <w:tab/>
            </w:r>
            <w:r>
              <w:tab/>
            </w:r>
            <w:r>
              <w:tab/>
              <w:t xml:space="preserve">              2,275</w:t>
            </w:r>
          </w:p>
          <w:p w:rsidR="003D14AC" w14:paraId="51C1F087" w14:textId="77777777"/>
          <w:p w:rsidR="003D14AC" w14:paraId="18355DB0" w14:textId="77777777">
            <w:pPr>
              <w:rPr>
                <w:u w:val="single"/>
              </w:rPr>
            </w:pPr>
            <w:r>
              <w:t xml:space="preserve">            Estimated cost per hour**:                                                                                      </w:t>
            </w:r>
            <w:r>
              <w:rPr>
                <w:u w:val="single"/>
              </w:rPr>
              <w:t>x $92.15</w:t>
            </w:r>
          </w:p>
          <w:p w:rsidR="003D14AC" w14:paraId="5257D8F7" w14:textId="77777777">
            <w:r>
              <w:tab/>
              <w:t xml:space="preserve">Total estimated annual cost burden:     </w:t>
            </w:r>
            <w:r>
              <w:tab/>
            </w:r>
            <w:r>
              <w:tab/>
            </w:r>
            <w:r>
              <w:tab/>
              <w:t xml:space="preserve">                                $209,632</w:t>
            </w:r>
          </w:p>
          <w:p w:rsidR="003D14AC" w14:paraId="0F2B6622" w14:textId="77777777">
            <w:pPr>
              <w:widowControl w:val="0"/>
              <w:rPr>
                <w:highlight w:val="yellow"/>
              </w:rPr>
            </w:pPr>
          </w:p>
          <w:p w:rsidR="003D14AC" w14:paraId="0EF9D722" w14:textId="77777777">
            <w:pPr>
              <w:tabs>
                <w:tab w:val="right" w:pos="7200"/>
              </w:tabs>
            </w:pPr>
            <w:r>
              <w:t>**The estimated cost per hour is based on the task being accomplished by personnel equivalent to a GS-14, Step 5. A GSA-14, Step 5 employee hourly rate for 2025 is $92.15.</w:t>
            </w:r>
          </w:p>
        </w:tc>
      </w:tr>
      <w:tr w14:paraId="563CD571" w14:textId="77777777">
        <w:tblPrEx>
          <w:tblW w:w="9370" w:type="dxa"/>
          <w:tblInd w:w="0" w:type="dxa"/>
          <w:tblLayout w:type="fixed"/>
          <w:tblLook w:val="0400"/>
        </w:tblPrEx>
        <w:tc>
          <w:tcPr>
            <w:tcW w:w="9370" w:type="dxa"/>
            <w:gridSpan w:val="3"/>
            <w:tcMar>
              <w:top w:w="15" w:type="dxa"/>
              <w:left w:w="15" w:type="dxa"/>
              <w:bottom w:w="15" w:type="dxa"/>
              <w:right w:w="15" w:type="dxa"/>
            </w:tcMar>
            <w:vAlign w:val="center"/>
          </w:tcPr>
          <w:p w:rsidR="003D14AC" w14:paraId="35173444" w14:textId="77777777">
            <w:pPr>
              <w:widowControl w:val="0"/>
              <w:rPr>
                <w:highlight w:val="yellow"/>
              </w:rPr>
            </w:pPr>
          </w:p>
        </w:tc>
      </w:tr>
    </w:tbl>
    <w:p w:rsidR="003D14AC" w14:paraId="76D5277D" w14:textId="77777777">
      <w:pPr>
        <w:widowControl w:val="0"/>
        <w:numPr>
          <w:ilvl w:val="0"/>
          <w:numId w:val="9"/>
        </w:numPr>
        <w:pBdr>
          <w:top w:val="nil"/>
          <w:left w:val="nil"/>
          <w:bottom w:val="nil"/>
          <w:right w:val="nil"/>
          <w:between w:val="nil"/>
        </w:pBdr>
        <w:tabs>
          <w:tab w:val="left" w:pos="360"/>
          <w:tab w:val="left" w:pos="720"/>
          <w:tab w:val="left" w:pos="1080"/>
        </w:tabs>
        <w:ind w:left="0"/>
        <w:rPr>
          <w:color w:val="000000"/>
        </w:rPr>
      </w:pPr>
      <w:r>
        <w:rPr>
          <w:color w:val="000000"/>
          <w:u w:val="single"/>
        </w:rPr>
        <w:t>Estimated nonrecurring costs</w:t>
      </w:r>
      <w:r>
        <w:rPr>
          <w:color w:val="000000"/>
        </w:rPr>
        <w:t xml:space="preserve">. </w:t>
      </w:r>
    </w:p>
    <w:p w:rsidR="003D14AC" w14:paraId="6A58E5A3" w14:textId="77777777">
      <w:pPr>
        <w:widowControl w:val="0"/>
        <w:pBdr>
          <w:top w:val="nil"/>
          <w:left w:val="nil"/>
          <w:bottom w:val="nil"/>
          <w:right w:val="nil"/>
          <w:between w:val="nil"/>
        </w:pBdr>
        <w:tabs>
          <w:tab w:val="left" w:pos="360"/>
          <w:tab w:val="left" w:pos="720"/>
          <w:tab w:val="left" w:pos="1080"/>
        </w:tabs>
      </w:pPr>
    </w:p>
    <w:p w:rsidR="003D14AC" w14:paraId="6F6E8889" w14:textId="77777777">
      <w:pPr>
        <w:widowControl w:val="0"/>
        <w:pBdr>
          <w:top w:val="nil"/>
          <w:left w:val="nil"/>
          <w:bottom w:val="nil"/>
          <w:right w:val="nil"/>
          <w:between w:val="nil"/>
        </w:pBdr>
        <w:tabs>
          <w:tab w:val="left" w:pos="360"/>
          <w:tab w:val="left" w:pos="720"/>
          <w:tab w:val="left" w:pos="1080"/>
        </w:tabs>
      </w:pPr>
      <w:r>
        <w:t>Not applicable to this information collection.</w:t>
      </w:r>
    </w:p>
    <w:p w:rsidR="003D14AC" w14:paraId="7E78E64D" w14:textId="77777777">
      <w:pPr>
        <w:widowControl w:val="0"/>
        <w:tabs>
          <w:tab w:val="left" w:pos="360"/>
          <w:tab w:val="left" w:pos="720"/>
          <w:tab w:val="left" w:pos="1080"/>
        </w:tabs>
        <w:rPr>
          <w:highlight w:val="yellow"/>
        </w:rPr>
      </w:pPr>
    </w:p>
    <w:p w:rsidR="003D14AC" w14:paraId="7F2825F5" w14:textId="77777777">
      <w:pPr>
        <w:widowControl w:val="0"/>
        <w:numPr>
          <w:ilvl w:val="0"/>
          <w:numId w:val="9"/>
        </w:numPr>
        <w:pBdr>
          <w:top w:val="nil"/>
          <w:left w:val="nil"/>
          <w:bottom w:val="nil"/>
          <w:right w:val="nil"/>
          <w:between w:val="nil"/>
        </w:pBdr>
        <w:tabs>
          <w:tab w:val="left" w:pos="360"/>
          <w:tab w:val="left" w:pos="720"/>
          <w:tab w:val="left" w:pos="1080"/>
        </w:tabs>
        <w:ind w:left="0"/>
        <w:rPr>
          <w:color w:val="000000"/>
        </w:rPr>
      </w:pPr>
      <w:r>
        <w:rPr>
          <w:color w:val="000000"/>
          <w:u w:val="single"/>
        </w:rPr>
        <w:t>Estimated cost to the Government</w:t>
      </w:r>
      <w:r>
        <w:rPr>
          <w:color w:val="000000"/>
        </w:rPr>
        <w:t xml:space="preserve">. </w:t>
      </w:r>
    </w:p>
    <w:p w:rsidR="003D14AC" w14:paraId="4245304C" w14:textId="77777777">
      <w:pPr>
        <w:widowControl w:val="0"/>
        <w:pBdr>
          <w:top w:val="nil"/>
          <w:left w:val="nil"/>
          <w:bottom w:val="nil"/>
          <w:right w:val="nil"/>
          <w:between w:val="nil"/>
        </w:pBdr>
        <w:tabs>
          <w:tab w:val="left" w:pos="360"/>
          <w:tab w:val="left" w:pos="720"/>
          <w:tab w:val="left" w:pos="1080"/>
        </w:tabs>
      </w:pPr>
    </w:p>
    <w:p w:rsidR="003D14AC" w14:paraId="735ABD08" w14:textId="77777777">
      <w:pPr>
        <w:widowControl w:val="0"/>
        <w:pBdr>
          <w:top w:val="nil"/>
          <w:left w:val="nil"/>
          <w:bottom w:val="nil"/>
          <w:right w:val="nil"/>
          <w:between w:val="nil"/>
        </w:pBdr>
        <w:tabs>
          <w:tab w:val="left" w:pos="360"/>
          <w:tab w:val="left" w:pos="720"/>
          <w:tab w:val="left" w:pos="1080"/>
        </w:tabs>
      </w:pPr>
      <w:r>
        <w:t>The total estimated annual cost burden and total estimated annual burden hours to the Government for Year 1 is $4,078,150 and 53,761. The total estimated annual cost burden and total estimated annual burden hours to the Government for Years 2 &amp; 3 are: $5,652,696 and 76,788.</w:t>
      </w:r>
    </w:p>
    <w:p w:rsidR="003D14AC" w14:paraId="7B12CB8C" w14:textId="77777777">
      <w:pPr>
        <w:widowControl w:val="0"/>
        <w:pBdr>
          <w:top w:val="nil"/>
          <w:left w:val="nil"/>
          <w:bottom w:val="nil"/>
          <w:right w:val="nil"/>
          <w:between w:val="nil"/>
        </w:pBdr>
        <w:tabs>
          <w:tab w:val="left" w:pos="360"/>
          <w:tab w:val="left" w:pos="720"/>
          <w:tab w:val="left" w:pos="1080"/>
        </w:tabs>
        <w:rPr>
          <w:highlight w:val="yellow"/>
        </w:rPr>
      </w:pPr>
    </w:p>
    <w:p w:rsidR="003D14AC" w14:paraId="1B17AC94" w14:textId="77777777">
      <w:pPr>
        <w:widowControl w:val="0"/>
        <w:pBdr>
          <w:top w:val="nil"/>
          <w:left w:val="nil"/>
          <w:bottom w:val="nil"/>
          <w:right w:val="nil"/>
          <w:between w:val="nil"/>
        </w:pBdr>
        <w:tabs>
          <w:tab w:val="left" w:pos="360"/>
          <w:tab w:val="left" w:pos="720"/>
          <w:tab w:val="left" w:pos="1080"/>
        </w:tabs>
      </w:pPr>
      <w:r>
        <w:t>These estimates are based on the following:</w:t>
      </w:r>
    </w:p>
    <w:p w:rsidR="003D14AC" w14:paraId="764460D6" w14:textId="77777777">
      <w:pPr>
        <w:widowControl w:val="0"/>
        <w:pBdr>
          <w:top w:val="nil"/>
          <w:left w:val="nil"/>
          <w:bottom w:val="nil"/>
          <w:right w:val="nil"/>
          <w:between w:val="nil"/>
        </w:pBdr>
        <w:tabs>
          <w:tab w:val="left" w:pos="360"/>
          <w:tab w:val="left" w:pos="720"/>
          <w:tab w:val="left" w:pos="1080"/>
        </w:tabs>
      </w:pPr>
    </w:p>
    <w:p w:rsidR="003D14AC" w14:paraId="3843DEFD" w14:textId="77777777">
      <w:pPr>
        <w:widowControl w:val="0"/>
        <w:pBdr>
          <w:top w:val="nil"/>
          <w:left w:val="nil"/>
          <w:bottom w:val="nil"/>
          <w:right w:val="nil"/>
          <w:between w:val="nil"/>
        </w:pBdr>
        <w:tabs>
          <w:tab w:val="left" w:pos="360"/>
          <w:tab w:val="left" w:pos="720"/>
          <w:tab w:val="left" w:pos="1080"/>
        </w:tabs>
      </w:pPr>
      <w:r>
        <w:t>GSAR clause 552.216-75, Transactional Data Reporting.</w:t>
      </w:r>
    </w:p>
    <w:p w:rsidR="003D14AC" w14:paraId="1ECE6375" w14:textId="77777777">
      <w:pPr>
        <w:widowControl w:val="0"/>
        <w:pBdr>
          <w:top w:val="nil"/>
          <w:left w:val="nil"/>
          <w:bottom w:val="nil"/>
          <w:right w:val="nil"/>
          <w:between w:val="nil"/>
        </w:pBdr>
        <w:tabs>
          <w:tab w:val="left" w:pos="360"/>
          <w:tab w:val="left" w:pos="720"/>
          <w:tab w:val="left" w:pos="1080"/>
        </w:tabs>
      </w:pPr>
    </w:p>
    <w:p w:rsidR="003D14AC" w14:paraId="6ECA4748" w14:textId="77777777">
      <w:pPr>
        <w:widowControl w:val="0"/>
        <w:tabs>
          <w:tab w:val="left" w:pos="360"/>
          <w:tab w:val="left" w:pos="720"/>
          <w:tab w:val="left" w:pos="1080"/>
        </w:tabs>
      </w:pPr>
      <w:r>
        <w:t xml:space="preserve">Estimated # of respondents per year </w:t>
      </w:r>
      <w:r>
        <w:tab/>
      </w:r>
      <w:r>
        <w:tab/>
      </w:r>
      <w:r>
        <w:tab/>
      </w:r>
      <w:r>
        <w:tab/>
      </w:r>
      <w:r>
        <w:tab/>
      </w:r>
      <w:r>
        <w:tab/>
      </w:r>
      <w:r>
        <w:tab/>
      </w:r>
      <w:r>
        <w:tab/>
        <w:t xml:space="preserve">  3,780</w:t>
      </w:r>
    </w:p>
    <w:p w:rsidR="003D14AC" w14:paraId="611D95CE" w14:textId="77777777">
      <w:pPr>
        <w:widowControl w:val="0"/>
        <w:tabs>
          <w:tab w:val="left" w:pos="360"/>
          <w:tab w:val="left" w:pos="720"/>
          <w:tab w:val="left" w:pos="1080"/>
        </w:tabs>
        <w:rPr>
          <w:u w:val="single"/>
        </w:rPr>
      </w:pPr>
      <w:r>
        <w:t>Estimated review time per response (hours)</w:t>
      </w:r>
      <w:r>
        <w:tab/>
        <w:t xml:space="preserve">        </w:t>
      </w:r>
      <w:r>
        <w:tab/>
      </w:r>
      <w:r>
        <w:tab/>
      </w:r>
      <w:r>
        <w:tab/>
      </w:r>
      <w:r>
        <w:tab/>
        <w:t xml:space="preserve">                           </w:t>
      </w:r>
      <w:r>
        <w:rPr>
          <w:u w:val="single"/>
        </w:rPr>
        <w:t>x 2.5</w:t>
      </w:r>
    </w:p>
    <w:p w:rsidR="003D14AC" w14:paraId="4708FB65" w14:textId="77777777">
      <w:pPr>
        <w:widowControl w:val="0"/>
        <w:tabs>
          <w:tab w:val="left" w:pos="360"/>
          <w:tab w:val="left" w:pos="720"/>
          <w:tab w:val="left" w:pos="1080"/>
        </w:tabs>
      </w:pPr>
      <w:r>
        <w:t>Total review time per year (hours)</w:t>
      </w:r>
      <w:r>
        <w:tab/>
      </w:r>
      <w:r>
        <w:tab/>
      </w:r>
      <w:r>
        <w:tab/>
      </w:r>
      <w:r>
        <w:tab/>
      </w:r>
      <w:r>
        <w:tab/>
      </w:r>
      <w:r>
        <w:tab/>
      </w:r>
      <w:r>
        <w:tab/>
        <w:t xml:space="preserve">              9,450</w:t>
      </w:r>
    </w:p>
    <w:p w:rsidR="003D14AC" w14:paraId="3EA11953" w14:textId="77777777">
      <w:pPr>
        <w:widowControl w:val="0"/>
        <w:tabs>
          <w:tab w:val="left" w:pos="360"/>
          <w:tab w:val="left" w:pos="720"/>
          <w:tab w:val="left" w:pos="1080"/>
        </w:tabs>
      </w:pPr>
    </w:p>
    <w:p w:rsidR="003D14AC" w14:paraId="45555181" w14:textId="77777777">
      <w:pPr>
        <w:widowControl w:val="0"/>
        <w:tabs>
          <w:tab w:val="left" w:pos="360"/>
          <w:tab w:val="left" w:pos="720"/>
          <w:tab w:val="left" w:pos="1080"/>
        </w:tabs>
        <w:rPr>
          <w:u w:val="single"/>
        </w:rPr>
      </w:pPr>
      <w:r>
        <w:t>Estimated cost per hour*</w:t>
      </w:r>
      <w:r>
        <w:tab/>
      </w:r>
      <w:r>
        <w:tab/>
      </w:r>
      <w:r>
        <w:tab/>
      </w:r>
      <w:r>
        <w:tab/>
      </w:r>
      <w:r>
        <w:tab/>
      </w:r>
      <w:r>
        <w:tab/>
      </w:r>
      <w:r>
        <w:tab/>
      </w:r>
      <w:r>
        <w:tab/>
        <w:t xml:space="preserve">         </w:t>
      </w:r>
      <w:r>
        <w:rPr>
          <w:u w:val="single"/>
        </w:rPr>
        <w:t>x $65.58</w:t>
      </w:r>
    </w:p>
    <w:p w:rsidR="003D14AC" w14:paraId="75249F39" w14:textId="77777777">
      <w:pPr>
        <w:widowControl w:val="0"/>
        <w:tabs>
          <w:tab w:val="left" w:pos="360"/>
          <w:tab w:val="left" w:pos="720"/>
          <w:tab w:val="left" w:pos="1080"/>
        </w:tabs>
      </w:pPr>
      <w:r>
        <w:t>Total estimated annual cost to the Government</w:t>
      </w:r>
      <w:r>
        <w:tab/>
      </w:r>
      <w:r>
        <w:tab/>
      </w:r>
      <w:r>
        <w:tab/>
      </w:r>
      <w:r>
        <w:tab/>
      </w:r>
      <w:r>
        <w:tab/>
        <w:t xml:space="preserve">         $619,704</w:t>
      </w:r>
    </w:p>
    <w:p w:rsidR="003D14AC" w14:paraId="18FD33FD" w14:textId="77777777">
      <w:pPr>
        <w:widowControl w:val="0"/>
        <w:tabs>
          <w:tab w:val="left" w:pos="360"/>
          <w:tab w:val="left" w:pos="720"/>
          <w:tab w:val="left" w:pos="1080"/>
        </w:tabs>
        <w:rPr>
          <w:highlight w:val="yellow"/>
        </w:rPr>
      </w:pPr>
    </w:p>
    <w:p w:rsidR="003D14AC" w14:paraId="44C02223" w14:textId="77777777">
      <w:r>
        <w:t xml:space="preserve">Alternate I of GSAR clause 552.238-80, Industrial Funding Fee and Sales Reporting. </w:t>
      </w:r>
    </w:p>
    <w:p w:rsidR="003D14AC" w14:paraId="19EA7F85" w14:textId="77777777"/>
    <w:p w:rsidR="003D14AC" w14:paraId="542ACCE2" w14:textId="77777777">
      <w:r>
        <w:t>Year 1.</w:t>
      </w:r>
    </w:p>
    <w:p w:rsidR="003D14AC" w14:paraId="0902E374" w14:textId="77777777"/>
    <w:p w:rsidR="003D14AC" w14:paraId="4EDC9B74" w14:textId="77777777">
      <w:pPr>
        <w:widowControl w:val="0"/>
        <w:pBdr>
          <w:top w:val="nil"/>
          <w:left w:val="nil"/>
          <w:bottom w:val="nil"/>
          <w:right w:val="nil"/>
          <w:between w:val="nil"/>
        </w:pBdr>
        <w:tabs>
          <w:tab w:val="left" w:pos="360"/>
          <w:tab w:val="left" w:pos="720"/>
          <w:tab w:val="left" w:pos="1080"/>
        </w:tabs>
      </w:pPr>
      <w:r>
        <w:t xml:space="preserve">Estimated # of respondents per year </w:t>
      </w:r>
      <w:r>
        <w:tab/>
      </w:r>
      <w:r>
        <w:tab/>
      </w:r>
      <w:r>
        <w:tab/>
      </w:r>
      <w:r>
        <w:tab/>
      </w:r>
      <w:r>
        <w:tab/>
      </w:r>
      <w:r>
        <w:tab/>
      </w:r>
      <w:r>
        <w:tab/>
      </w:r>
      <w:r>
        <w:tab/>
        <w:t xml:space="preserve">  9,845</w:t>
      </w:r>
    </w:p>
    <w:p w:rsidR="003D14AC" w14:paraId="00448178" w14:textId="77777777">
      <w:pPr>
        <w:widowControl w:val="0"/>
        <w:pBdr>
          <w:top w:val="nil"/>
          <w:left w:val="nil"/>
          <w:bottom w:val="nil"/>
          <w:right w:val="nil"/>
          <w:between w:val="nil"/>
        </w:pBdr>
        <w:tabs>
          <w:tab w:val="left" w:pos="360"/>
          <w:tab w:val="left" w:pos="720"/>
          <w:tab w:val="left" w:pos="1080"/>
        </w:tabs>
        <w:rPr>
          <w:u w:val="single"/>
        </w:rPr>
      </w:pPr>
      <w:r>
        <w:t>Estimated review time per response (hours)</w:t>
      </w:r>
      <w:r>
        <w:tab/>
        <w:t xml:space="preserve">        </w:t>
      </w:r>
      <w:r>
        <w:tab/>
      </w:r>
      <w:r>
        <w:tab/>
      </w:r>
      <w:r>
        <w:tab/>
      </w:r>
      <w:r>
        <w:tab/>
        <w:t xml:space="preserve">                              </w:t>
      </w:r>
      <w:r>
        <w:rPr>
          <w:u w:val="single"/>
        </w:rPr>
        <w:t>x 4</w:t>
      </w:r>
    </w:p>
    <w:p w:rsidR="003D14AC" w14:paraId="5F278147" w14:textId="77777777">
      <w:pPr>
        <w:widowControl w:val="0"/>
        <w:pBdr>
          <w:top w:val="nil"/>
          <w:left w:val="nil"/>
          <w:bottom w:val="nil"/>
          <w:right w:val="nil"/>
          <w:between w:val="nil"/>
        </w:pBdr>
        <w:tabs>
          <w:tab w:val="left" w:pos="360"/>
          <w:tab w:val="left" w:pos="720"/>
          <w:tab w:val="left" w:pos="1080"/>
        </w:tabs>
      </w:pPr>
      <w:r>
        <w:t>Total review time per year (hours)</w:t>
      </w:r>
      <w:r>
        <w:tab/>
      </w:r>
      <w:r>
        <w:tab/>
      </w:r>
      <w:r>
        <w:tab/>
      </w:r>
      <w:r>
        <w:tab/>
      </w:r>
      <w:r>
        <w:tab/>
      </w:r>
      <w:r>
        <w:tab/>
      </w:r>
      <w:r>
        <w:tab/>
        <w:t xml:space="preserve">            39,380</w:t>
      </w:r>
    </w:p>
    <w:p w:rsidR="003D14AC" w14:paraId="099772D7" w14:textId="77777777">
      <w:pPr>
        <w:widowControl w:val="0"/>
        <w:pBdr>
          <w:top w:val="nil"/>
          <w:left w:val="nil"/>
          <w:bottom w:val="nil"/>
          <w:right w:val="nil"/>
          <w:between w:val="nil"/>
        </w:pBdr>
        <w:tabs>
          <w:tab w:val="left" w:pos="360"/>
          <w:tab w:val="left" w:pos="720"/>
          <w:tab w:val="left" w:pos="1080"/>
        </w:tabs>
      </w:pPr>
    </w:p>
    <w:p w:rsidR="003D14AC" w14:paraId="121D4F24" w14:textId="77777777">
      <w:pPr>
        <w:widowControl w:val="0"/>
        <w:pBdr>
          <w:top w:val="nil"/>
          <w:left w:val="nil"/>
          <w:bottom w:val="nil"/>
          <w:right w:val="nil"/>
          <w:between w:val="nil"/>
        </w:pBdr>
        <w:tabs>
          <w:tab w:val="left" w:pos="360"/>
          <w:tab w:val="left" w:pos="720"/>
          <w:tab w:val="left" w:pos="1080"/>
        </w:tabs>
        <w:rPr>
          <w:u w:val="single"/>
        </w:rPr>
      </w:pPr>
      <w:r>
        <w:t>Estimated cost per hour*</w:t>
      </w:r>
      <w:r>
        <w:tab/>
      </w:r>
      <w:r>
        <w:tab/>
      </w:r>
      <w:r>
        <w:tab/>
      </w:r>
      <w:r>
        <w:tab/>
      </w:r>
      <w:r>
        <w:tab/>
      </w:r>
      <w:r>
        <w:tab/>
      </w:r>
      <w:r>
        <w:tab/>
      </w:r>
      <w:r>
        <w:tab/>
        <w:t xml:space="preserve">         </w:t>
      </w:r>
      <w:r>
        <w:rPr>
          <w:u w:val="single"/>
        </w:rPr>
        <w:t>x $65.58</w:t>
      </w:r>
    </w:p>
    <w:p w:rsidR="003D14AC" w14:paraId="0971D1ED" w14:textId="77777777">
      <w:pPr>
        <w:widowControl w:val="0"/>
        <w:pBdr>
          <w:top w:val="nil"/>
          <w:left w:val="nil"/>
          <w:bottom w:val="nil"/>
          <w:right w:val="nil"/>
          <w:between w:val="nil"/>
        </w:pBdr>
        <w:tabs>
          <w:tab w:val="left" w:pos="360"/>
          <w:tab w:val="left" w:pos="720"/>
          <w:tab w:val="left" w:pos="1080"/>
        </w:tabs>
      </w:pPr>
      <w:r>
        <w:t>Total estimated annual cost to the Government</w:t>
      </w:r>
      <w:r>
        <w:tab/>
      </w:r>
      <w:r>
        <w:tab/>
      </w:r>
      <w:r>
        <w:tab/>
      </w:r>
      <w:r>
        <w:tab/>
      </w:r>
      <w:r>
        <w:tab/>
        <w:t xml:space="preserve">     $2,582,427</w:t>
      </w:r>
    </w:p>
    <w:p w:rsidR="003D14AC" w14:paraId="6E8F2D43" w14:textId="77777777">
      <w:pPr>
        <w:widowControl w:val="0"/>
        <w:pBdr>
          <w:top w:val="nil"/>
          <w:left w:val="nil"/>
          <w:bottom w:val="nil"/>
          <w:right w:val="nil"/>
          <w:between w:val="nil"/>
        </w:pBdr>
        <w:tabs>
          <w:tab w:val="left" w:pos="360"/>
          <w:tab w:val="left" w:pos="720"/>
          <w:tab w:val="left" w:pos="1080"/>
        </w:tabs>
      </w:pPr>
    </w:p>
    <w:p w:rsidR="003D14AC" w14:paraId="05C85E14" w14:textId="77777777">
      <w:r>
        <w:t>Years 2 &amp; 3.</w:t>
      </w:r>
    </w:p>
    <w:p w:rsidR="003D14AC" w14:paraId="72CDC6C1" w14:textId="77777777"/>
    <w:p w:rsidR="003D14AC" w14:paraId="5B4EE1BB" w14:textId="77777777">
      <w:pPr>
        <w:widowControl w:val="0"/>
        <w:tabs>
          <w:tab w:val="left" w:pos="360"/>
          <w:tab w:val="left" w:pos="720"/>
          <w:tab w:val="left" w:pos="1080"/>
        </w:tabs>
      </w:pPr>
      <w:r>
        <w:t xml:space="preserve">Estimated # of respondents per year </w:t>
      </w:r>
      <w:r>
        <w:tab/>
      </w:r>
      <w:r>
        <w:tab/>
      </w:r>
      <w:r>
        <w:tab/>
      </w:r>
      <w:r>
        <w:tab/>
      </w:r>
      <w:r>
        <w:tab/>
      </w:r>
      <w:r>
        <w:tab/>
      </w:r>
      <w:r>
        <w:tab/>
      </w:r>
      <w:r>
        <w:tab/>
        <w:t>14,300</w:t>
      </w:r>
    </w:p>
    <w:p w:rsidR="003D14AC" w14:paraId="7C36BA71" w14:textId="77777777">
      <w:pPr>
        <w:widowControl w:val="0"/>
        <w:tabs>
          <w:tab w:val="left" w:pos="360"/>
          <w:tab w:val="left" w:pos="720"/>
          <w:tab w:val="left" w:pos="1080"/>
        </w:tabs>
        <w:rPr>
          <w:u w:val="single"/>
        </w:rPr>
      </w:pPr>
      <w:r>
        <w:t>Estimated review time per response (hours)</w:t>
      </w:r>
      <w:r>
        <w:tab/>
        <w:t xml:space="preserve">        </w:t>
      </w:r>
      <w:r>
        <w:tab/>
      </w:r>
      <w:r>
        <w:tab/>
      </w:r>
      <w:r>
        <w:tab/>
      </w:r>
      <w:r>
        <w:tab/>
        <w:t xml:space="preserve">                              </w:t>
      </w:r>
      <w:r>
        <w:rPr>
          <w:u w:val="single"/>
        </w:rPr>
        <w:t>x 4</w:t>
      </w:r>
    </w:p>
    <w:p w:rsidR="003D14AC" w14:paraId="5A9B7663" w14:textId="77777777">
      <w:pPr>
        <w:widowControl w:val="0"/>
        <w:tabs>
          <w:tab w:val="left" w:pos="360"/>
          <w:tab w:val="left" w:pos="720"/>
          <w:tab w:val="left" w:pos="1080"/>
        </w:tabs>
      </w:pPr>
      <w:r>
        <w:t>Total review time per year (hours)</w:t>
      </w:r>
      <w:r>
        <w:tab/>
      </w:r>
      <w:r>
        <w:tab/>
      </w:r>
      <w:r>
        <w:tab/>
      </w:r>
      <w:r>
        <w:tab/>
      </w:r>
      <w:r>
        <w:tab/>
      </w:r>
      <w:r>
        <w:tab/>
      </w:r>
      <w:r>
        <w:tab/>
        <w:t xml:space="preserve">            57,200</w:t>
      </w:r>
    </w:p>
    <w:p w:rsidR="003D14AC" w14:paraId="19199F31" w14:textId="77777777">
      <w:pPr>
        <w:widowControl w:val="0"/>
        <w:tabs>
          <w:tab w:val="left" w:pos="360"/>
          <w:tab w:val="left" w:pos="720"/>
          <w:tab w:val="left" w:pos="1080"/>
        </w:tabs>
      </w:pPr>
    </w:p>
    <w:p w:rsidR="003D14AC" w14:paraId="06FCCB82" w14:textId="77777777">
      <w:pPr>
        <w:widowControl w:val="0"/>
        <w:tabs>
          <w:tab w:val="left" w:pos="360"/>
          <w:tab w:val="left" w:pos="720"/>
          <w:tab w:val="left" w:pos="1080"/>
        </w:tabs>
        <w:rPr>
          <w:u w:val="single"/>
        </w:rPr>
      </w:pPr>
      <w:r>
        <w:t>Estimated cost per hour*</w:t>
      </w:r>
      <w:r>
        <w:tab/>
      </w:r>
      <w:r>
        <w:tab/>
      </w:r>
      <w:r>
        <w:tab/>
      </w:r>
      <w:r>
        <w:tab/>
      </w:r>
      <w:r>
        <w:tab/>
      </w:r>
      <w:r>
        <w:tab/>
      </w:r>
      <w:r>
        <w:tab/>
      </w:r>
      <w:r>
        <w:tab/>
        <w:t xml:space="preserve">         </w:t>
      </w:r>
      <w:r>
        <w:rPr>
          <w:u w:val="single"/>
        </w:rPr>
        <w:t>x $65.58</w:t>
      </w:r>
    </w:p>
    <w:p w:rsidR="003D14AC" w14:paraId="2B17F040" w14:textId="77777777">
      <w:pPr>
        <w:widowControl w:val="0"/>
        <w:tabs>
          <w:tab w:val="left" w:pos="360"/>
          <w:tab w:val="left" w:pos="720"/>
          <w:tab w:val="left" w:pos="1080"/>
        </w:tabs>
      </w:pPr>
      <w:r>
        <w:t>Total estimated annual cost to the Government</w:t>
      </w:r>
      <w:r>
        <w:tab/>
      </w:r>
      <w:r>
        <w:tab/>
      </w:r>
      <w:r>
        <w:tab/>
      </w:r>
      <w:r>
        <w:tab/>
      </w:r>
      <w:r>
        <w:tab/>
        <w:t xml:space="preserve">     $3,751,012</w:t>
      </w:r>
    </w:p>
    <w:p w:rsidR="003D14AC" w14:paraId="50689FAA" w14:textId="77777777">
      <w:pPr>
        <w:widowControl w:val="0"/>
        <w:tabs>
          <w:tab w:val="left" w:pos="360"/>
          <w:tab w:val="left" w:pos="720"/>
          <w:tab w:val="left" w:pos="1080"/>
        </w:tabs>
        <w:rPr>
          <w:highlight w:val="yellow"/>
        </w:rPr>
      </w:pPr>
    </w:p>
    <w:p w:rsidR="003D14AC" w14:paraId="58C2237C" w14:textId="77777777">
      <w:pPr>
        <w:widowControl w:val="0"/>
        <w:pBdr>
          <w:top w:val="nil"/>
          <w:left w:val="nil"/>
          <w:bottom w:val="nil"/>
          <w:right w:val="nil"/>
          <w:between w:val="nil"/>
        </w:pBdr>
        <w:tabs>
          <w:tab w:val="left" w:pos="360"/>
          <w:tab w:val="left" w:pos="720"/>
          <w:tab w:val="left" w:pos="1080"/>
        </w:tabs>
      </w:pPr>
      <w:r>
        <w:t>*The estimated cost per hour is based on the task being accomplished by personnel equivalent to a GS-12, Step 5. A GSA-12, Step 5 employee hourly rate is $65.58.</w:t>
      </w:r>
    </w:p>
    <w:p w:rsidR="003D14AC" w14:paraId="2AD82703" w14:textId="77777777">
      <w:pPr>
        <w:widowControl w:val="0"/>
        <w:pBdr>
          <w:top w:val="nil"/>
          <w:left w:val="nil"/>
          <w:bottom w:val="nil"/>
          <w:right w:val="nil"/>
          <w:between w:val="nil"/>
        </w:pBdr>
        <w:tabs>
          <w:tab w:val="left" w:pos="360"/>
          <w:tab w:val="left" w:pos="720"/>
          <w:tab w:val="left" w:pos="1080"/>
        </w:tabs>
        <w:rPr>
          <w:highlight w:val="yellow"/>
        </w:rPr>
      </w:pPr>
    </w:p>
    <w:p w:rsidR="003D14AC" w14:paraId="415D6532" w14:textId="77777777">
      <w:pPr>
        <w:widowControl w:val="0"/>
        <w:tabs>
          <w:tab w:val="left" w:pos="360"/>
          <w:tab w:val="left" w:pos="720"/>
          <w:tab w:val="left" w:pos="1080"/>
        </w:tabs>
      </w:pPr>
      <w:r>
        <w:t>Information Technology Systems: The system needed to collect and process transactional data required under GSAR clause 552.216-75 and Alternate I of GSAR clause 552.238-80 costs GSA an average of $491,500.00, spread across a 20-year contract life cycle.</w:t>
      </w:r>
    </w:p>
    <w:p w:rsidR="003D14AC" w14:paraId="37001777" w14:textId="77777777">
      <w:pPr>
        <w:widowControl w:val="0"/>
        <w:tabs>
          <w:tab w:val="left" w:pos="360"/>
          <w:tab w:val="left" w:pos="720"/>
          <w:tab w:val="left" w:pos="1080"/>
        </w:tabs>
        <w:rPr>
          <w:highlight w:val="yellow"/>
        </w:rPr>
      </w:pPr>
    </w:p>
    <w:p w:rsidR="003D14AC" w14:paraId="19910414" w14:textId="77777777">
      <w:r>
        <w:t xml:space="preserve">GSAR clause 552.238-120, Economic Price Adjustment—Federal Supply Schedule Contracts. </w:t>
      </w:r>
    </w:p>
    <w:p w:rsidR="003D14AC" w14:paraId="6B56308E" w14:textId="77777777">
      <w:pPr>
        <w:rPr>
          <w:highlight w:val="yellow"/>
        </w:rPr>
      </w:pPr>
    </w:p>
    <w:p w:rsidR="003D14AC" w14:paraId="6491A7C0" w14:textId="77777777">
      <w:r>
        <w:t>Year 1.</w:t>
      </w:r>
    </w:p>
    <w:p w:rsidR="003D14AC" w14:paraId="42DD6DCE" w14:textId="77777777"/>
    <w:p w:rsidR="003D14AC" w14:paraId="43CA57BF" w14:textId="77777777">
      <w:r>
        <w:tab/>
        <w:t xml:space="preserve">Estimated # of responses per year:               </w:t>
      </w:r>
      <w:r>
        <w:tab/>
      </w:r>
      <w:r>
        <w:tab/>
      </w:r>
      <w:r>
        <w:tab/>
      </w:r>
      <w:r>
        <w:tab/>
      </w:r>
      <w:r>
        <w:tab/>
      </w:r>
      <w:r>
        <w:tab/>
        <w:t xml:space="preserve">      600</w:t>
      </w:r>
    </w:p>
    <w:p w:rsidR="003D14AC" w14:paraId="4495010B" w14:textId="77777777">
      <w:pPr>
        <w:rPr>
          <w:u w:val="single"/>
        </w:rPr>
      </w:pPr>
      <w:r>
        <w:tab/>
        <w:t xml:space="preserve">Estimated burden hours per response:  </w:t>
      </w:r>
      <w:r>
        <w:tab/>
      </w:r>
      <w:r>
        <w:tab/>
      </w:r>
      <w:r>
        <w:tab/>
      </w:r>
      <w:r>
        <w:tab/>
      </w:r>
      <w:r>
        <w:tab/>
      </w:r>
      <w:r>
        <w:tab/>
        <w:t xml:space="preserve">  </w:t>
      </w:r>
      <w:r>
        <w:rPr>
          <w:u w:val="single"/>
        </w:rPr>
        <w:t>x 4.25</w:t>
      </w:r>
    </w:p>
    <w:p w:rsidR="003D14AC" w14:paraId="2355E7DA" w14:textId="77777777">
      <w:r>
        <w:tab/>
        <w:t xml:space="preserve">Total estimated annual burden hours: </w:t>
      </w:r>
      <w:r>
        <w:tab/>
      </w:r>
      <w:r>
        <w:tab/>
      </w:r>
      <w:r>
        <w:tab/>
      </w:r>
      <w:r>
        <w:tab/>
        <w:t xml:space="preserve">                           2,550</w:t>
      </w:r>
    </w:p>
    <w:p w:rsidR="003D14AC" w14:paraId="31AC5C68" w14:textId="77777777">
      <w:r>
        <w:tab/>
      </w:r>
    </w:p>
    <w:p w:rsidR="003D14AC" w14:paraId="3C61BCD3" w14:textId="77777777">
      <w:pPr>
        <w:ind w:firstLine="720"/>
        <w:rPr>
          <w:u w:val="single"/>
        </w:rPr>
      </w:pPr>
      <w:r>
        <w:t xml:space="preserve">Estimated cost per hour**:            </w:t>
      </w:r>
      <w:r>
        <w:tab/>
      </w:r>
      <w:r>
        <w:tab/>
        <w:t xml:space="preserve">             </w:t>
      </w:r>
      <w:r>
        <w:tab/>
      </w:r>
      <w:r>
        <w:tab/>
        <w:t xml:space="preserve">                      </w:t>
      </w:r>
      <w:r>
        <w:rPr>
          <w:u w:val="single"/>
        </w:rPr>
        <w:t>x $77.98</w:t>
      </w:r>
    </w:p>
    <w:p w:rsidR="003D14AC" w14:paraId="0C95C997" w14:textId="77777777">
      <w:r>
        <w:tab/>
        <w:t>Total estimated annual cost to the Government:</w:t>
      </w:r>
      <w:r>
        <w:tab/>
        <w:t xml:space="preserve">                                             $198,838</w:t>
      </w:r>
    </w:p>
    <w:p w:rsidR="003D14AC" w14:paraId="69635EA6" w14:textId="77777777"/>
    <w:p w:rsidR="003D14AC" w14:paraId="2432FA5F" w14:textId="77777777">
      <w:r>
        <w:t>Years 2 &amp; 3.</w:t>
      </w:r>
    </w:p>
    <w:p w:rsidR="003D14AC" w14:paraId="52BBCFD9" w14:textId="77777777"/>
    <w:p w:rsidR="003D14AC" w14:paraId="0A21A0A9" w14:textId="77777777">
      <w:r>
        <w:t xml:space="preserve">            Estimated # of responses per year:               </w:t>
      </w:r>
      <w:r>
        <w:tab/>
      </w:r>
      <w:r>
        <w:tab/>
      </w:r>
      <w:r>
        <w:tab/>
      </w:r>
      <w:r>
        <w:tab/>
      </w:r>
      <w:r>
        <w:tab/>
      </w:r>
      <w:r>
        <w:tab/>
        <w:t xml:space="preserve">   1,800</w:t>
      </w:r>
    </w:p>
    <w:p w:rsidR="003D14AC" w14:paraId="471D2B4A" w14:textId="77777777">
      <w:pPr>
        <w:rPr>
          <w:u w:val="single"/>
        </w:rPr>
      </w:pPr>
      <w:r>
        <w:tab/>
        <w:t xml:space="preserve">Estimated burden hours per response:  </w:t>
      </w:r>
      <w:r>
        <w:tab/>
      </w:r>
      <w:r>
        <w:tab/>
      </w:r>
      <w:r>
        <w:tab/>
      </w:r>
      <w:r>
        <w:tab/>
      </w:r>
      <w:r>
        <w:tab/>
      </w:r>
      <w:r>
        <w:tab/>
        <w:t xml:space="preserve">  </w:t>
      </w:r>
      <w:r>
        <w:rPr>
          <w:u w:val="single"/>
        </w:rPr>
        <w:t>x 4.25</w:t>
      </w:r>
    </w:p>
    <w:p w:rsidR="003D14AC" w14:paraId="4512A30E" w14:textId="77777777">
      <w:r>
        <w:tab/>
        <w:t xml:space="preserve">Total estimated annual burden hours: </w:t>
      </w:r>
      <w:r>
        <w:tab/>
      </w:r>
      <w:r>
        <w:tab/>
      </w:r>
      <w:r>
        <w:tab/>
      </w:r>
      <w:r>
        <w:tab/>
        <w:t xml:space="preserve">                          7,650</w:t>
      </w:r>
    </w:p>
    <w:p w:rsidR="003D14AC" w14:paraId="77061C82" w14:textId="77777777">
      <w:r>
        <w:tab/>
      </w:r>
    </w:p>
    <w:p w:rsidR="003D14AC" w14:paraId="4080B1EB" w14:textId="77777777">
      <w:pPr>
        <w:ind w:firstLine="720"/>
        <w:rPr>
          <w:u w:val="single"/>
        </w:rPr>
      </w:pPr>
      <w:r>
        <w:t xml:space="preserve">Estimated cost per hour**:            </w:t>
      </w:r>
      <w:r>
        <w:tab/>
      </w:r>
      <w:r>
        <w:tab/>
        <w:t xml:space="preserve">             </w:t>
      </w:r>
      <w:r>
        <w:tab/>
      </w:r>
      <w:r>
        <w:tab/>
        <w:t xml:space="preserve">                      </w:t>
      </w:r>
      <w:r>
        <w:rPr>
          <w:u w:val="single"/>
        </w:rPr>
        <w:t>x $77.98</w:t>
      </w:r>
    </w:p>
    <w:p w:rsidR="003D14AC" w14:paraId="2436669B" w14:textId="77777777">
      <w:r>
        <w:tab/>
        <w:t>Total estimated annual cost to the Government:</w:t>
      </w:r>
      <w:r>
        <w:tab/>
        <w:t xml:space="preserve">                                             $596,515</w:t>
      </w:r>
    </w:p>
    <w:p w:rsidR="003D14AC" w14:paraId="560B00CE" w14:textId="77777777">
      <w:pPr>
        <w:rPr>
          <w:highlight w:val="yellow"/>
        </w:rPr>
      </w:pPr>
    </w:p>
    <w:p w:rsidR="003D14AC" w14:paraId="7F2AB706" w14:textId="77777777">
      <w:r>
        <w:t xml:space="preserve">Alternate I of 552.238-81, Price Reductions. </w:t>
      </w:r>
    </w:p>
    <w:p w:rsidR="003D14AC" w14:paraId="24BC595E" w14:textId="77777777"/>
    <w:p w:rsidR="003D14AC" w14:paraId="68BD2C1C" w14:textId="77777777">
      <w:r>
        <w:t>Year 1.</w:t>
      </w:r>
    </w:p>
    <w:p w:rsidR="003D14AC" w14:paraId="3C521A85" w14:textId="77777777"/>
    <w:p w:rsidR="003D14AC" w14:paraId="34D02CD2" w14:textId="77777777">
      <w:r>
        <w:tab/>
        <w:t xml:space="preserve">Estimated # of responses per year:               </w:t>
      </w:r>
      <w:r>
        <w:tab/>
      </w:r>
      <w:r>
        <w:tab/>
      </w:r>
      <w:r>
        <w:tab/>
      </w:r>
      <w:r>
        <w:tab/>
      </w:r>
      <w:r>
        <w:tab/>
      </w:r>
      <w:r>
        <w:tab/>
        <w:t xml:space="preserve">        25</w:t>
      </w:r>
    </w:p>
    <w:p w:rsidR="003D14AC" w14:paraId="31543939" w14:textId="77777777">
      <w:pPr>
        <w:rPr>
          <w:u w:val="single"/>
        </w:rPr>
      </w:pPr>
      <w:r>
        <w:tab/>
        <w:t xml:space="preserve">Estimated burden hours per response:  </w:t>
      </w:r>
      <w:r>
        <w:tab/>
      </w:r>
      <w:r>
        <w:tab/>
      </w:r>
      <w:r>
        <w:tab/>
      </w:r>
      <w:r>
        <w:tab/>
      </w:r>
      <w:r>
        <w:tab/>
      </w:r>
      <w:r>
        <w:tab/>
        <w:t xml:space="preserve">  </w:t>
      </w:r>
      <w:r>
        <w:rPr>
          <w:u w:val="single"/>
        </w:rPr>
        <w:t>x 4.25</w:t>
      </w:r>
    </w:p>
    <w:p w:rsidR="003D14AC" w14:paraId="07241DBF" w14:textId="77777777">
      <w:r>
        <w:tab/>
        <w:t xml:space="preserve">Total estimated annual burden hours: </w:t>
      </w:r>
      <w:r>
        <w:tab/>
      </w:r>
      <w:r>
        <w:tab/>
      </w:r>
      <w:r>
        <w:tab/>
      </w:r>
      <w:r>
        <w:tab/>
      </w:r>
      <w:r>
        <w:tab/>
      </w:r>
      <w:r>
        <w:tab/>
        <w:t xml:space="preserve">      106</w:t>
      </w:r>
    </w:p>
    <w:p w:rsidR="003D14AC" w14:paraId="0F95DA4B" w14:textId="77777777">
      <w:r>
        <w:tab/>
      </w:r>
    </w:p>
    <w:p w:rsidR="003D14AC" w14:paraId="02E421AD" w14:textId="77777777">
      <w:pPr>
        <w:ind w:firstLine="720"/>
        <w:rPr>
          <w:u w:val="single"/>
        </w:rPr>
      </w:pPr>
      <w:r>
        <w:t xml:space="preserve">Estimated cost per hour**:            </w:t>
      </w:r>
      <w:r>
        <w:tab/>
      </w:r>
      <w:r>
        <w:tab/>
        <w:t xml:space="preserve">             </w:t>
      </w:r>
      <w:r>
        <w:tab/>
      </w:r>
      <w:r>
        <w:tab/>
        <w:t xml:space="preserve">                      </w:t>
      </w:r>
      <w:r>
        <w:rPr>
          <w:u w:val="single"/>
        </w:rPr>
        <w:t>x $77.98</w:t>
      </w:r>
    </w:p>
    <w:p w:rsidR="003D14AC" w14:paraId="04ECA6B2" w14:textId="77777777">
      <w:r>
        <w:tab/>
        <w:t>Total estimated annual cost to the Government:</w:t>
      </w:r>
      <w:r>
        <w:tab/>
        <w:t xml:space="preserve">        </w:t>
      </w:r>
      <w:r>
        <w:tab/>
      </w:r>
      <w:r>
        <w:tab/>
        <w:t xml:space="preserve">                         $8,285</w:t>
      </w:r>
    </w:p>
    <w:p w:rsidR="003D14AC" w14:paraId="05C39AAA" w14:textId="77777777">
      <w:pPr>
        <w:widowControl w:val="0"/>
        <w:pBdr>
          <w:top w:val="nil"/>
          <w:left w:val="nil"/>
          <w:bottom w:val="nil"/>
          <w:right w:val="nil"/>
          <w:between w:val="nil"/>
        </w:pBdr>
        <w:tabs>
          <w:tab w:val="left" w:pos="360"/>
          <w:tab w:val="left" w:pos="720"/>
          <w:tab w:val="left" w:pos="1080"/>
        </w:tabs>
      </w:pPr>
    </w:p>
    <w:p w:rsidR="003D14AC" w14:paraId="3C11255E" w14:textId="77777777">
      <w:r>
        <w:t>Years 2 &amp; 3.</w:t>
      </w:r>
    </w:p>
    <w:p w:rsidR="003D14AC" w14:paraId="78D36BE1" w14:textId="77777777"/>
    <w:p w:rsidR="003D14AC" w14:paraId="61DE7CCA" w14:textId="77777777">
      <w:r>
        <w:t xml:space="preserve">            Estimated # of responses per year:               </w:t>
      </w:r>
      <w:r>
        <w:tab/>
      </w:r>
      <w:r>
        <w:tab/>
      </w:r>
      <w:r>
        <w:tab/>
      </w:r>
      <w:r>
        <w:tab/>
      </w:r>
      <w:r>
        <w:tab/>
      </w:r>
      <w:r>
        <w:tab/>
        <w:t xml:space="preserve">        50</w:t>
      </w:r>
    </w:p>
    <w:p w:rsidR="003D14AC" w14:paraId="2F663A82" w14:textId="77777777">
      <w:pPr>
        <w:rPr>
          <w:u w:val="single"/>
        </w:rPr>
      </w:pPr>
      <w:r>
        <w:tab/>
        <w:t xml:space="preserve">Estimated burden hours per response:  </w:t>
      </w:r>
      <w:r>
        <w:tab/>
      </w:r>
      <w:r>
        <w:tab/>
      </w:r>
      <w:r>
        <w:tab/>
      </w:r>
      <w:r>
        <w:tab/>
      </w:r>
      <w:r>
        <w:tab/>
      </w:r>
      <w:r>
        <w:tab/>
        <w:t xml:space="preserve">  </w:t>
      </w:r>
      <w:r>
        <w:rPr>
          <w:u w:val="single"/>
        </w:rPr>
        <w:t>x 4.25</w:t>
      </w:r>
    </w:p>
    <w:p w:rsidR="003D14AC" w14:paraId="7FDF60FE" w14:textId="77777777">
      <w:r>
        <w:tab/>
        <w:t xml:space="preserve">Total estimated annual burden hours: </w:t>
      </w:r>
      <w:r>
        <w:tab/>
      </w:r>
      <w:r>
        <w:tab/>
      </w:r>
      <w:r>
        <w:tab/>
      </w:r>
      <w:r>
        <w:tab/>
      </w:r>
      <w:r>
        <w:tab/>
      </w:r>
      <w:r>
        <w:tab/>
        <w:t xml:space="preserve">      213</w:t>
      </w:r>
    </w:p>
    <w:p w:rsidR="003D14AC" w14:paraId="3798F353" w14:textId="77777777">
      <w:r>
        <w:tab/>
      </w:r>
    </w:p>
    <w:p w:rsidR="003D14AC" w14:paraId="01BB8528" w14:textId="77777777">
      <w:pPr>
        <w:ind w:firstLine="720"/>
        <w:rPr>
          <w:u w:val="single"/>
        </w:rPr>
      </w:pPr>
      <w:r>
        <w:t xml:space="preserve">Estimated cost per hour**:            </w:t>
      </w:r>
      <w:r>
        <w:tab/>
      </w:r>
      <w:r>
        <w:tab/>
        <w:t xml:space="preserve">             </w:t>
      </w:r>
      <w:r>
        <w:tab/>
      </w:r>
      <w:r>
        <w:tab/>
        <w:t xml:space="preserve">                      </w:t>
      </w:r>
      <w:r>
        <w:rPr>
          <w:u w:val="single"/>
        </w:rPr>
        <w:t>x $77.98</w:t>
      </w:r>
    </w:p>
    <w:p w:rsidR="003D14AC" w14:paraId="11F00662" w14:textId="77777777">
      <w:r>
        <w:tab/>
        <w:t>Total estimated annual cost to the Government:</w:t>
      </w:r>
      <w:r>
        <w:tab/>
        <w:t xml:space="preserve">        </w:t>
      </w:r>
      <w:r>
        <w:tab/>
      </w:r>
      <w:r>
        <w:tab/>
        <w:t xml:space="preserve">                       $16,570</w:t>
      </w:r>
    </w:p>
    <w:p w:rsidR="003D14AC" w14:paraId="40318F95" w14:textId="77777777">
      <w:pPr>
        <w:rPr>
          <w:highlight w:val="yellow"/>
        </w:rPr>
      </w:pPr>
    </w:p>
    <w:p w:rsidR="003D14AC" w14:paraId="485E1787" w14:textId="77777777">
      <w:pPr>
        <w:widowControl w:val="0"/>
        <w:pBdr>
          <w:top w:val="nil"/>
          <w:left w:val="nil"/>
          <w:bottom w:val="nil"/>
          <w:right w:val="nil"/>
          <w:between w:val="nil"/>
        </w:pBdr>
        <w:tabs>
          <w:tab w:val="left" w:pos="360"/>
          <w:tab w:val="left" w:pos="720"/>
          <w:tab w:val="left" w:pos="1080"/>
        </w:tabs>
      </w:pPr>
      <w:r>
        <w:t>552.238-83, Examination of Records by GSA. The following is the estimated burden associated with this clause.</w:t>
      </w:r>
    </w:p>
    <w:p w:rsidR="003D14AC" w14:paraId="5CB96C0F" w14:textId="77777777">
      <w:pPr>
        <w:widowControl w:val="0"/>
        <w:pBdr>
          <w:top w:val="nil"/>
          <w:left w:val="nil"/>
          <w:bottom w:val="nil"/>
          <w:right w:val="nil"/>
          <w:between w:val="nil"/>
        </w:pBdr>
        <w:tabs>
          <w:tab w:val="left" w:pos="360"/>
          <w:tab w:val="left" w:pos="720"/>
          <w:tab w:val="left" w:pos="1080"/>
        </w:tabs>
      </w:pPr>
    </w:p>
    <w:p w:rsidR="003D14AC" w14:paraId="5073695E" w14:textId="77777777">
      <w:pPr>
        <w:widowControl w:val="0"/>
        <w:pBdr>
          <w:top w:val="nil"/>
          <w:left w:val="nil"/>
          <w:bottom w:val="nil"/>
          <w:right w:val="nil"/>
          <w:between w:val="nil"/>
        </w:pBdr>
        <w:tabs>
          <w:tab w:val="left" w:pos="360"/>
          <w:tab w:val="left" w:pos="720"/>
          <w:tab w:val="left" w:pos="1080"/>
        </w:tabs>
      </w:pPr>
      <w:r>
        <w:t xml:space="preserve">           Estimated # of audits per year:                       </w:t>
      </w:r>
      <w:r>
        <w:tab/>
      </w:r>
      <w:r>
        <w:tab/>
      </w:r>
      <w:r>
        <w:tab/>
      </w:r>
      <w:r>
        <w:tab/>
      </w:r>
      <w:r>
        <w:tab/>
        <w:t xml:space="preserve">                      5</w:t>
      </w:r>
    </w:p>
    <w:p w:rsidR="003D14AC" w14:paraId="769E26E4" w14:textId="77777777">
      <w:pPr>
        <w:widowControl w:val="0"/>
        <w:pBdr>
          <w:top w:val="nil"/>
          <w:left w:val="nil"/>
          <w:bottom w:val="nil"/>
          <w:right w:val="nil"/>
          <w:between w:val="nil"/>
        </w:pBdr>
        <w:tabs>
          <w:tab w:val="left" w:pos="360"/>
          <w:tab w:val="left" w:pos="720"/>
          <w:tab w:val="left" w:pos="1080"/>
        </w:tabs>
        <w:rPr>
          <w:u w:val="single"/>
        </w:rPr>
      </w:pPr>
      <w:r>
        <w:t xml:space="preserve">           Estimated hours per audit:           </w:t>
      </w:r>
      <w:r>
        <w:tab/>
      </w:r>
      <w:r>
        <w:tab/>
      </w:r>
      <w:r>
        <w:tab/>
      </w:r>
      <w:r>
        <w:tab/>
      </w:r>
      <w:r>
        <w:tab/>
      </w:r>
      <w:r>
        <w:tab/>
        <w:t xml:space="preserve">               </w:t>
      </w:r>
      <w:r>
        <w:rPr>
          <w:u w:val="single"/>
        </w:rPr>
        <w:t>x 455</w:t>
      </w:r>
    </w:p>
    <w:p w:rsidR="003D14AC" w14:paraId="2C4700AD" w14:textId="77777777">
      <w:pPr>
        <w:widowControl w:val="0"/>
        <w:pBdr>
          <w:top w:val="nil"/>
          <w:left w:val="nil"/>
          <w:bottom w:val="nil"/>
          <w:right w:val="nil"/>
          <w:between w:val="nil"/>
        </w:pBdr>
        <w:tabs>
          <w:tab w:val="left" w:pos="360"/>
          <w:tab w:val="left" w:pos="720"/>
          <w:tab w:val="left" w:pos="1080"/>
        </w:tabs>
      </w:pPr>
      <w:r>
        <w:t xml:space="preserve">           Total estimated annual burden hours: </w:t>
      </w:r>
      <w:r>
        <w:tab/>
      </w:r>
      <w:r>
        <w:tab/>
      </w:r>
      <w:r>
        <w:tab/>
      </w:r>
      <w:r>
        <w:tab/>
      </w:r>
      <w:r>
        <w:tab/>
        <w:t xml:space="preserve">                           2,275</w:t>
      </w:r>
    </w:p>
    <w:p w:rsidR="003D14AC" w14:paraId="3AF1AC76" w14:textId="77777777">
      <w:pPr>
        <w:widowControl w:val="0"/>
        <w:pBdr>
          <w:top w:val="nil"/>
          <w:left w:val="nil"/>
          <w:bottom w:val="nil"/>
          <w:right w:val="nil"/>
          <w:between w:val="nil"/>
        </w:pBdr>
        <w:tabs>
          <w:tab w:val="left" w:pos="360"/>
          <w:tab w:val="left" w:pos="720"/>
          <w:tab w:val="left" w:pos="1080"/>
        </w:tabs>
      </w:pPr>
    </w:p>
    <w:p w:rsidR="003D14AC" w14:paraId="64720CDF" w14:textId="77777777">
      <w:pPr>
        <w:widowControl w:val="0"/>
        <w:pBdr>
          <w:top w:val="nil"/>
          <w:left w:val="nil"/>
          <w:bottom w:val="nil"/>
          <w:right w:val="nil"/>
          <w:between w:val="nil"/>
        </w:pBdr>
        <w:tabs>
          <w:tab w:val="left" w:pos="360"/>
          <w:tab w:val="left" w:pos="720"/>
          <w:tab w:val="left" w:pos="1080"/>
        </w:tabs>
        <w:rPr>
          <w:u w:val="single"/>
        </w:rPr>
      </w:pPr>
      <w:r>
        <w:t xml:space="preserve">           Estimated cost per hour**</w:t>
      </w:r>
      <w:r>
        <w:tab/>
      </w:r>
      <w:r>
        <w:tab/>
      </w:r>
      <w:r>
        <w:tab/>
      </w:r>
      <w:r>
        <w:tab/>
      </w:r>
      <w:r>
        <w:tab/>
      </w:r>
      <w:r>
        <w:tab/>
      </w:r>
      <w:r>
        <w:tab/>
        <w:t xml:space="preserve">          </w:t>
      </w:r>
      <w:r>
        <w:rPr>
          <w:u w:val="single"/>
        </w:rPr>
        <w:t>x $77.98</w:t>
      </w:r>
    </w:p>
    <w:p w:rsidR="003D14AC" w14:paraId="0664B755" w14:textId="77777777">
      <w:pPr>
        <w:widowControl w:val="0"/>
        <w:pBdr>
          <w:top w:val="nil"/>
          <w:left w:val="nil"/>
          <w:bottom w:val="nil"/>
          <w:right w:val="nil"/>
          <w:between w:val="nil"/>
        </w:pBdr>
        <w:tabs>
          <w:tab w:val="left" w:pos="360"/>
          <w:tab w:val="left" w:pos="720"/>
          <w:tab w:val="left" w:pos="1080"/>
        </w:tabs>
      </w:pPr>
      <w:r>
        <w:t xml:space="preserve">           Total estimated annual cost to the Government </w:t>
      </w:r>
      <w:r>
        <w:tab/>
      </w:r>
      <w:r>
        <w:tab/>
        <w:t xml:space="preserve">                                 $177,395</w:t>
      </w:r>
    </w:p>
    <w:p w:rsidR="003D14AC" w14:paraId="60D9F611" w14:textId="77777777">
      <w:pPr>
        <w:widowControl w:val="0"/>
        <w:pBdr>
          <w:top w:val="nil"/>
          <w:left w:val="nil"/>
          <w:bottom w:val="nil"/>
          <w:right w:val="nil"/>
          <w:between w:val="nil"/>
        </w:pBdr>
        <w:tabs>
          <w:tab w:val="left" w:pos="360"/>
          <w:tab w:val="left" w:pos="720"/>
          <w:tab w:val="left" w:pos="1080"/>
        </w:tabs>
        <w:rPr>
          <w:highlight w:val="yellow"/>
        </w:rPr>
      </w:pPr>
    </w:p>
    <w:p w:rsidR="003D14AC" w14:paraId="24C1E13D" w14:textId="77777777">
      <w:pPr>
        <w:widowControl w:val="0"/>
        <w:pBdr>
          <w:top w:val="nil"/>
          <w:left w:val="nil"/>
          <w:bottom w:val="nil"/>
          <w:right w:val="nil"/>
          <w:between w:val="nil"/>
        </w:pBdr>
        <w:tabs>
          <w:tab w:val="left" w:pos="360"/>
          <w:tab w:val="left" w:pos="720"/>
          <w:tab w:val="left" w:pos="1080"/>
        </w:tabs>
      </w:pPr>
      <w:r>
        <w:t>**The estimated cost per hour is based on the task being accomplished by midlevel personnel equivalent to a GS-13, Step 5. A GSA-13, Step 5 employee hourly rate is $77.98.</w:t>
      </w:r>
    </w:p>
    <w:p w:rsidR="003D14AC" w14:paraId="3CEAACB0" w14:textId="77777777">
      <w:pPr>
        <w:widowControl w:val="0"/>
        <w:tabs>
          <w:tab w:val="left" w:pos="360"/>
          <w:tab w:val="left" w:pos="720"/>
          <w:tab w:val="left" w:pos="1080"/>
        </w:tabs>
        <w:rPr>
          <w:highlight w:val="yellow"/>
        </w:rPr>
      </w:pPr>
    </w:p>
    <w:p w:rsidR="003D14AC" w14:paraId="11EFB960" w14:textId="77777777">
      <w:pPr>
        <w:widowControl w:val="0"/>
        <w:numPr>
          <w:ilvl w:val="0"/>
          <w:numId w:val="9"/>
        </w:numPr>
        <w:pBdr>
          <w:top w:val="nil"/>
          <w:left w:val="nil"/>
          <w:bottom w:val="nil"/>
          <w:right w:val="nil"/>
          <w:between w:val="nil"/>
        </w:pBdr>
        <w:tabs>
          <w:tab w:val="left" w:pos="360"/>
          <w:tab w:val="left" w:pos="720"/>
          <w:tab w:val="left" w:pos="1080"/>
        </w:tabs>
        <w:ind w:left="0"/>
        <w:rPr>
          <w:color w:val="000000"/>
        </w:rPr>
      </w:pPr>
      <w:r>
        <w:rPr>
          <w:color w:val="000000"/>
          <w:u w:val="single"/>
        </w:rPr>
        <w:t>Reasons for changes</w:t>
      </w:r>
      <w:r>
        <w:rPr>
          <w:color w:val="000000"/>
        </w:rPr>
        <w:t xml:space="preserve">.  </w:t>
      </w:r>
    </w:p>
    <w:p w:rsidR="003D14AC" w14:paraId="34A75EC2" w14:textId="77777777">
      <w:pPr>
        <w:widowControl w:val="0"/>
        <w:tabs>
          <w:tab w:val="left" w:pos="360"/>
          <w:tab w:val="left" w:pos="720"/>
          <w:tab w:val="left" w:pos="1080"/>
        </w:tabs>
      </w:pPr>
      <w:r>
        <w:t>Unless otherwise explained the majority of changes are a result of using current information and accounting for the transition of existing non-TDR FSS contracts to TDR during Year 1 of the renewal of this information collection.</w:t>
      </w:r>
    </w:p>
    <w:p w:rsidR="003D14AC" w14:paraId="13EB0BE0" w14:textId="77777777">
      <w:pPr>
        <w:widowControl w:val="0"/>
        <w:tabs>
          <w:tab w:val="left" w:pos="360"/>
          <w:tab w:val="left" w:pos="720"/>
          <w:tab w:val="left" w:pos="1080"/>
        </w:tabs>
        <w:rPr>
          <w:highlight w:val="yellow"/>
        </w:rPr>
      </w:pPr>
    </w:p>
    <w:p w:rsidR="003D14AC" w14:paraId="3B334A38" w14:textId="77777777">
      <w:pPr>
        <w:widowControl w:val="0"/>
        <w:tabs>
          <w:tab w:val="left" w:pos="360"/>
          <w:tab w:val="left" w:pos="720"/>
          <w:tab w:val="left" w:pos="1080"/>
        </w:tabs>
      </w:pPr>
      <w:r>
        <w:t xml:space="preserve">For Item 12, an updated estimated cost per hour (i.e., hourly rate) for the GS-14, Step 5 employee was used. The hourly rate of $92.15 is based on a base salary of $67.63 per hour (see OPM Salary Table 2025-RUS, Effective January 2025), plus a fringe factor of 36.25% ($24.52) (see OMB Memo M-08-13 for use in public-private competition).  The previous extension used OPM’s Salary Table from 2022, whereas this extension is using OPM’s Salary Table Effective January 2025. </w:t>
      </w:r>
    </w:p>
    <w:p w:rsidR="003D14AC" w14:paraId="39B328E0" w14:textId="77777777">
      <w:pPr>
        <w:widowControl w:val="0"/>
        <w:tabs>
          <w:tab w:val="left" w:pos="360"/>
          <w:tab w:val="left" w:pos="720"/>
          <w:tab w:val="left" w:pos="1080"/>
        </w:tabs>
        <w:rPr>
          <w:highlight w:val="yellow"/>
        </w:rPr>
      </w:pPr>
    </w:p>
    <w:p w:rsidR="003D14AC" w14:paraId="2933EDBF" w14:textId="77777777">
      <w:pPr>
        <w:widowControl w:val="0"/>
        <w:tabs>
          <w:tab w:val="left" w:pos="360"/>
          <w:tab w:val="left" w:pos="720"/>
          <w:tab w:val="left" w:pos="1080"/>
        </w:tabs>
      </w:pPr>
      <w:r>
        <w:t xml:space="preserve">For Items 12 and 14, an updated estimated cost per hour (i.e., hourly rate) for the GS-12, Step 5 </w:t>
      </w:r>
      <w:r>
        <w:t xml:space="preserve">employee was used. The hourly rate of $65.58 is based on a base salary of $48.13 per hour (see45 OPM Salary Table 2025-RUS, Effective January 2025), plus a fringe factor of 36.25% ($17.) (see OMB Memo M-08-13 for use in public-private competition).  The previous extension used OPM’s Salary Table from 2022, whereas this extension is using OPM’s Salary Table Effective January 2025. </w:t>
      </w:r>
    </w:p>
    <w:p w:rsidR="003D14AC" w14:paraId="48348018" w14:textId="77777777">
      <w:pPr>
        <w:widowControl w:val="0"/>
        <w:tabs>
          <w:tab w:val="left" w:pos="360"/>
          <w:tab w:val="left" w:pos="720"/>
          <w:tab w:val="left" w:pos="1080"/>
        </w:tabs>
        <w:rPr>
          <w:highlight w:val="yellow"/>
        </w:rPr>
      </w:pPr>
    </w:p>
    <w:p w:rsidR="003D14AC" w14:paraId="2122EC0B" w14:textId="77777777">
      <w:pPr>
        <w:widowControl w:val="0"/>
        <w:tabs>
          <w:tab w:val="left" w:pos="360"/>
          <w:tab w:val="left" w:pos="720"/>
          <w:tab w:val="left" w:pos="1080"/>
        </w:tabs>
      </w:pPr>
      <w:r>
        <w:t xml:space="preserve">For Item 14, an updated estimated cost per hour (i.e., hourly rate) for the GS-13, Step 5 employee was used. The hourly rate of $77.98 is based on a base salary of $57.23 per hour (see OPM Salary Table 2025-RUS, Effective January 2025), plus a fringe factor of 36.25% ($20.75) (see OMB Memo M-08-13 for use in public-private competition).  The previous extension used OPM’s Salary Table from 2022, whereas this extension is using OPM’s Salary Table Effective January 2025. </w:t>
      </w:r>
    </w:p>
    <w:p w:rsidR="003D14AC" w14:paraId="53C614DF" w14:textId="77777777">
      <w:pPr>
        <w:widowControl w:val="0"/>
        <w:pBdr>
          <w:top w:val="nil"/>
          <w:left w:val="nil"/>
          <w:bottom w:val="nil"/>
          <w:right w:val="nil"/>
          <w:between w:val="nil"/>
        </w:pBdr>
        <w:tabs>
          <w:tab w:val="left" w:pos="360"/>
          <w:tab w:val="left" w:pos="720"/>
          <w:tab w:val="left" w:pos="1080"/>
        </w:tabs>
        <w:rPr>
          <w:highlight w:val="yellow"/>
        </w:rPr>
      </w:pPr>
    </w:p>
    <w:p w:rsidR="003D14AC" w14:paraId="711B95A9" w14:textId="77777777">
      <w:pPr>
        <w:widowControl w:val="0"/>
        <w:numPr>
          <w:ilvl w:val="0"/>
          <w:numId w:val="9"/>
        </w:numPr>
        <w:pBdr>
          <w:top w:val="nil"/>
          <w:left w:val="nil"/>
          <w:bottom w:val="nil"/>
          <w:right w:val="nil"/>
          <w:between w:val="nil"/>
        </w:pBdr>
        <w:tabs>
          <w:tab w:val="left" w:pos="360"/>
          <w:tab w:val="left" w:pos="720"/>
          <w:tab w:val="left" w:pos="1080"/>
        </w:tabs>
        <w:ind w:left="0"/>
        <w:rPr>
          <w:color w:val="000000"/>
        </w:rPr>
      </w:pPr>
      <w:r>
        <w:rPr>
          <w:color w:val="000000"/>
          <w:u w:val="single"/>
        </w:rPr>
        <w:t xml:space="preserve">Publicizing Results. </w:t>
      </w:r>
    </w:p>
    <w:p w:rsidR="003D14AC" w14:paraId="4A496EC1" w14:textId="77777777">
      <w:pPr>
        <w:widowControl w:val="0"/>
        <w:pBdr>
          <w:top w:val="nil"/>
          <w:left w:val="nil"/>
          <w:bottom w:val="nil"/>
          <w:right w:val="nil"/>
          <w:between w:val="nil"/>
        </w:pBdr>
        <w:tabs>
          <w:tab w:val="left" w:pos="360"/>
          <w:tab w:val="left" w:pos="720"/>
          <w:tab w:val="left" w:pos="1080"/>
        </w:tabs>
      </w:pPr>
    </w:p>
    <w:p w:rsidR="003D14AC" w14:paraId="7E2AAD6A" w14:textId="77777777">
      <w:pPr>
        <w:widowControl w:val="0"/>
        <w:pBdr>
          <w:top w:val="nil"/>
          <w:left w:val="nil"/>
          <w:bottom w:val="nil"/>
          <w:right w:val="nil"/>
          <w:between w:val="nil"/>
        </w:pBdr>
        <w:tabs>
          <w:tab w:val="left" w:pos="360"/>
          <w:tab w:val="left" w:pos="720"/>
          <w:tab w:val="left" w:pos="1080"/>
        </w:tabs>
      </w:pPr>
      <w:r>
        <w:t>Not applicable, results of this information collection will not be published. Information collected is used for internal purposes only.</w:t>
      </w:r>
    </w:p>
    <w:p w:rsidR="003D14AC" w14:paraId="464BAA67" w14:textId="77777777">
      <w:pPr>
        <w:widowControl w:val="0"/>
        <w:tabs>
          <w:tab w:val="left" w:pos="360"/>
          <w:tab w:val="left" w:pos="720"/>
          <w:tab w:val="left" w:pos="1080"/>
        </w:tabs>
      </w:pPr>
    </w:p>
    <w:p w:rsidR="003D14AC" w14:paraId="5FD504A9" w14:textId="77777777">
      <w:pPr>
        <w:widowControl w:val="0"/>
        <w:numPr>
          <w:ilvl w:val="0"/>
          <w:numId w:val="9"/>
        </w:numPr>
        <w:pBdr>
          <w:top w:val="nil"/>
          <w:left w:val="nil"/>
          <w:bottom w:val="nil"/>
          <w:right w:val="nil"/>
          <w:between w:val="nil"/>
        </w:pBdr>
        <w:tabs>
          <w:tab w:val="left" w:pos="360"/>
          <w:tab w:val="left" w:pos="720"/>
          <w:tab w:val="left" w:pos="1080"/>
        </w:tabs>
        <w:ind w:left="0"/>
        <w:rPr>
          <w:color w:val="000000"/>
        </w:rPr>
      </w:pPr>
      <w:r>
        <w:rPr>
          <w:color w:val="000000"/>
          <w:u w:val="single"/>
        </w:rPr>
        <w:t>OMB Not to Display Approval.</w:t>
      </w:r>
      <w:r>
        <w:rPr>
          <w:color w:val="000000"/>
        </w:rPr>
        <w:t xml:space="preserve"> </w:t>
      </w:r>
    </w:p>
    <w:p w:rsidR="003D14AC" w14:paraId="0A20C008" w14:textId="77777777">
      <w:pPr>
        <w:widowControl w:val="0"/>
        <w:pBdr>
          <w:top w:val="nil"/>
          <w:left w:val="nil"/>
          <w:bottom w:val="nil"/>
          <w:right w:val="nil"/>
          <w:between w:val="nil"/>
        </w:pBdr>
        <w:tabs>
          <w:tab w:val="left" w:pos="360"/>
          <w:tab w:val="left" w:pos="720"/>
          <w:tab w:val="left" w:pos="1080"/>
        </w:tabs>
        <w:ind w:left="360"/>
      </w:pPr>
    </w:p>
    <w:p w:rsidR="003D14AC" w14:paraId="2573B751" w14:textId="77777777">
      <w:pPr>
        <w:widowControl w:val="0"/>
        <w:pBdr>
          <w:top w:val="nil"/>
          <w:left w:val="nil"/>
          <w:bottom w:val="nil"/>
          <w:right w:val="nil"/>
          <w:between w:val="nil"/>
        </w:pBdr>
        <w:tabs>
          <w:tab w:val="left" w:pos="360"/>
          <w:tab w:val="left" w:pos="720"/>
          <w:tab w:val="left" w:pos="1080"/>
        </w:tabs>
      </w:pPr>
      <w:r>
        <w:t>Not applicable, GSA is not seeking such approval for this information collection.</w:t>
      </w:r>
    </w:p>
    <w:p w:rsidR="003D14AC" w14:paraId="634C720B" w14:textId="77777777">
      <w:pPr>
        <w:widowControl w:val="0"/>
        <w:tabs>
          <w:tab w:val="left" w:pos="360"/>
          <w:tab w:val="left" w:pos="720"/>
          <w:tab w:val="left" w:pos="1080"/>
        </w:tabs>
      </w:pPr>
    </w:p>
    <w:p w:rsidR="003D14AC" w14:paraId="06C0051D" w14:textId="77777777">
      <w:pPr>
        <w:widowControl w:val="0"/>
        <w:numPr>
          <w:ilvl w:val="0"/>
          <w:numId w:val="9"/>
        </w:numPr>
        <w:pBdr>
          <w:top w:val="nil"/>
          <w:left w:val="nil"/>
          <w:bottom w:val="nil"/>
          <w:right w:val="nil"/>
          <w:between w:val="nil"/>
        </w:pBdr>
        <w:tabs>
          <w:tab w:val="left" w:pos="360"/>
          <w:tab w:val="left" w:pos="720"/>
          <w:tab w:val="left" w:pos="1080"/>
        </w:tabs>
        <w:ind w:left="0"/>
        <w:rPr>
          <w:color w:val="000000"/>
        </w:rPr>
      </w:pPr>
      <w:r>
        <w:rPr>
          <w:color w:val="000000"/>
        </w:rPr>
        <w:t xml:space="preserve"> </w:t>
      </w:r>
      <w:r>
        <w:rPr>
          <w:color w:val="000000"/>
          <w:u w:val="single"/>
        </w:rPr>
        <w:t>Exceptions to "Certification for Paperwork Reduction Submissions."</w:t>
      </w:r>
    </w:p>
    <w:p w:rsidR="003D14AC" w14:paraId="0F90D958" w14:textId="77777777">
      <w:pPr>
        <w:widowControl w:val="0"/>
        <w:pBdr>
          <w:top w:val="nil"/>
          <w:left w:val="nil"/>
          <w:bottom w:val="nil"/>
          <w:right w:val="nil"/>
          <w:between w:val="nil"/>
        </w:pBdr>
        <w:tabs>
          <w:tab w:val="left" w:pos="360"/>
          <w:tab w:val="left" w:pos="720"/>
          <w:tab w:val="left" w:pos="1080"/>
        </w:tabs>
        <w:rPr>
          <w:u w:val="single"/>
        </w:rPr>
      </w:pPr>
    </w:p>
    <w:p w:rsidR="003D14AC" w14:paraId="42EEB419" w14:textId="77777777">
      <w:pPr>
        <w:widowControl w:val="0"/>
        <w:tabs>
          <w:tab w:val="left" w:pos="360"/>
          <w:tab w:val="left" w:pos="720"/>
          <w:tab w:val="left" w:pos="1080"/>
        </w:tabs>
        <w:rPr>
          <w:u w:val="single"/>
        </w:rPr>
      </w:pPr>
      <w:r>
        <w:t>Not applicable, GSA has no exceptions to the certification statement.</w:t>
      </w:r>
    </w:p>
    <w:p w:rsidR="003D14AC" w14:paraId="5A800696" w14:textId="77777777">
      <w:pPr>
        <w:widowControl w:val="0"/>
        <w:tabs>
          <w:tab w:val="left" w:pos="360"/>
          <w:tab w:val="left" w:pos="720"/>
          <w:tab w:val="left" w:pos="1080"/>
        </w:tabs>
      </w:pPr>
    </w:p>
    <w:p w:rsidR="003D14AC" w14:paraId="7C898AB8" w14:textId="77777777">
      <w:pPr>
        <w:widowControl w:val="0"/>
        <w:numPr>
          <w:ilvl w:val="0"/>
          <w:numId w:val="9"/>
        </w:numPr>
        <w:pBdr>
          <w:top w:val="nil"/>
          <w:left w:val="nil"/>
          <w:bottom w:val="nil"/>
          <w:right w:val="nil"/>
          <w:between w:val="nil"/>
        </w:pBdr>
        <w:tabs>
          <w:tab w:val="left" w:pos="360"/>
          <w:tab w:val="left" w:pos="720"/>
          <w:tab w:val="left" w:pos="1080"/>
        </w:tabs>
        <w:ind w:left="0"/>
        <w:rPr>
          <w:color w:val="000000"/>
        </w:rPr>
      </w:pPr>
      <w:r>
        <w:rPr>
          <w:color w:val="000000"/>
          <w:u w:val="single"/>
        </w:rPr>
        <w:t>Surveys, Censuses, and Other Collections that Employ Statistical Methods.</w:t>
      </w:r>
      <w:r>
        <w:rPr>
          <w:color w:val="000000"/>
        </w:rPr>
        <w:t xml:space="preserve">  </w:t>
      </w:r>
    </w:p>
    <w:p w:rsidR="003D14AC" w14:paraId="439BBA11" w14:textId="77777777">
      <w:pPr>
        <w:widowControl w:val="0"/>
        <w:pBdr>
          <w:top w:val="nil"/>
          <w:left w:val="nil"/>
          <w:bottom w:val="nil"/>
          <w:right w:val="nil"/>
          <w:between w:val="nil"/>
        </w:pBdr>
        <w:tabs>
          <w:tab w:val="left" w:pos="360"/>
          <w:tab w:val="left" w:pos="720"/>
          <w:tab w:val="left" w:pos="1080"/>
        </w:tabs>
        <w:ind w:left="360"/>
      </w:pPr>
    </w:p>
    <w:p w:rsidR="003D14AC" w14:paraId="483DF684" w14:textId="77777777">
      <w:pPr>
        <w:widowControl w:val="0"/>
        <w:tabs>
          <w:tab w:val="left" w:pos="360"/>
          <w:tab w:val="left" w:pos="720"/>
          <w:tab w:val="left" w:pos="1080"/>
        </w:tabs>
      </w:pPr>
      <w:r>
        <w:t>Statistical methods are not used for this information collection.</w:t>
      </w:r>
    </w:p>
    <w:sectPr>
      <w:footerReference w:type="default" r:id="rId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sig w:usb0="00000000" w:usb1="00000000" w:usb2="00000000" w:usb3="00000000" w:csb0="00000001" w:csb1="00000000"/>
    <w:embedRegular r:id="rId1" w:fontKey="{2FA05A28-A145-4ECE-B24D-E1950E65C192}"/>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A26126E0-6CA0-49EB-B5C5-465AF714FFF9}"/>
    <w:embedItalic r:id="rId3" w:fontKey="{E7BF3EF4-797D-4B44-B5E4-A7A8460E3755}"/>
  </w:font>
  <w:font w:name="Calibri">
    <w:panose1 w:val="020F0502020204030204"/>
    <w:charset w:val="00"/>
    <w:family w:val="swiss"/>
    <w:pitch w:val="variable"/>
    <w:sig w:usb0="E4002EFF" w:usb1="C200247B" w:usb2="00000009" w:usb3="00000000" w:csb0="000001FF" w:csb1="00000000"/>
    <w:embedRegular r:id="rId4" w:fontKey="{EB4041E0-E006-4B4D-8985-771BA14EC798}"/>
  </w:font>
  <w:font w:name="Cambria">
    <w:panose1 w:val="02040503050406030204"/>
    <w:charset w:val="00"/>
    <w:family w:val="roman"/>
    <w:pitch w:val="variable"/>
    <w:sig w:usb0="E00006FF" w:usb1="420024FF" w:usb2="02000000" w:usb3="00000000" w:csb0="0000019F" w:csb1="00000000"/>
    <w:embedRegular r:id="rId5" w:fontKey="{66E78285-E687-4716-ACDA-A52D05F0AB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D14AC" w14:paraId="3FFF8C87" w14:textId="77777777">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rsidR="003D14AC" w14:paraId="49BEEA23"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C262A8" w14:paraId="0D80FE39" w14:textId="77777777">
      <w:r>
        <w:separator/>
      </w:r>
    </w:p>
  </w:footnote>
  <w:footnote w:type="continuationSeparator" w:id="1">
    <w:p w:rsidR="00C262A8" w14:paraId="7378F1F7" w14:textId="77777777">
      <w:r>
        <w:continuationSeparator/>
      </w:r>
    </w:p>
  </w:footnote>
  <w:footnote w:id="2">
    <w:p w:rsidR="003D14AC" w14:paraId="6C8A4DC3" w14:textId="77777777">
      <w:pPr>
        <w:rPr>
          <w:sz w:val="20"/>
          <w:szCs w:val="20"/>
        </w:rPr>
      </w:pPr>
      <w:r>
        <w:rPr>
          <w:vertAlign w:val="superscript"/>
        </w:rPr>
        <w:footnoteRef/>
      </w:r>
      <w:r>
        <w:rPr>
          <w:sz w:val="20"/>
          <w:szCs w:val="20"/>
        </w:rPr>
        <w:t>This information collection only covers the burden associated with GSA contracts subject to TDR requirements. For example, the basic version of GSAR clauses 552.238-80 and 552.238-81 do not apply to TDR contracts and are covered by information collection OMB Control Number 3090-0235, Federal Supply Schedule Pricing Disclosures and Sales Reporting.</w:t>
      </w:r>
    </w:p>
  </w:footnote>
  <w:footnote w:id="3">
    <w:p w:rsidR="003D14AC" w14:paraId="10D62E00" w14:textId="77777777">
      <w:pPr>
        <w:rPr>
          <w:sz w:val="20"/>
          <w:szCs w:val="20"/>
        </w:rPr>
      </w:pPr>
      <w:r>
        <w:rPr>
          <w:vertAlign w:val="superscript"/>
        </w:rPr>
        <w:footnoteRef/>
      </w:r>
      <w:r>
        <w:rPr>
          <w:sz w:val="20"/>
          <w:szCs w:val="20"/>
        </w:rPr>
        <w:t>An authorized deviation of this clause was used. The authorized deviation was prescribed under Class Deviation CD-2019-14, which is no longer in effect.</w:t>
      </w:r>
    </w:p>
  </w:footnote>
  <w:footnote w:id="4">
    <w:p w:rsidR="003D14AC" w14:paraId="03AF68BB" w14:textId="77777777">
      <w:pPr>
        <w:rPr>
          <w:sz w:val="20"/>
          <w:szCs w:val="20"/>
        </w:rPr>
      </w:pPr>
      <w:r>
        <w:rPr>
          <w:vertAlign w:val="superscript"/>
        </w:rPr>
        <w:footnoteRef/>
      </w:r>
      <w:r>
        <w:rPr>
          <w:sz w:val="20"/>
          <w:szCs w:val="20"/>
        </w:rPr>
        <w:t xml:space="preserve">TDR elements are captured within Alternate I of 552.238-80, Industrial Funding Fee and Sales Reporting </w:t>
      </w:r>
    </w:p>
  </w:footnote>
  <w:footnote w:id="5">
    <w:p w:rsidR="003D14AC" w14:paraId="7B518048" w14:textId="77777777">
      <w:pPr>
        <w:rPr>
          <w:sz w:val="20"/>
          <w:szCs w:val="20"/>
        </w:rPr>
      </w:pPr>
      <w:r>
        <w:rPr>
          <w:vertAlign w:val="superscript"/>
        </w:rPr>
        <w:footnoteRef/>
      </w:r>
      <w:r>
        <w:rPr>
          <w:sz w:val="20"/>
          <w:szCs w:val="20"/>
        </w:rPr>
        <w:t>FSS offerors and new awardees will be covered by TDR prior to this renewal period while existing FSS contractors will transition to the TDR program during Year 1 of this renewal period.</w:t>
      </w:r>
    </w:p>
  </w:footnote>
  <w:footnote w:id="6">
    <w:p w:rsidR="003D14AC" w14:paraId="00B34CC3" w14:textId="77777777">
      <w:pPr>
        <w:rPr>
          <w:sz w:val="20"/>
          <w:szCs w:val="20"/>
          <w:highlight w:val="yellow"/>
        </w:rPr>
      </w:pPr>
      <w:r>
        <w:rPr>
          <w:vertAlign w:val="superscript"/>
        </w:rPr>
        <w:footnoteRef/>
      </w:r>
      <w:r>
        <w:rPr>
          <w:sz w:val="20"/>
          <w:szCs w:val="20"/>
        </w:rPr>
        <w:t>The following information used in the calculation of the burden for these two clauses were updated: (i) the initial set-up burden hours for automated vs. manual systems increased, and (ii) the monthly reporting burden hours for automated vs. manual systems were increased for each sales revenue category (except for Automated at category 1, it remained 2 hrs). The following information used in the calculation of the burden for these two clauses remained the same as prior renewals: (i) the employee equivalents (e.g., GS-12 Step 5); and (ii) the automated vs. manual reporting systems percentages; and (iii) the categorization of contractors by monthly sales revenue (e.g., Category 1 still means No sales activity (sales of $0.00)).</w:t>
      </w:r>
      <w:r>
        <w:rPr>
          <w:sz w:val="20"/>
          <w:szCs w:val="20"/>
          <w:highlight w:val="yellow"/>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F316AEB"/>
    <w:multiLevelType w:val="multilevel"/>
    <w:tmpl w:val="2BACD9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94F2808"/>
    <w:multiLevelType w:val="multilevel"/>
    <w:tmpl w:val="0936C5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nsid w:val="2FCF5610"/>
    <w:multiLevelType w:val="multilevel"/>
    <w:tmpl w:val="D806FE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nsid w:val="3AEB7E49"/>
    <w:multiLevelType w:val="multilevel"/>
    <w:tmpl w:val="1C1CA3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49FD4073"/>
    <w:multiLevelType w:val="multilevel"/>
    <w:tmpl w:val="91FA85D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nsid w:val="4FC56E35"/>
    <w:multiLevelType w:val="multilevel"/>
    <w:tmpl w:val="545A6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522E6A70"/>
    <w:multiLevelType w:val="multilevel"/>
    <w:tmpl w:val="4A367786"/>
    <w:lvl w:ilvl="0">
      <w:start w:val="1"/>
      <w:numFmt w:val="decimal"/>
      <w:lvlText w:val="%1."/>
      <w:lvlJc w:val="left"/>
      <w:pPr>
        <w:ind w:left="360" w:hanging="360"/>
      </w:pPr>
      <w:rPr>
        <w:u w:val="no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56AE080A"/>
    <w:multiLevelType w:val="multilevel"/>
    <w:tmpl w:val="2A00C3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57B221FA"/>
    <w:multiLevelType w:val="multilevel"/>
    <w:tmpl w:val="493C0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7974288F"/>
    <w:multiLevelType w:val="multilevel"/>
    <w:tmpl w:val="8346B5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63170399">
    <w:abstractNumId w:val="8"/>
  </w:num>
  <w:num w:numId="2" w16cid:durableId="2008894629">
    <w:abstractNumId w:val="3"/>
  </w:num>
  <w:num w:numId="3" w16cid:durableId="1452479829">
    <w:abstractNumId w:val="5"/>
  </w:num>
  <w:num w:numId="4" w16cid:durableId="313267148">
    <w:abstractNumId w:val="7"/>
  </w:num>
  <w:num w:numId="5" w16cid:durableId="1365666309">
    <w:abstractNumId w:val="9"/>
  </w:num>
  <w:num w:numId="6" w16cid:durableId="956528152">
    <w:abstractNumId w:val="1"/>
  </w:num>
  <w:num w:numId="7" w16cid:durableId="1929924044">
    <w:abstractNumId w:val="2"/>
  </w:num>
  <w:num w:numId="8" w16cid:durableId="704259482">
    <w:abstractNumId w:val="0"/>
  </w:num>
  <w:num w:numId="9" w16cid:durableId="279532599">
    <w:abstractNumId w:val="6"/>
  </w:num>
  <w:num w:numId="10" w16cid:durableId="3326056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4AC"/>
    <w:rsid w:val="00121946"/>
    <w:rsid w:val="002C66D7"/>
    <w:rsid w:val="0033537A"/>
    <w:rsid w:val="003D14AC"/>
    <w:rsid w:val="0052355B"/>
    <w:rsid w:val="009C292E"/>
    <w:rsid w:val="00A75B4A"/>
    <w:rsid w:val="00C262A8"/>
    <w:rsid w:val="00D97308"/>
    <w:rsid w:val="00E45139"/>
    <w:rsid w:val="00E64796"/>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5D6A0B50"/>
  <w15:docId w15:val="{8C2AEF08-E277-49CF-ADE8-F360D186C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0"/>
    <w:tblPr>
      <w:tblStyleRowBandSize w:val="1"/>
      <w:tblStyleColBandSize w:val="1"/>
      <w:tblCellMar>
        <w:top w:w="0" w:type="dxa"/>
        <w:left w:w="0" w:type="dxa"/>
        <w:bottom w:w="0" w:type="dxa"/>
        <w:right w:w="0" w:type="dxa"/>
      </w:tblCellMar>
    </w:tblPr>
  </w:style>
  <w:style w:type="table" w:customStyle="1" w:styleId="a0">
    <w:name w:val="a0"/>
    <w:basedOn w:val="TableNormal0"/>
    <w:tblPr>
      <w:tblStyleRowBandSize w:val="1"/>
      <w:tblStyleColBandSize w:val="1"/>
      <w:tblCellMar>
        <w:top w:w="0" w:type="dxa"/>
        <w:left w:w="0" w:type="dxa"/>
        <w:bottom w:w="0" w:type="dxa"/>
        <w:right w:w="0" w:type="dxa"/>
      </w:tblCellMar>
    </w:tblPr>
  </w:style>
  <w:style w:type="table" w:customStyle="1" w:styleId="a1">
    <w:name w:val="a1"/>
    <w:basedOn w:val="TableNormal0"/>
    <w:tblPr>
      <w:tblStyleRowBandSize w:val="1"/>
      <w:tblStyleColBandSize w:val="1"/>
    </w:tblPr>
  </w:style>
  <w:style w:type="table" w:customStyle="1" w:styleId="a2">
    <w:name w:val="a2"/>
    <w:basedOn w:val="TableNormal0"/>
    <w:tblPr>
      <w:tblStyleRowBandSize w:val="1"/>
      <w:tblStyleColBandSize w:val="1"/>
      <w:tblCellMar>
        <w:top w:w="0" w:type="dxa"/>
        <w:left w:w="0" w:type="dxa"/>
        <w:bottom w:w="0" w:type="dxa"/>
        <w:right w:w="0" w:type="dxa"/>
      </w:tblCellMar>
    </w:tblPr>
  </w:style>
  <w:style w:type="table" w:customStyle="1" w:styleId="a3">
    <w:name w:val="a3"/>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footer" Target="footer1.xml" /><Relationship Id="rId6" Type="http://schemas.openxmlformats.org/officeDocument/2006/relationships/theme" Target="theme/theme1.xml" /><Relationship Id="rId7" Type="http://schemas.openxmlformats.org/officeDocument/2006/relationships/numbering" Target="numbering.xml" /><Relationship Id="rId8"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17</Pages>
  <Words>5251</Words>
  <Characters>29937</Characters>
  <Application>Microsoft Office Word</Application>
  <DocSecurity>0</DocSecurity>
  <Lines>249</Lines>
  <Paragraphs>70</Paragraphs>
  <ScaleCrop>false</ScaleCrop>
  <Company>General Services Administration</Company>
  <LinksUpToDate>false</LinksUpToDate>
  <CharactersWithSpaces>35118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JoanneJSosa</cp:lastModifiedBy>
  <cp:revision>4</cp:revision>
  <dcterms:created xsi:type="dcterms:W3CDTF">2025-12-02T19:49:00Z</dcterms:created>
  <dcterms:modified xsi:type="dcterms:W3CDTF">2025-12-17T17:06:00Z</dcterms:modified>
</cp:coreProperties>
</file>