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913B3D" w:rsidR="00545D15" w:rsidP="00545D15" w:rsidRDefault="00545D15" w14:paraId="37478C26" w14:textId="068006EC">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CA723A">
        <w:rPr>
          <w:rFonts w:ascii="Times New Roman" w:hAnsi="Times New Roman"/>
          <w:b/>
          <w:sz w:val="22"/>
          <w:szCs w:val="22"/>
        </w:rPr>
        <w:t xml:space="preserve">Notice of Funding Opportunity: </w:t>
      </w:r>
      <w:r w:rsidRPr="00A22C33" w:rsidR="00A22C33">
        <w:rPr>
          <w:rFonts w:ascii="Times New Roman" w:hAnsi="Times New Roman"/>
          <w:b/>
          <w:sz w:val="22"/>
          <w:szCs w:val="22"/>
        </w:rPr>
        <w:t>Museums Empowered: Professional Development Opportunities for Museum Staff</w:t>
      </w:r>
      <w:r w:rsidRPr="00913B3D">
        <w:rPr>
          <w:rFonts w:ascii="Times New Roman" w:hAnsi="Times New Roman"/>
          <w:b/>
          <w:sz w:val="22"/>
          <w:szCs w:val="22"/>
        </w:rPr>
        <w:t>, OMB Control Number 3137-</w:t>
      </w:r>
      <w:r w:rsidR="00F00936">
        <w:rPr>
          <w:rFonts w:ascii="Times New Roman" w:hAnsi="Times New Roman"/>
          <w:b/>
          <w:sz w:val="22"/>
          <w:szCs w:val="22"/>
        </w:rPr>
        <w:t>0107</w:t>
      </w:r>
    </w:p>
    <w:p w:rsidRPr="00913B3D"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913B3D"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913B3D">
        <w:rPr>
          <w:rFonts w:ascii="Times New Roman" w:hAnsi="Times New Roman"/>
          <w:b/>
          <w:sz w:val="22"/>
          <w:szCs w:val="22"/>
        </w:rPr>
        <w:t>Necessity of the Information Collection</w:t>
      </w:r>
    </w:p>
    <w:p w:rsidRPr="00913B3D"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913B3D" w:rsidR="001606AA" w:rsidP="00191DF8" w:rsidRDefault="00B313BA" w14:paraId="601E0A53" w14:textId="74727854">
      <w:pPr>
        <w:tabs>
          <w:tab w:val="left" w:pos="-720"/>
          <w:tab w:val="left" w:pos="0"/>
          <w:tab w:val="left" w:pos="540"/>
        </w:tabs>
        <w:suppressAutoHyphens/>
        <w:ind w:left="360"/>
        <w:rPr>
          <w:rFonts w:ascii="Times New Roman" w:hAnsi="Times New Roman"/>
          <w:sz w:val="22"/>
          <w:szCs w:val="22"/>
        </w:rPr>
      </w:pPr>
      <w:r w:rsidRPr="00913B3D">
        <w:rPr>
          <w:rFonts w:ascii="Times New Roman" w:hAnsi="Times New Roman"/>
          <w:sz w:val="22"/>
          <w:szCs w:val="22"/>
        </w:rPr>
        <w:t>The Institute of Museum and Library Services (IMLS) is the primary source of federal support for the nation's 123,000 libraries and 35,000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Pr="00913B3D" w:rsidR="001606AA">
        <w:rPr>
          <w:rFonts w:ascii="Times New Roman" w:hAnsi="Times New Roman"/>
          <w:sz w:val="22"/>
          <w:szCs w:val="22"/>
        </w:rPr>
        <w:t xml:space="preserve"> </w:t>
      </w:r>
    </w:p>
    <w:p w:rsidRPr="00913B3D" w:rsidR="000829F6" w:rsidP="00191DF8" w:rsidRDefault="000829F6" w14:paraId="29A5F65A" w14:textId="77777777">
      <w:pPr>
        <w:tabs>
          <w:tab w:val="left" w:pos="-720"/>
          <w:tab w:val="left" w:pos="0"/>
          <w:tab w:val="left" w:pos="540"/>
        </w:tabs>
        <w:suppressAutoHyphens/>
        <w:ind w:left="360"/>
        <w:rPr>
          <w:rFonts w:ascii="Times New Roman" w:hAnsi="Times New Roman"/>
          <w:sz w:val="22"/>
          <w:szCs w:val="22"/>
        </w:rPr>
      </w:pPr>
    </w:p>
    <w:p w:rsidRPr="00913B3D" w:rsidR="000829F6" w:rsidP="00191DF8" w:rsidRDefault="000829F6" w14:paraId="5EE8ADF0" w14:textId="13737C97">
      <w:pPr>
        <w:tabs>
          <w:tab w:val="left" w:pos="-720"/>
          <w:tab w:val="left" w:pos="0"/>
          <w:tab w:val="left" w:pos="540"/>
        </w:tabs>
        <w:suppressAutoHyphens/>
        <w:ind w:left="360"/>
        <w:rPr>
          <w:rFonts w:ascii="Times New Roman" w:hAnsi="Times New Roman"/>
          <w:sz w:val="22"/>
          <w:szCs w:val="22"/>
        </w:rPr>
      </w:pPr>
      <w:r w:rsidRPr="00913B3D">
        <w:rPr>
          <w:rFonts w:ascii="Times New Roman" w:hAnsi="Times New Roman"/>
          <w:sz w:val="22"/>
          <w:szCs w:val="22"/>
        </w:rPr>
        <w:t xml:space="preserve">The Institute of Museum and Library Services (IMLS) </w:t>
      </w:r>
      <w:r w:rsidRPr="00913B3D" w:rsidR="000F540D">
        <w:rPr>
          <w:rFonts w:ascii="Times New Roman" w:hAnsi="Times New Roman"/>
          <w:sz w:val="22"/>
          <w:szCs w:val="22"/>
        </w:rPr>
        <w:t>is requesting</w:t>
      </w:r>
      <w:r w:rsidRPr="00913B3D">
        <w:rPr>
          <w:rFonts w:ascii="Times New Roman" w:hAnsi="Times New Roman"/>
          <w:sz w:val="22"/>
          <w:szCs w:val="22"/>
        </w:rPr>
        <w:t xml:space="preserve"> a </w:t>
      </w:r>
      <w:r w:rsidR="00C5579A">
        <w:rPr>
          <w:rFonts w:ascii="Times New Roman" w:hAnsi="Times New Roman"/>
          <w:sz w:val="22"/>
          <w:szCs w:val="22"/>
        </w:rPr>
        <w:t>renewal for</w:t>
      </w:r>
      <w:r w:rsidRPr="00913B3D">
        <w:rPr>
          <w:rFonts w:ascii="Times New Roman" w:hAnsi="Times New Roman"/>
          <w:sz w:val="22"/>
          <w:szCs w:val="22"/>
        </w:rPr>
        <w:t xml:space="preserve"> </w:t>
      </w:r>
      <w:r w:rsidRPr="00913B3D" w:rsidR="00723FBE">
        <w:rPr>
          <w:rFonts w:ascii="Times New Roman" w:hAnsi="Times New Roman"/>
          <w:sz w:val="22"/>
          <w:szCs w:val="22"/>
        </w:rPr>
        <w:t xml:space="preserve">an existing collection in use </w:t>
      </w:r>
      <w:r w:rsidRPr="00913B3D">
        <w:rPr>
          <w:rFonts w:ascii="Times New Roman" w:hAnsi="Times New Roman"/>
          <w:sz w:val="22"/>
          <w:szCs w:val="22"/>
        </w:rPr>
        <w:t xml:space="preserve">for the </w:t>
      </w:r>
      <w:r w:rsidRPr="006113AC" w:rsidR="002417BD">
        <w:rPr>
          <w:rFonts w:ascii="Times New Roman" w:hAnsi="Times New Roman"/>
          <w:i/>
          <w:iCs/>
          <w:sz w:val="22"/>
          <w:szCs w:val="22"/>
        </w:rPr>
        <w:t>Museums Empowered: Professional Development Opportunities</w:t>
      </w:r>
      <w:r w:rsidRPr="00913B3D" w:rsidR="002417BD">
        <w:rPr>
          <w:rFonts w:ascii="Times New Roman" w:hAnsi="Times New Roman"/>
          <w:sz w:val="22"/>
          <w:szCs w:val="22"/>
        </w:rPr>
        <w:t xml:space="preserve"> for </w:t>
      </w:r>
      <w:r w:rsidRPr="00913B3D" w:rsidR="002B09D9">
        <w:rPr>
          <w:rFonts w:ascii="Times New Roman" w:hAnsi="Times New Roman"/>
          <w:sz w:val="22"/>
          <w:szCs w:val="22"/>
        </w:rPr>
        <w:t>Museum</w:t>
      </w:r>
      <w:r w:rsidR="002B09D9">
        <w:rPr>
          <w:rFonts w:ascii="Times New Roman" w:hAnsi="Times New Roman"/>
          <w:sz w:val="22"/>
          <w:szCs w:val="22"/>
        </w:rPr>
        <w:t xml:space="preserve"> Staff special initiative</w:t>
      </w:r>
      <w:r w:rsidRPr="00913B3D" w:rsidR="002417BD">
        <w:rPr>
          <w:rFonts w:ascii="Times New Roman" w:hAnsi="Times New Roman"/>
          <w:sz w:val="22"/>
          <w:szCs w:val="22"/>
        </w:rPr>
        <w:t xml:space="preserve"> </w:t>
      </w:r>
      <w:r w:rsidRPr="00913B3D">
        <w:rPr>
          <w:rFonts w:ascii="Times New Roman" w:hAnsi="Times New Roman"/>
          <w:sz w:val="22"/>
          <w:szCs w:val="22"/>
        </w:rPr>
        <w:t>under the Paperwork Reduction Act. The information collection in this package include</w:t>
      </w:r>
      <w:r w:rsidRPr="00913B3D" w:rsidR="00C24184">
        <w:rPr>
          <w:rFonts w:ascii="Times New Roman" w:hAnsi="Times New Roman"/>
          <w:sz w:val="22"/>
          <w:szCs w:val="22"/>
        </w:rPr>
        <w:t>s</w:t>
      </w:r>
      <w:r w:rsidRPr="00913B3D">
        <w:rPr>
          <w:rFonts w:ascii="Times New Roman" w:hAnsi="Times New Roman"/>
          <w:sz w:val="22"/>
          <w:szCs w:val="22"/>
        </w:rPr>
        <w:t xml:space="preserve"> </w:t>
      </w:r>
      <w:r w:rsidRPr="00913B3D" w:rsidR="002417BD">
        <w:rPr>
          <w:rFonts w:ascii="Times New Roman" w:hAnsi="Times New Roman"/>
          <w:sz w:val="22"/>
          <w:szCs w:val="22"/>
        </w:rPr>
        <w:t xml:space="preserve">a </w:t>
      </w:r>
      <w:r w:rsidRPr="006113AC" w:rsidR="002417BD">
        <w:rPr>
          <w:rFonts w:ascii="Times New Roman" w:hAnsi="Times New Roman"/>
          <w:i/>
          <w:iCs/>
          <w:sz w:val="22"/>
          <w:szCs w:val="22"/>
        </w:rPr>
        <w:t>Museums Empowered</w:t>
      </w:r>
      <w:r w:rsidRPr="00913B3D">
        <w:rPr>
          <w:rFonts w:ascii="Times New Roman" w:hAnsi="Times New Roman"/>
          <w:sz w:val="22"/>
          <w:szCs w:val="22"/>
        </w:rPr>
        <w:t xml:space="preserve"> Notice</w:t>
      </w:r>
      <w:r w:rsidRPr="00913B3D" w:rsidR="002417BD">
        <w:rPr>
          <w:rFonts w:ascii="Times New Roman" w:hAnsi="Times New Roman"/>
          <w:sz w:val="22"/>
          <w:szCs w:val="22"/>
        </w:rPr>
        <w:t xml:space="preserve"> of Funding Opportunity</w:t>
      </w:r>
      <w:r w:rsidRPr="00913B3D">
        <w:rPr>
          <w:rFonts w:ascii="Times New Roman" w:hAnsi="Times New Roman"/>
          <w:sz w:val="22"/>
          <w:szCs w:val="22"/>
        </w:rPr>
        <w:t xml:space="preserve"> and instructions necessary to apply for IMLS support as part of the agency’s grant programs. </w:t>
      </w:r>
    </w:p>
    <w:p w:rsidRPr="00913B3D" w:rsidR="00B313BA" w:rsidP="00191DF8" w:rsidRDefault="00B313BA" w14:paraId="35953898" w14:textId="77777777">
      <w:pPr>
        <w:tabs>
          <w:tab w:val="left" w:pos="-720"/>
          <w:tab w:val="left" w:pos="0"/>
          <w:tab w:val="left" w:pos="540"/>
        </w:tabs>
        <w:suppressAutoHyphens/>
        <w:ind w:left="360"/>
        <w:rPr>
          <w:rFonts w:ascii="Times New Roman" w:hAnsi="Times New Roman"/>
          <w:sz w:val="22"/>
          <w:szCs w:val="22"/>
        </w:rPr>
      </w:pPr>
    </w:p>
    <w:p w:rsidR="002B09D9" w:rsidP="002B09D9" w:rsidRDefault="002B09D9" w14:paraId="37B508CD" w14:textId="615A6EF0">
      <w:pPr>
        <w:tabs>
          <w:tab w:val="left" w:pos="-720"/>
          <w:tab w:val="left" w:pos="0"/>
          <w:tab w:val="left" w:pos="540"/>
        </w:tabs>
        <w:suppressAutoHyphens/>
        <w:ind w:left="360"/>
        <w:rPr>
          <w:rFonts w:ascii="Times New Roman" w:hAnsi="Times New Roman"/>
          <w:sz w:val="22"/>
          <w:szCs w:val="22"/>
        </w:rPr>
      </w:pPr>
      <w:r w:rsidRPr="006113AC">
        <w:rPr>
          <w:rFonts w:ascii="Times New Roman" w:hAnsi="Times New Roman"/>
          <w:i/>
          <w:iCs/>
          <w:sz w:val="22"/>
          <w:szCs w:val="22"/>
        </w:rPr>
        <w:t xml:space="preserve">Museums Empowered: Professional Development Opportunities for Museum Staff </w:t>
      </w:r>
      <w:r w:rsidRPr="002B09D9">
        <w:rPr>
          <w:rFonts w:ascii="Times New Roman" w:hAnsi="Times New Roman"/>
          <w:sz w:val="22"/>
          <w:szCs w:val="22"/>
        </w:rPr>
        <w:t>is a special initiative of the Museums for America grant program with the goal of strengthening the ability of an individual museum to serve its public through professional development activities that cut across various departments to generate systemic change within the museum.</w:t>
      </w:r>
    </w:p>
    <w:p w:rsidRPr="002B09D9" w:rsidR="002B09D9" w:rsidP="002B09D9" w:rsidRDefault="002B09D9" w14:paraId="655ECDC5" w14:textId="77777777">
      <w:pPr>
        <w:tabs>
          <w:tab w:val="left" w:pos="-720"/>
          <w:tab w:val="left" w:pos="0"/>
          <w:tab w:val="left" w:pos="540"/>
        </w:tabs>
        <w:suppressAutoHyphens/>
        <w:ind w:left="360"/>
        <w:rPr>
          <w:rFonts w:ascii="Times New Roman" w:hAnsi="Times New Roman"/>
          <w:sz w:val="22"/>
          <w:szCs w:val="22"/>
        </w:rPr>
      </w:pPr>
    </w:p>
    <w:p w:rsidR="002B09D9" w:rsidP="002B09D9" w:rsidRDefault="002B09D9" w14:paraId="371F7E22" w14:textId="0108DD94">
      <w:pPr>
        <w:tabs>
          <w:tab w:val="left" w:pos="-720"/>
          <w:tab w:val="left" w:pos="0"/>
          <w:tab w:val="left" w:pos="540"/>
        </w:tabs>
        <w:suppressAutoHyphens/>
        <w:ind w:left="360"/>
        <w:rPr>
          <w:rFonts w:ascii="Times New Roman" w:hAnsi="Times New Roman"/>
          <w:sz w:val="22"/>
          <w:szCs w:val="22"/>
        </w:rPr>
      </w:pPr>
      <w:r w:rsidRPr="002B09D9">
        <w:rPr>
          <w:rFonts w:ascii="Times New Roman" w:hAnsi="Times New Roman"/>
          <w:sz w:val="22"/>
          <w:szCs w:val="22"/>
        </w:rPr>
        <w:t>Museums need to be dynamic to respond to fast-evolving technological advances and changing demographics. Museums also need to generate and share results to demonstrate their community impact. In addition, they need to develop sustainable organizational structures and flexible strategies for long-term stability. Professional development is critical for museums to deliver on these areas of need.</w:t>
      </w:r>
    </w:p>
    <w:p w:rsidRPr="002B09D9" w:rsidR="002B09D9" w:rsidP="002B09D9" w:rsidRDefault="002B09D9" w14:paraId="4C293687" w14:textId="77777777">
      <w:pPr>
        <w:tabs>
          <w:tab w:val="left" w:pos="-720"/>
          <w:tab w:val="left" w:pos="0"/>
          <w:tab w:val="left" w:pos="540"/>
        </w:tabs>
        <w:suppressAutoHyphens/>
        <w:ind w:left="360"/>
        <w:rPr>
          <w:rFonts w:ascii="Times New Roman" w:hAnsi="Times New Roman"/>
          <w:sz w:val="22"/>
          <w:szCs w:val="22"/>
        </w:rPr>
      </w:pPr>
    </w:p>
    <w:p w:rsidRPr="006113AC" w:rsidR="002417BD" w:rsidP="006113AC" w:rsidRDefault="002B09D9" w14:paraId="0BA8D20A" w14:textId="1D8009F1">
      <w:pPr>
        <w:tabs>
          <w:tab w:val="left" w:pos="-720"/>
          <w:tab w:val="left" w:pos="0"/>
          <w:tab w:val="left" w:pos="540"/>
        </w:tabs>
        <w:suppressAutoHyphens/>
        <w:ind w:left="360"/>
        <w:rPr>
          <w:rFonts w:ascii="Times New Roman" w:hAnsi="Times New Roman"/>
          <w:sz w:val="22"/>
          <w:szCs w:val="22"/>
        </w:rPr>
      </w:pPr>
      <w:r w:rsidRPr="002B09D9">
        <w:rPr>
          <w:rFonts w:ascii="Times New Roman" w:hAnsi="Times New Roman"/>
          <w:sz w:val="22"/>
          <w:szCs w:val="22"/>
        </w:rPr>
        <w:t xml:space="preserve">IMLS encourages applicants to invest in the professional development of museum staff, leadership, and volunteers to enhance their skills and ensure the highest standards in all aspects of museum operations. Potential projects should involve multiple levels of staff and generate organizational change. </w:t>
      </w:r>
      <w:r w:rsidR="006113AC">
        <w:rPr>
          <w:rFonts w:ascii="Times New Roman" w:hAnsi="Times New Roman"/>
          <w:sz w:val="22"/>
          <w:szCs w:val="22"/>
        </w:rPr>
        <w:t xml:space="preserve">There are four priority areas, and potential projects will be structured to focus on one of them: (1) </w:t>
      </w:r>
      <w:r w:rsidRPr="002417BD" w:rsidR="002417BD">
        <w:rPr>
          <w:rFonts w:ascii="Times New Roman" w:hAnsi="Times New Roman"/>
          <w:sz w:val="22"/>
          <w:szCs w:val="22"/>
          <w:lang w:val="en"/>
        </w:rPr>
        <w:t>Digital Technology</w:t>
      </w:r>
      <w:r w:rsidR="006113AC">
        <w:rPr>
          <w:rFonts w:ascii="Times New Roman" w:hAnsi="Times New Roman"/>
          <w:sz w:val="22"/>
          <w:szCs w:val="22"/>
          <w:lang w:val="en"/>
        </w:rPr>
        <w:t xml:space="preserve">, (2) </w:t>
      </w:r>
      <w:r w:rsidRPr="002417BD" w:rsidR="002417BD">
        <w:rPr>
          <w:rFonts w:ascii="Times New Roman" w:hAnsi="Times New Roman"/>
          <w:sz w:val="22"/>
          <w:szCs w:val="22"/>
          <w:lang w:val="en"/>
        </w:rPr>
        <w:t>Diversity and Inclusion</w:t>
      </w:r>
      <w:r w:rsidR="006113AC">
        <w:rPr>
          <w:rFonts w:ascii="Times New Roman" w:hAnsi="Times New Roman"/>
          <w:sz w:val="22"/>
          <w:szCs w:val="22"/>
          <w:lang w:val="en"/>
        </w:rPr>
        <w:t xml:space="preserve">, (3) </w:t>
      </w:r>
      <w:r w:rsidRPr="002417BD" w:rsidR="002417BD">
        <w:rPr>
          <w:rFonts w:ascii="Times New Roman" w:hAnsi="Times New Roman"/>
          <w:sz w:val="22"/>
          <w:szCs w:val="22"/>
          <w:lang w:val="en"/>
        </w:rPr>
        <w:t>Evaluation</w:t>
      </w:r>
      <w:r w:rsidR="006113AC">
        <w:rPr>
          <w:rFonts w:ascii="Times New Roman" w:hAnsi="Times New Roman"/>
          <w:sz w:val="22"/>
          <w:szCs w:val="22"/>
          <w:lang w:val="en"/>
        </w:rPr>
        <w:t xml:space="preserve">, and </w:t>
      </w:r>
      <w:r w:rsidR="006113AC">
        <w:rPr>
          <w:rFonts w:ascii="Times New Roman" w:hAnsi="Times New Roman"/>
          <w:sz w:val="22"/>
          <w:szCs w:val="22"/>
        </w:rPr>
        <w:t xml:space="preserve">(4) </w:t>
      </w:r>
      <w:r w:rsidRPr="002417BD" w:rsidR="002417BD">
        <w:rPr>
          <w:rFonts w:ascii="Times New Roman" w:hAnsi="Times New Roman"/>
          <w:sz w:val="22"/>
          <w:szCs w:val="22"/>
          <w:lang w:val="en"/>
        </w:rPr>
        <w:t>Organizational Management</w:t>
      </w:r>
      <w:r w:rsidR="006113AC">
        <w:rPr>
          <w:rFonts w:ascii="Times New Roman" w:hAnsi="Times New Roman"/>
          <w:sz w:val="22"/>
          <w:szCs w:val="22"/>
          <w:lang w:val="en"/>
        </w:rPr>
        <w:t>.</w:t>
      </w:r>
      <w:r w:rsidRPr="002417BD" w:rsidR="002417BD">
        <w:rPr>
          <w:rFonts w:ascii="Times New Roman" w:hAnsi="Times New Roman"/>
          <w:sz w:val="22"/>
          <w:szCs w:val="22"/>
          <w:lang w:val="en"/>
        </w:rPr>
        <w:t xml:space="preserve"> </w:t>
      </w:r>
    </w:p>
    <w:p w:rsidRPr="00B313BA" w:rsidR="00B313BA" w:rsidP="00B313BA" w:rsidRDefault="00B313BA" w14:paraId="45A4E191" w14:textId="4BB7C90E">
      <w:pPr>
        <w:tabs>
          <w:tab w:val="left" w:pos="-720"/>
          <w:tab w:val="left" w:pos="540"/>
        </w:tabs>
        <w:suppressAutoHyphens/>
        <w:ind w:left="360"/>
        <w:rPr>
          <w:rFonts w:ascii="Times New Roman" w:hAnsi="Times New Roman"/>
          <w:sz w:val="22"/>
          <w:szCs w:val="22"/>
        </w:rPr>
      </w:pPr>
    </w:p>
    <w:p w:rsidRPr="00B147A7" w:rsidR="0019711E" w:rsidP="0019711E" w:rsidRDefault="0019711E" w14:paraId="4E0D7296" w14:textId="23E16853">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Pr="00B147A7" w:rsidR="0069348D">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Pr="00B147A7" w:rsidR="0069348D">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Pr="00B147A7" w:rsidR="0084327D">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Pr="00B147A7" w:rsidR="0069348D">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Pr="00B147A7" w:rsidR="00B02D60">
        <w:rPr>
          <w:rFonts w:ascii="Times New Roman" w:hAnsi="Times New Roman"/>
          <w:color w:val="000000"/>
          <w:sz w:val="22"/>
          <w:szCs w:val="22"/>
        </w:rPr>
        <w:t xml:space="preserve"> </w:t>
      </w:r>
      <w:r w:rsidRPr="00B147A7" w:rsidR="003A17CB">
        <w:rPr>
          <w:rFonts w:ascii="Times New Roman" w:hAnsi="Times New Roman"/>
          <w:color w:val="000000"/>
          <w:sz w:val="22"/>
          <w:szCs w:val="22"/>
        </w:rPr>
        <w:t xml:space="preserve">Beginning </w:t>
      </w:r>
      <w:r w:rsidRPr="00B147A7" w:rsidR="0069348D">
        <w:rPr>
          <w:rFonts w:ascii="Times New Roman" w:hAnsi="Times New Roman"/>
          <w:color w:val="000000"/>
          <w:sz w:val="22"/>
          <w:szCs w:val="22"/>
        </w:rPr>
        <w:t xml:space="preserve">in </w:t>
      </w:r>
      <w:r w:rsidRPr="00B147A7" w:rsidR="003A17CB">
        <w:rPr>
          <w:rFonts w:ascii="Times New Roman" w:hAnsi="Times New Roman"/>
          <w:color w:val="000000"/>
          <w:sz w:val="22"/>
          <w:szCs w:val="22"/>
        </w:rPr>
        <w:t>FY2013</w:t>
      </w:r>
      <w:r w:rsidRPr="00B147A7" w:rsidR="0069348D">
        <w:rPr>
          <w:rFonts w:ascii="Times New Roman" w:hAnsi="Times New Roman"/>
          <w:color w:val="000000"/>
          <w:sz w:val="22"/>
          <w:szCs w:val="22"/>
        </w:rPr>
        <w:t xml:space="preserve">, </w:t>
      </w:r>
      <w:r w:rsidRPr="00B147A7" w:rsidR="003A17CB">
        <w:rPr>
          <w:rFonts w:ascii="Times New Roman" w:hAnsi="Times New Roman"/>
          <w:color w:val="000000"/>
          <w:sz w:val="22"/>
          <w:szCs w:val="22"/>
        </w:rPr>
        <w:t xml:space="preserve">IMLS </w:t>
      </w:r>
      <w:r w:rsidRPr="00B147A7" w:rsidR="004666E9">
        <w:rPr>
          <w:rFonts w:ascii="Times New Roman" w:hAnsi="Times New Roman"/>
          <w:color w:val="000000"/>
          <w:sz w:val="22"/>
          <w:szCs w:val="22"/>
        </w:rPr>
        <w:t>complied</w:t>
      </w:r>
      <w:r w:rsidRPr="00B147A7" w:rsidR="00147735">
        <w:rPr>
          <w:rFonts w:ascii="Times New Roman" w:hAnsi="Times New Roman"/>
          <w:color w:val="000000"/>
          <w:sz w:val="22"/>
          <w:szCs w:val="22"/>
        </w:rPr>
        <w:t xml:space="preserve"> with the Plain Writing Act of 2010 to provide “clear government communication that the public can understand and use.”</w:t>
      </w:r>
      <w:r w:rsidRPr="00B147A7" w:rsidR="00B02D60">
        <w:rPr>
          <w:rFonts w:ascii="Times New Roman" w:hAnsi="Times New Roman"/>
          <w:color w:val="000000"/>
          <w:sz w:val="22"/>
          <w:szCs w:val="22"/>
        </w:rPr>
        <w:t xml:space="preserve"> </w:t>
      </w:r>
      <w:r w:rsidRPr="00B147A7" w:rsidR="00147735">
        <w:rPr>
          <w:rFonts w:ascii="Times New Roman" w:hAnsi="Times New Roman"/>
          <w:sz w:val="22"/>
          <w:szCs w:val="22"/>
        </w:rPr>
        <w:t xml:space="preserve">We at the Institute of Museum and Library Services are committed to writing new documents in plain language, using the </w:t>
      </w:r>
      <w:hyperlink w:history="1" r:id="rId11">
        <w:r w:rsidRPr="00B147A7" w:rsidR="00147735">
          <w:rPr>
            <w:rStyle w:val="Hyperlink"/>
            <w:rFonts w:ascii="Times New Roman" w:hAnsi="Times New Roman"/>
            <w:sz w:val="22"/>
            <w:szCs w:val="22"/>
          </w:rPr>
          <w:t>Federal Plain Language Guidelines</w:t>
        </w:r>
      </w:hyperlink>
      <w:r w:rsidRPr="00B147A7" w:rsidR="00147735">
        <w:rPr>
          <w:rFonts w:ascii="Times New Roman" w:hAnsi="Times New Roman"/>
          <w:sz w:val="22"/>
          <w:szCs w:val="22"/>
        </w:rPr>
        <w:t>.</w:t>
      </w:r>
    </w:p>
    <w:p w:rsidRPr="00B147A7" w:rsidR="001606AA" w:rsidP="0019711E" w:rsidRDefault="001606AA" w14:paraId="74F1B556" w14:textId="77777777">
      <w:pPr>
        <w:tabs>
          <w:tab w:val="left" w:pos="-720"/>
          <w:tab w:val="left" w:pos="540"/>
        </w:tabs>
        <w:suppressAutoHyphens/>
        <w:rPr>
          <w:rFonts w:ascii="Times New Roman" w:hAnsi="Times New Roman"/>
          <w:color w:val="000000"/>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6D518B2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w:t>
      </w:r>
      <w:r w:rsidRPr="00B147A7">
        <w:rPr>
          <w:rFonts w:ascii="Times New Roman" w:hAnsi="Times New Roman"/>
          <w:color w:val="000000"/>
          <w:sz w:val="22"/>
          <w:szCs w:val="22"/>
        </w:rPr>
        <w:lastRenderedPageBreak/>
        <w:t>information is used by IMLS staff to validate applicant eligibility, identify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5EF05152">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Pr="006113AC" w:rsidR="00774828">
        <w:rPr>
          <w:rFonts w:ascii="Times New Roman" w:hAnsi="Times New Roman"/>
          <w:i/>
          <w:iCs/>
          <w:color w:val="000000"/>
          <w:sz w:val="22"/>
          <w:szCs w:val="22"/>
        </w:rPr>
        <w:t>Museums Empowered</w:t>
      </w:r>
      <w:r w:rsidR="00774828">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Opportunity</w:t>
      </w:r>
      <w:r w:rsidRPr="00B147A7" w:rsidR="006F7939">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Pr="00B147A7" w:rsidR="006F7939">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6113AC">
        <w:rPr>
          <w:rFonts w:ascii="Times New Roman" w:hAnsi="Times New Roman"/>
          <w:color w:val="000000"/>
          <w:sz w:val="22"/>
          <w:szCs w:val="22"/>
        </w:rPr>
        <w:t xml:space="preserve">All aspects of grant making, from application ingestion through review, award making, </w:t>
      </w:r>
      <w:r w:rsidR="003442E4">
        <w:rPr>
          <w:rFonts w:ascii="Times New Roman" w:hAnsi="Times New Roman"/>
          <w:color w:val="000000"/>
          <w:sz w:val="22"/>
          <w:szCs w:val="22"/>
        </w:rPr>
        <w:t xml:space="preserve">payments, </w:t>
      </w:r>
      <w:r w:rsidR="006113AC">
        <w:rPr>
          <w:rFonts w:ascii="Times New Roman" w:hAnsi="Times New Roman"/>
          <w:color w:val="000000"/>
          <w:sz w:val="22"/>
          <w:szCs w:val="22"/>
        </w:rPr>
        <w:t>and project monitoring, are accomplished through eGMS, the agency’s electronic grants management system.</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606AA" w:rsidP="00191DF8" w:rsidRDefault="00714684" w14:paraId="20A54339" w14:textId="362C665F">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Pr="00B147A7" w:rsidR="001606AA">
        <w:rPr>
          <w:rFonts w:ascii="Times New Roman" w:hAnsi="Times New Roman"/>
          <w:color w:val="000000"/>
          <w:sz w:val="22"/>
          <w:szCs w:val="22"/>
        </w:rPr>
        <w:t xml:space="preserve">ll IMLS grant application </w:t>
      </w:r>
      <w:r w:rsidRPr="00B147A7" w:rsidR="0069348D">
        <w:rPr>
          <w:rFonts w:ascii="Times New Roman" w:hAnsi="Times New Roman"/>
          <w:color w:val="000000"/>
          <w:sz w:val="22"/>
          <w:szCs w:val="22"/>
        </w:rPr>
        <w:t>Notices of Funding Opportunities</w:t>
      </w:r>
      <w:r w:rsidRPr="00B147A7" w:rsidR="001606AA">
        <w:rPr>
          <w:rFonts w:ascii="Times New Roman" w:hAnsi="Times New Roman"/>
          <w:color w:val="000000"/>
          <w:sz w:val="22"/>
          <w:szCs w:val="22"/>
        </w:rPr>
        <w:t xml:space="preserve"> and publications are </w:t>
      </w:r>
      <w:r w:rsidRPr="00B147A7" w:rsidR="006113AC">
        <w:rPr>
          <w:rFonts w:ascii="Times New Roman" w:hAnsi="Times New Roman"/>
          <w:color w:val="000000"/>
          <w:sz w:val="22"/>
          <w:szCs w:val="22"/>
        </w:rPr>
        <w:t xml:space="preserve">reviewed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through an internal clearance process, which requires review by several different offices within the agency, including the program offices, the Office of General Counsel, and the </w:t>
      </w:r>
      <w:r w:rsidR="006113AC">
        <w:rPr>
          <w:rFonts w:ascii="Times New Roman" w:hAnsi="Times New Roman"/>
          <w:color w:val="000000"/>
          <w:sz w:val="22"/>
          <w:szCs w:val="22"/>
        </w:rPr>
        <w:t xml:space="preserve">Office of </w:t>
      </w:r>
      <w:r w:rsidRPr="00B147A7" w:rsidR="001606AA">
        <w:rPr>
          <w:rFonts w:ascii="Times New Roman" w:hAnsi="Times New Roman"/>
          <w:color w:val="000000"/>
          <w:sz w:val="22"/>
          <w:szCs w:val="22"/>
        </w:rPr>
        <w:t xml:space="preserve">Grants </w:t>
      </w:r>
      <w:r w:rsidR="006113AC">
        <w:rPr>
          <w:rFonts w:ascii="Times New Roman" w:hAnsi="Times New Roman"/>
          <w:color w:val="000000"/>
          <w:sz w:val="22"/>
          <w:szCs w:val="22"/>
        </w:rPr>
        <w:t>Policy and Management</w:t>
      </w:r>
      <w:r w:rsidRPr="00B147A7" w:rsidR="001606AA">
        <w:rPr>
          <w:rFonts w:ascii="Times New Roman" w:hAnsi="Times New Roman"/>
          <w:color w:val="000000"/>
          <w:sz w:val="22"/>
          <w:szCs w:val="22"/>
        </w:rPr>
        <w:t xml:space="preserv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8E9A8E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No small businesses are impacted, but some applicants for IMLS funding are 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3442E4" w14:paraId="6DC0DD00" w14:textId="6F274F8D">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Th</w:t>
      </w:r>
      <w:r>
        <w:rPr>
          <w:rFonts w:ascii="Times New Roman" w:hAnsi="Times New Roman"/>
          <w:color w:val="000000"/>
          <w:sz w:val="22"/>
          <w:szCs w:val="22"/>
        </w:rPr>
        <w:t>is</w:t>
      </w:r>
      <w:r w:rsidRPr="00B147A7">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collection of information </w:t>
      </w:r>
      <w:r>
        <w:rPr>
          <w:rFonts w:ascii="Times New Roman" w:hAnsi="Times New Roman"/>
          <w:color w:val="000000"/>
          <w:sz w:val="22"/>
          <w:szCs w:val="22"/>
        </w:rPr>
        <w:t>is</w:t>
      </w:r>
      <w:r w:rsidRPr="00B147A7">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essential to IMLS in meeting its statutory mission to award Federal financial assistance under the Museum and Library Act (20 U.S.C. Section 9101 </w:t>
      </w:r>
      <w:r w:rsidRPr="00B147A7" w:rsidR="001606AA">
        <w:rPr>
          <w:rFonts w:ascii="Times New Roman" w:hAnsi="Times New Roman"/>
          <w:i/>
          <w:color w:val="000000"/>
          <w:sz w:val="22"/>
          <w:szCs w:val="22"/>
        </w:rPr>
        <w:t>et seq</w:t>
      </w:r>
      <w:r w:rsidRPr="00B147A7" w:rsidR="001606AA">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library and information </w:t>
      </w:r>
      <w:r w:rsidRPr="00B147A7" w:rsidR="001606AA">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sidR="001606AA">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sidR="00714684">
        <w:rPr>
          <w:rFonts w:ascii="Times New Roman" w:hAnsi="Times New Roman"/>
          <w:color w:val="000000"/>
          <w:sz w:val="22"/>
          <w:szCs w:val="22"/>
        </w:rPr>
        <w:t>The</w:t>
      </w:r>
      <w:r w:rsidRPr="00B147A7" w:rsidR="001606AA">
        <w:rPr>
          <w:rFonts w:ascii="Times New Roman" w:hAnsi="Times New Roman"/>
          <w:color w:val="000000"/>
          <w:sz w:val="22"/>
          <w:szCs w:val="22"/>
        </w:rPr>
        <w:t xml:space="preserve"> information collection included in this </w:t>
      </w:r>
      <w:r w:rsidRPr="00B147A7" w:rsidR="00714684">
        <w:rPr>
          <w:rFonts w:ascii="Times New Roman" w:hAnsi="Times New Roman"/>
          <w:color w:val="000000"/>
          <w:sz w:val="22"/>
          <w:szCs w:val="22"/>
        </w:rPr>
        <w:t xml:space="preserve">package </w:t>
      </w:r>
      <w:r>
        <w:rPr>
          <w:rFonts w:ascii="Times New Roman" w:hAnsi="Times New Roman"/>
          <w:color w:val="000000"/>
          <w:sz w:val="22"/>
          <w:szCs w:val="22"/>
        </w:rPr>
        <w:t>is annual</w:t>
      </w:r>
      <w:r w:rsidRPr="00B147A7" w:rsidR="00FA59BB">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3687755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Pr="00B147A7" w:rsidR="008D741A">
        <w:rPr>
          <w:rFonts w:ascii="Times New Roman" w:hAnsi="Times New Roman"/>
          <w:color w:val="000000"/>
          <w:sz w:val="22"/>
          <w:szCs w:val="22"/>
        </w:rPr>
        <w:t>applies</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541E3A6E">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this collection was published in the Federal Register Vol. </w:t>
      </w:r>
      <w:r w:rsidR="005013C9">
        <w:rPr>
          <w:rFonts w:ascii="Times New Roman" w:hAnsi="Times New Roman"/>
          <w:color w:val="000000"/>
          <w:sz w:val="22"/>
          <w:szCs w:val="22"/>
        </w:rPr>
        <w:t>8</w:t>
      </w:r>
      <w:r w:rsidR="003C4DE1">
        <w:rPr>
          <w:rFonts w:ascii="Times New Roman" w:hAnsi="Times New Roman"/>
          <w:color w:val="000000"/>
          <w:sz w:val="22"/>
          <w:szCs w:val="22"/>
        </w:rPr>
        <w:t>4</w:t>
      </w:r>
      <w:r w:rsidRPr="00B147A7">
        <w:rPr>
          <w:rFonts w:ascii="Times New Roman" w:hAnsi="Times New Roman"/>
          <w:color w:val="000000"/>
          <w:sz w:val="22"/>
          <w:szCs w:val="22"/>
        </w:rPr>
        <w:t xml:space="preserve">, no. </w:t>
      </w:r>
      <w:r w:rsidR="00103E05">
        <w:rPr>
          <w:rFonts w:ascii="Times New Roman" w:hAnsi="Times New Roman"/>
          <w:color w:val="000000"/>
          <w:sz w:val="22"/>
          <w:szCs w:val="22"/>
        </w:rPr>
        <w:t>220</w:t>
      </w:r>
      <w:r w:rsidRPr="00B147A7">
        <w:rPr>
          <w:rFonts w:ascii="Times New Roman" w:hAnsi="Times New Roman"/>
          <w:color w:val="000000"/>
          <w:sz w:val="22"/>
          <w:szCs w:val="22"/>
        </w:rPr>
        <w:t>, page</w:t>
      </w:r>
      <w:r w:rsidR="00103E05">
        <w:rPr>
          <w:rFonts w:ascii="Times New Roman" w:hAnsi="Times New Roman"/>
          <w:color w:val="000000"/>
          <w:sz w:val="22"/>
          <w:szCs w:val="22"/>
        </w:rPr>
        <w:t>s</w:t>
      </w:r>
      <w:r w:rsidRPr="00B147A7">
        <w:rPr>
          <w:rFonts w:ascii="Times New Roman" w:hAnsi="Times New Roman"/>
          <w:color w:val="000000"/>
          <w:sz w:val="22"/>
          <w:szCs w:val="22"/>
        </w:rPr>
        <w:t xml:space="preserve"> </w:t>
      </w:r>
      <w:r w:rsidR="00103E05">
        <w:rPr>
          <w:rFonts w:ascii="Times New Roman" w:hAnsi="Times New Roman"/>
          <w:color w:val="000000"/>
          <w:sz w:val="22"/>
          <w:szCs w:val="22"/>
        </w:rPr>
        <w:t>61942</w:t>
      </w:r>
      <w:r w:rsidR="00797D07">
        <w:rPr>
          <w:rFonts w:ascii="Times New Roman" w:hAnsi="Times New Roman"/>
          <w:color w:val="000000"/>
          <w:sz w:val="22"/>
          <w:szCs w:val="22"/>
        </w:rPr>
        <w:t>-61943</w:t>
      </w:r>
      <w:r w:rsidR="00CE1111">
        <w:rPr>
          <w:rFonts w:ascii="Times New Roman" w:hAnsi="Times New Roman"/>
          <w:color w:val="000000"/>
          <w:sz w:val="22"/>
          <w:szCs w:val="22"/>
        </w:rPr>
        <w:t xml:space="preserve">.  </w:t>
      </w:r>
      <w:r w:rsidR="00380E12">
        <w:rPr>
          <w:rFonts w:ascii="Times New Roman" w:hAnsi="Times New Roman"/>
          <w:color w:val="000000"/>
          <w:sz w:val="22"/>
          <w:szCs w:val="22"/>
        </w:rPr>
        <w:t xml:space="preserve">One comment was received requesting </w:t>
      </w:r>
      <w:r w:rsidR="002A719C">
        <w:rPr>
          <w:rFonts w:ascii="Times New Roman" w:hAnsi="Times New Roman"/>
        </w:rPr>
        <w:t>copies of the form(s) and supporting statement</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this </w:t>
      </w:r>
      <w:r w:rsidRPr="00B147A7" w:rsidR="00BA0880">
        <w:rPr>
          <w:rFonts w:ascii="Times New Roman" w:hAnsi="Times New Roman"/>
          <w:color w:val="000000"/>
          <w:sz w:val="22"/>
          <w:szCs w:val="22"/>
        </w:rPr>
        <w:t>gener</w:t>
      </w:r>
      <w:r w:rsidRPr="00B147A7" w:rsidR="00631C12">
        <w:rPr>
          <w:rFonts w:ascii="Times New Roman" w:hAnsi="Times New Roman"/>
          <w:color w:val="000000"/>
          <w:sz w:val="22"/>
          <w:szCs w:val="22"/>
        </w:rPr>
        <w:t>ic</w:t>
      </w:r>
      <w:r w:rsidRPr="00B147A7">
        <w:rPr>
          <w:rFonts w:ascii="Times New Roman" w:hAnsi="Times New Roman"/>
          <w:color w:val="000000"/>
          <w:sz w:val="22"/>
          <w:szCs w:val="22"/>
        </w:rPr>
        <w:t xml:space="preserve"> clearance was published in the </w:t>
      </w:r>
      <w:r w:rsidRPr="00B147A7">
        <w:rPr>
          <w:rFonts w:ascii="Times New Roman" w:hAnsi="Times New Roman"/>
          <w:color w:val="000000"/>
          <w:sz w:val="22"/>
          <w:szCs w:val="22"/>
        </w:rPr>
        <w:lastRenderedPageBreak/>
        <w:t>Federal Register:</w:t>
      </w:r>
      <w:r w:rsidRPr="00B147A7" w:rsidR="00B67C00">
        <w:rPr>
          <w:rFonts w:ascii="Times New Roman" w:hAnsi="Times New Roman"/>
          <w:color w:val="000000"/>
          <w:sz w:val="22"/>
          <w:szCs w:val="22"/>
        </w:rPr>
        <w:t xml:space="preserve"> </w:t>
      </w:r>
      <w:r w:rsidRPr="009A441F" w:rsidR="00B67C00">
        <w:rPr>
          <w:rFonts w:ascii="Times New Roman" w:hAnsi="Times New Roman"/>
          <w:color w:val="000000"/>
          <w:sz w:val="22"/>
          <w:szCs w:val="22"/>
        </w:rPr>
        <w:t xml:space="preserve">Vol. </w:t>
      </w:r>
      <w:r w:rsidRPr="009A441F" w:rsidR="00C5579A">
        <w:rPr>
          <w:rFonts w:ascii="Times New Roman" w:hAnsi="Times New Roman"/>
          <w:color w:val="000000"/>
          <w:sz w:val="22"/>
          <w:szCs w:val="22"/>
        </w:rPr>
        <w:t>8</w:t>
      </w:r>
      <w:r w:rsidR="00C5579A">
        <w:rPr>
          <w:rFonts w:ascii="Times New Roman" w:hAnsi="Times New Roman"/>
          <w:color w:val="000000"/>
          <w:sz w:val="22"/>
          <w:szCs w:val="22"/>
        </w:rPr>
        <w:t>5</w:t>
      </w:r>
      <w:r w:rsidRPr="00EB192D" w:rsidR="006861E0">
        <w:rPr>
          <w:rFonts w:ascii="Times New Roman" w:hAnsi="Times New Roman"/>
          <w:color w:val="000000"/>
          <w:sz w:val="22"/>
          <w:szCs w:val="22"/>
        </w:rPr>
        <w:t>,</w:t>
      </w:r>
      <w:r w:rsidRPr="00EB192D" w:rsidR="00B67C00">
        <w:rPr>
          <w:rFonts w:ascii="Times New Roman" w:hAnsi="Times New Roman"/>
          <w:color w:val="000000"/>
          <w:sz w:val="22"/>
          <w:szCs w:val="22"/>
        </w:rPr>
        <w:t xml:space="preserve"> No. </w:t>
      </w:r>
      <w:r w:rsidRPr="00EB192D" w:rsidR="00C5579A">
        <w:rPr>
          <w:rFonts w:ascii="Times New Roman" w:hAnsi="Times New Roman"/>
          <w:color w:val="000000"/>
          <w:sz w:val="22"/>
          <w:szCs w:val="22"/>
        </w:rPr>
        <w:t>95</w:t>
      </w:r>
      <w:r w:rsidRPr="00EB192D" w:rsidR="008A6DC4">
        <w:rPr>
          <w:rFonts w:ascii="Times New Roman" w:hAnsi="Times New Roman"/>
          <w:color w:val="000000"/>
          <w:sz w:val="22"/>
          <w:szCs w:val="22"/>
        </w:rPr>
        <w:t xml:space="preserve">, </w:t>
      </w:r>
      <w:r w:rsidRPr="00EB192D" w:rsidR="00B67C00">
        <w:rPr>
          <w:rFonts w:ascii="Times New Roman" w:hAnsi="Times New Roman"/>
          <w:color w:val="000000"/>
          <w:sz w:val="22"/>
          <w:szCs w:val="22"/>
        </w:rPr>
        <w:t xml:space="preserve">pages </w:t>
      </w:r>
      <w:r w:rsidRPr="00EB192D" w:rsidR="00C5579A">
        <w:rPr>
          <w:rFonts w:ascii="Times New Roman" w:hAnsi="Times New Roman"/>
          <w:color w:val="000000"/>
          <w:sz w:val="22"/>
          <w:szCs w:val="22"/>
        </w:rPr>
        <w:t>29490</w:t>
      </w:r>
      <w:r w:rsidRPr="00EB192D" w:rsidR="008A6DC4">
        <w:rPr>
          <w:rFonts w:ascii="Times New Roman" w:hAnsi="Times New Roman"/>
          <w:color w:val="000000"/>
          <w:sz w:val="22"/>
          <w:szCs w:val="22"/>
        </w:rPr>
        <w:t>-</w:t>
      </w:r>
      <w:r w:rsidRPr="00EB192D" w:rsidR="00C5579A">
        <w:rPr>
          <w:rFonts w:ascii="Times New Roman" w:hAnsi="Times New Roman"/>
          <w:color w:val="000000"/>
          <w:sz w:val="22"/>
          <w:szCs w:val="22"/>
        </w:rPr>
        <w:t>29491</w:t>
      </w:r>
      <w:r w:rsidRPr="00EB192D">
        <w:rPr>
          <w:rFonts w:ascii="Times New Roman" w:hAnsi="Times New Roman"/>
          <w:color w:val="000000"/>
          <w:sz w:val="22"/>
          <w:szCs w:val="22"/>
        </w:rPr>
        <w:t>.</w:t>
      </w:r>
      <w:r w:rsidRPr="009A441F" w:rsidR="00B02D6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50FC19C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 xml:space="preserve">of key professional associations, and </w:t>
      </w:r>
      <w:r w:rsidR="00C53EFA">
        <w:rPr>
          <w:rFonts w:ascii="Times New Roman" w:hAnsi="Times New Roman"/>
          <w:color w:val="000000"/>
          <w:sz w:val="22"/>
          <w:szCs w:val="22"/>
        </w:rPr>
        <w:t xml:space="preserve">through convening grantees at meetings organized by </w:t>
      </w:r>
      <w:r w:rsidRPr="00B147A7">
        <w:rPr>
          <w:rFonts w:ascii="Times New Roman" w:hAnsi="Times New Roman"/>
          <w:color w:val="000000"/>
          <w:sz w:val="22"/>
          <w:szCs w:val="22"/>
        </w:rPr>
        <w:t xml:space="preserve">IMLS </w:t>
      </w:r>
      <w:r w:rsidR="00C53EFA">
        <w:rPr>
          <w:rFonts w:ascii="Times New Roman" w:hAnsi="Times New Roman"/>
          <w:color w:val="000000"/>
          <w:sz w:val="22"/>
          <w:szCs w:val="22"/>
        </w:rPr>
        <w:t xml:space="preserve">program staff. </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10E33235" w14:textId="297DEF88">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Pr="00B147A7" w:rsidR="00B02D60">
        <w:rPr>
          <w:rFonts w:ascii="Times New Roman" w:hAnsi="Times New Roman"/>
          <w:color w:val="000000"/>
          <w:sz w:val="22"/>
          <w:szCs w:val="22"/>
        </w:rPr>
        <w:t xml:space="preserve"> </w:t>
      </w:r>
    </w:p>
    <w:p w:rsidRPr="00B147A7" w:rsidR="001606AA" w:rsidP="00FA59BB" w:rsidRDefault="001606AA" w14:paraId="7709CF40" w14:textId="77777777">
      <w:pPr>
        <w:tabs>
          <w:tab w:val="left" w:pos="-720"/>
          <w:tab w:val="left" w:pos="0"/>
          <w:tab w:val="left" w:pos="540"/>
        </w:tabs>
        <w:suppressAutoHyphens/>
        <w:ind w:left="900" w:hanging="540"/>
        <w:rPr>
          <w:rFonts w:ascii="Times New Roman" w:hAnsi="Times New Roman"/>
          <w:color w:val="000000"/>
          <w:sz w:val="22"/>
          <w:szCs w:val="22"/>
        </w:rPr>
      </w:pPr>
    </w:p>
    <w:p w:rsidRPr="00B147A7" w:rsidR="001606AA" w:rsidP="008B1CD0" w:rsidRDefault="001606AA" w14:paraId="4E60CCB3" w14:textId="4DC52493">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09BB84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Pr="00591F85" w:rsidR="007E4AC6">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2908CB0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C53EFA">
        <w:rPr>
          <w:rFonts w:ascii="Times New Roman" w:hAnsi="Times New Roman"/>
          <w:sz w:val="22"/>
          <w:szCs w:val="22"/>
        </w:rPr>
        <w:t>100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6548F6">
        <w:rPr>
          <w:rFonts w:ascii="Times New Roman" w:hAnsi="Times New Roman"/>
          <w:sz w:val="22"/>
          <w:szCs w:val="22"/>
        </w:rPr>
        <w:t>2019</w:t>
      </w:r>
      <w:r w:rsidRPr="00191DF8">
        <w:rPr>
          <w:rFonts w:ascii="Times New Roman" w:hAnsi="Times New Roman"/>
          <w:sz w:val="22"/>
          <w:szCs w:val="22"/>
        </w:rPr>
        <w:t>, the most recent year for which data is available.</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C53EFA">
        <w:rPr>
          <w:rFonts w:ascii="Times New Roman" w:hAnsi="Times New Roman"/>
          <w:sz w:val="22"/>
          <w:szCs w:val="22"/>
        </w:rPr>
        <w:t>4,000</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Pr="00191DF8" w:rsidR="00B02D60">
        <w:rPr>
          <w:rFonts w:ascii="Times New Roman" w:hAnsi="Times New Roman"/>
          <w:sz w:val="22"/>
          <w:szCs w:val="22"/>
        </w:rPr>
        <w:t xml:space="preserve"> </w:t>
      </w:r>
    </w:p>
    <w:p w:rsidRPr="00191DF8" w:rsidR="006E47F0" w:rsidP="006E47F0" w:rsidRDefault="006E47F0" w14:paraId="7BACB282" w14:textId="77777777">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1E939B1D">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B531AA">
        <w:rPr>
          <w:rFonts w:ascii="Times New Roman" w:hAnsi="Times New Roman"/>
          <w:sz w:val="22"/>
          <w:szCs w:val="22"/>
        </w:rPr>
        <w:t>112,480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B531AA">
        <w:rPr>
          <w:rFonts w:ascii="Times New Roman" w:hAnsi="Times New Roman"/>
          <w:sz w:val="22"/>
          <w:szCs w:val="22"/>
        </w:rPr>
        <w:t>28.12</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Pr="00191DF8">
        <w:rPr>
          <w:rFonts w:ascii="Times New Roman" w:hAnsi="Times New Roman"/>
          <w:sz w:val="22"/>
          <w:szCs w:val="22"/>
        </w:rPr>
        <w:t>mean hourly wage of a museum</w:t>
      </w:r>
      <w:r w:rsidR="00781871">
        <w:rPr>
          <w:rFonts w:ascii="Times New Roman" w:hAnsi="Times New Roman"/>
          <w:sz w:val="22"/>
          <w:szCs w:val="22"/>
        </w:rPr>
        <w:t xml:space="preserve"> employee</w:t>
      </w:r>
      <w:r w:rsidRPr="00191DF8">
        <w:rPr>
          <w:rFonts w:ascii="Times New Roman" w:hAnsi="Times New Roman"/>
          <w:sz w:val="22"/>
          <w:szCs w:val="22"/>
        </w:rPr>
        <w:t>.</w:t>
      </w:r>
      <w:r w:rsidRPr="00191DF8" w:rsidR="00B02D60">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Pr="00191DF8" w:rsidR="00DE527B">
        <w:rPr>
          <w:rFonts w:ascii="Times New Roman" w:hAnsi="Times New Roman"/>
          <w:sz w:val="22"/>
          <w:szCs w:val="22"/>
        </w:rPr>
        <w:t>(40 hours x $</w:t>
      </w:r>
      <w:r w:rsidR="00B531AA">
        <w:rPr>
          <w:rFonts w:ascii="Times New Roman" w:hAnsi="Times New Roman"/>
          <w:sz w:val="22"/>
          <w:szCs w:val="22"/>
        </w:rPr>
        <w:t>28.12</w:t>
      </w:r>
      <w:r w:rsidRPr="00191DF8" w:rsidR="00DE527B">
        <w:rPr>
          <w:rFonts w:ascii="Times New Roman" w:hAnsi="Times New Roman"/>
          <w:sz w:val="22"/>
          <w:szCs w:val="22"/>
        </w:rPr>
        <w:t>)</w:t>
      </w:r>
      <w:r w:rsidR="00781871">
        <w:rPr>
          <w:rFonts w:ascii="Times New Roman" w:hAnsi="Times New Roman"/>
          <w:sz w:val="22"/>
          <w:szCs w:val="22"/>
        </w:rPr>
        <w:t>.</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191747C7" w14:textId="53FEB29D">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w:t>
      </w:r>
      <w:r w:rsidRPr="00191DF8" w:rsidR="00BA0880">
        <w:rPr>
          <w:rFonts w:ascii="Times New Roman" w:hAnsi="Times New Roman"/>
          <w:sz w:val="22"/>
          <w:szCs w:val="22"/>
        </w:rPr>
        <w:t>gener</w:t>
      </w:r>
      <w:r w:rsidRPr="00191DF8" w:rsidR="00631C12">
        <w:rPr>
          <w:rFonts w:ascii="Times New Roman" w:hAnsi="Times New Roman"/>
          <w:sz w:val="22"/>
          <w:szCs w:val="22"/>
        </w:rPr>
        <w:t>ic</w:t>
      </w:r>
      <w:r w:rsidRPr="00191DF8">
        <w:rPr>
          <w:rFonts w:ascii="Times New Roman" w:hAnsi="Times New Roman"/>
          <w:sz w:val="22"/>
          <w:szCs w:val="22"/>
        </w:rPr>
        <w:t xml:space="preserve"> clearance for applications and reporting forms.</w:t>
      </w:r>
    </w:p>
    <w:p w:rsidRPr="00191DF8" w:rsidR="0095195E" w:rsidP="0095195E" w:rsidRDefault="0095195E" w14:paraId="2D294F1F" w14:textId="77777777">
      <w:pPr>
        <w:tabs>
          <w:tab w:val="left" w:pos="540"/>
        </w:tabs>
        <w:ind w:left="360"/>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191DF8" w:rsidP="00191DF8" w:rsidRDefault="00191DF8" w14:paraId="6545A3ED" w14:textId="06078E5A">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F979FA">
        <w:rPr>
          <w:rFonts w:ascii="Times New Roman" w:hAnsi="Times New Roman"/>
          <w:sz w:val="22"/>
          <w:szCs w:val="22"/>
        </w:rPr>
        <w:t>1</w:t>
      </w:r>
      <w:r w:rsidR="006339B6">
        <w:rPr>
          <w:rFonts w:ascii="Times New Roman" w:hAnsi="Times New Roman"/>
          <w:sz w:val="22"/>
          <w:szCs w:val="22"/>
        </w:rPr>
        <w:t>6</w:t>
      </w:r>
      <w:r w:rsidR="00F979FA">
        <w:rPr>
          <w:rFonts w:ascii="Times New Roman" w:hAnsi="Times New Roman"/>
          <w:sz w:val="22"/>
          <w:szCs w:val="22"/>
        </w:rPr>
        <w:t>,</w:t>
      </w:r>
      <w:r w:rsidR="006339B6">
        <w:rPr>
          <w:rFonts w:ascii="Times New Roman" w:hAnsi="Times New Roman"/>
          <w:sz w:val="22"/>
          <w:szCs w:val="22"/>
        </w:rPr>
        <w:t>738</w:t>
      </w:r>
      <w:r w:rsidR="00F979FA">
        <w:rPr>
          <w:rFonts w:ascii="Times New Roman" w:hAnsi="Times New Roman"/>
          <w:sz w:val="22"/>
          <w:szCs w:val="22"/>
        </w:rPr>
        <w:t>.</w:t>
      </w:r>
      <w:r w:rsidR="006339B6">
        <w:rPr>
          <w:rFonts w:ascii="Times New Roman" w:hAnsi="Times New Roman"/>
          <w:sz w:val="22"/>
          <w:szCs w:val="22"/>
        </w:rPr>
        <w:t>56</w:t>
      </w:r>
      <w:r w:rsidR="00FA7FC2">
        <w:rPr>
          <w:rFonts w:ascii="Times New Roman" w:hAnsi="Times New Roman"/>
          <w:sz w:val="22"/>
          <w:szCs w:val="22"/>
        </w:rPr>
        <w:t xml:space="preserve"> based on an estimated </w:t>
      </w:r>
      <w:r w:rsidR="00C53EFA">
        <w:rPr>
          <w:rFonts w:ascii="Times New Roman" w:hAnsi="Times New Roman"/>
          <w:sz w:val="22"/>
          <w:szCs w:val="22"/>
        </w:rPr>
        <w:t>100</w:t>
      </w:r>
      <w:r w:rsidR="00FA7FC2">
        <w:rPr>
          <w:rFonts w:ascii="Times New Roman" w:hAnsi="Times New Roman"/>
          <w:sz w:val="22"/>
          <w:szCs w:val="22"/>
        </w:rPr>
        <w:t xml:space="preserve"> </w:t>
      </w:r>
      <w:r w:rsidR="00022C34">
        <w:rPr>
          <w:rFonts w:ascii="Times New Roman" w:hAnsi="Times New Roman"/>
          <w:sz w:val="22"/>
          <w:szCs w:val="22"/>
        </w:rPr>
        <w:t>applications</w:t>
      </w:r>
      <w:r w:rsidR="00C53EFA">
        <w:rPr>
          <w:rFonts w:ascii="Times New Roman" w:hAnsi="Times New Roman"/>
          <w:sz w:val="22"/>
          <w:szCs w:val="22"/>
        </w:rPr>
        <w:t xml:space="preserve"> and an estimated </w:t>
      </w:r>
      <w:r w:rsidR="006339B6">
        <w:rPr>
          <w:rFonts w:ascii="Times New Roman" w:hAnsi="Times New Roman"/>
          <w:sz w:val="22"/>
          <w:szCs w:val="22"/>
        </w:rPr>
        <w:t xml:space="preserve">18 </w:t>
      </w:r>
      <w:r w:rsidR="00C53EFA">
        <w:rPr>
          <w:rFonts w:ascii="Times New Roman" w:hAnsi="Times New Roman"/>
          <w:sz w:val="22"/>
          <w:szCs w:val="22"/>
        </w:rPr>
        <w:t>grant award recipients</w:t>
      </w:r>
      <w:r w:rsidR="00022C34">
        <w:rPr>
          <w:rFonts w:ascii="Times New Roman" w:hAnsi="Times New Roman"/>
          <w:sz w:val="22"/>
          <w:szCs w:val="22"/>
        </w:rPr>
        <w:t xml:space="preserve"> (</w:t>
      </w:r>
      <w:r w:rsidR="006339B6">
        <w:rPr>
          <w:rFonts w:ascii="Times New Roman" w:hAnsi="Times New Roman"/>
          <w:sz w:val="22"/>
          <w:szCs w:val="22"/>
        </w:rPr>
        <w:t xml:space="preserve">18 </w:t>
      </w:r>
      <w:r w:rsidR="00022C34">
        <w:rPr>
          <w:rFonts w:ascii="Times New Roman" w:hAnsi="Times New Roman"/>
          <w:sz w:val="22"/>
          <w:szCs w:val="22"/>
        </w:rPr>
        <w:t xml:space="preserve">respondents x </w:t>
      </w:r>
      <w:r w:rsidR="00C53EFA">
        <w:rPr>
          <w:rFonts w:ascii="Times New Roman" w:hAnsi="Times New Roman"/>
          <w:sz w:val="22"/>
          <w:szCs w:val="22"/>
        </w:rPr>
        <w:t>4</w:t>
      </w:r>
      <w:r w:rsidR="00022C34">
        <w:rPr>
          <w:rFonts w:ascii="Times New Roman" w:hAnsi="Times New Roman"/>
          <w:sz w:val="22"/>
          <w:szCs w:val="22"/>
        </w:rPr>
        <w:t xml:space="preserve"> forms, Discretionary interim performance report, Discretionary final performance </w:t>
      </w:r>
      <w:r w:rsidR="003442E4">
        <w:rPr>
          <w:rFonts w:ascii="Times New Roman" w:hAnsi="Times New Roman"/>
          <w:sz w:val="22"/>
          <w:szCs w:val="22"/>
        </w:rPr>
        <w:t>report, financial report, and payment request)</w:t>
      </w:r>
      <w:r w:rsidR="00022C34">
        <w:rPr>
          <w:rFonts w:ascii="Times New Roman" w:hAnsi="Times New Roman"/>
          <w:sz w:val="22"/>
          <w:szCs w:val="22"/>
        </w:rPr>
        <w:t xml:space="preserve"> for a total of </w:t>
      </w:r>
      <w:r w:rsidR="000D509F">
        <w:rPr>
          <w:rFonts w:ascii="Times New Roman" w:hAnsi="Times New Roman"/>
          <w:sz w:val="22"/>
          <w:szCs w:val="22"/>
        </w:rPr>
        <w:t>3</w:t>
      </w:r>
      <w:r w:rsidR="006339B6">
        <w:rPr>
          <w:rFonts w:ascii="Times New Roman" w:hAnsi="Times New Roman"/>
          <w:sz w:val="22"/>
          <w:szCs w:val="22"/>
        </w:rPr>
        <w:t>72</w:t>
      </w:r>
      <w:r w:rsidR="000D509F">
        <w:rPr>
          <w:rFonts w:ascii="Times New Roman" w:hAnsi="Times New Roman"/>
          <w:sz w:val="22"/>
          <w:szCs w:val="22"/>
        </w:rPr>
        <w:t xml:space="preserve"> </w:t>
      </w:r>
      <w:r w:rsidRPr="00EE319A">
        <w:rPr>
          <w:rFonts w:ascii="Times New Roman" w:hAnsi="Times New Roman"/>
          <w:sz w:val="22"/>
          <w:szCs w:val="22"/>
        </w:rPr>
        <w:t xml:space="preserve">responses </w:t>
      </w:r>
      <w:r w:rsidR="000D509F">
        <w:rPr>
          <w:rFonts w:ascii="Times New Roman" w:hAnsi="Times New Roman"/>
          <w:sz w:val="22"/>
          <w:szCs w:val="22"/>
        </w:rPr>
        <w:t>in 2019</w:t>
      </w:r>
      <w:r w:rsidRPr="00EE319A">
        <w:rPr>
          <w:rFonts w:ascii="Times New Roman" w:hAnsi="Times New Roman"/>
          <w:sz w:val="22"/>
          <w:szCs w:val="22"/>
        </w:rPr>
        <w:t xml:space="preserve">.  Approximately </w:t>
      </w:r>
      <w:r w:rsidR="004441E7">
        <w:rPr>
          <w:rFonts w:ascii="Times New Roman" w:hAnsi="Times New Roman"/>
          <w:sz w:val="22"/>
          <w:szCs w:val="22"/>
        </w:rPr>
        <w:t>3</w:t>
      </w:r>
      <w:r w:rsidR="006339B6">
        <w:rPr>
          <w:rFonts w:ascii="Times New Roman" w:hAnsi="Times New Roman"/>
          <w:sz w:val="22"/>
          <w:szCs w:val="22"/>
        </w:rPr>
        <w:t>84</w:t>
      </w:r>
      <w:r w:rsidRPr="00EE319A" w:rsidR="004441E7">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4441E7">
        <w:rPr>
          <w:rFonts w:ascii="Times New Roman" w:hAnsi="Times New Roman"/>
          <w:sz w:val="22"/>
          <w:szCs w:val="22"/>
        </w:rPr>
        <w:t>43.59</w:t>
      </w:r>
      <w:r w:rsidRPr="00EE319A">
        <w:rPr>
          <w:rFonts w:ascii="Times New Roman" w:hAnsi="Times New Roman"/>
          <w:sz w:val="22"/>
          <w:szCs w:val="22"/>
        </w:rPr>
        <w:t xml:space="preserve">. </w:t>
      </w:r>
    </w:p>
    <w:p w:rsidRPr="00191DF8" w:rsidR="00E94341" w:rsidP="00E94341" w:rsidRDefault="00E94341" w14:paraId="7FDC008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headerReference w:type="default" r:id="rId12"/>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3DA4D" w14:textId="77777777" w:rsidR="00653772" w:rsidRDefault="00653772">
      <w:pPr>
        <w:spacing w:line="20" w:lineRule="exact"/>
      </w:pPr>
    </w:p>
  </w:endnote>
  <w:endnote w:type="continuationSeparator" w:id="0">
    <w:p w14:paraId="6A2EC822" w14:textId="77777777" w:rsidR="00653772" w:rsidRDefault="00653772">
      <w:r>
        <w:t xml:space="preserve"> </w:t>
      </w:r>
    </w:p>
  </w:endnote>
  <w:endnote w:type="continuationNotice" w:id="1">
    <w:p w14:paraId="3F7726F7" w14:textId="77777777" w:rsidR="00653772" w:rsidRDefault="006537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D0BEF" w14:textId="77777777" w:rsidR="00653772" w:rsidRDefault="00653772">
      <w:r>
        <w:separator/>
      </w:r>
    </w:p>
  </w:footnote>
  <w:footnote w:type="continuationSeparator" w:id="0">
    <w:p w14:paraId="1B35B178" w14:textId="77777777" w:rsidR="00653772" w:rsidRDefault="00653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45A0" w14:textId="2B344F22" w:rsidR="003A1377" w:rsidRDefault="003A1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C7137B"/>
    <w:multiLevelType w:val="hybridMultilevel"/>
    <w:tmpl w:val="2D0C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0"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29"/>
  </w:num>
  <w:num w:numId="3">
    <w:abstractNumId w:val="8"/>
  </w:num>
  <w:num w:numId="4">
    <w:abstractNumId w:val="24"/>
  </w:num>
  <w:num w:numId="5">
    <w:abstractNumId w:val="11"/>
  </w:num>
  <w:num w:numId="6">
    <w:abstractNumId w:val="31"/>
  </w:num>
  <w:num w:numId="7">
    <w:abstractNumId w:val="4"/>
  </w:num>
  <w:num w:numId="8">
    <w:abstractNumId w:val="26"/>
  </w:num>
  <w:num w:numId="9">
    <w:abstractNumId w:val="16"/>
  </w:num>
  <w:num w:numId="10">
    <w:abstractNumId w:val="34"/>
  </w:num>
  <w:num w:numId="11">
    <w:abstractNumId w:val="6"/>
  </w:num>
  <w:num w:numId="12">
    <w:abstractNumId w:val="5"/>
  </w:num>
  <w:num w:numId="13">
    <w:abstractNumId w:val="20"/>
  </w:num>
  <w:num w:numId="14">
    <w:abstractNumId w:val="22"/>
  </w:num>
  <w:num w:numId="15">
    <w:abstractNumId w:val="30"/>
  </w:num>
  <w:num w:numId="16">
    <w:abstractNumId w:val="19"/>
  </w:num>
  <w:num w:numId="17">
    <w:abstractNumId w:val="14"/>
  </w:num>
  <w:num w:numId="18">
    <w:abstractNumId w:val="36"/>
  </w:num>
  <w:num w:numId="19">
    <w:abstractNumId w:val="3"/>
  </w:num>
  <w:num w:numId="20">
    <w:abstractNumId w:val="18"/>
  </w:num>
  <w:num w:numId="21">
    <w:abstractNumId w:val="12"/>
  </w:num>
  <w:num w:numId="22">
    <w:abstractNumId w:val="17"/>
  </w:num>
  <w:num w:numId="23">
    <w:abstractNumId w:val="21"/>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5"/>
  </w:num>
  <w:num w:numId="32">
    <w:abstractNumId w:val="13"/>
  </w:num>
  <w:num w:numId="33">
    <w:abstractNumId w:val="33"/>
  </w:num>
  <w:num w:numId="34">
    <w:abstractNumId w:val="9"/>
  </w:num>
  <w:num w:numId="35">
    <w:abstractNumId w:val="27"/>
  </w:num>
  <w:num w:numId="36">
    <w:abstractNumId w:val="3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375"/>
    <w:rsid w:val="00061C8B"/>
    <w:rsid w:val="000675B4"/>
    <w:rsid w:val="00076224"/>
    <w:rsid w:val="00082999"/>
    <w:rsid w:val="000829F6"/>
    <w:rsid w:val="0008357D"/>
    <w:rsid w:val="000925F6"/>
    <w:rsid w:val="00095DB6"/>
    <w:rsid w:val="00096DF3"/>
    <w:rsid w:val="00097ED5"/>
    <w:rsid w:val="000C1579"/>
    <w:rsid w:val="000C5970"/>
    <w:rsid w:val="000D509F"/>
    <w:rsid w:val="000E24F5"/>
    <w:rsid w:val="000E4B7C"/>
    <w:rsid w:val="000E4F57"/>
    <w:rsid w:val="000F0E68"/>
    <w:rsid w:val="000F2C40"/>
    <w:rsid w:val="000F4C57"/>
    <w:rsid w:val="000F540D"/>
    <w:rsid w:val="00100C9C"/>
    <w:rsid w:val="00103E05"/>
    <w:rsid w:val="00104EB5"/>
    <w:rsid w:val="0011189E"/>
    <w:rsid w:val="00113C10"/>
    <w:rsid w:val="00116764"/>
    <w:rsid w:val="001175E8"/>
    <w:rsid w:val="00120515"/>
    <w:rsid w:val="00121E02"/>
    <w:rsid w:val="00123A5A"/>
    <w:rsid w:val="001255F8"/>
    <w:rsid w:val="00145A82"/>
    <w:rsid w:val="00145D57"/>
    <w:rsid w:val="00147735"/>
    <w:rsid w:val="001606AA"/>
    <w:rsid w:val="0017517C"/>
    <w:rsid w:val="00182146"/>
    <w:rsid w:val="00191DF8"/>
    <w:rsid w:val="0019711E"/>
    <w:rsid w:val="001A304D"/>
    <w:rsid w:val="001A76E3"/>
    <w:rsid w:val="001C012D"/>
    <w:rsid w:val="001C165D"/>
    <w:rsid w:val="001C46A8"/>
    <w:rsid w:val="001D182A"/>
    <w:rsid w:val="001D706D"/>
    <w:rsid w:val="001E4C4F"/>
    <w:rsid w:val="001F3CB6"/>
    <w:rsid w:val="001F4C37"/>
    <w:rsid w:val="001F5CB5"/>
    <w:rsid w:val="00201E34"/>
    <w:rsid w:val="0021181C"/>
    <w:rsid w:val="00223FCB"/>
    <w:rsid w:val="00235E59"/>
    <w:rsid w:val="002417BD"/>
    <w:rsid w:val="00264D1F"/>
    <w:rsid w:val="002A1A43"/>
    <w:rsid w:val="002A719C"/>
    <w:rsid w:val="002B09D9"/>
    <w:rsid w:val="002B1355"/>
    <w:rsid w:val="002C0F61"/>
    <w:rsid w:val="002E1E12"/>
    <w:rsid w:val="002E58D1"/>
    <w:rsid w:val="002F68EB"/>
    <w:rsid w:val="0031510B"/>
    <w:rsid w:val="00322007"/>
    <w:rsid w:val="003221FC"/>
    <w:rsid w:val="00322579"/>
    <w:rsid w:val="003322CF"/>
    <w:rsid w:val="003333BC"/>
    <w:rsid w:val="00334642"/>
    <w:rsid w:val="00334B6C"/>
    <w:rsid w:val="003367F0"/>
    <w:rsid w:val="003442E4"/>
    <w:rsid w:val="003443CA"/>
    <w:rsid w:val="00347420"/>
    <w:rsid w:val="0036132C"/>
    <w:rsid w:val="003760AA"/>
    <w:rsid w:val="00380BE7"/>
    <w:rsid w:val="00380E12"/>
    <w:rsid w:val="003A0328"/>
    <w:rsid w:val="003A1377"/>
    <w:rsid w:val="003A139D"/>
    <w:rsid w:val="003A17CB"/>
    <w:rsid w:val="003A2578"/>
    <w:rsid w:val="003A609A"/>
    <w:rsid w:val="003B7718"/>
    <w:rsid w:val="003C4DE1"/>
    <w:rsid w:val="003E6397"/>
    <w:rsid w:val="003F3A24"/>
    <w:rsid w:val="003F4DAE"/>
    <w:rsid w:val="003F6D48"/>
    <w:rsid w:val="00403835"/>
    <w:rsid w:val="00411237"/>
    <w:rsid w:val="00414FE6"/>
    <w:rsid w:val="0042622F"/>
    <w:rsid w:val="004267BE"/>
    <w:rsid w:val="004403F2"/>
    <w:rsid w:val="004418F6"/>
    <w:rsid w:val="004441E7"/>
    <w:rsid w:val="004554B6"/>
    <w:rsid w:val="004666E9"/>
    <w:rsid w:val="00497A03"/>
    <w:rsid w:val="004A2866"/>
    <w:rsid w:val="004A36FB"/>
    <w:rsid w:val="004B530D"/>
    <w:rsid w:val="004D4E80"/>
    <w:rsid w:val="004E451A"/>
    <w:rsid w:val="004E7A6C"/>
    <w:rsid w:val="004F12D3"/>
    <w:rsid w:val="004F48E3"/>
    <w:rsid w:val="004F4D24"/>
    <w:rsid w:val="005013C9"/>
    <w:rsid w:val="0050534B"/>
    <w:rsid w:val="00513BFB"/>
    <w:rsid w:val="00524D56"/>
    <w:rsid w:val="00525666"/>
    <w:rsid w:val="005260E6"/>
    <w:rsid w:val="00531497"/>
    <w:rsid w:val="00534760"/>
    <w:rsid w:val="00545D15"/>
    <w:rsid w:val="00555591"/>
    <w:rsid w:val="00577ED3"/>
    <w:rsid w:val="005805EC"/>
    <w:rsid w:val="00582557"/>
    <w:rsid w:val="00583E02"/>
    <w:rsid w:val="00593E6D"/>
    <w:rsid w:val="00594FB3"/>
    <w:rsid w:val="005E1DBC"/>
    <w:rsid w:val="005F2559"/>
    <w:rsid w:val="00601A58"/>
    <w:rsid w:val="00607182"/>
    <w:rsid w:val="006113AC"/>
    <w:rsid w:val="00622112"/>
    <w:rsid w:val="00623543"/>
    <w:rsid w:val="00631C12"/>
    <w:rsid w:val="006339B6"/>
    <w:rsid w:val="0063642C"/>
    <w:rsid w:val="006368D3"/>
    <w:rsid w:val="00647887"/>
    <w:rsid w:val="00653772"/>
    <w:rsid w:val="006548F6"/>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1D38"/>
    <w:rsid w:val="006F2B43"/>
    <w:rsid w:val="006F37AA"/>
    <w:rsid w:val="006F7920"/>
    <w:rsid w:val="006F7939"/>
    <w:rsid w:val="007031F8"/>
    <w:rsid w:val="00714684"/>
    <w:rsid w:val="00720A48"/>
    <w:rsid w:val="007232F2"/>
    <w:rsid w:val="00723FBE"/>
    <w:rsid w:val="00724C9C"/>
    <w:rsid w:val="00731AF5"/>
    <w:rsid w:val="00732240"/>
    <w:rsid w:val="0074145C"/>
    <w:rsid w:val="00742D31"/>
    <w:rsid w:val="00755663"/>
    <w:rsid w:val="00762A5A"/>
    <w:rsid w:val="00774828"/>
    <w:rsid w:val="00777C7B"/>
    <w:rsid w:val="00781871"/>
    <w:rsid w:val="00784E5E"/>
    <w:rsid w:val="00790045"/>
    <w:rsid w:val="007923F4"/>
    <w:rsid w:val="00795FF7"/>
    <w:rsid w:val="00797D07"/>
    <w:rsid w:val="007A2E94"/>
    <w:rsid w:val="007A603F"/>
    <w:rsid w:val="007B4F30"/>
    <w:rsid w:val="007C2ACD"/>
    <w:rsid w:val="007D0282"/>
    <w:rsid w:val="007E4AC6"/>
    <w:rsid w:val="007E4DBF"/>
    <w:rsid w:val="007E64EC"/>
    <w:rsid w:val="007F0B02"/>
    <w:rsid w:val="007F2BED"/>
    <w:rsid w:val="007F367C"/>
    <w:rsid w:val="007F5AB9"/>
    <w:rsid w:val="00800405"/>
    <w:rsid w:val="00817917"/>
    <w:rsid w:val="00824695"/>
    <w:rsid w:val="00832085"/>
    <w:rsid w:val="0083544D"/>
    <w:rsid w:val="0084327D"/>
    <w:rsid w:val="00876E72"/>
    <w:rsid w:val="0088000F"/>
    <w:rsid w:val="00884012"/>
    <w:rsid w:val="008A27EC"/>
    <w:rsid w:val="008A6DC4"/>
    <w:rsid w:val="008B0BA5"/>
    <w:rsid w:val="008B1CD0"/>
    <w:rsid w:val="008B6FEC"/>
    <w:rsid w:val="008B7F04"/>
    <w:rsid w:val="008C5B7D"/>
    <w:rsid w:val="008D53A4"/>
    <w:rsid w:val="008D741A"/>
    <w:rsid w:val="008E430F"/>
    <w:rsid w:val="008F4937"/>
    <w:rsid w:val="00902A79"/>
    <w:rsid w:val="00913B3D"/>
    <w:rsid w:val="00922220"/>
    <w:rsid w:val="0092360C"/>
    <w:rsid w:val="00935FD2"/>
    <w:rsid w:val="00950127"/>
    <w:rsid w:val="0095195E"/>
    <w:rsid w:val="00964B4D"/>
    <w:rsid w:val="00967240"/>
    <w:rsid w:val="00990C69"/>
    <w:rsid w:val="00990E8B"/>
    <w:rsid w:val="009A424D"/>
    <w:rsid w:val="009A441F"/>
    <w:rsid w:val="009A58B5"/>
    <w:rsid w:val="009B2BCC"/>
    <w:rsid w:val="009B5BAC"/>
    <w:rsid w:val="009B5E47"/>
    <w:rsid w:val="009B7CEF"/>
    <w:rsid w:val="009C2FCE"/>
    <w:rsid w:val="009D0B1E"/>
    <w:rsid w:val="009E4C03"/>
    <w:rsid w:val="009F0423"/>
    <w:rsid w:val="00A1624F"/>
    <w:rsid w:val="00A1716B"/>
    <w:rsid w:val="00A220F1"/>
    <w:rsid w:val="00A22C33"/>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5CAB"/>
    <w:rsid w:val="00AC08D6"/>
    <w:rsid w:val="00AC4960"/>
    <w:rsid w:val="00AC612C"/>
    <w:rsid w:val="00AC6A2C"/>
    <w:rsid w:val="00AD0C4A"/>
    <w:rsid w:val="00B02D60"/>
    <w:rsid w:val="00B11E8E"/>
    <w:rsid w:val="00B13BD8"/>
    <w:rsid w:val="00B147A7"/>
    <w:rsid w:val="00B17D60"/>
    <w:rsid w:val="00B210E7"/>
    <w:rsid w:val="00B22930"/>
    <w:rsid w:val="00B24DA4"/>
    <w:rsid w:val="00B313BA"/>
    <w:rsid w:val="00B41522"/>
    <w:rsid w:val="00B45DF5"/>
    <w:rsid w:val="00B506A6"/>
    <w:rsid w:val="00B531AA"/>
    <w:rsid w:val="00B67C00"/>
    <w:rsid w:val="00B738F0"/>
    <w:rsid w:val="00B86595"/>
    <w:rsid w:val="00B8710D"/>
    <w:rsid w:val="00B93B34"/>
    <w:rsid w:val="00B97879"/>
    <w:rsid w:val="00BA0880"/>
    <w:rsid w:val="00BB20E8"/>
    <w:rsid w:val="00BE3F2D"/>
    <w:rsid w:val="00BF0946"/>
    <w:rsid w:val="00BF10B3"/>
    <w:rsid w:val="00C14E96"/>
    <w:rsid w:val="00C24184"/>
    <w:rsid w:val="00C31499"/>
    <w:rsid w:val="00C53481"/>
    <w:rsid w:val="00C53EFA"/>
    <w:rsid w:val="00C5579A"/>
    <w:rsid w:val="00C56749"/>
    <w:rsid w:val="00C64353"/>
    <w:rsid w:val="00C66C0F"/>
    <w:rsid w:val="00C742E6"/>
    <w:rsid w:val="00C779ED"/>
    <w:rsid w:val="00C80FDB"/>
    <w:rsid w:val="00C848FA"/>
    <w:rsid w:val="00C94DDC"/>
    <w:rsid w:val="00C97295"/>
    <w:rsid w:val="00CA7188"/>
    <w:rsid w:val="00CA723A"/>
    <w:rsid w:val="00CD33B2"/>
    <w:rsid w:val="00CE0AB2"/>
    <w:rsid w:val="00CE1111"/>
    <w:rsid w:val="00CE2BC4"/>
    <w:rsid w:val="00CE3C38"/>
    <w:rsid w:val="00CF56BF"/>
    <w:rsid w:val="00D110D7"/>
    <w:rsid w:val="00D3579D"/>
    <w:rsid w:val="00D362DB"/>
    <w:rsid w:val="00D42330"/>
    <w:rsid w:val="00D537A1"/>
    <w:rsid w:val="00DD43F6"/>
    <w:rsid w:val="00DE07DA"/>
    <w:rsid w:val="00DE527B"/>
    <w:rsid w:val="00E051C1"/>
    <w:rsid w:val="00E11995"/>
    <w:rsid w:val="00E15EFD"/>
    <w:rsid w:val="00E20F62"/>
    <w:rsid w:val="00E26050"/>
    <w:rsid w:val="00E26CE1"/>
    <w:rsid w:val="00E27353"/>
    <w:rsid w:val="00E331ED"/>
    <w:rsid w:val="00E6288B"/>
    <w:rsid w:val="00E62D57"/>
    <w:rsid w:val="00E63B33"/>
    <w:rsid w:val="00E653DB"/>
    <w:rsid w:val="00E84F7F"/>
    <w:rsid w:val="00E9255D"/>
    <w:rsid w:val="00E92856"/>
    <w:rsid w:val="00E94341"/>
    <w:rsid w:val="00EA43C7"/>
    <w:rsid w:val="00EB192D"/>
    <w:rsid w:val="00EB65D1"/>
    <w:rsid w:val="00EC6123"/>
    <w:rsid w:val="00ED6AAA"/>
    <w:rsid w:val="00EE21E9"/>
    <w:rsid w:val="00EE319A"/>
    <w:rsid w:val="00EF2FBA"/>
    <w:rsid w:val="00EF4C52"/>
    <w:rsid w:val="00F00936"/>
    <w:rsid w:val="00F05DBD"/>
    <w:rsid w:val="00F07E7C"/>
    <w:rsid w:val="00F1093C"/>
    <w:rsid w:val="00F11A24"/>
    <w:rsid w:val="00F1701C"/>
    <w:rsid w:val="00F17892"/>
    <w:rsid w:val="00F2130B"/>
    <w:rsid w:val="00F27ECE"/>
    <w:rsid w:val="00F3685C"/>
    <w:rsid w:val="00F518F8"/>
    <w:rsid w:val="00F6161D"/>
    <w:rsid w:val="00F621F0"/>
    <w:rsid w:val="00F64812"/>
    <w:rsid w:val="00F77851"/>
    <w:rsid w:val="00F91796"/>
    <w:rsid w:val="00F979FA"/>
    <w:rsid w:val="00FA530E"/>
    <w:rsid w:val="00FA59BB"/>
    <w:rsid w:val="00FA7FC2"/>
    <w:rsid w:val="00FC4CB0"/>
    <w:rsid w:val="00FD404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9A4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a1884a467ad5bc2f884fbf41cdd97ac4">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4ed428d9dadf6b67194deb32ccfc454"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F42C5-45F0-415F-9FB9-4B0311D2B8AD}">
  <ds:schemaRefs>
    <ds:schemaRef ds:uri="http://schemas.openxmlformats.org/officeDocument/2006/bibliography"/>
  </ds:schemaRefs>
</ds:datastoreItem>
</file>

<file path=customXml/itemProps2.xml><?xml version="1.0" encoding="utf-8"?>
<ds:datastoreItem xmlns:ds="http://schemas.openxmlformats.org/officeDocument/2006/customXml" ds:itemID="{C1B8F9E3-8297-413F-93EA-4B2853D00B3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2a11cf1-abf9-4d2d-a6e3-e7bef8c89609"/>
    <ds:schemaRef ds:uri="a42abfcf-437c-4ce1-b5c2-14af7889cdd1"/>
    <ds:schemaRef ds:uri="http://www.w3.org/XML/1998/namespace"/>
  </ds:schemaRefs>
</ds:datastoreItem>
</file>

<file path=customXml/itemProps3.xml><?xml version="1.0" encoding="utf-8"?>
<ds:datastoreItem xmlns:ds="http://schemas.openxmlformats.org/officeDocument/2006/customXml" ds:itemID="{DDC57EF8-7F95-47A7-8F9E-0FB99084EE09}">
  <ds:schemaRefs>
    <ds:schemaRef ds:uri="http://schemas.microsoft.com/sharepoint/v3/contenttype/forms"/>
  </ds:schemaRefs>
</ds:datastoreItem>
</file>

<file path=customXml/itemProps4.xml><?xml version="1.0" encoding="utf-8"?>
<ds:datastoreItem xmlns:ds="http://schemas.openxmlformats.org/officeDocument/2006/customXml" ds:itemID="{C76BBA59-849F-4C0F-8E63-7701AEB84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misaksen</dc:creator>
  <cp:lastModifiedBy>Kim A. Miller</cp:lastModifiedBy>
  <cp:revision>2</cp:revision>
  <cp:lastPrinted>2015-05-13T14:49:00Z</cp:lastPrinted>
  <dcterms:created xsi:type="dcterms:W3CDTF">2021-02-03T19:33:00Z</dcterms:created>
  <dcterms:modified xsi:type="dcterms:W3CDTF">2021-02-03T19:33:00Z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