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1D77E3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BB76B4">
        <w:rPr>
          <w:rFonts w:ascii="Times New Roman" w:hAnsi="Times New Roman" w:cs="Times New Roman"/>
          <w:sz w:val="24"/>
          <w:szCs w:val="24"/>
        </w:rPr>
        <w:t>Museums Empowered</w:t>
      </w:r>
      <w:r w:rsidR="0054191B">
        <w:rPr>
          <w:rFonts w:ascii="Times New Roman" w:hAnsi="Times New Roman" w:cs="Times New Roman"/>
          <w:sz w:val="24"/>
          <w:szCs w:val="24"/>
        </w:rPr>
        <w:t xml:space="preserve"> Notice of Funding Opportunity (</w:t>
      </w:r>
      <w:r w:rsidRPr="005876A1" w:rsidR="0054191B">
        <w:rPr>
          <w:rFonts w:ascii="Times New Roman" w:hAnsi="Times New Roman" w:cs="Times New Roman"/>
          <w:sz w:val="24"/>
          <w:szCs w:val="24"/>
        </w:rPr>
        <w:t>3137-0</w:t>
      </w:r>
      <w:r w:rsidR="00BB76B4">
        <w:rPr>
          <w:rFonts w:ascii="Times New Roman" w:hAnsi="Times New Roman" w:cs="Times New Roman"/>
          <w:sz w:val="24"/>
          <w:szCs w:val="24"/>
        </w:rPr>
        <w:t>107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3FB6069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B2096E">
        <w:rPr>
          <w:rFonts w:ascii="Times New Roman" w:hAnsi="Times New Roman" w:cs="Times New Roman"/>
          <w:sz w:val="24"/>
          <w:szCs w:val="24"/>
        </w:rPr>
        <w:t xml:space="preserve">FY2022-2024 </w:t>
      </w:r>
      <w:r w:rsidR="00BB76B4">
        <w:rPr>
          <w:rFonts w:ascii="Times New Roman" w:hAnsi="Times New Roman" w:cs="Times New Roman"/>
          <w:sz w:val="24"/>
          <w:szCs w:val="24"/>
        </w:rPr>
        <w:t xml:space="preserve">Museums Empowered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clarify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B76B4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B76B4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10EA03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</w:t>
      </w:r>
      <w:r w:rsidR="00BB76B4">
        <w:rPr>
          <w:rFonts w:ascii="Times New Roman" w:hAnsi="Times New Roman" w:cs="Times New Roman"/>
          <w:sz w:val="24"/>
          <w:szCs w:val="24"/>
        </w:rPr>
        <w:t>107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B2096E">
        <w:rPr>
          <w:rFonts w:ascii="Times New Roman" w:hAnsi="Times New Roman" w:cs="Times New Roman"/>
          <w:sz w:val="24"/>
          <w:szCs w:val="24"/>
        </w:rPr>
        <w:t>FY2022-2024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BB76B4">
        <w:rPr>
          <w:rFonts w:ascii="Times New Roman" w:hAnsi="Times New Roman" w:cs="Times New Roman"/>
          <w:sz w:val="24"/>
          <w:szCs w:val="24"/>
        </w:rPr>
        <w:t>Museums Empowered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BB76B4">
        <w:rPr>
          <w:rFonts w:ascii="Times New Roman" w:hAnsi="Times New Roman" w:cs="Times New Roman"/>
          <w:sz w:val="24"/>
          <w:szCs w:val="24"/>
        </w:rPr>
        <w:t>a</w:t>
      </w:r>
      <w:r w:rsidR="000C3194">
        <w:rPr>
          <w:rFonts w:ascii="Times New Roman" w:hAnsi="Times New Roman" w:cs="Times New Roman"/>
          <w:sz w:val="24"/>
          <w:szCs w:val="24"/>
        </w:rPr>
        <w:t xml:space="preserve"> discretionary grant program that support</w:t>
      </w:r>
      <w:r w:rsidR="00BB76B4">
        <w:rPr>
          <w:rFonts w:ascii="Times New Roman" w:hAnsi="Times New Roman" w:cs="Times New Roman"/>
          <w:sz w:val="24"/>
          <w:szCs w:val="24"/>
        </w:rPr>
        <w:t>s</w:t>
      </w:r>
      <w:r w:rsidR="000C3194">
        <w:rPr>
          <w:rFonts w:ascii="Times New Roman" w:hAnsi="Times New Roman" w:cs="Times New Roman"/>
          <w:sz w:val="24"/>
          <w:szCs w:val="24"/>
        </w:rPr>
        <w:t xml:space="preserve"> the Nation’s </w:t>
      </w:r>
      <w:r w:rsidR="00BB76B4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240AE31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period of performance</w:t>
      </w:r>
    </w:p>
    <w:p w:rsidR="00C73A31" w:rsidP="00AB543B" w14:paraId="31C7E7AD" w14:textId="39B7342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 of anticipated awards and average amount of funding to reflect the actuals of FY2022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41ED00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 xml:space="preserve">and formatting enhancements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C73A31">
        <w:rPr>
          <w:rFonts w:ascii="Times New Roman" w:hAnsi="Times New Roman" w:cs="Times New Roman"/>
          <w:sz w:val="24"/>
          <w:szCs w:val="24"/>
        </w:rPr>
        <w:t xml:space="preserve">project expectations and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>for producing a complete application</w:t>
      </w:r>
      <w:r>
        <w:rPr>
          <w:rFonts w:ascii="Times New Roman" w:hAnsi="Times New Roman" w:cs="Times New Roman"/>
          <w:sz w:val="24"/>
          <w:szCs w:val="24"/>
        </w:rPr>
        <w:t xml:space="preserve"> (Section A2</w:t>
      </w:r>
      <w:r w:rsidR="002137EF">
        <w:rPr>
          <w:rFonts w:ascii="Times New Roman" w:hAnsi="Times New Roman" w:cs="Times New Roman"/>
          <w:sz w:val="24"/>
          <w:szCs w:val="24"/>
        </w:rPr>
        <w:t>, Appendix Three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37EF">
        <w:rPr>
          <w:rFonts w:ascii="Times New Roman" w:hAnsi="Times New Roman" w:cs="Times New Roman"/>
          <w:sz w:val="24"/>
          <w:szCs w:val="24"/>
        </w:rPr>
        <w:t xml:space="preserve">, SAM requirements (Appendix Two), </w:t>
      </w:r>
      <w:r>
        <w:rPr>
          <w:rFonts w:ascii="Times New Roman" w:hAnsi="Times New Roman" w:cs="Times New Roman"/>
          <w:sz w:val="24"/>
          <w:szCs w:val="24"/>
        </w:rPr>
        <w:t>and use of the 10 percent de minimis indirect cost rate (Appendix Three)</w:t>
      </w:r>
    </w:p>
    <w:p w:rsidR="0056553E" w:rsidP="0056553E" w14:paraId="0B897AE6" w14:textId="7057794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Replacing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DUNS number with references to </w:t>
      </w:r>
      <w:r w:rsidR="002137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UEI (Section D4, Appendix Two)</w:t>
      </w:r>
    </w:p>
    <w:p w:rsidR="00EF5C0F" w:rsidP="00AB543B" w14:paraId="102778C6" w14:textId="6F0A54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list of options from which applicants choose keywords for their Abstracts (Appendix Seven). This </w:t>
      </w:r>
      <w:r w:rsidR="005E0D70">
        <w:rPr>
          <w:rFonts w:ascii="Times New Roman" w:hAnsi="Times New Roman" w:cs="Times New Roman"/>
          <w:sz w:val="24"/>
          <w:szCs w:val="24"/>
        </w:rPr>
        <w:t>brings applications into alignment</w:t>
      </w:r>
      <w:r>
        <w:rPr>
          <w:rFonts w:ascii="Times New Roman" w:hAnsi="Times New Roman" w:cs="Times New Roman"/>
          <w:sz w:val="24"/>
          <w:szCs w:val="24"/>
        </w:rPr>
        <w:t xml:space="preserve"> with the OMB-approved Final Performance Report Forms (3137-</w:t>
      </w:r>
      <w:r w:rsidR="005E0D70">
        <w:rPr>
          <w:rFonts w:ascii="Times New Roman" w:hAnsi="Times New Roman" w:cs="Times New Roman"/>
          <w:sz w:val="24"/>
          <w:szCs w:val="24"/>
        </w:rPr>
        <w:t>0100, expiration date 3/31/2025).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C57EA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6553E"/>
    <w:rsid w:val="00574189"/>
    <w:rsid w:val="005876A1"/>
    <w:rsid w:val="005B72D7"/>
    <w:rsid w:val="005D451F"/>
    <w:rsid w:val="005E0D70"/>
    <w:rsid w:val="005F17AE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A19D4"/>
    <w:rsid w:val="00AB1CAE"/>
    <w:rsid w:val="00AB543B"/>
    <w:rsid w:val="00B10FAF"/>
    <w:rsid w:val="00B172D2"/>
    <w:rsid w:val="00B2096E"/>
    <w:rsid w:val="00B404D7"/>
    <w:rsid w:val="00B864F7"/>
    <w:rsid w:val="00BA51DC"/>
    <w:rsid w:val="00BA7A7B"/>
    <w:rsid w:val="00BB58BA"/>
    <w:rsid w:val="00BB76B4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0" ma:contentTypeDescription="Create a new document." ma:contentTypeScope="" ma:versionID="147593144aaa0e3505a8245b5113554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46443b0f1f6d197349f7682861e2299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18234-2375-4695-8509-7C6BC37A2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4</cp:revision>
  <dcterms:created xsi:type="dcterms:W3CDTF">2022-06-28T12:17:00Z</dcterms:created>
  <dcterms:modified xsi:type="dcterms:W3CDTF">2022-07-01T12:08:00Z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