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171A8CE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32FA3A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 w:rsidR="0054191B">
        <w:rPr>
          <w:rFonts w:ascii="Times New Roman" w:hAnsi="Times New Roman" w:cs="Times New Roman"/>
          <w:sz w:val="24"/>
          <w:szCs w:val="24"/>
        </w:rPr>
        <w:t xml:space="preserve"> NOFO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6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30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32A8F3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>both discretionary grant programs that support the Nation’s libraries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14:paraId="31C7E7AD" w14:textId="5DC17C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31662"/>
    <w:rsid w:val="00091B9E"/>
    <w:rsid w:val="0009502F"/>
    <w:rsid w:val="000C3194"/>
    <w:rsid w:val="000D27BF"/>
    <w:rsid w:val="000D4E90"/>
    <w:rsid w:val="000E2AC6"/>
    <w:rsid w:val="000E3923"/>
    <w:rsid w:val="000E4B67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2</cp:revision>
  <dcterms:created xsi:type="dcterms:W3CDTF">2024-05-09T15:23:00Z</dcterms:created>
  <dcterms:modified xsi:type="dcterms:W3CDTF">2024-05-09T15:23:00Z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