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media/image10.svg" ContentType="image/svg+xml"/>
  <Override PartName="/word/media/image100.svg" ContentType="image/svg+xml"/>
  <Override PartName="/word/media/image102.svg" ContentType="image/svg+xml"/>
  <Override PartName="/word/media/image104.svg" ContentType="image/svg+xml"/>
  <Override PartName="/word/media/image106.svg" ContentType="image/svg+xml"/>
  <Override PartName="/word/media/image108.svg" ContentType="image/svg+xml"/>
  <Override PartName="/word/media/image110.svg" ContentType="image/svg+xml"/>
  <Override PartName="/word/media/image112.svg" ContentType="image/svg+xml"/>
  <Override PartName="/word/media/image114.svg" ContentType="image/svg+xml"/>
  <Override PartName="/word/media/image116.svg" ContentType="image/svg+xml"/>
  <Override PartName="/word/media/image13.svg" ContentType="image/svg+xml"/>
  <Override PartName="/word/media/image15.svg" ContentType="image/svg+xml"/>
  <Override PartName="/word/media/image19.svg" ContentType="image/svg+xml"/>
  <Override PartName="/word/media/image21.svg" ContentType="image/svg+xml"/>
  <Override PartName="/word/media/image25.svg" ContentType="image/svg+xml"/>
  <Override PartName="/word/media/image27.svg" ContentType="image/svg+xml"/>
  <Override PartName="/word/media/image29.svg" ContentType="image/svg+xml"/>
  <Override PartName="/word/media/image3.svg" ContentType="image/svg+xml"/>
  <Override PartName="/word/media/image31.svg" ContentType="image/svg+xml"/>
  <Override PartName="/word/media/image33.svg" ContentType="image/svg+xml"/>
  <Override PartName="/word/media/image35.svg" ContentType="image/svg+xml"/>
  <Override PartName="/word/media/image37.svg" ContentType="image/svg+xml"/>
  <Override PartName="/word/media/image39.svg" ContentType="image/svg+xml"/>
  <Override PartName="/word/media/image41.svg" ContentType="image/svg+xml"/>
  <Override PartName="/word/media/image44.svg" ContentType="image/svg+xml"/>
  <Override PartName="/word/media/image46.svg" ContentType="image/svg+xml"/>
  <Override PartName="/word/media/image48.svg" ContentType="image/svg+xml"/>
  <Override PartName="/word/media/image50.svg" ContentType="image/svg+xml"/>
  <Override PartName="/word/media/image52.svg" ContentType="image/svg+xml"/>
  <Override PartName="/word/media/image55.svg" ContentType="image/svg+xml"/>
  <Override PartName="/word/media/image57.svg" ContentType="image/svg+xml"/>
  <Override PartName="/word/media/image59.svg" ContentType="image/svg+xml"/>
  <Override PartName="/word/media/image61.svg" ContentType="image/svg+xml"/>
  <Override PartName="/word/media/image64.svg" ContentType="image/svg+xml"/>
  <Override PartName="/word/media/image66.svg" ContentType="image/svg+xml"/>
  <Override PartName="/word/media/image68.svg" ContentType="image/svg+xml"/>
  <Override PartName="/word/media/image7.svg" ContentType="image/svg+xml"/>
  <Override PartName="/word/media/image70.svg" ContentType="image/svg+xml"/>
  <Override PartName="/word/media/image72.svg" ContentType="image/svg+xml"/>
  <Override PartName="/word/media/image73.svg" ContentType="image/svg+xml"/>
  <Override PartName="/word/media/image75.svg" ContentType="image/svg+xml"/>
  <Override PartName="/word/media/image78.svg" ContentType="image/svg+xml"/>
  <Override PartName="/word/media/image82.svg" ContentType="image/svg+xml"/>
  <Override PartName="/word/media/image85.svg" ContentType="image/svg+xml"/>
  <Override PartName="/word/media/image88.svg" ContentType="image/svg+xml"/>
  <Override PartName="/word/media/image91.svg" ContentType="image/svg+xml"/>
  <Override PartName="/word/media/image94.svg" ContentType="image/svg+xml"/>
  <Override PartName="/word/media/image96.svg" ContentType="image/svg+xml"/>
  <Override PartName="/word/media/image98.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83E97" w:rsidP="002E4AAA" w14:paraId="758898BC" w14:textId="63604D0E">
      <w:pPr>
        <w:rPr>
          <w:b/>
          <w:bCs/>
          <w:sz w:val="84"/>
          <w:szCs w:val="84"/>
        </w:rPr>
      </w:pPr>
      <w:r>
        <w:rPr>
          <w:noProof/>
        </w:rPr>
        <w:drawing>
          <wp:anchor distT="0" distB="0" distL="114300" distR="114300" simplePos="0" relativeHeight="251717632" behindDoc="1" locked="0" layoutInCell="1" allowOverlap="1">
            <wp:simplePos x="0" y="0"/>
            <wp:positionH relativeFrom="column">
              <wp:posOffset>-79131</wp:posOffset>
            </wp:positionH>
            <wp:positionV relativeFrom="page">
              <wp:posOffset>1160586</wp:posOffset>
            </wp:positionV>
            <wp:extent cx="3332285" cy="1513714"/>
            <wp:effectExtent l="0" t="0" r="1905" b="0"/>
            <wp:wrapNone/>
            <wp:docPr id="1440961808"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961808" name="Picture 1" descr="Logo&#10;&#10;Description automatically generated with low confidenc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3339909" cy="1517177"/>
                    </a:xfrm>
                    <a:prstGeom prst="rect">
                      <a:avLst/>
                    </a:prstGeom>
                  </pic:spPr>
                </pic:pic>
              </a:graphicData>
            </a:graphic>
            <wp14:sizeRelH relativeFrom="margin">
              <wp14:pctWidth>0</wp14:pctWidth>
            </wp14:sizeRelH>
            <wp14:sizeRelV relativeFrom="margin">
              <wp14:pctHeight>0</wp14:pctHeight>
            </wp14:sizeRelV>
          </wp:anchor>
        </w:drawing>
      </w:r>
    </w:p>
    <w:p w:rsidR="00001988" w:rsidRPr="002E4AAA" w:rsidP="002E4AAA" w14:paraId="77685766" w14:textId="4C412005"/>
    <w:p w:rsidR="0047678F" w:rsidRPr="002E4AAA" w:rsidP="002E4AAA" w14:paraId="746A2AF9" w14:textId="77777777"/>
    <w:p w:rsidR="00CB199E" w:rsidP="00CB199E" w14:paraId="0EA0B124" w14:textId="79763049">
      <w:pPr>
        <w:rPr>
          <w:sz w:val="84"/>
          <w:szCs w:val="84"/>
        </w:rPr>
      </w:pPr>
      <w:r>
        <w:rPr>
          <w:noProof/>
        </w:rPr>
        <mc:AlternateContent>
          <mc:Choice Requires="wps">
            <w:drawing>
              <wp:anchor distT="0" distB="0" distL="114300" distR="114300" simplePos="0" relativeHeight="251715584" behindDoc="1" locked="0" layoutInCell="1" allowOverlap="1">
                <wp:simplePos x="0" y="0"/>
                <wp:positionH relativeFrom="page">
                  <wp:posOffset>0</wp:posOffset>
                </wp:positionH>
                <wp:positionV relativeFrom="paragraph">
                  <wp:posOffset>556602</wp:posOffset>
                </wp:positionV>
                <wp:extent cx="7223760" cy="1673352"/>
                <wp:effectExtent l="19050" t="0" r="15240" b="612775"/>
                <wp:wrapNone/>
                <wp:docPr id="673590153" name="Rectangle 4"/>
                <wp:cNvGraphicFramePr/>
                <a:graphic xmlns:a="http://schemas.openxmlformats.org/drawingml/2006/main">
                  <a:graphicData uri="http://schemas.microsoft.com/office/word/2010/wordprocessingShape">
                    <wps:wsp xmlns:wps="http://schemas.microsoft.com/office/word/2010/wordprocessingShape">
                      <wps:cNvSpPr/>
                      <wps:spPr>
                        <a:xfrm>
                          <a:off x="0" y="0"/>
                          <a:ext cx="7223760" cy="1673352"/>
                        </a:xfrm>
                        <a:custGeom>
                          <a:avLst/>
                          <a:gdLst>
                            <a:gd name="connsiteX0" fmla="*/ 0 w 7225030"/>
                            <a:gd name="connsiteY0" fmla="*/ 0 h 1480820"/>
                            <a:gd name="connsiteX1" fmla="*/ 7225030 w 7225030"/>
                            <a:gd name="connsiteY1" fmla="*/ 0 h 1480820"/>
                            <a:gd name="connsiteX2" fmla="*/ 7225030 w 7225030"/>
                            <a:gd name="connsiteY2" fmla="*/ 1480820 h 1480820"/>
                            <a:gd name="connsiteX3" fmla="*/ 0 w 7225030"/>
                            <a:gd name="connsiteY3" fmla="*/ 1480820 h 1480820"/>
                            <a:gd name="connsiteX4" fmla="*/ 0 w 7225030"/>
                            <a:gd name="connsiteY4" fmla="*/ 0 h 1480820"/>
                            <a:gd name="connsiteX0" fmla="*/ 0 w 7225030"/>
                            <a:gd name="connsiteY0" fmla="*/ 0 h 1480820"/>
                            <a:gd name="connsiteX1" fmla="*/ 7225030 w 7225030"/>
                            <a:gd name="connsiteY1" fmla="*/ 0 h 1480820"/>
                            <a:gd name="connsiteX2" fmla="*/ 6838664 w 7225030"/>
                            <a:gd name="connsiteY2" fmla="*/ 1480820 h 1480820"/>
                            <a:gd name="connsiteX3" fmla="*/ 0 w 7225030"/>
                            <a:gd name="connsiteY3" fmla="*/ 1480820 h 1480820"/>
                            <a:gd name="connsiteX4" fmla="*/ 0 w 7225030"/>
                            <a:gd name="connsiteY4" fmla="*/ 0 h 1480820"/>
                            <a:gd name="connsiteX0" fmla="*/ 0 w 7225030"/>
                            <a:gd name="connsiteY0" fmla="*/ 0 h 1480820"/>
                            <a:gd name="connsiteX1" fmla="*/ 7225030 w 7225030"/>
                            <a:gd name="connsiteY1" fmla="*/ 0 h 1480820"/>
                            <a:gd name="connsiteX2" fmla="*/ 6722754 w 7225030"/>
                            <a:gd name="connsiteY2" fmla="*/ 1480820 h 1480820"/>
                            <a:gd name="connsiteX3" fmla="*/ 0 w 7225030"/>
                            <a:gd name="connsiteY3" fmla="*/ 1480820 h 1480820"/>
                            <a:gd name="connsiteX4" fmla="*/ 0 w 7225030"/>
                            <a:gd name="connsiteY4" fmla="*/ 0 h 1480820"/>
                            <a:gd name="connsiteX0" fmla="*/ 0 w 7225030"/>
                            <a:gd name="connsiteY0" fmla="*/ 0 h 1480820"/>
                            <a:gd name="connsiteX1" fmla="*/ 7225030 w 7225030"/>
                            <a:gd name="connsiteY1" fmla="*/ 0 h 1480820"/>
                            <a:gd name="connsiteX2" fmla="*/ 6278617 w 7225030"/>
                            <a:gd name="connsiteY2" fmla="*/ 1480820 h 1480820"/>
                            <a:gd name="connsiteX3" fmla="*/ 0 w 7225030"/>
                            <a:gd name="connsiteY3" fmla="*/ 1480820 h 1480820"/>
                            <a:gd name="connsiteX4" fmla="*/ 0 w 7225030"/>
                            <a:gd name="connsiteY4" fmla="*/ 0 h 1480820"/>
                          </a:gdLst>
                          <a:cxnLst>
                            <a:cxn ang="0">
                              <a:pos x="connsiteX0" y="connsiteY0"/>
                            </a:cxn>
                            <a:cxn ang="0">
                              <a:pos x="connsiteX1" y="connsiteY1"/>
                            </a:cxn>
                            <a:cxn ang="0">
                              <a:pos x="connsiteX2" y="connsiteY2"/>
                            </a:cxn>
                            <a:cxn ang="0">
                              <a:pos x="connsiteX3" y="connsiteY3"/>
                            </a:cxn>
                            <a:cxn ang="0">
                              <a:pos x="connsiteX4" y="connsiteY4"/>
                            </a:cxn>
                          </a:cxnLst>
                          <a:rect l="l" t="t" r="r" b="b"/>
                          <a:pathLst>
                            <a:path fill="norm" h="1480820" w="7225030" stroke="1">
                              <a:moveTo>
                                <a:pt x="0" y="0"/>
                              </a:moveTo>
                              <a:lnTo>
                                <a:pt x="7225030" y="0"/>
                              </a:lnTo>
                              <a:lnTo>
                                <a:pt x="6278617" y="1480820"/>
                              </a:lnTo>
                              <a:lnTo>
                                <a:pt x="0" y="1480820"/>
                              </a:lnTo>
                              <a:lnTo>
                                <a:pt x="0" y="0"/>
                              </a:lnTo>
                              <a:close/>
                            </a:path>
                          </a:pathLst>
                        </a:custGeom>
                        <a:solidFill>
                          <a:srgbClr val="9CC5CA">
                            <a:tint val="66000"/>
                            <a:satMod val="160000"/>
                            <a:alpha val="41000"/>
                          </a:srgbClr>
                        </a:solidFill>
                        <a:ln>
                          <a:noFill/>
                        </a:ln>
                        <a:effectLst>
                          <a:reflection blurRad="6350" stA="52000" stPos="0" endA="300" endPos="35000" dist="0" dir="5400000" fadeDir="5400000" sx="100000" sy="-100000" kx="0" ky="0" algn="bl" rotWithShape="0"/>
                        </a:effectLst>
                      </wps:spPr>
                      <wps:style>
                        <a:lnRef idx="2">
                          <a:schemeClr val="accent1">
                            <a:shade val="15000"/>
                          </a:schemeClr>
                        </a:lnRef>
                        <a:fillRef idx="1">
                          <a:schemeClr val="accent1"/>
                        </a:fillRef>
                        <a:effectRef idx="0">
                          <a:schemeClr val="accent1"/>
                        </a:effectRef>
                        <a:fontRef idx="minor">
                          <a:schemeClr val="lt1"/>
                        </a:fontRef>
                      </wps:style>
                      <wps:txbx>
                        <w:txbxContent>
                          <w:p w:rsidR="009A4319" w:rsidP="009A4319" w14:textId="44AF083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Rectangle 4" o:spid="_x0000_s1025" style="width:568.8pt;height:131.75pt;margin-top:43.85pt;margin-left:0;mso-height-percent:0;mso-height-relative:margin;mso-position-horizontal-relative:page;mso-width-percent:0;mso-width-relative:margin;mso-wrap-distance-bottom:0;mso-wrap-distance-left:9pt;mso-wrap-distance-right:9pt;mso-wrap-distance-top:0;mso-wrap-style:square;position:absolute;visibility:visible;v-text-anchor:middle;z-index:-251599872" coordsize="7225030,1480820" o:spt="100" adj="-11796480,,5400" path="m,l7225030,,6278617,1480820,,1480820,,xe" fillcolor="#bee1e5" stroked="f" strokeweight="1pt">
                <v:fill opacity="26985f"/>
                <v:stroke joinstyle="miter"/>
                <v:formulas/>
                <v:path arrowok="t" o:connecttype="custom" o:connectlocs="0,0;7223760,0;6277513,1673352;0,1673352;0,0" o:connectangles="0,0,0,0,0" textboxrect="0,0,7225030,1480820"/>
                <v:textbox>
                  <w:txbxContent>
                    <w:p w:rsidR="009A4319" w:rsidP="009A4319" w14:paraId="4A1B5088" w14:textId="44AF0830">
                      <w:pPr>
                        <w:jc w:val="center"/>
                      </w:pPr>
                    </w:p>
                  </w:txbxContent>
                </v:textbox>
              </v:shape>
            </w:pict>
          </mc:Fallback>
        </mc:AlternateContent>
      </w:r>
    </w:p>
    <w:p w:rsidR="00034C05" w:rsidRPr="00041DA5" w:rsidP="00041DA5" w14:paraId="1B366C67" w14:textId="77777777">
      <w:pPr>
        <w:spacing w:before="0" w:after="0" w:line="240" w:lineRule="auto"/>
        <w:contextualSpacing/>
        <w:outlineLvl w:val="0"/>
        <w:rPr>
          <w:rFonts w:eastAsia="MS Gothic" w:cs="Times New Roman"/>
          <w:b/>
          <w:color w:val="1F3864"/>
          <w:spacing w:val="-10"/>
          <w:kern w:val="28"/>
          <w:sz w:val="84"/>
          <w:szCs w:val="56"/>
        </w:rPr>
      </w:pPr>
      <w:bookmarkStart w:id="0" w:name="_Toc165627792"/>
      <w:r w:rsidRPr="00041DA5">
        <w:rPr>
          <w:rFonts w:eastAsia="MS Gothic" w:cs="Times New Roman"/>
          <w:b/>
          <w:color w:val="1F3864"/>
          <w:spacing w:val="-10"/>
          <w:kern w:val="28"/>
          <w:sz w:val="84"/>
          <w:szCs w:val="56"/>
        </w:rPr>
        <w:t>National Leadership Grants for Libraries</w:t>
      </w:r>
      <w:bookmarkEnd w:id="0"/>
    </w:p>
    <w:p w:rsidR="00090F51" w:rsidRPr="00AF280E" w:rsidP="00612E18" w14:paraId="2C701EC9" w14:textId="6370548D">
      <w:pPr>
        <w:pStyle w:val="NOFOFYSubtitle"/>
        <w:spacing w:before="600"/>
        <w:ind w:left="14" w:right="0"/>
        <w:jc w:val="left"/>
        <w:rPr>
          <w:color w:val="33715B"/>
        </w:rPr>
      </w:pPr>
      <w:r w:rsidRPr="00AF280E">
        <w:rPr>
          <w:color w:val="33715B"/>
        </w:rPr>
        <w:t xml:space="preserve">Funding Opportunity Number: </w:t>
      </w:r>
      <w:r w:rsidRPr="001F3705" w:rsidR="001F3705">
        <w:rPr>
          <w:color w:val="33715B"/>
        </w:rPr>
        <w:t>NLG-Libraries</w:t>
      </w:r>
      <w:r w:rsidRPr="00AF280E">
        <w:rPr>
          <w:color w:val="33715B"/>
        </w:rPr>
        <w:t>-FY25</w:t>
      </w:r>
      <w:r w:rsidR="003E2AB9">
        <w:rPr>
          <w:color w:val="33715B"/>
        </w:rPr>
        <w:br/>
        <w:t>Assistance Listing Number: 45.31</w:t>
      </w:r>
      <w:r w:rsidR="00041DA5">
        <w:rPr>
          <w:color w:val="33715B"/>
        </w:rPr>
        <w:t>2</w:t>
      </w:r>
    </w:p>
    <w:p w:rsidR="009E6047" w:rsidP="00AF0BFA" w14:paraId="16AB0FBD" w14:textId="2605CFF7">
      <w:pPr>
        <w:spacing w:line="240" w:lineRule="auto"/>
      </w:pPr>
    </w:p>
    <w:p w:rsidR="00CC2987" w14:paraId="3A7D4550" w14:textId="12D72A51">
      <w:pPr>
        <w:spacing w:before="0" w:after="160" w:line="259" w:lineRule="auto"/>
      </w:pPr>
    </w:p>
    <w:p w:rsidR="00CC2987" w14:paraId="637F305A" w14:textId="77777777">
      <w:pPr>
        <w:spacing w:before="0" w:after="160" w:line="259" w:lineRule="auto"/>
      </w:pPr>
      <w:r>
        <w:br w:type="page"/>
      </w:r>
    </w:p>
    <w:p w:rsidR="003764D0" w:rsidP="003764D0" w14:paraId="4156182C" w14:textId="10A03DB2">
      <w:pPr>
        <w:pStyle w:val="Heading1"/>
      </w:pPr>
      <w:bookmarkStart w:id="1" w:name="_Toc165627793"/>
      <w:r>
        <w:t>Table of Contents</w:t>
      </w:r>
      <w:bookmarkEnd w:id="1"/>
    </w:p>
    <w:p w:rsidR="00AB4372" w14:paraId="56D58D12" w14:textId="414480B8">
      <w:pPr>
        <w:pStyle w:val="TOC1"/>
        <w:rPr>
          <w:rFonts w:asciiTheme="minorHAnsi" w:hAnsiTheme="minorHAnsi" w:cstheme="minorBidi"/>
          <w:b w:val="0"/>
          <w:bCs w:val="0"/>
          <w:color w:val="auto"/>
          <w:kern w:val="2"/>
          <w:sz w:val="22"/>
          <w:szCs w:val="22"/>
          <w14:ligatures w14:val="standardContextual"/>
        </w:rPr>
      </w:pPr>
      <w:r>
        <w:fldChar w:fldCharType="begin"/>
      </w:r>
      <w:r>
        <w:instrText xml:space="preserve"> TOC \o "</w:instrText>
      </w:r>
      <w:r w:rsidR="000946BA">
        <w:instrText>1-2</w:instrText>
      </w:r>
      <w:r>
        <w:instrText xml:space="preserve">" \h \z \u </w:instrText>
      </w:r>
      <w:r>
        <w:fldChar w:fldCharType="separate"/>
      </w:r>
      <w:hyperlink w:anchor="_Toc165627792" w:history="1">
        <w:r w:rsidRPr="00D04F32">
          <w:rPr>
            <w:rStyle w:val="Hyperlink"/>
            <w:rFonts w:eastAsia="MS Gothic" w:cs="Times New Roman"/>
            <w:b/>
            <w:spacing w:val="-10"/>
            <w:kern w:val="28"/>
          </w:rPr>
          <w:t>National Leadership Grants for Libraries</w:t>
        </w:r>
        <w:r>
          <w:rPr>
            <w:webHidden/>
          </w:rPr>
          <w:tab/>
        </w:r>
        <w:r>
          <w:rPr>
            <w:webHidden/>
          </w:rPr>
          <w:fldChar w:fldCharType="begin"/>
        </w:r>
        <w:r>
          <w:rPr>
            <w:webHidden/>
          </w:rPr>
          <w:instrText xml:space="preserve"> PAGEREF _Toc165627792 \h </w:instrText>
        </w:r>
        <w:r>
          <w:rPr>
            <w:webHidden/>
          </w:rPr>
          <w:fldChar w:fldCharType="separate"/>
        </w:r>
        <w:r>
          <w:rPr>
            <w:webHidden/>
          </w:rPr>
          <w:t>1</w:t>
        </w:r>
        <w:r>
          <w:rPr>
            <w:webHidden/>
          </w:rPr>
          <w:fldChar w:fldCharType="end"/>
        </w:r>
      </w:hyperlink>
    </w:p>
    <w:p w:rsidR="00AB4372" w14:paraId="5991D423" w14:textId="1600465C">
      <w:pPr>
        <w:pStyle w:val="TOC1"/>
        <w:rPr>
          <w:rFonts w:asciiTheme="minorHAnsi" w:hAnsiTheme="minorHAnsi" w:cstheme="minorBidi"/>
          <w:b w:val="0"/>
          <w:bCs w:val="0"/>
          <w:color w:val="auto"/>
          <w:kern w:val="2"/>
          <w:sz w:val="22"/>
          <w:szCs w:val="22"/>
          <w14:ligatures w14:val="standardContextual"/>
        </w:rPr>
      </w:pPr>
      <w:hyperlink w:anchor="_Toc165627793" w:history="1">
        <w:r w:rsidRPr="00D04F32">
          <w:rPr>
            <w:rStyle w:val="Hyperlink"/>
          </w:rPr>
          <w:t>Table of Contents</w:t>
        </w:r>
        <w:r>
          <w:rPr>
            <w:webHidden/>
          </w:rPr>
          <w:tab/>
        </w:r>
        <w:r>
          <w:rPr>
            <w:webHidden/>
          </w:rPr>
          <w:fldChar w:fldCharType="begin"/>
        </w:r>
        <w:r>
          <w:rPr>
            <w:webHidden/>
          </w:rPr>
          <w:instrText xml:space="preserve"> PAGEREF _Toc165627793 \h </w:instrText>
        </w:r>
        <w:r>
          <w:rPr>
            <w:webHidden/>
          </w:rPr>
          <w:fldChar w:fldCharType="separate"/>
        </w:r>
        <w:r>
          <w:rPr>
            <w:webHidden/>
          </w:rPr>
          <w:t>2</w:t>
        </w:r>
        <w:r>
          <w:rPr>
            <w:webHidden/>
          </w:rPr>
          <w:fldChar w:fldCharType="end"/>
        </w:r>
      </w:hyperlink>
    </w:p>
    <w:p w:rsidR="00AB4372" w14:paraId="4A84326F" w14:textId="12C0A0C2">
      <w:pPr>
        <w:pStyle w:val="TOC1"/>
        <w:rPr>
          <w:rFonts w:asciiTheme="minorHAnsi" w:hAnsiTheme="minorHAnsi" w:cstheme="minorBidi"/>
          <w:b w:val="0"/>
          <w:bCs w:val="0"/>
          <w:color w:val="auto"/>
          <w:kern w:val="2"/>
          <w:sz w:val="22"/>
          <w:szCs w:val="22"/>
          <w14:ligatures w14:val="standardContextual"/>
        </w:rPr>
      </w:pPr>
      <w:hyperlink w:anchor="_Toc165627794" w:history="1">
        <w:r w:rsidRPr="00D04F32">
          <w:rPr>
            <w:rStyle w:val="Hyperlink"/>
          </w:rPr>
          <w:t>Before you begin</w:t>
        </w:r>
        <w:r>
          <w:rPr>
            <w:webHidden/>
          </w:rPr>
          <w:tab/>
        </w:r>
        <w:r>
          <w:rPr>
            <w:webHidden/>
          </w:rPr>
          <w:fldChar w:fldCharType="begin"/>
        </w:r>
        <w:r>
          <w:rPr>
            <w:webHidden/>
          </w:rPr>
          <w:instrText xml:space="preserve"> PAGEREF _Toc165627794 \h </w:instrText>
        </w:r>
        <w:r>
          <w:rPr>
            <w:webHidden/>
          </w:rPr>
          <w:fldChar w:fldCharType="separate"/>
        </w:r>
        <w:r>
          <w:rPr>
            <w:webHidden/>
          </w:rPr>
          <w:t>3</w:t>
        </w:r>
        <w:r>
          <w:rPr>
            <w:webHidden/>
          </w:rPr>
          <w:fldChar w:fldCharType="end"/>
        </w:r>
      </w:hyperlink>
    </w:p>
    <w:p w:rsidR="00AB4372" w14:paraId="4C8F9F7F" w14:textId="65E11CE3">
      <w:pPr>
        <w:pStyle w:val="TOC1"/>
        <w:rPr>
          <w:rFonts w:asciiTheme="minorHAnsi" w:hAnsiTheme="minorHAnsi" w:cstheme="minorBidi"/>
          <w:b w:val="0"/>
          <w:bCs w:val="0"/>
          <w:color w:val="auto"/>
          <w:kern w:val="2"/>
          <w:sz w:val="22"/>
          <w:szCs w:val="22"/>
          <w14:ligatures w14:val="standardContextual"/>
        </w:rPr>
      </w:pPr>
      <w:hyperlink w:anchor="_Toc165627795" w:history="1">
        <w:r w:rsidRPr="00D04F32">
          <w:rPr>
            <w:rStyle w:val="Hyperlink"/>
          </w:rPr>
          <w:t>Review the Opportunity</w:t>
        </w:r>
        <w:r>
          <w:rPr>
            <w:webHidden/>
          </w:rPr>
          <w:tab/>
        </w:r>
        <w:r>
          <w:rPr>
            <w:webHidden/>
          </w:rPr>
          <w:fldChar w:fldCharType="begin"/>
        </w:r>
        <w:r>
          <w:rPr>
            <w:webHidden/>
          </w:rPr>
          <w:instrText xml:space="preserve"> PAGEREF _Toc165627795 \h </w:instrText>
        </w:r>
        <w:r>
          <w:rPr>
            <w:webHidden/>
          </w:rPr>
          <w:fldChar w:fldCharType="separate"/>
        </w:r>
        <w:r>
          <w:rPr>
            <w:webHidden/>
          </w:rPr>
          <w:t>4</w:t>
        </w:r>
        <w:r>
          <w:rPr>
            <w:webHidden/>
          </w:rPr>
          <w:fldChar w:fldCharType="end"/>
        </w:r>
      </w:hyperlink>
    </w:p>
    <w:p w:rsidR="00AB4372" w14:paraId="3CE69671" w14:textId="2A563EB1">
      <w:pPr>
        <w:pStyle w:val="TOC2"/>
        <w:rPr>
          <w:rFonts w:asciiTheme="minorHAnsi" w:hAnsiTheme="minorHAnsi" w:cstheme="minorBidi"/>
          <w:b w:val="0"/>
          <w:noProof/>
          <w:color w:val="auto"/>
          <w:kern w:val="2"/>
          <w:sz w:val="22"/>
          <w:szCs w:val="22"/>
          <w14:ligatures w14:val="standardContextual"/>
        </w:rPr>
      </w:pPr>
      <w:hyperlink w:anchor="_Toc165627796" w:history="1">
        <w:r w:rsidRPr="00D04F32">
          <w:rPr>
            <w:rStyle w:val="Hyperlink"/>
            <w:noProof/>
          </w:rPr>
          <w:t>1.</w:t>
        </w:r>
        <w:r>
          <w:rPr>
            <w:rFonts w:asciiTheme="minorHAnsi" w:hAnsiTheme="minorHAnsi" w:cstheme="minorBidi"/>
            <w:b w:val="0"/>
            <w:noProof/>
            <w:color w:val="auto"/>
            <w:kern w:val="2"/>
            <w:sz w:val="22"/>
            <w:szCs w:val="22"/>
            <w14:ligatures w14:val="standardContextual"/>
          </w:rPr>
          <w:tab/>
        </w:r>
        <w:r w:rsidRPr="00D04F32">
          <w:rPr>
            <w:rStyle w:val="Hyperlink"/>
            <w:noProof/>
          </w:rPr>
          <w:t>Basic Information</w:t>
        </w:r>
        <w:r>
          <w:rPr>
            <w:noProof/>
            <w:webHidden/>
          </w:rPr>
          <w:tab/>
        </w:r>
        <w:r>
          <w:rPr>
            <w:noProof/>
            <w:webHidden/>
          </w:rPr>
          <w:fldChar w:fldCharType="begin"/>
        </w:r>
        <w:r>
          <w:rPr>
            <w:noProof/>
            <w:webHidden/>
          </w:rPr>
          <w:instrText xml:space="preserve"> PAGEREF _Toc165627796 \h </w:instrText>
        </w:r>
        <w:r>
          <w:rPr>
            <w:noProof/>
            <w:webHidden/>
          </w:rPr>
          <w:fldChar w:fldCharType="separate"/>
        </w:r>
        <w:r>
          <w:rPr>
            <w:noProof/>
            <w:webHidden/>
          </w:rPr>
          <w:t>5</w:t>
        </w:r>
        <w:r>
          <w:rPr>
            <w:noProof/>
            <w:webHidden/>
          </w:rPr>
          <w:fldChar w:fldCharType="end"/>
        </w:r>
      </w:hyperlink>
    </w:p>
    <w:p w:rsidR="00AB4372" w14:paraId="75263594" w14:textId="612D74E7">
      <w:pPr>
        <w:pStyle w:val="TOC2"/>
        <w:rPr>
          <w:rFonts w:asciiTheme="minorHAnsi" w:hAnsiTheme="minorHAnsi" w:cstheme="minorBidi"/>
          <w:b w:val="0"/>
          <w:noProof/>
          <w:color w:val="auto"/>
          <w:kern w:val="2"/>
          <w:sz w:val="22"/>
          <w:szCs w:val="22"/>
          <w14:ligatures w14:val="standardContextual"/>
        </w:rPr>
      </w:pPr>
      <w:hyperlink w:anchor="_Toc165627797" w:history="1">
        <w:r w:rsidRPr="00D04F32">
          <w:rPr>
            <w:rStyle w:val="Hyperlink"/>
            <w:noProof/>
          </w:rPr>
          <w:t>2.</w:t>
        </w:r>
        <w:r>
          <w:rPr>
            <w:rFonts w:asciiTheme="minorHAnsi" w:hAnsiTheme="minorHAnsi" w:cstheme="minorBidi"/>
            <w:b w:val="0"/>
            <w:noProof/>
            <w:color w:val="auto"/>
            <w:kern w:val="2"/>
            <w:sz w:val="22"/>
            <w:szCs w:val="22"/>
            <w14:ligatures w14:val="standardContextual"/>
          </w:rPr>
          <w:tab/>
        </w:r>
        <w:r w:rsidRPr="00D04F32">
          <w:rPr>
            <w:rStyle w:val="Hyperlink"/>
            <w:noProof/>
          </w:rPr>
          <w:t>Eligibility</w:t>
        </w:r>
        <w:r>
          <w:rPr>
            <w:noProof/>
            <w:webHidden/>
          </w:rPr>
          <w:tab/>
        </w:r>
        <w:r>
          <w:rPr>
            <w:noProof/>
            <w:webHidden/>
          </w:rPr>
          <w:fldChar w:fldCharType="begin"/>
        </w:r>
        <w:r>
          <w:rPr>
            <w:noProof/>
            <w:webHidden/>
          </w:rPr>
          <w:instrText xml:space="preserve"> PAGEREF _Toc165627797 \h </w:instrText>
        </w:r>
        <w:r>
          <w:rPr>
            <w:noProof/>
            <w:webHidden/>
          </w:rPr>
          <w:fldChar w:fldCharType="separate"/>
        </w:r>
        <w:r>
          <w:rPr>
            <w:noProof/>
            <w:webHidden/>
          </w:rPr>
          <w:t>9</w:t>
        </w:r>
        <w:r>
          <w:rPr>
            <w:noProof/>
            <w:webHidden/>
          </w:rPr>
          <w:fldChar w:fldCharType="end"/>
        </w:r>
      </w:hyperlink>
    </w:p>
    <w:p w:rsidR="00AB4372" w14:paraId="55E26860" w14:textId="1ADEB9C2">
      <w:pPr>
        <w:pStyle w:val="TOC2"/>
        <w:rPr>
          <w:rFonts w:asciiTheme="minorHAnsi" w:hAnsiTheme="minorHAnsi" w:cstheme="minorBidi"/>
          <w:b w:val="0"/>
          <w:noProof/>
          <w:color w:val="auto"/>
          <w:kern w:val="2"/>
          <w:sz w:val="22"/>
          <w:szCs w:val="22"/>
          <w14:ligatures w14:val="standardContextual"/>
        </w:rPr>
      </w:pPr>
      <w:hyperlink w:anchor="_Toc165627798" w:history="1">
        <w:r w:rsidRPr="00D04F32">
          <w:rPr>
            <w:rStyle w:val="Hyperlink"/>
            <w:noProof/>
          </w:rPr>
          <w:t>3.</w:t>
        </w:r>
        <w:r>
          <w:rPr>
            <w:rFonts w:asciiTheme="minorHAnsi" w:hAnsiTheme="minorHAnsi" w:cstheme="minorBidi"/>
            <w:b w:val="0"/>
            <w:noProof/>
            <w:color w:val="auto"/>
            <w:kern w:val="2"/>
            <w:sz w:val="22"/>
            <w:szCs w:val="22"/>
            <w14:ligatures w14:val="standardContextual"/>
          </w:rPr>
          <w:tab/>
        </w:r>
        <w:r w:rsidRPr="00D04F32">
          <w:rPr>
            <w:rStyle w:val="Hyperlink"/>
            <w:noProof/>
          </w:rPr>
          <w:t>Program Description</w:t>
        </w:r>
        <w:r>
          <w:rPr>
            <w:noProof/>
            <w:webHidden/>
          </w:rPr>
          <w:tab/>
        </w:r>
        <w:r>
          <w:rPr>
            <w:noProof/>
            <w:webHidden/>
          </w:rPr>
          <w:fldChar w:fldCharType="begin"/>
        </w:r>
        <w:r>
          <w:rPr>
            <w:noProof/>
            <w:webHidden/>
          </w:rPr>
          <w:instrText xml:space="preserve"> PAGEREF _Toc165627798 \h </w:instrText>
        </w:r>
        <w:r>
          <w:rPr>
            <w:noProof/>
            <w:webHidden/>
          </w:rPr>
          <w:fldChar w:fldCharType="separate"/>
        </w:r>
        <w:r>
          <w:rPr>
            <w:noProof/>
            <w:webHidden/>
          </w:rPr>
          <w:t>14</w:t>
        </w:r>
        <w:r>
          <w:rPr>
            <w:noProof/>
            <w:webHidden/>
          </w:rPr>
          <w:fldChar w:fldCharType="end"/>
        </w:r>
      </w:hyperlink>
    </w:p>
    <w:p w:rsidR="00AB4372" w14:paraId="69CAFD38" w14:textId="4BAC151F">
      <w:pPr>
        <w:pStyle w:val="TOC1"/>
        <w:rPr>
          <w:rFonts w:asciiTheme="minorHAnsi" w:hAnsiTheme="minorHAnsi" w:cstheme="minorBidi"/>
          <w:b w:val="0"/>
          <w:bCs w:val="0"/>
          <w:color w:val="auto"/>
          <w:kern w:val="2"/>
          <w:sz w:val="22"/>
          <w:szCs w:val="22"/>
          <w14:ligatures w14:val="standardContextual"/>
        </w:rPr>
      </w:pPr>
      <w:hyperlink w:anchor="_Toc165627799" w:history="1">
        <w:r w:rsidRPr="00D04F32">
          <w:rPr>
            <w:rStyle w:val="Hyperlink"/>
          </w:rPr>
          <w:t>Prepare and Submit Your Application</w:t>
        </w:r>
        <w:r>
          <w:rPr>
            <w:webHidden/>
          </w:rPr>
          <w:tab/>
        </w:r>
        <w:r>
          <w:rPr>
            <w:webHidden/>
          </w:rPr>
          <w:fldChar w:fldCharType="begin"/>
        </w:r>
        <w:r>
          <w:rPr>
            <w:webHidden/>
          </w:rPr>
          <w:instrText xml:space="preserve"> PAGEREF _Toc165627799 \h </w:instrText>
        </w:r>
        <w:r>
          <w:rPr>
            <w:webHidden/>
          </w:rPr>
          <w:fldChar w:fldCharType="separate"/>
        </w:r>
        <w:r>
          <w:rPr>
            <w:webHidden/>
          </w:rPr>
          <w:t>25</w:t>
        </w:r>
        <w:r>
          <w:rPr>
            <w:webHidden/>
          </w:rPr>
          <w:fldChar w:fldCharType="end"/>
        </w:r>
      </w:hyperlink>
    </w:p>
    <w:p w:rsidR="00AB4372" w14:paraId="2B613F16" w14:textId="4A4E4388">
      <w:pPr>
        <w:pStyle w:val="TOC2"/>
        <w:rPr>
          <w:rFonts w:asciiTheme="minorHAnsi" w:hAnsiTheme="minorHAnsi" w:cstheme="minorBidi"/>
          <w:b w:val="0"/>
          <w:noProof/>
          <w:color w:val="auto"/>
          <w:kern w:val="2"/>
          <w:sz w:val="22"/>
          <w:szCs w:val="22"/>
          <w14:ligatures w14:val="standardContextual"/>
        </w:rPr>
      </w:pPr>
      <w:hyperlink w:anchor="_Toc165627800" w:history="1">
        <w:r w:rsidRPr="00D04F32">
          <w:rPr>
            <w:rStyle w:val="Hyperlink"/>
            <w:noProof/>
          </w:rPr>
          <w:t>4.</w:t>
        </w:r>
        <w:r>
          <w:rPr>
            <w:rFonts w:asciiTheme="minorHAnsi" w:hAnsiTheme="minorHAnsi" w:cstheme="minorBidi"/>
            <w:b w:val="0"/>
            <w:noProof/>
            <w:color w:val="auto"/>
            <w:kern w:val="2"/>
            <w:sz w:val="22"/>
            <w:szCs w:val="22"/>
            <w14:ligatures w14:val="standardContextual"/>
          </w:rPr>
          <w:tab/>
        </w:r>
        <w:r w:rsidRPr="00D04F32">
          <w:rPr>
            <w:rStyle w:val="Hyperlink"/>
            <w:noProof/>
          </w:rPr>
          <w:t>Application Contents and Format</w:t>
        </w:r>
        <w:r>
          <w:rPr>
            <w:noProof/>
            <w:webHidden/>
          </w:rPr>
          <w:tab/>
        </w:r>
        <w:r>
          <w:rPr>
            <w:noProof/>
            <w:webHidden/>
          </w:rPr>
          <w:fldChar w:fldCharType="begin"/>
        </w:r>
        <w:r>
          <w:rPr>
            <w:noProof/>
            <w:webHidden/>
          </w:rPr>
          <w:instrText xml:space="preserve"> PAGEREF _Toc165627800 \h </w:instrText>
        </w:r>
        <w:r>
          <w:rPr>
            <w:noProof/>
            <w:webHidden/>
          </w:rPr>
          <w:fldChar w:fldCharType="separate"/>
        </w:r>
        <w:r>
          <w:rPr>
            <w:noProof/>
            <w:webHidden/>
          </w:rPr>
          <w:t>26</w:t>
        </w:r>
        <w:r>
          <w:rPr>
            <w:noProof/>
            <w:webHidden/>
          </w:rPr>
          <w:fldChar w:fldCharType="end"/>
        </w:r>
      </w:hyperlink>
    </w:p>
    <w:p w:rsidR="00AB4372" w14:paraId="4CBDFE7E" w14:textId="28EDC775">
      <w:pPr>
        <w:pStyle w:val="TOC2"/>
        <w:rPr>
          <w:rFonts w:asciiTheme="minorHAnsi" w:hAnsiTheme="minorHAnsi" w:cstheme="minorBidi"/>
          <w:b w:val="0"/>
          <w:noProof/>
          <w:color w:val="auto"/>
          <w:kern w:val="2"/>
          <w:sz w:val="22"/>
          <w:szCs w:val="22"/>
          <w14:ligatures w14:val="standardContextual"/>
        </w:rPr>
      </w:pPr>
      <w:hyperlink w:anchor="_Toc165627801" w:history="1">
        <w:r w:rsidRPr="00D04F32">
          <w:rPr>
            <w:rStyle w:val="Hyperlink"/>
            <w:noProof/>
          </w:rPr>
          <w:t>5.</w:t>
        </w:r>
        <w:r>
          <w:rPr>
            <w:rFonts w:asciiTheme="minorHAnsi" w:hAnsiTheme="minorHAnsi" w:cstheme="minorBidi"/>
            <w:b w:val="0"/>
            <w:noProof/>
            <w:color w:val="auto"/>
            <w:kern w:val="2"/>
            <w:sz w:val="22"/>
            <w:szCs w:val="22"/>
            <w14:ligatures w14:val="standardContextual"/>
          </w:rPr>
          <w:tab/>
        </w:r>
        <w:r w:rsidRPr="00D04F32">
          <w:rPr>
            <w:rStyle w:val="Hyperlink"/>
            <w:noProof/>
          </w:rPr>
          <w:t>Submission Requirements and Deadlines</w:t>
        </w:r>
        <w:r>
          <w:rPr>
            <w:noProof/>
            <w:webHidden/>
          </w:rPr>
          <w:tab/>
        </w:r>
        <w:r>
          <w:rPr>
            <w:noProof/>
            <w:webHidden/>
          </w:rPr>
          <w:fldChar w:fldCharType="begin"/>
        </w:r>
        <w:r>
          <w:rPr>
            <w:noProof/>
            <w:webHidden/>
          </w:rPr>
          <w:instrText xml:space="preserve"> PAGEREF _Toc165627801 \h </w:instrText>
        </w:r>
        <w:r>
          <w:rPr>
            <w:noProof/>
            <w:webHidden/>
          </w:rPr>
          <w:fldChar w:fldCharType="separate"/>
        </w:r>
        <w:r>
          <w:rPr>
            <w:noProof/>
            <w:webHidden/>
          </w:rPr>
          <w:t>50</w:t>
        </w:r>
        <w:r>
          <w:rPr>
            <w:noProof/>
            <w:webHidden/>
          </w:rPr>
          <w:fldChar w:fldCharType="end"/>
        </w:r>
      </w:hyperlink>
    </w:p>
    <w:p w:rsidR="00AB4372" w14:paraId="2FD8F6E6" w14:textId="324EF070">
      <w:pPr>
        <w:pStyle w:val="TOC1"/>
        <w:rPr>
          <w:rFonts w:asciiTheme="minorHAnsi" w:hAnsiTheme="minorHAnsi" w:cstheme="minorBidi"/>
          <w:b w:val="0"/>
          <w:bCs w:val="0"/>
          <w:color w:val="auto"/>
          <w:kern w:val="2"/>
          <w:sz w:val="22"/>
          <w:szCs w:val="22"/>
          <w14:ligatures w14:val="standardContextual"/>
        </w:rPr>
      </w:pPr>
      <w:hyperlink w:anchor="_Toc165627802" w:history="1">
        <w:r w:rsidRPr="00D04F32">
          <w:rPr>
            <w:rStyle w:val="Hyperlink"/>
          </w:rPr>
          <w:t>Learn About Application Review</w:t>
        </w:r>
        <w:r>
          <w:rPr>
            <w:webHidden/>
          </w:rPr>
          <w:tab/>
        </w:r>
        <w:r>
          <w:rPr>
            <w:webHidden/>
          </w:rPr>
          <w:fldChar w:fldCharType="begin"/>
        </w:r>
        <w:r>
          <w:rPr>
            <w:webHidden/>
          </w:rPr>
          <w:instrText xml:space="preserve"> PAGEREF _Toc165627802 \h </w:instrText>
        </w:r>
        <w:r>
          <w:rPr>
            <w:webHidden/>
          </w:rPr>
          <w:fldChar w:fldCharType="separate"/>
        </w:r>
        <w:r>
          <w:rPr>
            <w:webHidden/>
          </w:rPr>
          <w:t>53</w:t>
        </w:r>
        <w:r>
          <w:rPr>
            <w:webHidden/>
          </w:rPr>
          <w:fldChar w:fldCharType="end"/>
        </w:r>
      </w:hyperlink>
    </w:p>
    <w:p w:rsidR="00AB4372" w14:paraId="3184A834" w14:textId="6874FE26">
      <w:pPr>
        <w:pStyle w:val="TOC2"/>
        <w:rPr>
          <w:rFonts w:asciiTheme="minorHAnsi" w:hAnsiTheme="minorHAnsi" w:cstheme="minorBidi"/>
          <w:b w:val="0"/>
          <w:noProof/>
          <w:color w:val="auto"/>
          <w:kern w:val="2"/>
          <w:sz w:val="22"/>
          <w:szCs w:val="22"/>
          <w14:ligatures w14:val="standardContextual"/>
        </w:rPr>
      </w:pPr>
      <w:hyperlink w:anchor="_Toc165627803" w:history="1">
        <w:r w:rsidRPr="00D04F32">
          <w:rPr>
            <w:rStyle w:val="Hyperlink"/>
            <w:noProof/>
          </w:rPr>
          <w:t>6.</w:t>
        </w:r>
        <w:r>
          <w:rPr>
            <w:rFonts w:asciiTheme="minorHAnsi" w:hAnsiTheme="minorHAnsi" w:cstheme="minorBidi"/>
            <w:b w:val="0"/>
            <w:noProof/>
            <w:color w:val="auto"/>
            <w:kern w:val="2"/>
            <w:sz w:val="22"/>
            <w:szCs w:val="22"/>
            <w14:ligatures w14:val="standardContextual"/>
          </w:rPr>
          <w:tab/>
        </w:r>
        <w:r w:rsidRPr="00D04F32">
          <w:rPr>
            <w:rStyle w:val="Hyperlink"/>
            <w:noProof/>
          </w:rPr>
          <w:t>Application Review Information</w:t>
        </w:r>
        <w:r>
          <w:rPr>
            <w:noProof/>
            <w:webHidden/>
          </w:rPr>
          <w:tab/>
        </w:r>
        <w:r>
          <w:rPr>
            <w:noProof/>
            <w:webHidden/>
          </w:rPr>
          <w:fldChar w:fldCharType="begin"/>
        </w:r>
        <w:r>
          <w:rPr>
            <w:noProof/>
            <w:webHidden/>
          </w:rPr>
          <w:instrText xml:space="preserve"> PAGEREF _Toc165627803 \h </w:instrText>
        </w:r>
        <w:r>
          <w:rPr>
            <w:noProof/>
            <w:webHidden/>
          </w:rPr>
          <w:fldChar w:fldCharType="separate"/>
        </w:r>
        <w:r>
          <w:rPr>
            <w:noProof/>
            <w:webHidden/>
          </w:rPr>
          <w:t>54</w:t>
        </w:r>
        <w:r>
          <w:rPr>
            <w:noProof/>
            <w:webHidden/>
          </w:rPr>
          <w:fldChar w:fldCharType="end"/>
        </w:r>
      </w:hyperlink>
    </w:p>
    <w:p w:rsidR="00AB4372" w14:paraId="493593C7" w14:textId="2CD62707">
      <w:pPr>
        <w:pStyle w:val="TOC2"/>
        <w:rPr>
          <w:rFonts w:asciiTheme="minorHAnsi" w:hAnsiTheme="minorHAnsi" w:cstheme="minorBidi"/>
          <w:b w:val="0"/>
          <w:noProof/>
          <w:color w:val="auto"/>
          <w:kern w:val="2"/>
          <w:sz w:val="22"/>
          <w:szCs w:val="22"/>
          <w14:ligatures w14:val="standardContextual"/>
        </w:rPr>
      </w:pPr>
      <w:hyperlink w:anchor="_Toc165627804" w:history="1">
        <w:r w:rsidRPr="00D04F32">
          <w:rPr>
            <w:rStyle w:val="Hyperlink"/>
            <w:noProof/>
          </w:rPr>
          <w:t>7.</w:t>
        </w:r>
        <w:r>
          <w:rPr>
            <w:rFonts w:asciiTheme="minorHAnsi" w:hAnsiTheme="minorHAnsi" w:cstheme="minorBidi"/>
            <w:b w:val="0"/>
            <w:noProof/>
            <w:color w:val="auto"/>
            <w:kern w:val="2"/>
            <w:sz w:val="22"/>
            <w:szCs w:val="22"/>
            <w14:ligatures w14:val="standardContextual"/>
          </w:rPr>
          <w:tab/>
        </w:r>
        <w:r w:rsidRPr="00D04F32">
          <w:rPr>
            <w:rStyle w:val="Hyperlink"/>
            <w:noProof/>
          </w:rPr>
          <w:t>Award Notices</w:t>
        </w:r>
        <w:r>
          <w:rPr>
            <w:noProof/>
            <w:webHidden/>
          </w:rPr>
          <w:tab/>
        </w:r>
        <w:r>
          <w:rPr>
            <w:noProof/>
            <w:webHidden/>
          </w:rPr>
          <w:fldChar w:fldCharType="begin"/>
        </w:r>
        <w:r>
          <w:rPr>
            <w:noProof/>
            <w:webHidden/>
          </w:rPr>
          <w:instrText xml:space="preserve"> PAGEREF _Toc165627804 \h </w:instrText>
        </w:r>
        <w:r>
          <w:rPr>
            <w:noProof/>
            <w:webHidden/>
          </w:rPr>
          <w:fldChar w:fldCharType="separate"/>
        </w:r>
        <w:r>
          <w:rPr>
            <w:noProof/>
            <w:webHidden/>
          </w:rPr>
          <w:t>61</w:t>
        </w:r>
        <w:r>
          <w:rPr>
            <w:noProof/>
            <w:webHidden/>
          </w:rPr>
          <w:fldChar w:fldCharType="end"/>
        </w:r>
      </w:hyperlink>
    </w:p>
    <w:p w:rsidR="00AB4372" w14:paraId="27731EAC" w14:textId="116B279D">
      <w:pPr>
        <w:pStyle w:val="TOC1"/>
        <w:rPr>
          <w:rFonts w:asciiTheme="minorHAnsi" w:hAnsiTheme="minorHAnsi" w:cstheme="minorBidi"/>
          <w:b w:val="0"/>
          <w:bCs w:val="0"/>
          <w:color w:val="auto"/>
          <w:kern w:val="2"/>
          <w:sz w:val="22"/>
          <w:szCs w:val="22"/>
          <w14:ligatures w14:val="standardContextual"/>
        </w:rPr>
      </w:pPr>
      <w:hyperlink w:anchor="_Toc165627805" w:history="1">
        <w:r w:rsidRPr="00D04F32">
          <w:rPr>
            <w:rStyle w:val="Hyperlink"/>
          </w:rPr>
          <w:t>Find Post-Award Information</w:t>
        </w:r>
        <w:r>
          <w:rPr>
            <w:webHidden/>
          </w:rPr>
          <w:tab/>
        </w:r>
        <w:r>
          <w:rPr>
            <w:webHidden/>
          </w:rPr>
          <w:fldChar w:fldCharType="begin"/>
        </w:r>
        <w:r>
          <w:rPr>
            <w:webHidden/>
          </w:rPr>
          <w:instrText xml:space="preserve"> PAGEREF _Toc165627805 \h </w:instrText>
        </w:r>
        <w:r>
          <w:rPr>
            <w:webHidden/>
          </w:rPr>
          <w:fldChar w:fldCharType="separate"/>
        </w:r>
        <w:r>
          <w:rPr>
            <w:webHidden/>
          </w:rPr>
          <w:t>62</w:t>
        </w:r>
        <w:r>
          <w:rPr>
            <w:webHidden/>
          </w:rPr>
          <w:fldChar w:fldCharType="end"/>
        </w:r>
      </w:hyperlink>
    </w:p>
    <w:p w:rsidR="00AB4372" w14:paraId="066C7D1C" w14:textId="23E370AE">
      <w:pPr>
        <w:pStyle w:val="TOC2"/>
        <w:rPr>
          <w:rFonts w:asciiTheme="minorHAnsi" w:hAnsiTheme="minorHAnsi" w:cstheme="minorBidi"/>
          <w:b w:val="0"/>
          <w:noProof/>
          <w:color w:val="auto"/>
          <w:kern w:val="2"/>
          <w:sz w:val="22"/>
          <w:szCs w:val="22"/>
          <w14:ligatures w14:val="standardContextual"/>
        </w:rPr>
      </w:pPr>
      <w:hyperlink w:anchor="_Toc165627806" w:history="1">
        <w:r w:rsidRPr="00D04F32">
          <w:rPr>
            <w:rStyle w:val="Hyperlink"/>
            <w:noProof/>
          </w:rPr>
          <w:t>8.</w:t>
        </w:r>
        <w:r>
          <w:rPr>
            <w:rFonts w:asciiTheme="minorHAnsi" w:hAnsiTheme="minorHAnsi" w:cstheme="minorBidi"/>
            <w:b w:val="0"/>
            <w:noProof/>
            <w:color w:val="auto"/>
            <w:kern w:val="2"/>
            <w:sz w:val="22"/>
            <w:szCs w:val="22"/>
            <w14:ligatures w14:val="standardContextual"/>
          </w:rPr>
          <w:tab/>
        </w:r>
        <w:r w:rsidRPr="00D04F32">
          <w:rPr>
            <w:rStyle w:val="Hyperlink"/>
            <w:noProof/>
          </w:rPr>
          <w:t>Post-Award Requirements and Administration</w:t>
        </w:r>
        <w:r>
          <w:rPr>
            <w:noProof/>
            <w:webHidden/>
          </w:rPr>
          <w:tab/>
        </w:r>
        <w:r>
          <w:rPr>
            <w:noProof/>
            <w:webHidden/>
          </w:rPr>
          <w:fldChar w:fldCharType="begin"/>
        </w:r>
        <w:r>
          <w:rPr>
            <w:noProof/>
            <w:webHidden/>
          </w:rPr>
          <w:instrText xml:space="preserve"> PAGEREF _Toc165627806 \h </w:instrText>
        </w:r>
        <w:r>
          <w:rPr>
            <w:noProof/>
            <w:webHidden/>
          </w:rPr>
          <w:fldChar w:fldCharType="separate"/>
        </w:r>
        <w:r>
          <w:rPr>
            <w:noProof/>
            <w:webHidden/>
          </w:rPr>
          <w:t>63</w:t>
        </w:r>
        <w:r>
          <w:rPr>
            <w:noProof/>
            <w:webHidden/>
          </w:rPr>
          <w:fldChar w:fldCharType="end"/>
        </w:r>
      </w:hyperlink>
    </w:p>
    <w:p w:rsidR="00AB4372" w14:paraId="0B085FBC" w14:textId="78815CB5">
      <w:pPr>
        <w:pStyle w:val="TOC1"/>
        <w:rPr>
          <w:rFonts w:asciiTheme="minorHAnsi" w:hAnsiTheme="minorHAnsi" w:cstheme="minorBidi"/>
          <w:b w:val="0"/>
          <w:bCs w:val="0"/>
          <w:color w:val="auto"/>
          <w:kern w:val="2"/>
          <w:sz w:val="22"/>
          <w:szCs w:val="22"/>
          <w14:ligatures w14:val="standardContextual"/>
        </w:rPr>
      </w:pPr>
      <w:hyperlink w:anchor="_Toc165627807" w:history="1">
        <w:r w:rsidRPr="00D04F32">
          <w:rPr>
            <w:rStyle w:val="Hyperlink"/>
          </w:rPr>
          <w:t>Other Information</w:t>
        </w:r>
        <w:r>
          <w:rPr>
            <w:webHidden/>
          </w:rPr>
          <w:tab/>
        </w:r>
        <w:r>
          <w:rPr>
            <w:webHidden/>
          </w:rPr>
          <w:fldChar w:fldCharType="begin"/>
        </w:r>
        <w:r>
          <w:rPr>
            <w:webHidden/>
          </w:rPr>
          <w:instrText xml:space="preserve"> PAGEREF _Toc165627807 \h </w:instrText>
        </w:r>
        <w:r>
          <w:rPr>
            <w:webHidden/>
          </w:rPr>
          <w:fldChar w:fldCharType="separate"/>
        </w:r>
        <w:r>
          <w:rPr>
            <w:webHidden/>
          </w:rPr>
          <w:t>65</w:t>
        </w:r>
        <w:r>
          <w:rPr>
            <w:webHidden/>
          </w:rPr>
          <w:fldChar w:fldCharType="end"/>
        </w:r>
      </w:hyperlink>
    </w:p>
    <w:p w:rsidR="00AB4372" w14:paraId="5B4D6A7D" w14:textId="5A48F244">
      <w:pPr>
        <w:pStyle w:val="TOC2"/>
        <w:rPr>
          <w:rFonts w:asciiTheme="minorHAnsi" w:hAnsiTheme="minorHAnsi" w:cstheme="minorBidi"/>
          <w:b w:val="0"/>
          <w:noProof/>
          <w:color w:val="auto"/>
          <w:kern w:val="2"/>
          <w:sz w:val="22"/>
          <w:szCs w:val="22"/>
          <w14:ligatures w14:val="standardContextual"/>
        </w:rPr>
      </w:pPr>
      <w:hyperlink w:anchor="_Toc165627808" w:history="1">
        <w:r w:rsidRPr="00D04F32">
          <w:rPr>
            <w:rStyle w:val="Hyperlink"/>
            <w:noProof/>
          </w:rPr>
          <w:t>9.</w:t>
        </w:r>
        <w:r>
          <w:rPr>
            <w:rFonts w:asciiTheme="minorHAnsi" w:hAnsiTheme="minorHAnsi" w:cstheme="minorBidi"/>
            <w:b w:val="0"/>
            <w:noProof/>
            <w:color w:val="auto"/>
            <w:kern w:val="2"/>
            <w:sz w:val="22"/>
            <w:szCs w:val="22"/>
            <w14:ligatures w14:val="standardContextual"/>
          </w:rPr>
          <w:tab/>
        </w:r>
        <w:r w:rsidRPr="00D04F32">
          <w:rPr>
            <w:rStyle w:val="Hyperlink"/>
            <w:noProof/>
          </w:rPr>
          <w:t>Other Important Information</w:t>
        </w:r>
        <w:r>
          <w:rPr>
            <w:noProof/>
            <w:webHidden/>
          </w:rPr>
          <w:tab/>
        </w:r>
        <w:r>
          <w:rPr>
            <w:noProof/>
            <w:webHidden/>
          </w:rPr>
          <w:fldChar w:fldCharType="begin"/>
        </w:r>
        <w:r>
          <w:rPr>
            <w:noProof/>
            <w:webHidden/>
          </w:rPr>
          <w:instrText xml:space="preserve"> PAGEREF _Toc165627808 \h </w:instrText>
        </w:r>
        <w:r>
          <w:rPr>
            <w:noProof/>
            <w:webHidden/>
          </w:rPr>
          <w:fldChar w:fldCharType="separate"/>
        </w:r>
        <w:r>
          <w:rPr>
            <w:noProof/>
            <w:webHidden/>
          </w:rPr>
          <w:t>66</w:t>
        </w:r>
        <w:r>
          <w:rPr>
            <w:noProof/>
            <w:webHidden/>
          </w:rPr>
          <w:fldChar w:fldCharType="end"/>
        </w:r>
      </w:hyperlink>
    </w:p>
    <w:p w:rsidR="00AB4372" w14:paraId="43FB2A48" w14:textId="72E515C1">
      <w:pPr>
        <w:pStyle w:val="TOC1"/>
        <w:rPr>
          <w:rFonts w:asciiTheme="minorHAnsi" w:hAnsiTheme="minorHAnsi" w:cstheme="minorBidi"/>
          <w:b w:val="0"/>
          <w:bCs w:val="0"/>
          <w:color w:val="auto"/>
          <w:kern w:val="2"/>
          <w:sz w:val="22"/>
          <w:szCs w:val="22"/>
          <w14:ligatures w14:val="standardContextual"/>
        </w:rPr>
      </w:pPr>
      <w:hyperlink w:anchor="_Toc165627809" w:history="1">
        <w:r w:rsidRPr="00D04F32">
          <w:rPr>
            <w:rStyle w:val="Hyperlink"/>
          </w:rPr>
          <w:t>Additional Guidance</w:t>
        </w:r>
        <w:r>
          <w:rPr>
            <w:webHidden/>
          </w:rPr>
          <w:tab/>
        </w:r>
        <w:r>
          <w:rPr>
            <w:webHidden/>
          </w:rPr>
          <w:fldChar w:fldCharType="begin"/>
        </w:r>
        <w:r>
          <w:rPr>
            <w:webHidden/>
          </w:rPr>
          <w:instrText xml:space="preserve"> PAGEREF _Toc165627809 \h </w:instrText>
        </w:r>
        <w:r>
          <w:rPr>
            <w:webHidden/>
          </w:rPr>
          <w:fldChar w:fldCharType="separate"/>
        </w:r>
        <w:r>
          <w:rPr>
            <w:webHidden/>
          </w:rPr>
          <w:t>68</w:t>
        </w:r>
        <w:r>
          <w:rPr>
            <w:webHidden/>
          </w:rPr>
          <w:fldChar w:fldCharType="end"/>
        </w:r>
      </w:hyperlink>
    </w:p>
    <w:p w:rsidR="00AB4372" w14:paraId="1591E313" w14:textId="02B3852D">
      <w:pPr>
        <w:pStyle w:val="TOC2"/>
        <w:rPr>
          <w:rFonts w:asciiTheme="minorHAnsi" w:hAnsiTheme="minorHAnsi" w:cstheme="minorBidi"/>
          <w:b w:val="0"/>
          <w:noProof/>
          <w:color w:val="auto"/>
          <w:kern w:val="2"/>
          <w:sz w:val="22"/>
          <w:szCs w:val="22"/>
          <w14:ligatures w14:val="standardContextual"/>
        </w:rPr>
      </w:pPr>
      <w:hyperlink w:anchor="_Toc165627810" w:history="1">
        <w:r w:rsidRPr="00D04F32">
          <w:rPr>
            <w:rStyle w:val="Hyperlink"/>
            <w:noProof/>
          </w:rPr>
          <w:t>Appendix One – Guidance for Required Registrations</w:t>
        </w:r>
        <w:r>
          <w:rPr>
            <w:noProof/>
            <w:webHidden/>
          </w:rPr>
          <w:tab/>
        </w:r>
        <w:r>
          <w:rPr>
            <w:noProof/>
            <w:webHidden/>
          </w:rPr>
          <w:fldChar w:fldCharType="begin"/>
        </w:r>
        <w:r>
          <w:rPr>
            <w:noProof/>
            <w:webHidden/>
          </w:rPr>
          <w:instrText xml:space="preserve"> PAGEREF _Toc165627810 \h </w:instrText>
        </w:r>
        <w:r>
          <w:rPr>
            <w:noProof/>
            <w:webHidden/>
          </w:rPr>
          <w:fldChar w:fldCharType="separate"/>
        </w:r>
        <w:r>
          <w:rPr>
            <w:noProof/>
            <w:webHidden/>
          </w:rPr>
          <w:t>69</w:t>
        </w:r>
        <w:r>
          <w:rPr>
            <w:noProof/>
            <w:webHidden/>
          </w:rPr>
          <w:fldChar w:fldCharType="end"/>
        </w:r>
      </w:hyperlink>
    </w:p>
    <w:p w:rsidR="00AB4372" w14:paraId="18C11E5B" w14:textId="16071F06">
      <w:pPr>
        <w:pStyle w:val="TOC2"/>
        <w:rPr>
          <w:rFonts w:asciiTheme="minorHAnsi" w:hAnsiTheme="minorHAnsi" w:cstheme="minorBidi"/>
          <w:b w:val="0"/>
          <w:noProof/>
          <w:color w:val="auto"/>
          <w:kern w:val="2"/>
          <w:sz w:val="22"/>
          <w:szCs w:val="22"/>
          <w14:ligatures w14:val="standardContextual"/>
        </w:rPr>
      </w:pPr>
      <w:hyperlink w:anchor="_Toc165627811" w:history="1">
        <w:r w:rsidRPr="00D04F32">
          <w:rPr>
            <w:rStyle w:val="Hyperlink"/>
            <w:noProof/>
          </w:rPr>
          <w:t>Appendix Two – Guidance for Completing Forms and Other Application Components</w:t>
        </w:r>
        <w:r>
          <w:rPr>
            <w:noProof/>
            <w:webHidden/>
          </w:rPr>
          <w:tab/>
        </w:r>
        <w:r>
          <w:rPr>
            <w:noProof/>
            <w:webHidden/>
          </w:rPr>
          <w:fldChar w:fldCharType="begin"/>
        </w:r>
        <w:r>
          <w:rPr>
            <w:noProof/>
            <w:webHidden/>
          </w:rPr>
          <w:instrText xml:space="preserve"> PAGEREF _Toc165627811 \h </w:instrText>
        </w:r>
        <w:r>
          <w:rPr>
            <w:noProof/>
            <w:webHidden/>
          </w:rPr>
          <w:fldChar w:fldCharType="separate"/>
        </w:r>
        <w:r>
          <w:rPr>
            <w:noProof/>
            <w:webHidden/>
          </w:rPr>
          <w:t>71</w:t>
        </w:r>
        <w:r>
          <w:rPr>
            <w:noProof/>
            <w:webHidden/>
          </w:rPr>
          <w:fldChar w:fldCharType="end"/>
        </w:r>
      </w:hyperlink>
    </w:p>
    <w:p w:rsidR="00AB4372" w14:paraId="43B6435A" w14:textId="7C32914E">
      <w:pPr>
        <w:pStyle w:val="TOC2"/>
        <w:rPr>
          <w:rFonts w:asciiTheme="minorHAnsi" w:hAnsiTheme="minorHAnsi" w:cstheme="minorBidi"/>
          <w:b w:val="0"/>
          <w:noProof/>
          <w:color w:val="auto"/>
          <w:kern w:val="2"/>
          <w:sz w:val="22"/>
          <w:szCs w:val="22"/>
          <w14:ligatures w14:val="standardContextual"/>
        </w:rPr>
      </w:pPr>
      <w:hyperlink w:anchor="_Toc165627812" w:history="1">
        <w:r w:rsidRPr="00D04F32">
          <w:rPr>
            <w:rStyle w:val="Hyperlink"/>
            <w:noProof/>
          </w:rPr>
          <w:t>Appendix Three – Keywords</w:t>
        </w:r>
        <w:r>
          <w:rPr>
            <w:noProof/>
            <w:webHidden/>
          </w:rPr>
          <w:tab/>
        </w:r>
        <w:r>
          <w:rPr>
            <w:noProof/>
            <w:webHidden/>
          </w:rPr>
          <w:fldChar w:fldCharType="begin"/>
        </w:r>
        <w:r>
          <w:rPr>
            <w:noProof/>
            <w:webHidden/>
          </w:rPr>
          <w:instrText xml:space="preserve"> PAGEREF _Toc165627812 \h </w:instrText>
        </w:r>
        <w:r>
          <w:rPr>
            <w:noProof/>
            <w:webHidden/>
          </w:rPr>
          <w:fldChar w:fldCharType="separate"/>
        </w:r>
        <w:r>
          <w:rPr>
            <w:noProof/>
            <w:webHidden/>
          </w:rPr>
          <w:t>96</w:t>
        </w:r>
        <w:r>
          <w:rPr>
            <w:noProof/>
            <w:webHidden/>
          </w:rPr>
          <w:fldChar w:fldCharType="end"/>
        </w:r>
      </w:hyperlink>
    </w:p>
    <w:p w:rsidR="00CC2987" w14:paraId="3893A2BE" w14:textId="4242B9AC">
      <w:pPr>
        <w:spacing w:before="0" w:after="160" w:line="259" w:lineRule="auto"/>
      </w:pPr>
      <w:r>
        <w:fldChar w:fldCharType="end"/>
      </w:r>
    </w:p>
    <w:p w:rsidR="007A2EE5" w14:paraId="27DA1727" w14:textId="6B0DC7E0">
      <w:pPr>
        <w:spacing w:before="0" w:after="160" w:line="259" w:lineRule="auto"/>
      </w:pPr>
      <w:r>
        <w:br w:type="page"/>
      </w:r>
    </w:p>
    <w:p w:rsidR="00A41ABD" w:rsidP="00534A4F" w14:paraId="02BEE252" w14:textId="77777777">
      <w:pPr>
        <w:pStyle w:val="Heading1"/>
      </w:pPr>
      <w:bookmarkStart w:id="2" w:name="_Toc165028780"/>
      <w:bookmarkStart w:id="3" w:name="_Toc165627794"/>
      <w:r>
        <w:t>Before you begin</w:t>
      </w:r>
      <w:bookmarkEnd w:id="2"/>
      <w:bookmarkEnd w:id="3"/>
    </w:p>
    <w:p w:rsidR="00A41ABD" w:rsidP="004E3022" w14:paraId="6FFD0A13" w14:textId="77777777">
      <w:pPr>
        <w:pStyle w:val="Sectionintrotext"/>
        <w:spacing w:before="80" w:after="80"/>
      </w:pPr>
      <w:r>
        <w:t>If you believe you’re a good candidate for this funding opportunity, review the application deadlines, and leave plenty of time to prepare.</w:t>
      </w:r>
    </w:p>
    <w:p w:rsidR="00A41ABD" w:rsidP="004E3022" w14:paraId="59787423" w14:textId="296902A9">
      <w:pPr>
        <w:pStyle w:val="Sectionintrotext"/>
        <w:spacing w:before="80" w:after="80"/>
      </w:pPr>
      <w:r>
        <w:t>Set up your SAM.gov</w:t>
      </w:r>
      <w:r w:rsidR="000C24B3">
        <w:t xml:space="preserve"> (including Unique Entity Identifier)</w:t>
      </w:r>
      <w:r>
        <w:t xml:space="preserve"> and Grants.gov registrations now. If you’re already registered, check to be sure your registrations are active and all information is up to date.</w:t>
      </w:r>
    </w:p>
    <w:p w:rsidR="00F00D74" w:rsidRPr="003F34D0" w:rsidP="00F00D74" w14:paraId="29A48107" w14:textId="77777777">
      <w:pPr>
        <w:pStyle w:val="Strongbody-subhead"/>
        <w:spacing w:after="60"/>
        <w:rPr>
          <w:b/>
          <w:bCs w:val="0"/>
          <w:sz w:val="32"/>
          <w:szCs w:val="24"/>
        </w:rPr>
      </w:pPr>
      <w:r w:rsidRPr="003F34D0">
        <w:rPr>
          <w:b/>
          <w:bCs w:val="0"/>
          <w:sz w:val="32"/>
          <w:szCs w:val="24"/>
        </w:rPr>
        <w:t>Register in SAM.gov (registration can take several weeks):</w:t>
      </w:r>
    </w:p>
    <w:p w:rsidR="00F00D74" w:rsidP="00F00D74" w14:paraId="26F6B29A" w14:textId="77777777">
      <w:pPr>
        <w:spacing w:before="60"/>
      </w:pPr>
      <w:r>
        <w:t xml:space="preserve">Your organization must have an active </w:t>
      </w:r>
      <w:hyperlink r:id="rId9" w:history="1">
        <w:r w:rsidRPr="002E5135">
          <w:rPr>
            <w:rStyle w:val="Hyperlink"/>
          </w:rPr>
          <w:t>SAM.gov</w:t>
        </w:r>
      </w:hyperlink>
      <w:r>
        <w:t xml:space="preserve"> account and a Unique Entity Identifier (UEI) before you apply. </w:t>
      </w:r>
    </w:p>
    <w:p w:rsidR="00F00D74" w:rsidP="00F00D74" w14:paraId="6AF3FE98" w14:textId="2A16D43F">
      <w:r>
        <w:t xml:space="preserve">See </w:t>
      </w:r>
      <w:hyperlink w:anchor="_Registration_Requirements" w:history="1">
        <w:r w:rsidRPr="00F802CA">
          <w:rPr>
            <w:rStyle w:val="Hyperlink"/>
          </w:rPr>
          <w:t>Registration Requirements</w:t>
        </w:r>
      </w:hyperlink>
      <w:r>
        <w:t xml:space="preserve"> and </w:t>
      </w:r>
      <w:hyperlink w:anchor="_Appendix_One_–" w:history="1">
        <w:r w:rsidRPr="00F802CA">
          <w:rPr>
            <w:rStyle w:val="Hyperlink"/>
          </w:rPr>
          <w:t>Guidance for Required Registrations</w:t>
        </w:r>
      </w:hyperlink>
      <w:r>
        <w:t>.</w:t>
      </w:r>
    </w:p>
    <w:p w:rsidR="00F00D74" w:rsidRPr="003F34D0" w:rsidP="00F00D74" w14:paraId="2D7AEDE1" w14:textId="387C8C2F">
      <w:pPr>
        <w:pStyle w:val="Strongbody-subhead"/>
        <w:spacing w:before="360" w:after="60"/>
        <w:rPr>
          <w:b/>
          <w:bCs w:val="0"/>
          <w:sz w:val="32"/>
          <w:szCs w:val="24"/>
        </w:rPr>
      </w:pPr>
      <w:r w:rsidRPr="003F34D0">
        <w:rPr>
          <w:b/>
          <w:bCs w:val="0"/>
          <w:sz w:val="32"/>
          <w:szCs w:val="24"/>
        </w:rPr>
        <w:t>Grants.gov (registration can take several days):</w:t>
      </w:r>
    </w:p>
    <w:p w:rsidR="00F00D74" w:rsidP="00F00D74" w14:paraId="60049080" w14:textId="1D1ABC92">
      <w:pPr>
        <w:spacing w:before="60"/>
      </w:pPr>
      <w:r>
        <w:t xml:space="preserve">You must have an active </w:t>
      </w:r>
      <w:hyperlink r:id="rId10" w:history="1">
        <w:r w:rsidRPr="00374D2D">
          <w:rPr>
            <w:rStyle w:val="Hyperlink"/>
          </w:rPr>
          <w:t>Grants.gov registration</w:t>
        </w:r>
      </w:hyperlink>
      <w:r>
        <w:t>. You’ll need an active SAM.gov account and a Login.gov account to register and access Grants.gov.</w:t>
      </w:r>
    </w:p>
    <w:p w:rsidR="00F00D74" w:rsidP="00F00D74" w14:paraId="2A286E72" w14:textId="77777777">
      <w:r>
        <w:t xml:space="preserve">See </w:t>
      </w:r>
      <w:hyperlink w:anchor="_Registration_Requirements" w:history="1">
        <w:r w:rsidRPr="00F802CA">
          <w:rPr>
            <w:rStyle w:val="Hyperlink"/>
          </w:rPr>
          <w:t>Registration Requirements</w:t>
        </w:r>
      </w:hyperlink>
      <w:r>
        <w:t xml:space="preserve"> and </w:t>
      </w:r>
      <w:hyperlink w:anchor="_Appendix_One_–" w:history="1">
        <w:r w:rsidRPr="00F802CA">
          <w:rPr>
            <w:rStyle w:val="Hyperlink"/>
          </w:rPr>
          <w:t>Guidance for Required Registrations</w:t>
        </w:r>
      </w:hyperlink>
      <w:r>
        <w:t>.</w:t>
      </w:r>
    </w:p>
    <w:p w:rsidR="00831CAB" w:rsidRPr="003F34D0" w:rsidP="00831CAB" w14:paraId="1F28B3DB" w14:textId="77777777">
      <w:pPr>
        <w:pStyle w:val="Strongbody-subhead"/>
        <w:spacing w:before="360" w:after="80"/>
        <w:rPr>
          <w:b/>
          <w:bCs w:val="0"/>
          <w:sz w:val="32"/>
          <w:szCs w:val="24"/>
        </w:rPr>
      </w:pPr>
      <w:r w:rsidRPr="003F34D0">
        <w:rPr>
          <w:b/>
          <w:bCs w:val="0"/>
          <w:sz w:val="32"/>
          <w:szCs w:val="24"/>
        </w:rPr>
        <w:t>Apply by the deadlines:</w:t>
      </w:r>
    </w:p>
    <w:p w:rsidR="00831CAB" w:rsidRPr="008F09E7" w:rsidP="00831CAB" w14:paraId="7788AE93" w14:textId="77777777">
      <w:pPr>
        <w:spacing w:before="40" w:after="40"/>
      </w:pPr>
      <w:r w:rsidRPr="003F34D0">
        <w:rPr>
          <w:b/>
        </w:rPr>
        <w:t xml:space="preserve">Preliminary Proposals: </w:t>
      </w:r>
      <w:r w:rsidRPr="005107BD">
        <w:rPr>
          <w:bCs/>
        </w:rPr>
        <w:t>Due by 11:59 p</w:t>
      </w:r>
      <w:r w:rsidRPr="003F34D0">
        <w:rPr>
          <w:b/>
        </w:rPr>
        <w:t>.</w:t>
      </w:r>
      <w:r w:rsidRPr="008F09E7">
        <w:t>m. U.S. Eastern Time on September 20, 2024.</w:t>
      </w:r>
    </w:p>
    <w:p w:rsidR="00831CAB" w:rsidP="00831CAB" w14:paraId="519E2B52" w14:textId="77777777">
      <w:pPr>
        <w:spacing w:before="40" w:after="40"/>
      </w:pPr>
      <w:r w:rsidRPr="008F09E7">
        <w:rPr>
          <w:b/>
        </w:rPr>
        <w:t xml:space="preserve">Invited Full Proposals: </w:t>
      </w:r>
      <w:r>
        <w:t>Due</w:t>
      </w:r>
      <w:r w:rsidRPr="008F09E7">
        <w:t xml:space="preserve"> by 11:59 p.m. U.S. Eastern Time on March 21, 2025.</w:t>
      </w:r>
    </w:p>
    <w:p w:rsidR="00831CAB" w:rsidRPr="003F34D0" w:rsidP="00831CAB" w14:paraId="3BF0D49D" w14:textId="77777777">
      <w:pPr>
        <w:pStyle w:val="Strongbody-subhead"/>
        <w:spacing w:before="360"/>
        <w:ind w:right="-576"/>
        <w:rPr>
          <w:b/>
          <w:bCs w:val="0"/>
          <w:sz w:val="32"/>
          <w:szCs w:val="24"/>
        </w:rPr>
      </w:pPr>
      <w:r w:rsidRPr="003F34D0">
        <w:rPr>
          <w:b/>
          <w:bCs w:val="0"/>
          <w:sz w:val="32"/>
          <w:szCs w:val="24"/>
        </w:rPr>
        <w:t>Bookmark these resources</w:t>
      </w:r>
      <w:r>
        <w:rPr>
          <w:b/>
          <w:bCs w:val="0"/>
          <w:sz w:val="32"/>
          <w:szCs w:val="24"/>
        </w:rPr>
        <w:t xml:space="preserve"> to quickly reference important information</w:t>
      </w:r>
      <w:r w:rsidRPr="003F34D0">
        <w:rPr>
          <w:b/>
          <w:bCs w:val="0"/>
          <w:sz w:val="32"/>
          <w:szCs w:val="24"/>
        </w:rPr>
        <w:t>:</w:t>
      </w:r>
    </w:p>
    <w:p w:rsidR="00831CAB" w:rsidP="00831CAB" w14:paraId="21194D20" w14:textId="77777777">
      <w:pPr>
        <w:spacing w:before="40" w:after="40"/>
      </w:pPr>
      <w:hyperlink r:id="rId11" w:history="1">
        <w:r w:rsidRPr="00AE1A42">
          <w:rPr>
            <w:rStyle w:val="Hyperlink"/>
          </w:rPr>
          <w:t>2 CFR 200 Subpart A, 200.1: Definitions</w:t>
        </w:r>
      </w:hyperlink>
      <w:r>
        <w:t xml:space="preserve"> </w:t>
      </w:r>
    </w:p>
    <w:p w:rsidR="00831CAB" w:rsidP="00831CAB" w14:paraId="62B0800B" w14:textId="77777777">
      <w:pPr>
        <w:spacing w:before="40" w:after="40"/>
      </w:pPr>
      <w:hyperlink r:id="rId11" w:history="1">
        <w:r w:rsidRPr="00D40946">
          <w:rPr>
            <w:rStyle w:val="Hyperlink"/>
          </w:rPr>
          <w:t>2 CFR 200 – Guidance for Federal Financial Assistance</w:t>
        </w:r>
      </w:hyperlink>
    </w:p>
    <w:p w:rsidR="00831CAB" w:rsidP="00831CAB" w14:paraId="282D0169" w14:textId="77777777">
      <w:pPr>
        <w:spacing w:before="40" w:after="40"/>
        <w:rPr>
          <w:rStyle w:val="Hyperlink"/>
        </w:rPr>
      </w:pPr>
      <w:hyperlink r:id="rId12" w:history="1">
        <w:r w:rsidRPr="00E77EC7">
          <w:rPr>
            <w:rStyle w:val="Hyperlink"/>
          </w:rPr>
          <w:t>General Terms and Conditions for IMLS Discretionary Awards</w:t>
        </w:r>
      </w:hyperlink>
    </w:p>
    <w:p w:rsidR="00831CAB" w:rsidP="00831CAB" w14:paraId="619BE3B2" w14:textId="613A3AE7">
      <w:pPr>
        <w:spacing w:before="40" w:after="40"/>
      </w:pPr>
      <w:hyperlink r:id="rId13" w:history="1">
        <w:r w:rsidR="0062403C">
          <w:rPr>
            <w:rStyle w:val="Hyperlink"/>
          </w:rPr>
          <w:t>National Leadership Grants for Libraries Program page (IMLS.gov</w:t>
        </w:r>
      </w:hyperlink>
      <w:r>
        <w:rPr>
          <w:rStyle w:val="Hyperlink"/>
        </w:rPr>
        <w:t>)</w:t>
      </w:r>
    </w:p>
    <w:p w:rsidR="00A41ABD" w:rsidP="00A41ABD" w14:paraId="158EBAF3" w14:textId="77777777">
      <w:r>
        <w:rPr>
          <w:noProof/>
        </w:rPr>
        <mc:AlternateContent>
          <mc:Choice Requires="wps">
            <w:drawing>
              <wp:anchor distT="0" distB="0" distL="114300" distR="114300" simplePos="0" relativeHeight="251747328" behindDoc="0" locked="0" layoutInCell="1" allowOverlap="1">
                <wp:simplePos x="0" y="0"/>
                <wp:positionH relativeFrom="column">
                  <wp:posOffset>-28575</wp:posOffset>
                </wp:positionH>
                <wp:positionV relativeFrom="paragraph">
                  <wp:posOffset>222886</wp:posOffset>
                </wp:positionV>
                <wp:extent cx="5934075" cy="876300"/>
                <wp:effectExtent l="0" t="0" r="28575" b="19050"/>
                <wp:wrapNone/>
                <wp:docPr id="1577287335" name="Rectangle: Rounded Corners 3"/>
                <wp:cNvGraphicFramePr/>
                <a:graphic xmlns:a="http://schemas.openxmlformats.org/drawingml/2006/main">
                  <a:graphicData uri="http://schemas.microsoft.com/office/word/2010/wordprocessingShape">
                    <wps:wsp xmlns:wps="http://schemas.microsoft.com/office/word/2010/wordprocessingShape">
                      <wps:cNvSpPr/>
                      <wps:spPr>
                        <a:xfrm>
                          <a:off x="0" y="0"/>
                          <a:ext cx="5934075" cy="876300"/>
                        </a:xfrm>
                        <a:prstGeom prst="roundRect">
                          <a:avLst/>
                        </a:prstGeom>
                        <a:noFill/>
                        <a:ln w="1905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oundrect id="Rectangle: Rounded Corners 3" o:spid="_x0000_s1026" style="width:467.25pt;height:69pt;margin-top:17.55pt;margin-left:-2.25pt;mso-height-percent:0;mso-height-relative:margin;mso-wrap-distance-bottom:0;mso-wrap-distance-left:9pt;mso-wrap-distance-right:9pt;mso-wrap-distance-top:0;mso-wrap-style:square;position:absolute;visibility:visible;v-text-anchor:middle;z-index:251748352" arcsize="10923f" filled="f" strokecolor="#33715b" strokeweight="1.5pt">
                <v:stroke joinstyle="miter"/>
              </v:roundrect>
            </w:pict>
          </mc:Fallback>
        </mc:AlternateContent>
      </w:r>
    </w:p>
    <w:p w:rsidR="00A41ABD" w:rsidP="00A41ABD" w14:paraId="1FA6C64F" w14:textId="77777777">
      <w:r>
        <w:rPr>
          <w:noProof/>
        </w:rPr>
        <w:drawing>
          <wp:anchor distT="0" distB="0" distL="114300" distR="114300" simplePos="0" relativeHeight="251746304" behindDoc="1" locked="0" layoutInCell="1" allowOverlap="1">
            <wp:simplePos x="0" y="0"/>
            <wp:positionH relativeFrom="column">
              <wp:posOffset>57150</wp:posOffset>
            </wp:positionH>
            <wp:positionV relativeFrom="paragraph">
              <wp:posOffset>17780</wp:posOffset>
            </wp:positionV>
            <wp:extent cx="628650" cy="628650"/>
            <wp:effectExtent l="0" t="0" r="0" b="0"/>
            <wp:wrapSquare wrapText="bothSides"/>
            <wp:docPr id="1856630516" name="Graphic 2" descr="Documen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630516" name="Graphic 1856630516" descr="Document with solid fill"/>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628650" cy="628650"/>
                    </a:xfrm>
                    <a:prstGeom prst="rect">
                      <a:avLst/>
                    </a:prstGeom>
                  </pic:spPr>
                </pic:pic>
              </a:graphicData>
            </a:graphic>
            <wp14:sizeRelH relativeFrom="margin">
              <wp14:pctWidth>0</wp14:pctWidth>
            </wp14:sizeRelH>
            <wp14:sizeRelV relativeFrom="margin">
              <wp14:pctHeight>0</wp14:pctHeight>
            </wp14:sizeRelV>
          </wp:anchor>
        </w:drawing>
      </w:r>
      <w:r>
        <w:t xml:space="preserve">This NOFO has internal links to help you quickly find what you need. In Adobe Reader, </w:t>
      </w:r>
      <w:r w:rsidRPr="00E1587A">
        <w:t>you can go back to where you were by pressing Alt + Left Arrow (Windows) or Command + Left Arrow (Mac) on your keyboard.</w:t>
      </w:r>
    </w:p>
    <w:p w:rsidR="00A41ABD" w:rsidP="00A41ABD" w14:paraId="4E3F8980" w14:textId="77777777">
      <w:pPr>
        <w:spacing w:before="0" w:after="160" w:line="259" w:lineRule="auto"/>
      </w:pPr>
    </w:p>
    <w:p w:rsidR="00332F55" w14:paraId="0DC29B2E" w14:textId="2DF7057C">
      <w:pPr>
        <w:spacing w:before="0" w:after="160" w:line="259" w:lineRule="auto"/>
      </w:pPr>
      <w:r>
        <w:br w:type="page"/>
      </w:r>
    </w:p>
    <w:p w:rsidR="007A2EE5" w14:paraId="5123E6C8" w14:textId="77777777">
      <w:pPr>
        <w:spacing w:before="0" w:after="160" w:line="259" w:lineRule="auto"/>
        <w:sectPr w:rsidSect="002F3E52">
          <w:headerReference w:type="even" r:id="rId16"/>
          <w:footerReference w:type="even" r:id="rId17"/>
          <w:footerReference w:type="default" r:id="rId18"/>
          <w:headerReference w:type="first" r:id="rId19"/>
          <w:footerReference w:type="first" r:id="rId20"/>
          <w:pgSz w:w="12240" w:h="15840"/>
          <w:pgMar w:top="1440" w:right="1440" w:bottom="1440" w:left="1440" w:header="288" w:footer="821" w:gutter="0"/>
          <w:cols w:space="720"/>
          <w:titlePg/>
          <w:docGrid w:linePitch="326"/>
        </w:sectPr>
      </w:pPr>
    </w:p>
    <w:p w:rsidR="00D21486" w14:paraId="2A06B504" w14:textId="55CFE706">
      <w:pPr>
        <w:spacing w:before="0" w:after="160" w:line="259" w:lineRule="auto"/>
      </w:pPr>
      <w:r>
        <w:rPr>
          <w:noProof/>
        </w:rPr>
        <mc:AlternateContent>
          <mc:Choice Requires="wpg">
            <w:drawing>
              <wp:anchor distT="0" distB="0" distL="114300" distR="114300" simplePos="0" relativeHeight="251718656" behindDoc="1" locked="0" layoutInCell="1" allowOverlap="1">
                <wp:simplePos x="0" y="0"/>
                <wp:positionH relativeFrom="column">
                  <wp:posOffset>-145</wp:posOffset>
                </wp:positionH>
                <wp:positionV relativeFrom="paragraph">
                  <wp:posOffset>264795</wp:posOffset>
                </wp:positionV>
                <wp:extent cx="685800" cy="685800"/>
                <wp:effectExtent l="19050" t="19050" r="19050" b="19050"/>
                <wp:wrapNone/>
                <wp:docPr id="772271029" name="Group 3"/>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 cy="685800"/>
                          <a:chOff x="0" y="0"/>
                          <a:chExt cx="828000" cy="792000"/>
                        </a:xfrm>
                      </wpg:grpSpPr>
                      <wps:wsp xmlns:wps="http://schemas.microsoft.com/office/word/2010/wordprocessingShape">
                        <wps:cNvPr id="822523298" name="Oval 2"/>
                        <wps:cNvSpPr/>
                        <wps:spPr>
                          <a:xfrm>
                            <a:off x="0" y="0"/>
                            <a:ext cx="828000" cy="792000"/>
                          </a:xfrm>
                          <a:prstGeom prst="ellipse">
                            <a:avLst/>
                          </a:prstGeom>
                          <a:noFill/>
                          <a:ln w="3175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585176368" name="Graphic 1" descr="Magnifying glass with solid fill"/>
                          <pic:cNvPicPr>
                            <a:picLocks noChangeAspect="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139350" y="132150"/>
                            <a:ext cx="532765" cy="53276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3" o:spid="_x0000_s1027" style="width:54pt;height:54pt;margin-top:20.85pt;margin-left:0;mso-height-relative:margin;mso-width-relative:margin;position:absolute;z-index:-251596800" coordsize="8280,7920">
                <v:oval id="Oval 2" o:spid="_x0000_s1028" style="width:8280;height:7920;mso-wrap-style:square;position:absolute;visibility:visible;v-text-anchor:middle" filled="f" strokecolor="#33715b" strokeweight="2.5pt">
                  <v:stroke joinstyle="miter"/>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 o:spid="_x0000_s1029" type="#_x0000_t75" alt="Magnifying glass with solid fill" style="width:5328;height:5328;left:1393;mso-wrap-style:square;position:absolute;top:1321;visibility:visible">
                  <v:imagedata r:id="rId23" o:title="Magnifying glass with solid fill"/>
                </v:shape>
              </v:group>
            </w:pict>
          </mc:Fallback>
        </mc:AlternateContent>
      </w:r>
    </w:p>
    <w:p w:rsidR="00D21486" w14:paraId="466FCAD0" w14:textId="5DD1147D">
      <w:pPr>
        <w:spacing w:before="0" w:after="160" w:line="259" w:lineRule="auto"/>
      </w:pPr>
    </w:p>
    <w:p w:rsidR="00AA2191" w:rsidRPr="00AA2191" w:rsidP="00AA2191" w14:paraId="4895B92A" w14:textId="7A9589AF"/>
    <w:p w:rsidR="006A2016" w:rsidRPr="006A2016" w:rsidP="006A2016" w14:paraId="1F584044" w14:textId="493C8768">
      <w:bookmarkStart w:id="4" w:name="_Step_1:_"/>
      <w:bookmarkEnd w:id="4"/>
    </w:p>
    <w:p w:rsidR="00EE771E" w:rsidP="00D21486" w14:paraId="0369754B" w14:textId="402F5AD5">
      <w:pPr>
        <w:pStyle w:val="Heading1"/>
      </w:pPr>
      <w:bookmarkStart w:id="5" w:name="_Toc165627795"/>
      <w:r w:rsidRPr="00EE771E">
        <w:t>Review the Opportunity</w:t>
      </w:r>
      <w:bookmarkEnd w:id="5"/>
    </w:p>
    <w:p w:rsidR="004145DF" w:rsidP="00EB1D8C" w14:paraId="63EB62E4" w14:textId="77777777">
      <w:pPr>
        <w:pStyle w:val="Sectionintrotext"/>
        <w:ind w:left="144"/>
      </w:pPr>
    </w:p>
    <w:p w:rsidR="00812380" w:rsidRPr="00812380" w:rsidP="00EB1D8C" w14:paraId="0F256669" w14:textId="0B94BB8A">
      <w:pPr>
        <w:pStyle w:val="Sectionintrotext"/>
        <w:ind w:left="144"/>
      </w:pPr>
      <w:r>
        <w:t xml:space="preserve">In this </w:t>
      </w:r>
      <w:r w:rsidR="00EB1D8C">
        <w:t>step:</w:t>
      </w:r>
    </w:p>
    <w:p w:rsidR="00D43596" w14:paraId="6E65344B" w14:textId="6C3EDBF4">
      <w:pPr>
        <w:pStyle w:val="TOC2"/>
        <w:rPr>
          <w:rFonts w:asciiTheme="minorHAnsi" w:hAnsiTheme="minorHAnsi" w:cstheme="minorBidi"/>
          <w:b w:val="0"/>
          <w:noProof/>
          <w:color w:val="auto"/>
          <w:kern w:val="2"/>
          <w:sz w:val="22"/>
          <w:szCs w:val="22"/>
          <w14:ligatures w14:val="standardContextual"/>
        </w:rPr>
      </w:pPr>
      <w:r>
        <w:fldChar w:fldCharType="begin"/>
      </w:r>
      <w:r>
        <w:instrText xml:space="preserve"> TOC \o "2-3" \h \z \u \b Step1 </w:instrText>
      </w:r>
      <w:r>
        <w:fldChar w:fldCharType="separate"/>
      </w:r>
      <w:hyperlink w:anchor="_Toc165628084" w:history="1">
        <w:r w:rsidRPr="007C61A2">
          <w:rPr>
            <w:rStyle w:val="Hyperlink"/>
            <w:noProof/>
          </w:rPr>
          <w:t>1.</w:t>
        </w:r>
        <w:r>
          <w:rPr>
            <w:rFonts w:asciiTheme="minorHAnsi" w:hAnsiTheme="minorHAnsi" w:cstheme="minorBidi"/>
            <w:b w:val="0"/>
            <w:noProof/>
            <w:color w:val="auto"/>
            <w:kern w:val="2"/>
            <w:sz w:val="22"/>
            <w:szCs w:val="22"/>
            <w14:ligatures w14:val="standardContextual"/>
          </w:rPr>
          <w:tab/>
        </w:r>
        <w:r w:rsidRPr="007C61A2">
          <w:rPr>
            <w:rStyle w:val="Hyperlink"/>
            <w:noProof/>
          </w:rPr>
          <w:t>Basic Information</w:t>
        </w:r>
        <w:r>
          <w:rPr>
            <w:noProof/>
            <w:webHidden/>
          </w:rPr>
          <w:tab/>
        </w:r>
        <w:r>
          <w:rPr>
            <w:noProof/>
            <w:webHidden/>
          </w:rPr>
          <w:fldChar w:fldCharType="begin"/>
        </w:r>
        <w:r>
          <w:rPr>
            <w:noProof/>
            <w:webHidden/>
          </w:rPr>
          <w:instrText xml:space="preserve"> PAGEREF _Toc165628084 \h </w:instrText>
        </w:r>
        <w:r>
          <w:rPr>
            <w:noProof/>
            <w:webHidden/>
          </w:rPr>
          <w:fldChar w:fldCharType="separate"/>
        </w:r>
        <w:r>
          <w:rPr>
            <w:noProof/>
            <w:webHidden/>
          </w:rPr>
          <w:t>5</w:t>
        </w:r>
        <w:r>
          <w:rPr>
            <w:noProof/>
            <w:webHidden/>
          </w:rPr>
          <w:fldChar w:fldCharType="end"/>
        </w:r>
      </w:hyperlink>
    </w:p>
    <w:p w:rsidR="00D43596" w14:paraId="3B94165C" w14:textId="3B43FD88">
      <w:pPr>
        <w:pStyle w:val="TOC3"/>
        <w:rPr>
          <w:rFonts w:asciiTheme="minorHAnsi" w:hAnsiTheme="minorHAnsi" w:cstheme="minorBidi"/>
          <w:iCs w:val="0"/>
          <w:noProof/>
          <w:color w:val="auto"/>
          <w:kern w:val="2"/>
          <w:szCs w:val="22"/>
          <w14:ligatures w14:val="standardContextual"/>
        </w:rPr>
      </w:pPr>
      <w:hyperlink w:anchor="_Toc165628085" w:history="1">
        <w:r w:rsidRPr="007C61A2">
          <w:rPr>
            <w:rStyle w:val="Hyperlink"/>
            <w:noProof/>
          </w:rPr>
          <w:t>Opportunity Overview</w:t>
        </w:r>
        <w:r>
          <w:rPr>
            <w:noProof/>
            <w:webHidden/>
          </w:rPr>
          <w:tab/>
        </w:r>
        <w:r>
          <w:rPr>
            <w:noProof/>
            <w:webHidden/>
          </w:rPr>
          <w:fldChar w:fldCharType="begin"/>
        </w:r>
        <w:r>
          <w:rPr>
            <w:noProof/>
            <w:webHidden/>
          </w:rPr>
          <w:instrText xml:space="preserve"> PAGEREF _Toc165628085 \h </w:instrText>
        </w:r>
        <w:r>
          <w:rPr>
            <w:noProof/>
            <w:webHidden/>
          </w:rPr>
          <w:fldChar w:fldCharType="separate"/>
        </w:r>
        <w:r>
          <w:rPr>
            <w:noProof/>
            <w:webHidden/>
          </w:rPr>
          <w:t>5</w:t>
        </w:r>
        <w:r>
          <w:rPr>
            <w:noProof/>
            <w:webHidden/>
          </w:rPr>
          <w:fldChar w:fldCharType="end"/>
        </w:r>
      </w:hyperlink>
    </w:p>
    <w:p w:rsidR="00D43596" w14:paraId="3B2A9DAA" w14:textId="487D95AD">
      <w:pPr>
        <w:pStyle w:val="TOC3"/>
        <w:rPr>
          <w:rFonts w:asciiTheme="minorHAnsi" w:hAnsiTheme="minorHAnsi" w:cstheme="minorBidi"/>
          <w:iCs w:val="0"/>
          <w:noProof/>
          <w:color w:val="auto"/>
          <w:kern w:val="2"/>
          <w:szCs w:val="22"/>
          <w14:ligatures w14:val="standardContextual"/>
        </w:rPr>
      </w:pPr>
      <w:hyperlink w:anchor="_Toc165628086" w:history="1">
        <w:r w:rsidRPr="007C61A2">
          <w:rPr>
            <w:rStyle w:val="Hyperlink"/>
            <w:noProof/>
          </w:rPr>
          <w:t>Award Overview</w:t>
        </w:r>
        <w:r>
          <w:rPr>
            <w:noProof/>
            <w:webHidden/>
          </w:rPr>
          <w:tab/>
        </w:r>
        <w:r>
          <w:rPr>
            <w:noProof/>
            <w:webHidden/>
          </w:rPr>
          <w:fldChar w:fldCharType="begin"/>
        </w:r>
        <w:r>
          <w:rPr>
            <w:noProof/>
            <w:webHidden/>
          </w:rPr>
          <w:instrText xml:space="preserve"> PAGEREF _Toc165628086 \h </w:instrText>
        </w:r>
        <w:r>
          <w:rPr>
            <w:noProof/>
            <w:webHidden/>
          </w:rPr>
          <w:fldChar w:fldCharType="separate"/>
        </w:r>
        <w:r>
          <w:rPr>
            <w:noProof/>
            <w:webHidden/>
          </w:rPr>
          <w:t>6</w:t>
        </w:r>
        <w:r>
          <w:rPr>
            <w:noProof/>
            <w:webHidden/>
          </w:rPr>
          <w:fldChar w:fldCharType="end"/>
        </w:r>
      </w:hyperlink>
    </w:p>
    <w:p w:rsidR="00D43596" w14:paraId="6CEF5F38" w14:textId="045B2ABC">
      <w:pPr>
        <w:pStyle w:val="TOC3"/>
        <w:rPr>
          <w:rFonts w:asciiTheme="minorHAnsi" w:hAnsiTheme="minorHAnsi" w:cstheme="minorBidi"/>
          <w:iCs w:val="0"/>
          <w:noProof/>
          <w:color w:val="auto"/>
          <w:kern w:val="2"/>
          <w:szCs w:val="22"/>
          <w14:ligatures w14:val="standardContextual"/>
        </w:rPr>
      </w:pPr>
      <w:hyperlink w:anchor="_Toc165628087" w:history="1">
        <w:r w:rsidRPr="007C61A2">
          <w:rPr>
            <w:rStyle w:val="Hyperlink"/>
            <w:noProof/>
          </w:rPr>
          <w:t>Executive Summary</w:t>
        </w:r>
        <w:r>
          <w:rPr>
            <w:noProof/>
            <w:webHidden/>
          </w:rPr>
          <w:tab/>
        </w:r>
        <w:r>
          <w:rPr>
            <w:noProof/>
            <w:webHidden/>
          </w:rPr>
          <w:fldChar w:fldCharType="begin"/>
        </w:r>
        <w:r>
          <w:rPr>
            <w:noProof/>
            <w:webHidden/>
          </w:rPr>
          <w:instrText xml:space="preserve"> PAGEREF _Toc165628087 \h </w:instrText>
        </w:r>
        <w:r>
          <w:rPr>
            <w:noProof/>
            <w:webHidden/>
          </w:rPr>
          <w:fldChar w:fldCharType="separate"/>
        </w:r>
        <w:r>
          <w:rPr>
            <w:noProof/>
            <w:webHidden/>
          </w:rPr>
          <w:t>8</w:t>
        </w:r>
        <w:r>
          <w:rPr>
            <w:noProof/>
            <w:webHidden/>
          </w:rPr>
          <w:fldChar w:fldCharType="end"/>
        </w:r>
      </w:hyperlink>
    </w:p>
    <w:p w:rsidR="00D43596" w14:paraId="3624C6BA" w14:textId="7BC0C1A5">
      <w:pPr>
        <w:pStyle w:val="TOC3"/>
        <w:rPr>
          <w:rFonts w:asciiTheme="minorHAnsi" w:hAnsiTheme="minorHAnsi" w:cstheme="minorBidi"/>
          <w:iCs w:val="0"/>
          <w:noProof/>
          <w:color w:val="auto"/>
          <w:kern w:val="2"/>
          <w:szCs w:val="22"/>
          <w14:ligatures w14:val="standardContextual"/>
        </w:rPr>
      </w:pPr>
      <w:hyperlink w:anchor="_Toc165628088" w:history="1">
        <w:r w:rsidRPr="007C61A2">
          <w:rPr>
            <w:rStyle w:val="Hyperlink"/>
            <w:noProof/>
          </w:rPr>
          <w:t>Agency Contact Information</w:t>
        </w:r>
        <w:r>
          <w:rPr>
            <w:noProof/>
            <w:webHidden/>
          </w:rPr>
          <w:tab/>
        </w:r>
        <w:r>
          <w:rPr>
            <w:noProof/>
            <w:webHidden/>
          </w:rPr>
          <w:fldChar w:fldCharType="begin"/>
        </w:r>
        <w:r>
          <w:rPr>
            <w:noProof/>
            <w:webHidden/>
          </w:rPr>
          <w:instrText xml:space="preserve"> PAGEREF _Toc165628088 \h </w:instrText>
        </w:r>
        <w:r>
          <w:rPr>
            <w:noProof/>
            <w:webHidden/>
          </w:rPr>
          <w:fldChar w:fldCharType="separate"/>
        </w:r>
        <w:r>
          <w:rPr>
            <w:noProof/>
            <w:webHidden/>
          </w:rPr>
          <w:t>8</w:t>
        </w:r>
        <w:r>
          <w:rPr>
            <w:noProof/>
            <w:webHidden/>
          </w:rPr>
          <w:fldChar w:fldCharType="end"/>
        </w:r>
      </w:hyperlink>
    </w:p>
    <w:p w:rsidR="00D43596" w14:paraId="3BE8B040" w14:textId="6AE93871">
      <w:pPr>
        <w:pStyle w:val="TOC2"/>
        <w:rPr>
          <w:rFonts w:asciiTheme="minorHAnsi" w:hAnsiTheme="minorHAnsi" w:cstheme="minorBidi"/>
          <w:b w:val="0"/>
          <w:noProof/>
          <w:color w:val="auto"/>
          <w:kern w:val="2"/>
          <w:sz w:val="22"/>
          <w:szCs w:val="22"/>
          <w14:ligatures w14:val="standardContextual"/>
        </w:rPr>
      </w:pPr>
      <w:hyperlink w:anchor="_Toc165628089" w:history="1">
        <w:r w:rsidRPr="007C61A2">
          <w:rPr>
            <w:rStyle w:val="Hyperlink"/>
            <w:noProof/>
          </w:rPr>
          <w:t>2.</w:t>
        </w:r>
        <w:r>
          <w:rPr>
            <w:rFonts w:asciiTheme="minorHAnsi" w:hAnsiTheme="minorHAnsi" w:cstheme="minorBidi"/>
            <w:b w:val="0"/>
            <w:noProof/>
            <w:color w:val="auto"/>
            <w:kern w:val="2"/>
            <w:sz w:val="22"/>
            <w:szCs w:val="22"/>
            <w14:ligatures w14:val="standardContextual"/>
          </w:rPr>
          <w:tab/>
        </w:r>
        <w:r w:rsidRPr="007C61A2">
          <w:rPr>
            <w:rStyle w:val="Hyperlink"/>
            <w:noProof/>
          </w:rPr>
          <w:t>Eligibility</w:t>
        </w:r>
        <w:r>
          <w:rPr>
            <w:noProof/>
            <w:webHidden/>
          </w:rPr>
          <w:tab/>
        </w:r>
        <w:r>
          <w:rPr>
            <w:noProof/>
            <w:webHidden/>
          </w:rPr>
          <w:fldChar w:fldCharType="begin"/>
        </w:r>
        <w:r>
          <w:rPr>
            <w:noProof/>
            <w:webHidden/>
          </w:rPr>
          <w:instrText xml:space="preserve"> PAGEREF _Toc165628089 \h </w:instrText>
        </w:r>
        <w:r>
          <w:rPr>
            <w:noProof/>
            <w:webHidden/>
          </w:rPr>
          <w:fldChar w:fldCharType="separate"/>
        </w:r>
        <w:r>
          <w:rPr>
            <w:noProof/>
            <w:webHidden/>
          </w:rPr>
          <w:t>9</w:t>
        </w:r>
        <w:r>
          <w:rPr>
            <w:noProof/>
            <w:webHidden/>
          </w:rPr>
          <w:fldChar w:fldCharType="end"/>
        </w:r>
      </w:hyperlink>
    </w:p>
    <w:p w:rsidR="00D43596" w14:paraId="68BE698E" w14:textId="47B99F4E">
      <w:pPr>
        <w:pStyle w:val="TOC3"/>
        <w:rPr>
          <w:rFonts w:asciiTheme="minorHAnsi" w:hAnsiTheme="minorHAnsi" w:cstheme="minorBidi"/>
          <w:iCs w:val="0"/>
          <w:noProof/>
          <w:color w:val="auto"/>
          <w:kern w:val="2"/>
          <w:szCs w:val="22"/>
          <w14:ligatures w14:val="standardContextual"/>
        </w:rPr>
      </w:pPr>
      <w:hyperlink w:anchor="_Toc165628090" w:history="1">
        <w:r w:rsidRPr="007C61A2">
          <w:rPr>
            <w:rStyle w:val="Hyperlink"/>
            <w:noProof/>
          </w:rPr>
          <w:t>Eligible Applicants</w:t>
        </w:r>
        <w:r>
          <w:rPr>
            <w:noProof/>
            <w:webHidden/>
          </w:rPr>
          <w:tab/>
        </w:r>
        <w:r>
          <w:rPr>
            <w:noProof/>
            <w:webHidden/>
          </w:rPr>
          <w:fldChar w:fldCharType="begin"/>
        </w:r>
        <w:r>
          <w:rPr>
            <w:noProof/>
            <w:webHidden/>
          </w:rPr>
          <w:instrText xml:space="preserve"> PAGEREF _Toc165628090 \h </w:instrText>
        </w:r>
        <w:r>
          <w:rPr>
            <w:noProof/>
            <w:webHidden/>
          </w:rPr>
          <w:fldChar w:fldCharType="separate"/>
        </w:r>
        <w:r>
          <w:rPr>
            <w:noProof/>
            <w:webHidden/>
          </w:rPr>
          <w:t>9</w:t>
        </w:r>
        <w:r>
          <w:rPr>
            <w:noProof/>
            <w:webHidden/>
          </w:rPr>
          <w:fldChar w:fldCharType="end"/>
        </w:r>
      </w:hyperlink>
    </w:p>
    <w:p w:rsidR="00D43596" w14:paraId="6BE45269" w14:textId="772262D5">
      <w:pPr>
        <w:pStyle w:val="TOC3"/>
        <w:rPr>
          <w:rFonts w:asciiTheme="minorHAnsi" w:hAnsiTheme="minorHAnsi" w:cstheme="minorBidi"/>
          <w:iCs w:val="0"/>
          <w:noProof/>
          <w:color w:val="auto"/>
          <w:kern w:val="2"/>
          <w:szCs w:val="22"/>
          <w14:ligatures w14:val="standardContextual"/>
        </w:rPr>
      </w:pPr>
      <w:hyperlink w:anchor="_Toc165628091" w:history="1">
        <w:r w:rsidRPr="007C61A2">
          <w:rPr>
            <w:rStyle w:val="Hyperlink"/>
            <w:noProof/>
          </w:rPr>
          <w:t>Other Eligibility Information</w:t>
        </w:r>
        <w:r>
          <w:rPr>
            <w:noProof/>
            <w:webHidden/>
          </w:rPr>
          <w:tab/>
        </w:r>
        <w:r>
          <w:rPr>
            <w:noProof/>
            <w:webHidden/>
          </w:rPr>
          <w:fldChar w:fldCharType="begin"/>
        </w:r>
        <w:r>
          <w:rPr>
            <w:noProof/>
            <w:webHidden/>
          </w:rPr>
          <w:instrText xml:space="preserve"> PAGEREF _Toc165628091 \h </w:instrText>
        </w:r>
        <w:r>
          <w:rPr>
            <w:noProof/>
            <w:webHidden/>
          </w:rPr>
          <w:fldChar w:fldCharType="separate"/>
        </w:r>
        <w:r>
          <w:rPr>
            <w:noProof/>
            <w:webHidden/>
          </w:rPr>
          <w:t>11</w:t>
        </w:r>
        <w:r>
          <w:rPr>
            <w:noProof/>
            <w:webHidden/>
          </w:rPr>
          <w:fldChar w:fldCharType="end"/>
        </w:r>
      </w:hyperlink>
    </w:p>
    <w:p w:rsidR="00D43596" w14:paraId="313A8094" w14:textId="26FEA203">
      <w:pPr>
        <w:pStyle w:val="TOC3"/>
        <w:rPr>
          <w:rFonts w:asciiTheme="minorHAnsi" w:hAnsiTheme="minorHAnsi" w:cstheme="minorBidi"/>
          <w:iCs w:val="0"/>
          <w:noProof/>
          <w:color w:val="auto"/>
          <w:kern w:val="2"/>
          <w:szCs w:val="22"/>
          <w14:ligatures w14:val="standardContextual"/>
        </w:rPr>
      </w:pPr>
      <w:hyperlink w:anchor="_Toc165628092" w:history="1">
        <w:r w:rsidRPr="007C61A2">
          <w:rPr>
            <w:rStyle w:val="Hyperlink"/>
            <w:noProof/>
          </w:rPr>
          <w:t>Cost Share Requirements</w:t>
        </w:r>
        <w:r>
          <w:rPr>
            <w:noProof/>
            <w:webHidden/>
          </w:rPr>
          <w:tab/>
        </w:r>
        <w:r>
          <w:rPr>
            <w:noProof/>
            <w:webHidden/>
          </w:rPr>
          <w:fldChar w:fldCharType="begin"/>
        </w:r>
        <w:r>
          <w:rPr>
            <w:noProof/>
            <w:webHidden/>
          </w:rPr>
          <w:instrText xml:space="preserve"> PAGEREF _Toc165628092 \h </w:instrText>
        </w:r>
        <w:r>
          <w:rPr>
            <w:noProof/>
            <w:webHidden/>
          </w:rPr>
          <w:fldChar w:fldCharType="separate"/>
        </w:r>
        <w:r>
          <w:rPr>
            <w:noProof/>
            <w:webHidden/>
          </w:rPr>
          <w:t>13</w:t>
        </w:r>
        <w:r>
          <w:rPr>
            <w:noProof/>
            <w:webHidden/>
          </w:rPr>
          <w:fldChar w:fldCharType="end"/>
        </w:r>
      </w:hyperlink>
    </w:p>
    <w:p w:rsidR="00D43596" w14:paraId="2C63801D" w14:textId="63C8F0E6">
      <w:pPr>
        <w:pStyle w:val="TOC2"/>
        <w:rPr>
          <w:rFonts w:asciiTheme="minorHAnsi" w:hAnsiTheme="minorHAnsi" w:cstheme="minorBidi"/>
          <w:b w:val="0"/>
          <w:noProof/>
          <w:color w:val="auto"/>
          <w:kern w:val="2"/>
          <w:sz w:val="22"/>
          <w:szCs w:val="22"/>
          <w14:ligatures w14:val="standardContextual"/>
        </w:rPr>
      </w:pPr>
      <w:hyperlink w:anchor="_Toc165628093" w:history="1">
        <w:r w:rsidRPr="007C61A2">
          <w:rPr>
            <w:rStyle w:val="Hyperlink"/>
            <w:noProof/>
          </w:rPr>
          <w:t>3.</w:t>
        </w:r>
        <w:r>
          <w:rPr>
            <w:rFonts w:asciiTheme="minorHAnsi" w:hAnsiTheme="minorHAnsi" w:cstheme="minorBidi"/>
            <w:b w:val="0"/>
            <w:noProof/>
            <w:color w:val="auto"/>
            <w:kern w:val="2"/>
            <w:sz w:val="22"/>
            <w:szCs w:val="22"/>
            <w14:ligatures w14:val="standardContextual"/>
          </w:rPr>
          <w:tab/>
        </w:r>
        <w:r w:rsidRPr="007C61A2">
          <w:rPr>
            <w:rStyle w:val="Hyperlink"/>
            <w:noProof/>
          </w:rPr>
          <w:t>Program Description</w:t>
        </w:r>
        <w:r>
          <w:rPr>
            <w:noProof/>
            <w:webHidden/>
          </w:rPr>
          <w:tab/>
        </w:r>
        <w:r>
          <w:rPr>
            <w:noProof/>
            <w:webHidden/>
          </w:rPr>
          <w:fldChar w:fldCharType="begin"/>
        </w:r>
        <w:r>
          <w:rPr>
            <w:noProof/>
            <w:webHidden/>
          </w:rPr>
          <w:instrText xml:space="preserve"> PAGEREF _Toc165628093 \h </w:instrText>
        </w:r>
        <w:r>
          <w:rPr>
            <w:noProof/>
            <w:webHidden/>
          </w:rPr>
          <w:fldChar w:fldCharType="separate"/>
        </w:r>
        <w:r>
          <w:rPr>
            <w:noProof/>
            <w:webHidden/>
          </w:rPr>
          <w:t>14</w:t>
        </w:r>
        <w:r>
          <w:rPr>
            <w:noProof/>
            <w:webHidden/>
          </w:rPr>
          <w:fldChar w:fldCharType="end"/>
        </w:r>
      </w:hyperlink>
    </w:p>
    <w:p w:rsidR="00D43596" w14:paraId="0036A3EB" w14:textId="27944B02">
      <w:pPr>
        <w:pStyle w:val="TOC3"/>
        <w:rPr>
          <w:rFonts w:asciiTheme="minorHAnsi" w:hAnsiTheme="minorHAnsi" w:cstheme="minorBidi"/>
          <w:iCs w:val="0"/>
          <w:noProof/>
          <w:color w:val="auto"/>
          <w:kern w:val="2"/>
          <w:szCs w:val="22"/>
          <w14:ligatures w14:val="standardContextual"/>
        </w:rPr>
      </w:pPr>
      <w:hyperlink w:anchor="_Toc165628094" w:history="1">
        <w:r w:rsidRPr="007C61A2">
          <w:rPr>
            <w:rStyle w:val="Hyperlink"/>
            <w:noProof/>
          </w:rPr>
          <w:t>Agency Mission, Goals, and Objectives</w:t>
        </w:r>
        <w:r>
          <w:rPr>
            <w:noProof/>
            <w:webHidden/>
          </w:rPr>
          <w:tab/>
        </w:r>
        <w:r>
          <w:rPr>
            <w:noProof/>
            <w:webHidden/>
          </w:rPr>
          <w:fldChar w:fldCharType="begin"/>
        </w:r>
        <w:r>
          <w:rPr>
            <w:noProof/>
            <w:webHidden/>
          </w:rPr>
          <w:instrText xml:space="preserve"> PAGEREF _Toc165628094 \h </w:instrText>
        </w:r>
        <w:r>
          <w:rPr>
            <w:noProof/>
            <w:webHidden/>
          </w:rPr>
          <w:fldChar w:fldCharType="separate"/>
        </w:r>
        <w:r>
          <w:rPr>
            <w:noProof/>
            <w:webHidden/>
          </w:rPr>
          <w:t>14</w:t>
        </w:r>
        <w:r>
          <w:rPr>
            <w:noProof/>
            <w:webHidden/>
          </w:rPr>
          <w:fldChar w:fldCharType="end"/>
        </w:r>
      </w:hyperlink>
    </w:p>
    <w:p w:rsidR="00D43596" w14:paraId="4B3B1782" w14:textId="4C283BCC">
      <w:pPr>
        <w:pStyle w:val="TOC3"/>
        <w:rPr>
          <w:rFonts w:asciiTheme="minorHAnsi" w:hAnsiTheme="minorHAnsi" w:cstheme="minorBidi"/>
          <w:iCs w:val="0"/>
          <w:noProof/>
          <w:color w:val="auto"/>
          <w:kern w:val="2"/>
          <w:szCs w:val="22"/>
          <w14:ligatures w14:val="standardContextual"/>
        </w:rPr>
      </w:pPr>
      <w:hyperlink w:anchor="_Toc165628095" w:history="1">
        <w:r w:rsidRPr="007C61A2">
          <w:rPr>
            <w:rStyle w:val="Hyperlink"/>
            <w:noProof/>
          </w:rPr>
          <w:t>NLG-L Program Goals and Objectives</w:t>
        </w:r>
        <w:r>
          <w:rPr>
            <w:noProof/>
            <w:webHidden/>
          </w:rPr>
          <w:tab/>
        </w:r>
        <w:r>
          <w:rPr>
            <w:noProof/>
            <w:webHidden/>
          </w:rPr>
          <w:fldChar w:fldCharType="begin"/>
        </w:r>
        <w:r>
          <w:rPr>
            <w:noProof/>
            <w:webHidden/>
          </w:rPr>
          <w:instrText xml:space="preserve"> PAGEREF _Toc165628095 \h </w:instrText>
        </w:r>
        <w:r>
          <w:rPr>
            <w:noProof/>
            <w:webHidden/>
          </w:rPr>
          <w:fldChar w:fldCharType="separate"/>
        </w:r>
        <w:r>
          <w:rPr>
            <w:noProof/>
            <w:webHidden/>
          </w:rPr>
          <w:t>15</w:t>
        </w:r>
        <w:r>
          <w:rPr>
            <w:noProof/>
            <w:webHidden/>
          </w:rPr>
          <w:fldChar w:fldCharType="end"/>
        </w:r>
      </w:hyperlink>
    </w:p>
    <w:p w:rsidR="00D43596" w14:paraId="3501A55A" w14:textId="5F54C687">
      <w:pPr>
        <w:pStyle w:val="TOC3"/>
        <w:rPr>
          <w:rFonts w:asciiTheme="minorHAnsi" w:hAnsiTheme="minorHAnsi" w:cstheme="minorBidi"/>
          <w:iCs w:val="0"/>
          <w:noProof/>
          <w:color w:val="auto"/>
          <w:kern w:val="2"/>
          <w:szCs w:val="22"/>
          <w14:ligatures w14:val="standardContextual"/>
        </w:rPr>
      </w:pPr>
      <w:hyperlink w:anchor="_Toc165628096" w:history="1">
        <w:r w:rsidRPr="007C61A2">
          <w:rPr>
            <w:rStyle w:val="Hyperlink"/>
            <w:noProof/>
          </w:rPr>
          <w:t>Project Types</w:t>
        </w:r>
        <w:r>
          <w:rPr>
            <w:noProof/>
            <w:webHidden/>
          </w:rPr>
          <w:tab/>
        </w:r>
        <w:r>
          <w:rPr>
            <w:noProof/>
            <w:webHidden/>
          </w:rPr>
          <w:fldChar w:fldCharType="begin"/>
        </w:r>
        <w:r>
          <w:rPr>
            <w:noProof/>
            <w:webHidden/>
          </w:rPr>
          <w:instrText xml:space="preserve"> PAGEREF _Toc165628096 \h </w:instrText>
        </w:r>
        <w:r>
          <w:rPr>
            <w:noProof/>
            <w:webHidden/>
          </w:rPr>
          <w:fldChar w:fldCharType="separate"/>
        </w:r>
        <w:r>
          <w:rPr>
            <w:noProof/>
            <w:webHidden/>
          </w:rPr>
          <w:t>17</w:t>
        </w:r>
        <w:r>
          <w:rPr>
            <w:noProof/>
            <w:webHidden/>
          </w:rPr>
          <w:fldChar w:fldCharType="end"/>
        </w:r>
      </w:hyperlink>
    </w:p>
    <w:p w:rsidR="00D43596" w14:paraId="1B314EBB" w14:textId="25341E96">
      <w:pPr>
        <w:pStyle w:val="TOC3"/>
        <w:rPr>
          <w:rFonts w:asciiTheme="minorHAnsi" w:hAnsiTheme="minorHAnsi" w:cstheme="minorBidi"/>
          <w:iCs w:val="0"/>
          <w:noProof/>
          <w:color w:val="auto"/>
          <w:kern w:val="2"/>
          <w:szCs w:val="22"/>
          <w14:ligatures w14:val="standardContextual"/>
        </w:rPr>
      </w:pPr>
      <w:hyperlink w:anchor="_Toc165628097" w:history="1">
        <w:r w:rsidRPr="007C61A2">
          <w:rPr>
            <w:rStyle w:val="Hyperlink"/>
            <w:noProof/>
          </w:rPr>
          <w:t>Performance Measures</w:t>
        </w:r>
        <w:r>
          <w:rPr>
            <w:noProof/>
            <w:webHidden/>
          </w:rPr>
          <w:tab/>
        </w:r>
        <w:r>
          <w:rPr>
            <w:noProof/>
            <w:webHidden/>
          </w:rPr>
          <w:fldChar w:fldCharType="begin"/>
        </w:r>
        <w:r>
          <w:rPr>
            <w:noProof/>
            <w:webHidden/>
          </w:rPr>
          <w:instrText xml:space="preserve"> PAGEREF _Toc165628097 \h </w:instrText>
        </w:r>
        <w:r>
          <w:rPr>
            <w:noProof/>
            <w:webHidden/>
          </w:rPr>
          <w:fldChar w:fldCharType="separate"/>
        </w:r>
        <w:r>
          <w:rPr>
            <w:noProof/>
            <w:webHidden/>
          </w:rPr>
          <w:t>20</w:t>
        </w:r>
        <w:r>
          <w:rPr>
            <w:noProof/>
            <w:webHidden/>
          </w:rPr>
          <w:fldChar w:fldCharType="end"/>
        </w:r>
      </w:hyperlink>
    </w:p>
    <w:p w:rsidR="00D43596" w14:paraId="4DA61807" w14:textId="07DE22D0">
      <w:pPr>
        <w:pStyle w:val="TOC3"/>
        <w:rPr>
          <w:rFonts w:asciiTheme="minorHAnsi" w:hAnsiTheme="minorHAnsi" w:cstheme="minorBidi"/>
          <w:iCs w:val="0"/>
          <w:noProof/>
          <w:color w:val="auto"/>
          <w:kern w:val="2"/>
          <w:szCs w:val="22"/>
          <w14:ligatures w14:val="standardContextual"/>
        </w:rPr>
      </w:pPr>
      <w:hyperlink w:anchor="_Toc165628098" w:history="1">
        <w:r w:rsidRPr="007C61A2">
          <w:rPr>
            <w:rStyle w:val="Hyperlink"/>
            <w:noProof/>
          </w:rPr>
          <w:t>Funding Restrictions</w:t>
        </w:r>
        <w:r>
          <w:rPr>
            <w:noProof/>
            <w:webHidden/>
          </w:rPr>
          <w:tab/>
        </w:r>
        <w:r>
          <w:rPr>
            <w:noProof/>
            <w:webHidden/>
          </w:rPr>
          <w:fldChar w:fldCharType="begin"/>
        </w:r>
        <w:r>
          <w:rPr>
            <w:noProof/>
            <w:webHidden/>
          </w:rPr>
          <w:instrText xml:space="preserve"> PAGEREF _Toc165628098 \h </w:instrText>
        </w:r>
        <w:r>
          <w:rPr>
            <w:noProof/>
            <w:webHidden/>
          </w:rPr>
          <w:fldChar w:fldCharType="separate"/>
        </w:r>
        <w:r>
          <w:rPr>
            <w:noProof/>
            <w:webHidden/>
          </w:rPr>
          <w:t>21</w:t>
        </w:r>
        <w:r>
          <w:rPr>
            <w:noProof/>
            <w:webHidden/>
          </w:rPr>
          <w:fldChar w:fldCharType="end"/>
        </w:r>
      </w:hyperlink>
    </w:p>
    <w:p w:rsidR="00D43596" w14:paraId="77F491F1" w14:textId="7D2553AF">
      <w:pPr>
        <w:pStyle w:val="TOC3"/>
        <w:rPr>
          <w:rFonts w:asciiTheme="minorHAnsi" w:hAnsiTheme="minorHAnsi" w:cstheme="minorBidi"/>
          <w:iCs w:val="0"/>
          <w:noProof/>
          <w:color w:val="auto"/>
          <w:kern w:val="2"/>
          <w:szCs w:val="22"/>
          <w14:ligatures w14:val="standardContextual"/>
        </w:rPr>
      </w:pPr>
      <w:hyperlink w:anchor="_Toc165628099" w:history="1">
        <w:r w:rsidRPr="007C61A2">
          <w:rPr>
            <w:rStyle w:val="Hyperlink"/>
            <w:noProof/>
          </w:rPr>
          <w:t>Authorizing Statute and Regulations</w:t>
        </w:r>
        <w:r>
          <w:rPr>
            <w:noProof/>
            <w:webHidden/>
          </w:rPr>
          <w:tab/>
        </w:r>
        <w:r>
          <w:rPr>
            <w:noProof/>
            <w:webHidden/>
          </w:rPr>
          <w:fldChar w:fldCharType="begin"/>
        </w:r>
        <w:r>
          <w:rPr>
            <w:noProof/>
            <w:webHidden/>
          </w:rPr>
          <w:instrText xml:space="preserve"> PAGEREF _Toc165628099 \h </w:instrText>
        </w:r>
        <w:r>
          <w:rPr>
            <w:noProof/>
            <w:webHidden/>
          </w:rPr>
          <w:fldChar w:fldCharType="separate"/>
        </w:r>
        <w:r>
          <w:rPr>
            <w:noProof/>
            <w:webHidden/>
          </w:rPr>
          <w:t>24</w:t>
        </w:r>
        <w:r>
          <w:rPr>
            <w:noProof/>
            <w:webHidden/>
          </w:rPr>
          <w:fldChar w:fldCharType="end"/>
        </w:r>
      </w:hyperlink>
    </w:p>
    <w:p w:rsidR="00D43596" w14:paraId="7C8FBCBD" w14:textId="7F95B2A9">
      <w:pPr>
        <w:pStyle w:val="TOC3"/>
        <w:rPr>
          <w:rFonts w:asciiTheme="minorHAnsi" w:hAnsiTheme="minorHAnsi" w:cstheme="minorBidi"/>
          <w:iCs w:val="0"/>
          <w:noProof/>
          <w:color w:val="auto"/>
          <w:kern w:val="2"/>
          <w:szCs w:val="22"/>
          <w14:ligatures w14:val="standardContextual"/>
        </w:rPr>
      </w:pPr>
      <w:hyperlink w:anchor="_Toc165628100" w:history="1">
        <w:r w:rsidRPr="007C61A2">
          <w:rPr>
            <w:rStyle w:val="Hyperlink"/>
            <w:noProof/>
          </w:rPr>
          <w:t>Equal Opportunity</w:t>
        </w:r>
        <w:r>
          <w:rPr>
            <w:noProof/>
            <w:webHidden/>
          </w:rPr>
          <w:tab/>
        </w:r>
        <w:r>
          <w:rPr>
            <w:noProof/>
            <w:webHidden/>
          </w:rPr>
          <w:fldChar w:fldCharType="begin"/>
        </w:r>
        <w:r>
          <w:rPr>
            <w:noProof/>
            <w:webHidden/>
          </w:rPr>
          <w:instrText xml:space="preserve"> PAGEREF _Toc165628100 \h </w:instrText>
        </w:r>
        <w:r>
          <w:rPr>
            <w:noProof/>
            <w:webHidden/>
          </w:rPr>
          <w:fldChar w:fldCharType="separate"/>
        </w:r>
        <w:r>
          <w:rPr>
            <w:noProof/>
            <w:webHidden/>
          </w:rPr>
          <w:t>24</w:t>
        </w:r>
        <w:r>
          <w:rPr>
            <w:noProof/>
            <w:webHidden/>
          </w:rPr>
          <w:fldChar w:fldCharType="end"/>
        </w:r>
      </w:hyperlink>
    </w:p>
    <w:p w:rsidR="00045CC8" w14:paraId="2499D507" w14:textId="314897F8">
      <w:pPr>
        <w:spacing w:before="0" w:after="160" w:line="259" w:lineRule="auto"/>
      </w:pPr>
      <w:r>
        <w:fldChar w:fldCharType="end"/>
      </w:r>
    </w:p>
    <w:p w:rsidR="005C0A6B" w14:paraId="3E2768C1" w14:textId="10BAD6AE">
      <w:pPr>
        <w:spacing w:before="0" w:after="160" w:line="259" w:lineRule="auto"/>
      </w:pPr>
      <w:r>
        <w:br w:type="page"/>
      </w:r>
    </w:p>
    <w:p w:rsidR="00911A46" w:rsidRPr="00150A6A" w:rsidP="00862540" w14:paraId="2FF08AC1" w14:textId="6C0D17C9">
      <w:pPr>
        <w:pStyle w:val="Heading2"/>
      </w:pPr>
      <w:bookmarkStart w:id="6" w:name="_Toc165627796"/>
      <w:bookmarkStart w:id="7" w:name="_Toc165628084"/>
      <w:bookmarkStart w:id="8" w:name="_Toc43406645"/>
      <w:bookmarkStart w:id="9" w:name="_Toc164014980"/>
      <w:bookmarkStart w:id="10" w:name="_Toc164020983"/>
      <w:bookmarkStart w:id="11" w:name="_Toc164071121"/>
      <w:bookmarkStart w:id="12" w:name="Step1"/>
      <w:r w:rsidRPr="00150A6A">
        <w:t>Basic</w:t>
      </w:r>
      <w:r w:rsidRPr="00150A6A">
        <w:t xml:space="preserve"> Information</w:t>
      </w:r>
      <w:bookmarkEnd w:id="6"/>
      <w:bookmarkEnd w:id="7"/>
      <w:r w:rsidRPr="00150A6A">
        <w:t xml:space="preserve"> </w:t>
      </w:r>
    </w:p>
    <w:p w:rsidR="00911A46" w:rsidP="00911A46" w14:paraId="3A07DC57" w14:textId="3088B777">
      <w:pPr>
        <w:pStyle w:val="Heading3"/>
      </w:pPr>
      <w:bookmarkStart w:id="13" w:name="_Basic_Award_Information"/>
      <w:bookmarkStart w:id="14" w:name="_Opportunity_Overview"/>
      <w:bookmarkStart w:id="15" w:name="_Toc165628085"/>
      <w:bookmarkEnd w:id="13"/>
      <w:bookmarkEnd w:id="14"/>
      <w:r>
        <w:t>Opportunity Overview</w:t>
      </w:r>
      <w:bookmarkEnd w:id="15"/>
    </w:p>
    <w:tbl>
      <w:tblPr>
        <w:tblW w:w="9582" w:type="dxa"/>
        <w:tblInd w:w="-78" w:type="dxa"/>
        <w:tblLook w:val="04A0"/>
      </w:tblPr>
      <w:tblGrid>
        <w:gridCol w:w="3498"/>
        <w:gridCol w:w="6084"/>
      </w:tblGrid>
      <w:tr w14:paraId="2A7409D4" w14:textId="77777777" w:rsidTr="00ED66A9">
        <w:tblPrEx>
          <w:tblW w:w="9582" w:type="dxa"/>
          <w:tblInd w:w="-78" w:type="dxa"/>
          <w:tblLook w:val="04A0"/>
        </w:tblPrEx>
        <w:trPr>
          <w:trHeight w:val="494"/>
        </w:trPr>
        <w:tc>
          <w:tcPr>
            <w:tcW w:w="3498" w:type="dxa"/>
            <w:tcBorders>
              <w:top w:val="double" w:sz="4" w:space="0" w:color="2F5496" w:themeColor="accent5" w:themeShade="BF"/>
              <w:bottom w:val="double" w:sz="4" w:space="0" w:color="2F5496" w:themeColor="accent5" w:themeShade="BF"/>
            </w:tcBorders>
          </w:tcPr>
          <w:p w:rsidR="006B19C8" w:rsidRPr="00DC0E99" w:rsidP="00DC0E99" w14:paraId="2CDADD1D" w14:textId="77777777">
            <w:pPr>
              <w:pStyle w:val="TableHeaderRow"/>
              <w:ind w:left="144"/>
              <w:rPr>
                <w:sz w:val="28"/>
                <w:szCs w:val="28"/>
              </w:rPr>
            </w:pPr>
            <w:r w:rsidRPr="00DC0E99">
              <w:rPr>
                <w:sz w:val="28"/>
                <w:szCs w:val="28"/>
              </w:rPr>
              <w:t>Federal Awarding Agency</w:t>
            </w:r>
          </w:p>
        </w:tc>
        <w:tc>
          <w:tcPr>
            <w:tcW w:w="6084" w:type="dxa"/>
            <w:tcBorders>
              <w:top w:val="double" w:sz="4" w:space="0" w:color="2F5496" w:themeColor="accent5" w:themeShade="BF"/>
              <w:bottom w:val="double" w:sz="4" w:space="0" w:color="2F5496" w:themeColor="accent5" w:themeShade="BF"/>
            </w:tcBorders>
            <w:shd w:val="clear" w:color="auto" w:fill="F7FBFF"/>
          </w:tcPr>
          <w:p w:rsidR="006B19C8" w:rsidRPr="001E25C7" w14:paraId="63616532" w14:textId="77777777">
            <w:pPr>
              <w:ind w:left="144"/>
            </w:pPr>
            <w:r w:rsidRPr="001E25C7">
              <w:t>Institute of Museum and Library Services</w:t>
            </w:r>
          </w:p>
        </w:tc>
      </w:tr>
      <w:tr w14:paraId="6D94A2D9" w14:textId="77777777" w:rsidTr="00ED66A9">
        <w:tblPrEx>
          <w:tblW w:w="9582" w:type="dxa"/>
          <w:tblInd w:w="-78" w:type="dxa"/>
          <w:tblLook w:val="04A0"/>
        </w:tblPrEx>
        <w:trPr>
          <w:trHeight w:val="512"/>
        </w:trPr>
        <w:tc>
          <w:tcPr>
            <w:tcW w:w="3498" w:type="dxa"/>
            <w:tcBorders>
              <w:top w:val="double" w:sz="4" w:space="0" w:color="2F5496" w:themeColor="accent5" w:themeShade="BF"/>
              <w:bottom w:val="double" w:sz="4" w:space="0" w:color="2F5496" w:themeColor="accent5" w:themeShade="BF"/>
            </w:tcBorders>
          </w:tcPr>
          <w:p w:rsidR="006B19C8" w:rsidRPr="00DC0E99" w:rsidP="00DC0E99" w14:paraId="40A9DB9D" w14:textId="77777777">
            <w:pPr>
              <w:pStyle w:val="TableHeaderRow"/>
              <w:ind w:left="144"/>
              <w:rPr>
                <w:sz w:val="28"/>
                <w:szCs w:val="28"/>
              </w:rPr>
            </w:pPr>
            <w:r w:rsidRPr="00DC0E99">
              <w:rPr>
                <w:sz w:val="28"/>
                <w:szCs w:val="28"/>
              </w:rPr>
              <w:t>Funding Opportunity Title</w:t>
            </w:r>
          </w:p>
        </w:tc>
        <w:tc>
          <w:tcPr>
            <w:tcW w:w="6084" w:type="dxa"/>
            <w:tcBorders>
              <w:top w:val="double" w:sz="4" w:space="0" w:color="2F5496" w:themeColor="accent5" w:themeShade="BF"/>
              <w:bottom w:val="double" w:sz="4" w:space="0" w:color="2F5496" w:themeColor="accent5" w:themeShade="BF"/>
            </w:tcBorders>
            <w:shd w:val="clear" w:color="auto" w:fill="F7FBFF"/>
          </w:tcPr>
          <w:p w:rsidR="006B19C8" w:rsidRPr="001E25C7" w14:paraId="4F5AE875" w14:textId="77777777">
            <w:pPr>
              <w:ind w:left="144"/>
            </w:pPr>
            <w:r w:rsidRPr="001E25C7">
              <w:t>National Leadership Grants for Libraries</w:t>
            </w:r>
          </w:p>
        </w:tc>
      </w:tr>
      <w:tr w14:paraId="5BE7BADB" w14:textId="77777777" w:rsidTr="00ED66A9">
        <w:tblPrEx>
          <w:tblW w:w="9582" w:type="dxa"/>
          <w:tblInd w:w="-78" w:type="dxa"/>
          <w:tblLook w:val="04A0"/>
        </w:tblPrEx>
        <w:trPr>
          <w:trHeight w:val="503"/>
        </w:trPr>
        <w:tc>
          <w:tcPr>
            <w:tcW w:w="3498" w:type="dxa"/>
            <w:tcBorders>
              <w:top w:val="double" w:sz="4" w:space="0" w:color="2F5496" w:themeColor="accent5" w:themeShade="BF"/>
              <w:bottom w:val="double" w:sz="4" w:space="0" w:color="2F5496" w:themeColor="accent5" w:themeShade="BF"/>
            </w:tcBorders>
          </w:tcPr>
          <w:p w:rsidR="006B19C8" w:rsidRPr="00DC0E99" w:rsidP="00DC0E99" w14:paraId="7A385092" w14:textId="77777777">
            <w:pPr>
              <w:pStyle w:val="TableHeaderRow"/>
              <w:ind w:left="144"/>
              <w:rPr>
                <w:sz w:val="28"/>
                <w:szCs w:val="28"/>
              </w:rPr>
            </w:pPr>
            <w:r w:rsidRPr="00DC0E99">
              <w:rPr>
                <w:sz w:val="28"/>
                <w:szCs w:val="28"/>
              </w:rPr>
              <w:t>Announcement Type</w:t>
            </w:r>
          </w:p>
        </w:tc>
        <w:tc>
          <w:tcPr>
            <w:tcW w:w="6084" w:type="dxa"/>
            <w:tcBorders>
              <w:top w:val="double" w:sz="4" w:space="0" w:color="2F5496" w:themeColor="accent5" w:themeShade="BF"/>
              <w:bottom w:val="double" w:sz="4" w:space="0" w:color="2F5496" w:themeColor="accent5" w:themeShade="BF"/>
            </w:tcBorders>
            <w:shd w:val="clear" w:color="auto" w:fill="F7FBFF"/>
          </w:tcPr>
          <w:p w:rsidR="006B19C8" w:rsidRPr="001E25C7" w14:paraId="5D77E70D" w14:textId="65BAA384">
            <w:pPr>
              <w:ind w:left="144"/>
            </w:pPr>
            <w:r w:rsidRPr="001E25C7">
              <w:t xml:space="preserve">Notice of Funding Opportunity </w:t>
            </w:r>
          </w:p>
        </w:tc>
      </w:tr>
      <w:tr w14:paraId="45EA1A56" w14:textId="77777777" w:rsidTr="00ED66A9">
        <w:tblPrEx>
          <w:tblW w:w="9582" w:type="dxa"/>
          <w:tblInd w:w="-78" w:type="dxa"/>
          <w:tblLook w:val="04A0"/>
        </w:tblPrEx>
        <w:trPr>
          <w:trHeight w:val="503"/>
        </w:trPr>
        <w:tc>
          <w:tcPr>
            <w:tcW w:w="3498" w:type="dxa"/>
            <w:tcBorders>
              <w:top w:val="double" w:sz="4" w:space="0" w:color="2F5496" w:themeColor="accent5" w:themeShade="BF"/>
              <w:bottom w:val="double" w:sz="4" w:space="0" w:color="2F5496" w:themeColor="accent5" w:themeShade="BF"/>
            </w:tcBorders>
          </w:tcPr>
          <w:p w:rsidR="006B19C8" w:rsidRPr="00DC0E99" w:rsidP="00DC0E99" w14:paraId="63F85B4B" w14:textId="77777777">
            <w:pPr>
              <w:pStyle w:val="TableHeaderRow"/>
              <w:ind w:left="144"/>
              <w:rPr>
                <w:sz w:val="28"/>
                <w:szCs w:val="28"/>
              </w:rPr>
            </w:pPr>
            <w:r w:rsidRPr="00DC0E99">
              <w:rPr>
                <w:sz w:val="28"/>
                <w:szCs w:val="28"/>
              </w:rPr>
              <w:t>Funding Opportunity Number</w:t>
            </w:r>
          </w:p>
        </w:tc>
        <w:tc>
          <w:tcPr>
            <w:tcW w:w="6084" w:type="dxa"/>
            <w:tcBorders>
              <w:top w:val="double" w:sz="4" w:space="0" w:color="2F5496" w:themeColor="accent5" w:themeShade="BF"/>
              <w:bottom w:val="double" w:sz="4" w:space="0" w:color="2F5496" w:themeColor="accent5" w:themeShade="BF"/>
            </w:tcBorders>
            <w:shd w:val="clear" w:color="auto" w:fill="F7FBFF"/>
          </w:tcPr>
          <w:p w:rsidR="006B19C8" w:rsidRPr="001E25C7" w14:paraId="49D33020" w14:textId="77777777">
            <w:pPr>
              <w:ind w:left="144"/>
            </w:pPr>
            <w:r w:rsidRPr="001E25C7">
              <w:t>NLG-Libraries-</w:t>
            </w:r>
            <w:r w:rsidRPr="7870B51A">
              <w:t>FY25</w:t>
            </w:r>
          </w:p>
        </w:tc>
      </w:tr>
      <w:tr w14:paraId="2FF9FC1B" w14:textId="77777777" w:rsidTr="00ED66A9">
        <w:tblPrEx>
          <w:tblW w:w="9582" w:type="dxa"/>
          <w:tblInd w:w="-78" w:type="dxa"/>
          <w:tblLook w:val="04A0"/>
        </w:tblPrEx>
        <w:trPr>
          <w:trHeight w:val="440"/>
        </w:trPr>
        <w:tc>
          <w:tcPr>
            <w:tcW w:w="3498" w:type="dxa"/>
            <w:tcBorders>
              <w:top w:val="double" w:sz="4" w:space="0" w:color="2F5496" w:themeColor="accent5" w:themeShade="BF"/>
              <w:bottom w:val="double" w:sz="4" w:space="0" w:color="2F5496" w:themeColor="accent5" w:themeShade="BF"/>
            </w:tcBorders>
          </w:tcPr>
          <w:p w:rsidR="006B19C8" w:rsidRPr="00DC0E99" w:rsidP="00DC0E99" w14:paraId="41011F7F" w14:textId="77777777">
            <w:pPr>
              <w:pStyle w:val="TableHeaderRow"/>
              <w:ind w:left="144"/>
              <w:rPr>
                <w:sz w:val="28"/>
                <w:szCs w:val="28"/>
              </w:rPr>
            </w:pPr>
            <w:r w:rsidRPr="00DC0E99">
              <w:rPr>
                <w:sz w:val="28"/>
                <w:szCs w:val="28"/>
              </w:rPr>
              <w:t>Assistance Listing Number</w:t>
            </w:r>
          </w:p>
        </w:tc>
        <w:tc>
          <w:tcPr>
            <w:tcW w:w="6084" w:type="dxa"/>
            <w:tcBorders>
              <w:top w:val="double" w:sz="4" w:space="0" w:color="2F5496" w:themeColor="accent5" w:themeShade="BF"/>
              <w:bottom w:val="double" w:sz="4" w:space="0" w:color="2F5496" w:themeColor="accent5" w:themeShade="BF"/>
            </w:tcBorders>
            <w:shd w:val="clear" w:color="auto" w:fill="F7FBFF"/>
          </w:tcPr>
          <w:p w:rsidR="006B19C8" w:rsidRPr="001E25C7" w14:paraId="63222533" w14:textId="77777777">
            <w:pPr>
              <w:ind w:left="144"/>
            </w:pPr>
            <w:r w:rsidRPr="001E25C7">
              <w:t>45.312</w:t>
            </w:r>
          </w:p>
        </w:tc>
      </w:tr>
      <w:tr w14:paraId="4B0ACA56" w14:textId="77777777" w:rsidTr="00ED66A9">
        <w:tblPrEx>
          <w:tblW w:w="9582" w:type="dxa"/>
          <w:tblInd w:w="-78" w:type="dxa"/>
          <w:tblLook w:val="04A0"/>
        </w:tblPrEx>
        <w:trPr>
          <w:trHeight w:val="440"/>
        </w:trPr>
        <w:tc>
          <w:tcPr>
            <w:tcW w:w="3498" w:type="dxa"/>
            <w:tcBorders>
              <w:top w:val="double" w:sz="4" w:space="0" w:color="2F5496" w:themeColor="accent5" w:themeShade="BF"/>
              <w:bottom w:val="double" w:sz="4" w:space="0" w:color="2F5496" w:themeColor="accent5" w:themeShade="BF"/>
            </w:tcBorders>
            <w:vAlign w:val="center"/>
          </w:tcPr>
          <w:p w:rsidR="00BA612F" w:rsidRPr="00DC0E99" w:rsidP="00BA612F" w14:paraId="29721D5B" w14:textId="15D37968">
            <w:pPr>
              <w:pStyle w:val="TableHeaderRow"/>
              <w:ind w:left="144"/>
              <w:rPr>
                <w:sz w:val="28"/>
                <w:szCs w:val="28"/>
              </w:rPr>
            </w:pPr>
            <w:r w:rsidRPr="00DC0E99">
              <w:rPr>
                <w:sz w:val="28"/>
                <w:szCs w:val="28"/>
              </w:rPr>
              <w:t xml:space="preserve">Type of assistance instrument </w:t>
            </w:r>
          </w:p>
        </w:tc>
        <w:tc>
          <w:tcPr>
            <w:tcW w:w="6084" w:type="dxa"/>
            <w:tcBorders>
              <w:top w:val="double" w:sz="4" w:space="0" w:color="2F5496" w:themeColor="accent5" w:themeShade="BF"/>
              <w:bottom w:val="double" w:sz="4" w:space="0" w:color="2F5496" w:themeColor="accent5" w:themeShade="BF"/>
            </w:tcBorders>
            <w:shd w:val="clear" w:color="auto" w:fill="F7FBFF"/>
            <w:vAlign w:val="center"/>
          </w:tcPr>
          <w:p w:rsidR="00BA612F" w:rsidRPr="001E25C7" w:rsidP="00BA612F" w14:paraId="19DCEA07" w14:textId="6CE5539C">
            <w:pPr>
              <w:ind w:left="144"/>
            </w:pPr>
            <w:r w:rsidRPr="001E25C7">
              <w:t>Grant</w:t>
            </w:r>
          </w:p>
        </w:tc>
      </w:tr>
      <w:tr w14:paraId="2C3E912C" w14:textId="77777777" w:rsidTr="00ED66A9">
        <w:tblPrEx>
          <w:tblW w:w="9582" w:type="dxa"/>
          <w:tblInd w:w="-78" w:type="dxa"/>
          <w:tblLook w:val="04A0"/>
        </w:tblPrEx>
        <w:trPr>
          <w:trHeight w:val="521"/>
        </w:trPr>
        <w:tc>
          <w:tcPr>
            <w:tcW w:w="3498" w:type="dxa"/>
            <w:tcBorders>
              <w:top w:val="double" w:sz="4" w:space="0" w:color="2F5496" w:themeColor="accent5" w:themeShade="BF"/>
              <w:bottom w:val="double" w:sz="4" w:space="0" w:color="2F5496" w:themeColor="accent5" w:themeShade="BF"/>
            </w:tcBorders>
          </w:tcPr>
          <w:p w:rsidR="00F27BBD" w:rsidP="00DC0E99" w14:paraId="68AA955F" w14:textId="77777777">
            <w:pPr>
              <w:pStyle w:val="TableHeaderRow"/>
              <w:ind w:left="144"/>
              <w:rPr>
                <w:sz w:val="28"/>
                <w:szCs w:val="28"/>
              </w:rPr>
            </w:pPr>
          </w:p>
          <w:p w:rsidR="006B19C8" w:rsidRPr="00DC0E99" w:rsidP="00DC0E99" w14:paraId="244964D6" w14:textId="589DBCE9">
            <w:pPr>
              <w:pStyle w:val="TableHeaderRow"/>
              <w:ind w:left="144"/>
              <w:rPr>
                <w:sz w:val="28"/>
                <w:szCs w:val="28"/>
              </w:rPr>
            </w:pPr>
            <w:r w:rsidRPr="00DC0E99">
              <w:rPr>
                <w:sz w:val="28"/>
                <w:szCs w:val="28"/>
              </w:rPr>
              <w:t>Application Deadline</w:t>
            </w:r>
            <w:r w:rsidR="007B7C9F">
              <w:rPr>
                <w:sz w:val="28"/>
                <w:szCs w:val="28"/>
              </w:rPr>
              <w:t>s</w:t>
            </w:r>
          </w:p>
        </w:tc>
        <w:tc>
          <w:tcPr>
            <w:tcW w:w="6084" w:type="dxa"/>
            <w:tcBorders>
              <w:top w:val="double" w:sz="4" w:space="0" w:color="2F5496" w:themeColor="accent5" w:themeShade="BF"/>
              <w:bottom w:val="double" w:sz="4" w:space="0" w:color="2F5496" w:themeColor="accent5" w:themeShade="BF"/>
            </w:tcBorders>
            <w:shd w:val="clear" w:color="auto" w:fill="F7FBFF"/>
          </w:tcPr>
          <w:p w:rsidR="006B19C8" w:rsidRPr="001E25C7" w:rsidP="00ED66A9" w14:paraId="2EAE3518" w14:textId="77777777">
            <w:pPr>
              <w:ind w:left="144"/>
            </w:pPr>
            <w:r w:rsidRPr="007D0E33">
              <w:t>Preliminary Proposals</w:t>
            </w:r>
            <w:r w:rsidRPr="001E25C7">
              <w:rPr>
                <w:b/>
              </w:rPr>
              <w:t xml:space="preserve">: </w:t>
            </w:r>
            <w:r w:rsidRPr="001E25C7">
              <w:t xml:space="preserve">Submit through Grants.gov by 11:59 p.m. U.S. Eastern Time on September </w:t>
            </w:r>
            <w:r>
              <w:t>20</w:t>
            </w:r>
            <w:r w:rsidRPr="7870B51A">
              <w:t>, 202</w:t>
            </w:r>
            <w:r>
              <w:t>4</w:t>
            </w:r>
            <w:r w:rsidRPr="001E25C7">
              <w:t>.</w:t>
            </w:r>
          </w:p>
          <w:p w:rsidR="006B19C8" w:rsidRPr="001E25C7" w14:paraId="6C379AE7" w14:textId="77777777">
            <w:pPr>
              <w:ind w:left="144"/>
            </w:pPr>
            <w:r w:rsidRPr="007D0E33">
              <w:t>Invited Full Proposals</w:t>
            </w:r>
            <w:r w:rsidRPr="001E25C7">
              <w:rPr>
                <w:b/>
              </w:rPr>
              <w:t xml:space="preserve">: </w:t>
            </w:r>
            <w:r w:rsidRPr="001E25C7">
              <w:t xml:space="preserve">Submit through Grants.gov by 11:59 p.m. U.S. Eastern Time on March </w:t>
            </w:r>
            <w:r>
              <w:t>21</w:t>
            </w:r>
            <w:r w:rsidRPr="7870B51A">
              <w:t>, 202</w:t>
            </w:r>
            <w:r>
              <w:t>5</w:t>
            </w:r>
            <w:r w:rsidRPr="001E25C7">
              <w:t>.</w:t>
            </w:r>
          </w:p>
        </w:tc>
      </w:tr>
    </w:tbl>
    <w:p w:rsidR="00BA612F" w:rsidP="00BA612F" w14:paraId="11A67206" w14:textId="773768F1"/>
    <w:p w:rsidR="00BA612F" w14:paraId="23C1CB75" w14:textId="77777777">
      <w:pPr>
        <w:spacing w:before="0" w:after="160" w:line="259" w:lineRule="auto"/>
      </w:pPr>
      <w:r>
        <w:br w:type="page"/>
      </w:r>
    </w:p>
    <w:p w:rsidR="0032541D" w:rsidP="00BA612F" w14:paraId="2EF7CD2F" w14:textId="36C72A16">
      <w:pPr>
        <w:pStyle w:val="Heading3"/>
      </w:pPr>
      <w:bookmarkStart w:id="16" w:name="_Award_Overview"/>
      <w:bookmarkStart w:id="17" w:name="_Toc165628086"/>
      <w:bookmarkEnd w:id="16"/>
      <w:r>
        <w:t>Award Overview</w:t>
      </w:r>
      <w:bookmarkEnd w:id="17"/>
    </w:p>
    <w:tbl>
      <w:tblPr>
        <w:tblW w:w="9582" w:type="dxa"/>
        <w:tblInd w:w="-78" w:type="dxa"/>
        <w:tblLook w:val="04A0"/>
      </w:tblPr>
      <w:tblGrid>
        <w:gridCol w:w="4128"/>
        <w:gridCol w:w="5454"/>
      </w:tblGrid>
      <w:tr w14:paraId="349177EA" w14:textId="77777777" w:rsidTr="00856BAA">
        <w:tblPrEx>
          <w:tblW w:w="9582" w:type="dxa"/>
          <w:tblInd w:w="-78" w:type="dxa"/>
          <w:tblLook w:val="04A0"/>
        </w:tblPrEx>
        <w:trPr>
          <w:trHeight w:val="727"/>
        </w:trPr>
        <w:tc>
          <w:tcPr>
            <w:tcW w:w="4128" w:type="dxa"/>
            <w:tcBorders>
              <w:top w:val="double" w:sz="4" w:space="0" w:color="2F5496" w:themeColor="accent5" w:themeShade="BF"/>
              <w:bottom w:val="double" w:sz="4" w:space="0" w:color="2F5496" w:themeColor="accent5" w:themeShade="BF"/>
            </w:tcBorders>
          </w:tcPr>
          <w:p w:rsidR="00E86602" w:rsidRPr="00DC0E99" w:rsidP="00E86602" w14:paraId="6CEE5CFE" w14:textId="1BE111CA">
            <w:pPr>
              <w:pStyle w:val="StrongTableHeading"/>
            </w:pPr>
            <w:r>
              <w:t>Key Dates</w:t>
            </w:r>
          </w:p>
        </w:tc>
        <w:tc>
          <w:tcPr>
            <w:tcW w:w="5454" w:type="dxa"/>
            <w:tcBorders>
              <w:top w:val="double" w:sz="4" w:space="0" w:color="2F5496" w:themeColor="accent5" w:themeShade="BF"/>
              <w:bottom w:val="double" w:sz="4" w:space="0" w:color="2F5496" w:themeColor="accent5" w:themeShade="BF"/>
            </w:tcBorders>
            <w:shd w:val="clear" w:color="auto" w:fill="auto"/>
          </w:tcPr>
          <w:p w:rsidR="00E86602" w:rsidRPr="001E25C7" w14:paraId="0F727224" w14:textId="77777777">
            <w:pPr>
              <w:ind w:left="144"/>
            </w:pPr>
          </w:p>
        </w:tc>
      </w:tr>
      <w:tr w14:paraId="6DFE10EF" w14:textId="77777777" w:rsidTr="004121F4">
        <w:tblPrEx>
          <w:tblW w:w="9582" w:type="dxa"/>
          <w:tblInd w:w="-78" w:type="dxa"/>
          <w:tblLook w:val="04A0"/>
        </w:tblPrEx>
        <w:trPr>
          <w:trHeight w:val="727"/>
        </w:trPr>
        <w:tc>
          <w:tcPr>
            <w:tcW w:w="4128" w:type="dxa"/>
            <w:tcBorders>
              <w:top w:val="double" w:sz="4" w:space="0" w:color="2F5496" w:themeColor="accent5" w:themeShade="BF"/>
              <w:bottom w:val="double" w:sz="4" w:space="0" w:color="2F5496" w:themeColor="accent5" w:themeShade="BF"/>
            </w:tcBorders>
          </w:tcPr>
          <w:p w:rsidR="006B19C8" w:rsidRPr="00DC0E99" w:rsidP="00525416" w14:paraId="77540532" w14:textId="77DF3D06">
            <w:pPr>
              <w:pStyle w:val="TableHeaderRow"/>
              <w:rPr>
                <w:sz w:val="28"/>
                <w:szCs w:val="28"/>
              </w:rPr>
            </w:pPr>
            <w:r w:rsidRPr="00DC0E99">
              <w:rPr>
                <w:sz w:val="28"/>
                <w:szCs w:val="28"/>
              </w:rPr>
              <w:t xml:space="preserve">Anticipated </w:t>
            </w:r>
            <w:r w:rsidR="004E5626">
              <w:rPr>
                <w:sz w:val="28"/>
                <w:szCs w:val="28"/>
              </w:rPr>
              <w:t>d</w:t>
            </w:r>
            <w:r w:rsidRPr="00DC0E99">
              <w:rPr>
                <w:sz w:val="28"/>
                <w:szCs w:val="28"/>
              </w:rPr>
              <w:t xml:space="preserve">ate of </w:t>
            </w:r>
            <w:r w:rsidR="004E5626">
              <w:rPr>
                <w:sz w:val="28"/>
                <w:szCs w:val="28"/>
              </w:rPr>
              <w:t>n</w:t>
            </w:r>
            <w:r w:rsidRPr="00DC0E99">
              <w:rPr>
                <w:sz w:val="28"/>
                <w:szCs w:val="28"/>
              </w:rPr>
              <w:t xml:space="preserve">otification of </w:t>
            </w:r>
            <w:r w:rsidR="004E5626">
              <w:rPr>
                <w:sz w:val="28"/>
                <w:szCs w:val="28"/>
              </w:rPr>
              <w:t>a</w:t>
            </w:r>
            <w:r w:rsidRPr="00DC0E99">
              <w:rPr>
                <w:sz w:val="28"/>
                <w:szCs w:val="28"/>
              </w:rPr>
              <w:t xml:space="preserve">ward </w:t>
            </w:r>
            <w:r w:rsidR="004E5626">
              <w:rPr>
                <w:sz w:val="28"/>
                <w:szCs w:val="28"/>
              </w:rPr>
              <w:t>d</w:t>
            </w:r>
            <w:r w:rsidRPr="00DC0E99">
              <w:rPr>
                <w:sz w:val="28"/>
                <w:szCs w:val="28"/>
              </w:rPr>
              <w:t xml:space="preserve">ecisions </w:t>
            </w:r>
          </w:p>
        </w:tc>
        <w:tc>
          <w:tcPr>
            <w:tcW w:w="5454" w:type="dxa"/>
            <w:tcBorders>
              <w:top w:val="double" w:sz="4" w:space="0" w:color="2F5496" w:themeColor="accent5" w:themeShade="BF"/>
              <w:bottom w:val="double" w:sz="4" w:space="0" w:color="2F5496" w:themeColor="accent5" w:themeShade="BF"/>
            </w:tcBorders>
            <w:shd w:val="clear" w:color="auto" w:fill="F7FBFF"/>
          </w:tcPr>
          <w:p w:rsidR="006B19C8" w:rsidRPr="001E25C7" w14:paraId="6D58428D" w14:textId="77777777">
            <w:pPr>
              <w:ind w:left="144"/>
            </w:pPr>
            <w:r w:rsidRPr="001E25C7">
              <w:t xml:space="preserve">July </w:t>
            </w:r>
            <w:r w:rsidRPr="7870B51A">
              <w:t>2025</w:t>
            </w:r>
            <w:r w:rsidRPr="001E25C7">
              <w:t xml:space="preserve"> (subject to the availability of funds and IMLS discretion) </w:t>
            </w:r>
          </w:p>
        </w:tc>
      </w:tr>
      <w:tr w14:paraId="58F55A1A" w14:textId="77777777" w:rsidTr="004121F4">
        <w:tblPrEx>
          <w:tblW w:w="9582" w:type="dxa"/>
          <w:tblInd w:w="-78" w:type="dxa"/>
          <w:tblLook w:val="04A0"/>
        </w:tblPrEx>
        <w:trPr>
          <w:trHeight w:val="656"/>
        </w:trPr>
        <w:tc>
          <w:tcPr>
            <w:tcW w:w="4128" w:type="dxa"/>
            <w:tcBorders>
              <w:top w:val="double" w:sz="4" w:space="0" w:color="2F5496" w:themeColor="accent5" w:themeShade="BF"/>
              <w:bottom w:val="double" w:sz="4" w:space="0" w:color="2F5496" w:themeColor="accent5" w:themeShade="BF"/>
            </w:tcBorders>
          </w:tcPr>
          <w:p w:rsidR="006B19C8" w:rsidRPr="00DC0E99" w:rsidP="00436667" w14:paraId="46DC8873" w14:textId="567C09AC">
            <w:pPr>
              <w:pStyle w:val="TableHeaderRow"/>
              <w:ind w:right="432"/>
              <w:rPr>
                <w:sz w:val="28"/>
                <w:szCs w:val="28"/>
              </w:rPr>
            </w:pPr>
            <w:r>
              <w:rPr>
                <w:sz w:val="28"/>
                <w:szCs w:val="22"/>
              </w:rPr>
              <w:t>Anticipated start dates for new awards</w:t>
            </w:r>
          </w:p>
        </w:tc>
        <w:tc>
          <w:tcPr>
            <w:tcW w:w="5454" w:type="dxa"/>
            <w:tcBorders>
              <w:top w:val="double" w:sz="4" w:space="0" w:color="2F5496" w:themeColor="accent5" w:themeShade="BF"/>
              <w:bottom w:val="double" w:sz="4" w:space="0" w:color="2F5496" w:themeColor="accent5" w:themeShade="BF"/>
            </w:tcBorders>
            <w:shd w:val="clear" w:color="auto" w:fill="F7FBFF"/>
          </w:tcPr>
          <w:p w:rsidR="006B19C8" w:rsidRPr="001E25C7" w:rsidP="00083FEC" w14:paraId="156B85B6" w14:textId="77777777">
            <w:pPr>
              <w:spacing w:before="240"/>
              <w:ind w:left="144"/>
            </w:pPr>
            <w:r w:rsidRPr="001E25C7">
              <w:t xml:space="preserve">Projects must begin on August 1, </w:t>
            </w:r>
            <w:r w:rsidRPr="7870B51A">
              <w:t>2025</w:t>
            </w:r>
            <w:r w:rsidRPr="001E25C7">
              <w:t>.</w:t>
            </w:r>
          </w:p>
        </w:tc>
      </w:tr>
      <w:tr w14:paraId="1F582EAA" w14:textId="77777777" w:rsidTr="004121F4">
        <w:tblPrEx>
          <w:tblW w:w="9582" w:type="dxa"/>
          <w:tblInd w:w="-78" w:type="dxa"/>
          <w:tblLook w:val="04A0"/>
        </w:tblPrEx>
        <w:trPr>
          <w:trHeight w:val="656"/>
        </w:trPr>
        <w:tc>
          <w:tcPr>
            <w:tcW w:w="4128" w:type="dxa"/>
            <w:tcBorders>
              <w:top w:val="double" w:sz="4" w:space="0" w:color="2F5496" w:themeColor="accent5" w:themeShade="BF"/>
              <w:bottom w:val="double" w:sz="4" w:space="0" w:color="2F5496" w:themeColor="accent5" w:themeShade="BF"/>
            </w:tcBorders>
            <w:vAlign w:val="center"/>
          </w:tcPr>
          <w:p w:rsidR="00525416" w:rsidP="00525416" w14:paraId="1070DCAF" w14:textId="70FD4988">
            <w:pPr>
              <w:pStyle w:val="TableHeaderRow"/>
              <w:rPr>
                <w:sz w:val="28"/>
                <w:szCs w:val="22"/>
              </w:rPr>
            </w:pPr>
            <w:r w:rsidRPr="00DC0E99">
              <w:rPr>
                <w:sz w:val="28"/>
                <w:szCs w:val="28"/>
              </w:rPr>
              <w:t xml:space="preserve">Anticipated period of performance </w:t>
            </w:r>
          </w:p>
        </w:tc>
        <w:tc>
          <w:tcPr>
            <w:tcW w:w="5454" w:type="dxa"/>
            <w:tcBorders>
              <w:top w:val="double" w:sz="4" w:space="0" w:color="2F5496" w:themeColor="accent5" w:themeShade="BF"/>
              <w:bottom w:val="double" w:sz="4" w:space="0" w:color="2F5496" w:themeColor="accent5" w:themeShade="BF"/>
            </w:tcBorders>
            <w:shd w:val="clear" w:color="auto" w:fill="F7FBFF"/>
            <w:vAlign w:val="center"/>
          </w:tcPr>
          <w:p w:rsidR="00525416" w:rsidRPr="001E25C7" w:rsidP="00525416" w14:paraId="54CEDF45" w14:textId="3FFADEBE">
            <w:pPr>
              <w:ind w:left="144"/>
            </w:pPr>
            <w:r w:rsidRPr="001E25C7">
              <w:t>August 1, 202</w:t>
            </w:r>
            <w:r>
              <w:t>5</w:t>
            </w:r>
            <w:r w:rsidRPr="001E25C7">
              <w:t xml:space="preserve"> – July 31, 202</w:t>
            </w:r>
            <w:r>
              <w:t>8</w:t>
            </w:r>
            <w:r w:rsidRPr="001E25C7">
              <w:t xml:space="preserve">. Project activities may be carried out for one to three years, based on the selected project type. See </w:t>
            </w:r>
            <w:hyperlink w:anchor="_Project_Types_1" w:history="1">
              <w:r w:rsidRPr="004E43CC">
                <w:rPr>
                  <w:rStyle w:val="Hyperlink"/>
                </w:rPr>
                <w:t>P</w:t>
              </w:r>
              <w:r w:rsidRPr="004A786C">
                <w:rPr>
                  <w:rStyle w:val="Hyperlink"/>
                </w:rPr>
                <w:t>roject Types</w:t>
              </w:r>
            </w:hyperlink>
          </w:p>
        </w:tc>
      </w:tr>
    </w:tbl>
    <w:p w:rsidR="009D7E74" w14:paraId="3530F5D1" w14:textId="1D86BAF2"/>
    <w:p w:rsidR="009D7E74" w14:paraId="54BE95D4" w14:textId="77777777">
      <w:pPr>
        <w:spacing w:before="0" w:after="160" w:line="259" w:lineRule="auto"/>
      </w:pPr>
      <w:r>
        <w:br w:type="page"/>
      </w:r>
    </w:p>
    <w:tbl>
      <w:tblPr>
        <w:tblW w:w="9582" w:type="dxa"/>
        <w:tblInd w:w="-78" w:type="dxa"/>
        <w:tblBorders>
          <w:top w:val="double" w:sz="4" w:space="0" w:color="2F5496" w:themeColor="accent5" w:themeShade="BF"/>
          <w:bottom w:val="double" w:sz="4" w:space="0" w:color="2F5496" w:themeColor="accent5" w:themeShade="BF"/>
          <w:insideH w:val="double" w:sz="4" w:space="0" w:color="2F5496" w:themeColor="accent5" w:themeShade="BF"/>
        </w:tblBorders>
        <w:tblCellMar>
          <w:top w:w="109" w:type="dxa"/>
          <w:left w:w="102" w:type="dxa"/>
          <w:right w:w="93" w:type="dxa"/>
        </w:tblCellMar>
        <w:tblLook w:val="04A0"/>
      </w:tblPr>
      <w:tblGrid>
        <w:gridCol w:w="4128"/>
        <w:gridCol w:w="2880"/>
        <w:gridCol w:w="2574"/>
      </w:tblGrid>
      <w:tr w14:paraId="13A4C490" w14:textId="77777777" w:rsidTr="00856BAA">
        <w:tblPrEx>
          <w:tblW w:w="9582" w:type="dxa"/>
          <w:tblInd w:w="-78" w:type="dxa"/>
          <w:tblBorders>
            <w:top w:val="double" w:sz="4" w:space="0" w:color="2F5496" w:themeColor="accent5" w:themeShade="BF"/>
            <w:bottom w:val="double" w:sz="4" w:space="0" w:color="2F5496" w:themeColor="accent5" w:themeShade="BF"/>
            <w:insideH w:val="double" w:sz="4" w:space="0" w:color="2F5496" w:themeColor="accent5" w:themeShade="BF"/>
          </w:tblBorders>
          <w:tblCellMar>
            <w:top w:w="109" w:type="dxa"/>
            <w:left w:w="102" w:type="dxa"/>
            <w:right w:w="93" w:type="dxa"/>
          </w:tblCellMar>
          <w:tblLook w:val="04A0"/>
        </w:tblPrEx>
        <w:trPr>
          <w:trHeight w:val="664"/>
        </w:trPr>
        <w:tc>
          <w:tcPr>
            <w:tcW w:w="4128" w:type="dxa"/>
            <w:tcBorders>
              <w:top w:val="double" w:sz="4" w:space="0" w:color="2F5496" w:themeColor="accent5" w:themeShade="BF"/>
            </w:tcBorders>
            <w:vAlign w:val="center"/>
          </w:tcPr>
          <w:p w:rsidR="009D7E74" w:rsidRPr="00DC0E99" w:rsidP="009D7E74" w14:paraId="375AD445" w14:textId="49DEE855">
            <w:pPr>
              <w:pStyle w:val="StrongTableHeading"/>
            </w:pPr>
            <w:r>
              <w:t>Funding Details</w:t>
            </w:r>
          </w:p>
        </w:tc>
        <w:tc>
          <w:tcPr>
            <w:tcW w:w="5454" w:type="dxa"/>
            <w:gridSpan w:val="2"/>
            <w:tcBorders>
              <w:top w:val="double" w:sz="4" w:space="0" w:color="2F5496" w:themeColor="accent5" w:themeShade="BF"/>
            </w:tcBorders>
            <w:shd w:val="clear" w:color="auto" w:fill="auto"/>
            <w:vAlign w:val="center"/>
          </w:tcPr>
          <w:p w:rsidR="009D7E74" w:rsidRPr="001E25C7" w:rsidP="009D7E74" w14:paraId="328E2EC3" w14:textId="77777777">
            <w:pPr>
              <w:pStyle w:val="StrongTableHeading"/>
            </w:pPr>
          </w:p>
        </w:tc>
      </w:tr>
      <w:tr w14:paraId="36AE4196" w14:textId="77777777" w:rsidTr="004121F4">
        <w:tblPrEx>
          <w:tblW w:w="9582" w:type="dxa"/>
          <w:tblInd w:w="-78" w:type="dxa"/>
          <w:tblCellMar>
            <w:top w:w="109" w:type="dxa"/>
            <w:left w:w="102" w:type="dxa"/>
            <w:right w:w="93" w:type="dxa"/>
          </w:tblCellMar>
          <w:tblLook w:val="04A0"/>
        </w:tblPrEx>
        <w:trPr>
          <w:trHeight w:val="664"/>
        </w:trPr>
        <w:tc>
          <w:tcPr>
            <w:tcW w:w="4128" w:type="dxa"/>
            <w:tcBorders>
              <w:top w:val="double" w:sz="4" w:space="0" w:color="2F5496" w:themeColor="accent5" w:themeShade="BF"/>
            </w:tcBorders>
            <w:vAlign w:val="center"/>
          </w:tcPr>
          <w:p w:rsidR="00B6513A" w:rsidRPr="00DC0E99" w:rsidP="00436667" w14:paraId="044FB98B" w14:textId="77777777">
            <w:pPr>
              <w:pStyle w:val="TableHeaderRow"/>
              <w:ind w:right="576"/>
              <w:rPr>
                <w:sz w:val="28"/>
                <w:szCs w:val="28"/>
              </w:rPr>
            </w:pPr>
            <w:r w:rsidRPr="00DC0E99">
              <w:rPr>
                <w:sz w:val="28"/>
                <w:szCs w:val="28"/>
              </w:rPr>
              <w:t xml:space="preserve">Total amount of funding IMLS expects to award through this announcement </w:t>
            </w:r>
          </w:p>
        </w:tc>
        <w:tc>
          <w:tcPr>
            <w:tcW w:w="5454" w:type="dxa"/>
            <w:gridSpan w:val="2"/>
            <w:tcBorders>
              <w:top w:val="double" w:sz="4" w:space="0" w:color="2F5496" w:themeColor="accent5" w:themeShade="BF"/>
            </w:tcBorders>
            <w:shd w:val="clear" w:color="auto" w:fill="F7FBFF"/>
            <w:vAlign w:val="center"/>
          </w:tcPr>
          <w:p w:rsidR="00B6513A" w:rsidRPr="001E25C7" w14:paraId="018DC43E" w14:textId="77777777">
            <w:r w:rsidRPr="001E25C7">
              <w:t>$11,500,000</w:t>
            </w:r>
          </w:p>
        </w:tc>
      </w:tr>
      <w:tr w14:paraId="645D2BFD" w14:textId="77777777" w:rsidTr="004121F4">
        <w:tblPrEx>
          <w:tblW w:w="9582" w:type="dxa"/>
          <w:tblInd w:w="-78" w:type="dxa"/>
          <w:tblCellMar>
            <w:top w:w="109" w:type="dxa"/>
            <w:left w:w="102" w:type="dxa"/>
            <w:right w:w="93" w:type="dxa"/>
          </w:tblCellMar>
          <w:tblLook w:val="04A0"/>
        </w:tblPrEx>
        <w:trPr>
          <w:trHeight w:val="390"/>
        </w:trPr>
        <w:tc>
          <w:tcPr>
            <w:tcW w:w="4128" w:type="dxa"/>
            <w:vAlign w:val="center"/>
          </w:tcPr>
          <w:p w:rsidR="00B6513A" w:rsidRPr="00DC0E99" w:rsidP="00DC0E99" w14:paraId="5616E0C6" w14:textId="77777777">
            <w:pPr>
              <w:pStyle w:val="TableHeaderRow"/>
              <w:rPr>
                <w:sz w:val="28"/>
                <w:szCs w:val="28"/>
              </w:rPr>
            </w:pPr>
            <w:r w:rsidRPr="00DC0E99">
              <w:rPr>
                <w:sz w:val="28"/>
                <w:szCs w:val="28"/>
              </w:rPr>
              <w:t>Expected performance indicators, targets, baseline data, and data collection</w:t>
            </w:r>
          </w:p>
        </w:tc>
        <w:tc>
          <w:tcPr>
            <w:tcW w:w="5454" w:type="dxa"/>
            <w:gridSpan w:val="2"/>
            <w:shd w:val="clear" w:color="auto" w:fill="F7FBFF"/>
            <w:vAlign w:val="center"/>
          </w:tcPr>
          <w:p w:rsidR="00B6513A" w:rsidRPr="001E25C7" w14:paraId="46B9E399" w14:textId="01624515">
            <w:r w:rsidRPr="001E25C7">
              <w:t xml:space="preserve">See </w:t>
            </w:r>
            <w:hyperlink w:anchor="_Performance_Measures" w:history="1">
              <w:r w:rsidRPr="008206E3">
                <w:rPr>
                  <w:rStyle w:val="Hyperlink"/>
                </w:rPr>
                <w:t>Performance Measures</w:t>
              </w:r>
            </w:hyperlink>
          </w:p>
        </w:tc>
      </w:tr>
      <w:tr w14:paraId="7C72C1D3" w14:textId="77777777" w:rsidTr="004121F4">
        <w:tblPrEx>
          <w:tblW w:w="9582" w:type="dxa"/>
          <w:tblInd w:w="-78" w:type="dxa"/>
          <w:tblCellMar>
            <w:top w:w="109" w:type="dxa"/>
            <w:left w:w="102" w:type="dxa"/>
            <w:right w:w="93" w:type="dxa"/>
          </w:tblCellMar>
          <w:tblLook w:val="04A0"/>
        </w:tblPrEx>
        <w:trPr>
          <w:trHeight w:val="390"/>
        </w:trPr>
        <w:tc>
          <w:tcPr>
            <w:tcW w:w="4128" w:type="dxa"/>
            <w:tcBorders>
              <w:bottom w:val="double" w:sz="4" w:space="0" w:color="2F5496" w:themeColor="accent5" w:themeShade="BF"/>
            </w:tcBorders>
            <w:vAlign w:val="center"/>
          </w:tcPr>
          <w:p w:rsidR="00B6513A" w:rsidRPr="00DC0E99" w:rsidP="00DC0E99" w14:paraId="656D66B8" w14:textId="77777777">
            <w:pPr>
              <w:pStyle w:val="TableHeaderRow"/>
              <w:rPr>
                <w:color w:val="000000" w:themeColor="text1"/>
                <w:sz w:val="28"/>
                <w:szCs w:val="28"/>
              </w:rPr>
            </w:pPr>
            <w:r w:rsidRPr="00DC0E99">
              <w:rPr>
                <w:sz w:val="28"/>
                <w:szCs w:val="28"/>
              </w:rPr>
              <w:t>Anticipated number of awards</w:t>
            </w:r>
            <w:r w:rsidRPr="00DC0E99">
              <w:rPr>
                <w:color w:val="000000" w:themeColor="text1"/>
                <w:sz w:val="28"/>
                <w:szCs w:val="28"/>
              </w:rPr>
              <w:t xml:space="preserve"> </w:t>
            </w:r>
          </w:p>
        </w:tc>
        <w:tc>
          <w:tcPr>
            <w:tcW w:w="5454" w:type="dxa"/>
            <w:gridSpan w:val="2"/>
            <w:tcBorders>
              <w:bottom w:val="double" w:sz="4" w:space="0" w:color="2F5496" w:themeColor="accent5" w:themeShade="BF"/>
            </w:tcBorders>
            <w:shd w:val="clear" w:color="auto" w:fill="F7FBFF"/>
            <w:vAlign w:val="center"/>
          </w:tcPr>
          <w:p w:rsidR="00B6513A" w:rsidRPr="001E25C7" w14:paraId="310A8A92" w14:textId="77777777">
            <w:r>
              <w:t>45</w:t>
            </w:r>
          </w:p>
        </w:tc>
      </w:tr>
      <w:tr w14:paraId="2B0FDF13" w14:textId="77777777" w:rsidTr="004121F4">
        <w:tblPrEx>
          <w:tblW w:w="9582" w:type="dxa"/>
          <w:tblInd w:w="-78" w:type="dxa"/>
          <w:tblCellMar>
            <w:top w:w="109" w:type="dxa"/>
            <w:left w:w="102" w:type="dxa"/>
            <w:right w:w="93" w:type="dxa"/>
          </w:tblCellMar>
          <w:tblLook w:val="04A0"/>
        </w:tblPrEx>
        <w:trPr>
          <w:trHeight w:val="68"/>
        </w:trPr>
        <w:tc>
          <w:tcPr>
            <w:tcW w:w="4128" w:type="dxa"/>
            <w:tcBorders>
              <w:bottom w:val="nil"/>
            </w:tcBorders>
            <w:vAlign w:val="center"/>
          </w:tcPr>
          <w:p w:rsidR="00B6513A" w:rsidRPr="00DC0E99" w:rsidP="00DC0E99" w14:paraId="5982C418" w14:textId="77777777">
            <w:pPr>
              <w:pStyle w:val="TableHeaderRow"/>
              <w:rPr>
                <w:sz w:val="28"/>
                <w:szCs w:val="28"/>
              </w:rPr>
            </w:pPr>
          </w:p>
        </w:tc>
        <w:tc>
          <w:tcPr>
            <w:tcW w:w="2880" w:type="dxa"/>
            <w:tcBorders>
              <w:bottom w:val="dotted" w:sz="4" w:space="0" w:color="2F5496" w:themeColor="accent5" w:themeShade="BF"/>
            </w:tcBorders>
            <w:shd w:val="clear" w:color="auto" w:fill="F7FBFF"/>
            <w:vAlign w:val="center"/>
          </w:tcPr>
          <w:p w:rsidR="00B6513A" w:rsidRPr="001E25C7" w14:paraId="08A9C415" w14:textId="77777777">
            <w:pPr>
              <w:contextualSpacing/>
            </w:pPr>
            <w:r w:rsidRPr="001E25C7">
              <w:t>Planning</w:t>
            </w:r>
            <w:r w:rsidRPr="001E25C7">
              <w:rPr>
                <w:color w:val="FF0000"/>
              </w:rPr>
              <w:t xml:space="preserve"> </w:t>
            </w:r>
          </w:p>
        </w:tc>
        <w:tc>
          <w:tcPr>
            <w:tcW w:w="2574" w:type="dxa"/>
            <w:tcBorders>
              <w:bottom w:val="dotted" w:sz="4" w:space="0" w:color="2F5496" w:themeColor="accent5" w:themeShade="BF"/>
            </w:tcBorders>
            <w:shd w:val="clear" w:color="auto" w:fill="F7FBFF"/>
            <w:vAlign w:val="center"/>
          </w:tcPr>
          <w:p w:rsidR="00B6513A" w:rsidRPr="001E25C7" w14:paraId="73D41AAA" w14:textId="77777777">
            <w:pPr>
              <w:contextualSpacing/>
            </w:pPr>
            <w:r w:rsidRPr="001E25C7">
              <w:t>$50,000 - $150,000</w:t>
            </w:r>
          </w:p>
        </w:tc>
      </w:tr>
      <w:tr w14:paraId="493F8945" w14:textId="77777777" w:rsidTr="004121F4">
        <w:tblPrEx>
          <w:tblW w:w="9582" w:type="dxa"/>
          <w:tblInd w:w="-78" w:type="dxa"/>
          <w:tblCellMar>
            <w:top w:w="109" w:type="dxa"/>
            <w:left w:w="102" w:type="dxa"/>
            <w:right w:w="93" w:type="dxa"/>
          </w:tblCellMar>
          <w:tblLook w:val="04A0"/>
        </w:tblPrEx>
        <w:trPr>
          <w:trHeight w:val="67"/>
        </w:trPr>
        <w:tc>
          <w:tcPr>
            <w:tcW w:w="4128" w:type="dxa"/>
            <w:tcBorders>
              <w:top w:val="nil"/>
              <w:bottom w:val="nil"/>
            </w:tcBorders>
            <w:vAlign w:val="center"/>
          </w:tcPr>
          <w:p w:rsidR="00B6513A" w:rsidRPr="00DC0E99" w:rsidP="00DC0E99" w14:paraId="1AEDA45C" w14:textId="77777777">
            <w:pPr>
              <w:pStyle w:val="TableHeaderRow"/>
              <w:rPr>
                <w:sz w:val="28"/>
                <w:szCs w:val="28"/>
              </w:rPr>
            </w:pPr>
          </w:p>
        </w:tc>
        <w:tc>
          <w:tcPr>
            <w:tcW w:w="2880" w:type="dxa"/>
            <w:tcBorders>
              <w:top w:val="dotted" w:sz="4" w:space="0" w:color="2F5496" w:themeColor="accent5" w:themeShade="BF"/>
              <w:bottom w:val="dotted" w:sz="4" w:space="0" w:color="2F5496" w:themeColor="accent5" w:themeShade="BF"/>
            </w:tcBorders>
            <w:shd w:val="clear" w:color="auto" w:fill="F7FBFF"/>
            <w:vAlign w:val="center"/>
          </w:tcPr>
          <w:p w:rsidR="00B6513A" w:rsidRPr="001E25C7" w14:paraId="29C729B3" w14:textId="77777777">
            <w:pPr>
              <w:contextualSpacing/>
            </w:pPr>
            <w:r w:rsidRPr="001E25C7">
              <w:t>Forum</w:t>
            </w:r>
          </w:p>
        </w:tc>
        <w:tc>
          <w:tcPr>
            <w:tcW w:w="2574" w:type="dxa"/>
            <w:tcBorders>
              <w:top w:val="dotted" w:sz="4" w:space="0" w:color="2F5496" w:themeColor="accent5" w:themeShade="BF"/>
              <w:bottom w:val="dotted" w:sz="4" w:space="0" w:color="2F5496" w:themeColor="accent5" w:themeShade="BF"/>
            </w:tcBorders>
            <w:shd w:val="clear" w:color="auto" w:fill="F7FBFF"/>
            <w:vAlign w:val="center"/>
          </w:tcPr>
          <w:p w:rsidR="00B6513A" w:rsidRPr="001E25C7" w14:paraId="58978E6B" w14:textId="77777777">
            <w:pPr>
              <w:contextualSpacing/>
            </w:pPr>
            <w:r w:rsidRPr="001E25C7">
              <w:t>$50,000 - $150,000</w:t>
            </w:r>
          </w:p>
        </w:tc>
      </w:tr>
      <w:tr w14:paraId="315101D5" w14:textId="77777777" w:rsidTr="004121F4">
        <w:tblPrEx>
          <w:tblW w:w="9582" w:type="dxa"/>
          <w:tblInd w:w="-78" w:type="dxa"/>
          <w:tblCellMar>
            <w:top w:w="109" w:type="dxa"/>
            <w:left w:w="102" w:type="dxa"/>
            <w:right w:w="93" w:type="dxa"/>
          </w:tblCellMar>
          <w:tblLook w:val="04A0"/>
        </w:tblPrEx>
        <w:trPr>
          <w:trHeight w:val="67"/>
        </w:trPr>
        <w:tc>
          <w:tcPr>
            <w:tcW w:w="4128" w:type="dxa"/>
            <w:tcBorders>
              <w:top w:val="nil"/>
              <w:bottom w:val="nil"/>
            </w:tcBorders>
            <w:vAlign w:val="center"/>
          </w:tcPr>
          <w:p w:rsidR="00B6513A" w:rsidRPr="00DC0E99" w:rsidP="00436667" w14:paraId="2581F336" w14:textId="77777777">
            <w:pPr>
              <w:pStyle w:val="TableHeaderRow"/>
              <w:ind w:right="432"/>
              <w:rPr>
                <w:sz w:val="28"/>
                <w:szCs w:val="28"/>
              </w:rPr>
            </w:pPr>
            <w:bookmarkStart w:id="18" w:name="ExpAmtAwards"/>
            <w:r w:rsidRPr="00DC0E99">
              <w:rPr>
                <w:sz w:val="28"/>
                <w:szCs w:val="28"/>
              </w:rPr>
              <w:t>Expected amount of individual awards</w:t>
            </w:r>
            <w:bookmarkEnd w:id="18"/>
          </w:p>
        </w:tc>
        <w:tc>
          <w:tcPr>
            <w:tcW w:w="2880" w:type="dxa"/>
            <w:tcBorders>
              <w:top w:val="dotted" w:sz="4" w:space="0" w:color="2F5496" w:themeColor="accent5" w:themeShade="BF"/>
              <w:bottom w:val="dotted" w:sz="4" w:space="0" w:color="2F5496" w:themeColor="accent5" w:themeShade="BF"/>
            </w:tcBorders>
            <w:shd w:val="clear" w:color="auto" w:fill="F7FBFF"/>
            <w:vAlign w:val="center"/>
          </w:tcPr>
          <w:p w:rsidR="00B6513A" w14:paraId="055C1B9D" w14:textId="77777777">
            <w:pPr>
              <w:contextualSpacing/>
            </w:pPr>
            <w:r>
              <w:t>Community-Centered</w:t>
            </w:r>
            <w:r w:rsidRPr="515996AC">
              <w:t xml:space="preserve"> Implementation</w:t>
            </w:r>
          </w:p>
        </w:tc>
        <w:tc>
          <w:tcPr>
            <w:tcW w:w="2574" w:type="dxa"/>
            <w:tcBorders>
              <w:top w:val="dotted" w:sz="4" w:space="0" w:color="2F5496" w:themeColor="accent5" w:themeShade="BF"/>
              <w:bottom w:val="dotted" w:sz="4" w:space="0" w:color="2F5496" w:themeColor="accent5" w:themeShade="BF"/>
            </w:tcBorders>
            <w:shd w:val="clear" w:color="auto" w:fill="F7FBFF"/>
            <w:vAlign w:val="center"/>
          </w:tcPr>
          <w:p w:rsidR="00B6513A" w14:paraId="399C03F8" w14:textId="77777777">
            <w:pPr>
              <w:contextualSpacing/>
            </w:pPr>
            <w:r w:rsidRPr="12EB2450">
              <w:t>$25,000 - $100,000</w:t>
            </w:r>
          </w:p>
        </w:tc>
      </w:tr>
      <w:tr w14:paraId="1647A035" w14:textId="77777777" w:rsidTr="004121F4">
        <w:tblPrEx>
          <w:tblW w:w="9582" w:type="dxa"/>
          <w:tblInd w:w="-78" w:type="dxa"/>
          <w:tblCellMar>
            <w:top w:w="109" w:type="dxa"/>
            <w:left w:w="102" w:type="dxa"/>
            <w:right w:w="93" w:type="dxa"/>
          </w:tblCellMar>
          <w:tblLook w:val="04A0"/>
        </w:tblPrEx>
        <w:trPr>
          <w:trHeight w:val="67"/>
        </w:trPr>
        <w:tc>
          <w:tcPr>
            <w:tcW w:w="4128" w:type="dxa"/>
            <w:vMerge w:val="restart"/>
            <w:tcBorders>
              <w:top w:val="nil"/>
            </w:tcBorders>
            <w:vAlign w:val="center"/>
          </w:tcPr>
          <w:p w:rsidR="00B6513A" w:rsidRPr="00DC0E99" w:rsidP="00DC0E99" w14:paraId="0BC01FD3" w14:textId="77777777">
            <w:pPr>
              <w:pStyle w:val="TableHeaderRow"/>
              <w:rPr>
                <w:sz w:val="28"/>
                <w:szCs w:val="28"/>
              </w:rPr>
            </w:pPr>
          </w:p>
        </w:tc>
        <w:tc>
          <w:tcPr>
            <w:tcW w:w="2880" w:type="dxa"/>
            <w:tcBorders>
              <w:top w:val="dotted" w:sz="4" w:space="0" w:color="2F5496" w:themeColor="accent5" w:themeShade="BF"/>
              <w:bottom w:val="dotted" w:sz="4" w:space="0" w:color="2F5496" w:themeColor="accent5" w:themeShade="BF"/>
            </w:tcBorders>
            <w:shd w:val="clear" w:color="auto" w:fill="F7FBFF"/>
            <w:vAlign w:val="center"/>
          </w:tcPr>
          <w:p w:rsidR="00B6513A" w:rsidRPr="001E25C7" w14:paraId="64919427" w14:textId="77777777">
            <w:pPr>
              <w:contextualSpacing/>
            </w:pPr>
            <w:r w:rsidRPr="515996AC">
              <w:t>National Implementation</w:t>
            </w:r>
          </w:p>
        </w:tc>
        <w:tc>
          <w:tcPr>
            <w:tcW w:w="2574" w:type="dxa"/>
            <w:tcBorders>
              <w:top w:val="dotted" w:sz="4" w:space="0" w:color="2F5496" w:themeColor="accent5" w:themeShade="BF"/>
              <w:bottom w:val="dotted" w:sz="4" w:space="0" w:color="2F5496" w:themeColor="accent5" w:themeShade="BF"/>
            </w:tcBorders>
            <w:shd w:val="clear" w:color="auto" w:fill="F7FBFF"/>
            <w:vAlign w:val="center"/>
          </w:tcPr>
          <w:p w:rsidR="00B6513A" w:rsidRPr="001E25C7" w14:paraId="3FED8657" w14:textId="77777777">
            <w:pPr>
              <w:contextualSpacing/>
            </w:pPr>
            <w:r w:rsidRPr="001E25C7">
              <w:t>$50,000 - $1,000,000</w:t>
            </w:r>
          </w:p>
        </w:tc>
      </w:tr>
      <w:tr w14:paraId="4D4CA676" w14:textId="77777777" w:rsidTr="004121F4">
        <w:tblPrEx>
          <w:tblW w:w="9582" w:type="dxa"/>
          <w:tblInd w:w="-78" w:type="dxa"/>
          <w:tblCellMar>
            <w:top w:w="109" w:type="dxa"/>
            <w:left w:w="102" w:type="dxa"/>
            <w:right w:w="93" w:type="dxa"/>
          </w:tblCellMar>
          <w:tblLook w:val="04A0"/>
        </w:tblPrEx>
        <w:trPr>
          <w:trHeight w:val="67"/>
        </w:trPr>
        <w:tc>
          <w:tcPr>
            <w:tcW w:w="4128" w:type="dxa"/>
            <w:vMerge/>
            <w:tcBorders>
              <w:top w:val="nil"/>
            </w:tcBorders>
            <w:vAlign w:val="center"/>
          </w:tcPr>
          <w:p w:rsidR="00B6513A" w:rsidRPr="00DC0E99" w:rsidP="00DC0E99" w14:paraId="54D9DA9C" w14:textId="77777777">
            <w:pPr>
              <w:pStyle w:val="TableHeaderRow"/>
              <w:rPr>
                <w:sz w:val="28"/>
                <w:szCs w:val="28"/>
              </w:rPr>
            </w:pPr>
          </w:p>
        </w:tc>
        <w:tc>
          <w:tcPr>
            <w:tcW w:w="2880" w:type="dxa"/>
            <w:tcBorders>
              <w:top w:val="dotted" w:sz="4" w:space="0" w:color="2F5496" w:themeColor="accent5" w:themeShade="BF"/>
            </w:tcBorders>
            <w:shd w:val="clear" w:color="auto" w:fill="F7FBFF"/>
            <w:vAlign w:val="center"/>
          </w:tcPr>
          <w:p w:rsidR="00B6513A" w:rsidRPr="001E25C7" w14:paraId="44A465D8" w14:textId="77777777">
            <w:pPr>
              <w:contextualSpacing/>
            </w:pPr>
            <w:r w:rsidRPr="001E25C7">
              <w:t>Applied Research</w:t>
            </w:r>
          </w:p>
        </w:tc>
        <w:tc>
          <w:tcPr>
            <w:tcW w:w="2574" w:type="dxa"/>
            <w:tcBorders>
              <w:top w:val="dotted" w:sz="4" w:space="0" w:color="2F5496" w:themeColor="accent5" w:themeShade="BF"/>
            </w:tcBorders>
            <w:shd w:val="clear" w:color="auto" w:fill="F7FBFF"/>
            <w:vAlign w:val="center"/>
          </w:tcPr>
          <w:p w:rsidR="00B6513A" w:rsidRPr="001E25C7" w14:paraId="71E3DAC5" w14:textId="77777777">
            <w:pPr>
              <w:contextualSpacing/>
            </w:pPr>
            <w:r w:rsidRPr="001E25C7">
              <w:t>$50,000 - $750,000</w:t>
            </w:r>
          </w:p>
        </w:tc>
      </w:tr>
      <w:tr w14:paraId="01C15B9D" w14:textId="77777777" w:rsidTr="004121F4">
        <w:tblPrEx>
          <w:tblW w:w="9582" w:type="dxa"/>
          <w:tblInd w:w="-78" w:type="dxa"/>
          <w:tblCellMar>
            <w:top w:w="109" w:type="dxa"/>
            <w:left w:w="102" w:type="dxa"/>
            <w:right w:w="93" w:type="dxa"/>
          </w:tblCellMar>
          <w:tblLook w:val="04A0"/>
        </w:tblPrEx>
        <w:trPr>
          <w:trHeight w:val="662"/>
        </w:trPr>
        <w:tc>
          <w:tcPr>
            <w:tcW w:w="4128" w:type="dxa"/>
            <w:vAlign w:val="center"/>
          </w:tcPr>
          <w:p w:rsidR="00B6513A" w:rsidRPr="00DC0E99" w:rsidP="00DC0E99" w14:paraId="109AD01E" w14:textId="77777777">
            <w:pPr>
              <w:pStyle w:val="TableHeaderRow"/>
              <w:rPr>
                <w:sz w:val="28"/>
                <w:szCs w:val="28"/>
              </w:rPr>
            </w:pPr>
            <w:r w:rsidRPr="00DC0E99">
              <w:rPr>
                <w:sz w:val="28"/>
                <w:szCs w:val="28"/>
              </w:rPr>
              <w:t xml:space="preserve">Average amount of funding per award experienced in previous years </w:t>
            </w:r>
          </w:p>
        </w:tc>
        <w:tc>
          <w:tcPr>
            <w:tcW w:w="5454" w:type="dxa"/>
            <w:gridSpan w:val="2"/>
            <w:shd w:val="clear" w:color="auto" w:fill="F7FBFF"/>
            <w:vAlign w:val="center"/>
          </w:tcPr>
          <w:p w:rsidR="00B6513A" w:rsidRPr="001E25C7" w14:paraId="1E2EBACF" w14:textId="77777777">
            <w:r w:rsidRPr="001E25C7">
              <w:t>$</w:t>
            </w:r>
            <w:r w:rsidRPr="63DE59A5">
              <w:t>356,005</w:t>
            </w:r>
          </w:p>
        </w:tc>
      </w:tr>
    </w:tbl>
    <w:p w:rsidR="00911A46" w:rsidRPr="00D67C30" w:rsidP="00911A46" w14:paraId="0EB023E4" w14:textId="04C9F66C">
      <w:r w:rsidRPr="00004F98">
        <w:t xml:space="preserve">The funding in the above </w:t>
      </w:r>
      <w:r w:rsidR="000F561E">
        <w:t>Award Overview</w:t>
      </w:r>
      <w:r w:rsidRPr="00004F98">
        <w:t xml:space="preserve"> is subject to the availability of funds and IMLS discretion. </w:t>
      </w:r>
      <w:r>
        <w:t>We are</w:t>
      </w:r>
      <w:r w:rsidRPr="00004F98">
        <w:t xml:space="preserve"> not bound by any estimates in this announcement.</w:t>
      </w:r>
    </w:p>
    <w:p w:rsidR="00911A46" w:rsidP="00911A46" w14:paraId="2171A946" w14:textId="77777777">
      <w:r w:rsidRPr="00004F98">
        <w:t xml:space="preserve">Contingent upon the availability of funds, the quality of applications, and IMLS discretion, </w:t>
      </w:r>
      <w:r>
        <w:t>we</w:t>
      </w:r>
      <w:r w:rsidRPr="00004F98">
        <w:t xml:space="preserve"> may make additional awards from the pool of unfunded applications from this competition.</w:t>
      </w:r>
    </w:p>
    <w:p w:rsidR="00414231" w:rsidP="00414231" w14:paraId="132DCA96" w14:textId="0DC448D9">
      <w:pPr>
        <w:pStyle w:val="Heading3"/>
      </w:pPr>
      <w:bookmarkStart w:id="19" w:name="_Toc165628087"/>
      <w:r>
        <w:t>Executive Summary</w:t>
      </w:r>
      <w:bookmarkEnd w:id="19"/>
    </w:p>
    <w:p w:rsidR="00BC5BC7" w:rsidP="00A03890" w14:paraId="611F629B" w14:textId="77777777">
      <w:r>
        <w:t>National Leadership Grants for Libraries</w:t>
      </w:r>
      <w:r w:rsidR="002110F0">
        <w:t xml:space="preserve"> (NLG-L)</w:t>
      </w:r>
      <w:r>
        <w:t xml:space="preserve"> projects enhance the quality of library services nationwide by addressing critical needs in the library and archives fields. The program supports projects that build workforce and institutional capacity for: </w:t>
      </w:r>
    </w:p>
    <w:p w:rsidR="009F5A52" w:rsidP="3C15E694" w14:paraId="2FB01A7A" w14:textId="1BB1EF76">
      <w:pPr>
        <w:pStyle w:val="ListParagraph"/>
        <w:numPr>
          <w:ilvl w:val="0"/>
          <w:numId w:val="91"/>
        </w:numPr>
        <w:contextualSpacing w:val="0"/>
      </w:pPr>
      <w:r>
        <w:t>M</w:t>
      </w:r>
      <w:r w:rsidR="00A03890">
        <w:t>anaging</w:t>
      </w:r>
      <w:r>
        <w:t xml:space="preserve"> and preserving</w:t>
      </w:r>
      <w:r w:rsidR="00A03890">
        <w:t xml:space="preserve"> the national information infrastructure</w:t>
      </w:r>
      <w:r w:rsidR="00333AF2">
        <w:t>;</w:t>
      </w:r>
      <w:r w:rsidR="00A03890">
        <w:t xml:space="preserve"> </w:t>
      </w:r>
    </w:p>
    <w:p w:rsidR="00BC5BC7" w:rsidP="3C15E694" w14:paraId="6D31B78F" w14:textId="420E0A5B">
      <w:pPr>
        <w:pStyle w:val="ListParagraph"/>
        <w:numPr>
          <w:ilvl w:val="0"/>
          <w:numId w:val="91"/>
        </w:numPr>
        <w:contextualSpacing w:val="0"/>
      </w:pPr>
      <w:r>
        <w:t xml:space="preserve">serving the public’s information and education needs; </w:t>
      </w:r>
    </w:p>
    <w:p w:rsidR="00BC5BC7" w:rsidP="00F061F0" w14:paraId="5407B2C1" w14:textId="77777777">
      <w:pPr>
        <w:pStyle w:val="ListParagraph"/>
        <w:numPr>
          <w:ilvl w:val="0"/>
          <w:numId w:val="91"/>
        </w:numPr>
        <w:contextualSpacing w:val="0"/>
      </w:pPr>
      <w:r>
        <w:t xml:space="preserve">enhancing library and information services through effective and efficient use of new and emerging technologies; </w:t>
      </w:r>
    </w:p>
    <w:p w:rsidR="00BC5BC7" w:rsidP="004D20AB" w14:paraId="1FF2719D" w14:textId="73430897">
      <w:pPr>
        <w:pStyle w:val="ListParagraph"/>
        <w:numPr>
          <w:ilvl w:val="0"/>
          <w:numId w:val="91"/>
        </w:numPr>
        <w:contextualSpacing w:val="0"/>
      </w:pPr>
      <w:r>
        <w:t xml:space="preserve">improving community well-being and civic engagement; </w:t>
      </w:r>
    </w:p>
    <w:p w:rsidR="00BC5BC7" w:rsidP="004D20AB" w14:paraId="4387E867" w14:textId="77777777">
      <w:pPr>
        <w:pStyle w:val="ListParagraph"/>
        <w:numPr>
          <w:ilvl w:val="0"/>
          <w:numId w:val="91"/>
        </w:numPr>
        <w:contextualSpacing w:val="0"/>
      </w:pPr>
      <w:r>
        <w:t xml:space="preserve">providing emergency services to communities during disasters and emergencies; and </w:t>
      </w:r>
    </w:p>
    <w:p w:rsidR="00A03890" w:rsidP="00F061F0" w14:paraId="626078FD" w14:textId="462CE632">
      <w:pPr>
        <w:pStyle w:val="ListParagraph"/>
        <w:numPr>
          <w:ilvl w:val="0"/>
          <w:numId w:val="91"/>
        </w:numPr>
        <w:contextualSpacing w:val="0"/>
      </w:pPr>
      <w:r>
        <w:t xml:space="preserve">building collaborative partnerships between libraries, archives, and museums that benefit the communities they serve. </w:t>
      </w:r>
    </w:p>
    <w:p w:rsidR="00AB53E2" w:rsidP="00FA4774" w14:paraId="732CCAAF" w14:textId="0FA1CA87">
      <w:r>
        <w:t xml:space="preserve">The models, tools, research findings, services and partnerships resulting from these awards can be widely used, adapted, scaled, or replicated to extend and maximize the benefit of </w:t>
      </w:r>
      <w:r w:rsidR="00097833">
        <w:t>F</w:t>
      </w:r>
      <w:r>
        <w:t>ederal investment</w:t>
      </w:r>
      <w:r w:rsidR="00080EB1">
        <w:t xml:space="preserve"> to libraries and archives of all sizes</w:t>
      </w:r>
      <w:r>
        <w:t>.</w:t>
      </w:r>
    </w:p>
    <w:p w:rsidR="00FA4774" w:rsidP="00FA4774" w14:paraId="6B5F7D3A" w14:textId="43AA3129">
      <w:r w:rsidRPr="00A03890">
        <w:t>We place importance on diversity, equity, and inclusion throughout our work by supporting projects that serve individuals of diverse geographic, cultural, or socioeconomic backgrounds and address barriers to access or use of library and archival spaces, programming, or resources.</w:t>
      </w:r>
    </w:p>
    <w:p w:rsidR="00E518CC" w:rsidP="00E518CC" w14:paraId="17B68797" w14:textId="7253FC7E">
      <w:pPr>
        <w:pStyle w:val="Heading3"/>
      </w:pPr>
      <w:bookmarkStart w:id="20" w:name="_Agency_Contact_Information"/>
      <w:bookmarkStart w:id="21" w:name="_Toc165628088"/>
      <w:bookmarkEnd w:id="20"/>
      <w:r>
        <w:t>Agency Contact Information</w:t>
      </w:r>
      <w:bookmarkEnd w:id="21"/>
    </w:p>
    <w:p w:rsidR="00E518CC" w:rsidRPr="00BD7CBA" w:rsidP="00E518CC" w14:paraId="0E2F64E6" w14:textId="3C8E5F7A">
      <w:hyperlink r:id="rId13" w:history="1">
        <w:r w:rsidRPr="00571EA1">
          <w:rPr>
            <w:rStyle w:val="Hyperlink"/>
          </w:rPr>
          <w:t>IMLS staff are available by phone and email</w:t>
        </w:r>
      </w:hyperlink>
      <w:r w:rsidRPr="00BD7CBA">
        <w:t xml:space="preserve"> to answer programmatic and administrative questions relating to this grant program. </w:t>
      </w:r>
      <w:r>
        <w:t>We</w:t>
      </w:r>
      <w:r w:rsidRPr="00BD7CBA">
        <w:t xml:space="preserve"> also host webinars to introduce potential applicants to funding opportunities. </w:t>
      </w:r>
      <w:r>
        <w:t xml:space="preserve">For more information, </w:t>
      </w:r>
      <w:hyperlink r:id="rId24" w:history="1">
        <w:r>
          <w:rPr>
            <w:rStyle w:val="Hyperlink"/>
          </w:rPr>
          <w:t>see our list of webinars and instructions for accessing them</w:t>
        </w:r>
      </w:hyperlink>
      <w:r w:rsidRPr="00BD7CBA">
        <w:t>.</w:t>
      </w:r>
    </w:p>
    <w:p w:rsidR="00E518CC" w:rsidRPr="00E518CC" w:rsidP="00E518CC" w14:paraId="5BB52AB8" w14:textId="77777777"/>
    <w:p w:rsidR="00911A46" w:rsidP="00150A6A" w14:paraId="2077AD5C" w14:textId="6B3F7FC6">
      <w:pPr>
        <w:pStyle w:val="Heading2"/>
      </w:pPr>
      <w:bookmarkStart w:id="22" w:name="_Eligibility"/>
      <w:bookmarkStart w:id="23" w:name="_Toc165627797"/>
      <w:bookmarkStart w:id="24" w:name="_Toc165628089"/>
      <w:bookmarkEnd w:id="22"/>
      <w:r w:rsidRPr="00427981">
        <w:t>Eligib</w:t>
      </w:r>
      <w:r>
        <w:t>ility</w:t>
      </w:r>
      <w:bookmarkEnd w:id="23"/>
      <w:bookmarkEnd w:id="24"/>
      <w:r>
        <w:t xml:space="preserve"> </w:t>
      </w:r>
    </w:p>
    <w:p w:rsidR="001A0D96" w:rsidRPr="001A0D96" w:rsidP="00F6061A" w14:paraId="158ED8D4" w14:textId="77777777">
      <w:pPr>
        <w:pStyle w:val="Heading3"/>
      </w:pPr>
      <w:bookmarkStart w:id="25" w:name="_Toc165628090"/>
      <w:r w:rsidRPr="001A0D96">
        <w:t>Eligible Applicants</w:t>
      </w:r>
      <w:bookmarkEnd w:id="25"/>
    </w:p>
    <w:p w:rsidR="001A0D96" w:rsidRPr="001A0D96" w:rsidP="001A0D96" w14:paraId="2420FAE9" w14:textId="0B46180D">
      <w:pPr>
        <w:spacing w:after="240"/>
        <w:rPr>
          <w:rFonts w:eastAsia="MS Mincho"/>
          <w:color w:val="1F4E79"/>
          <w:sz w:val="28"/>
        </w:rPr>
      </w:pPr>
      <w:r w:rsidRPr="001A0D96">
        <w:rPr>
          <w:rFonts w:eastAsia="MS Mincho"/>
          <w:color w:val="1F4E79"/>
          <w:sz w:val="28"/>
        </w:rPr>
        <w:t xml:space="preserve">To be eligible for an award under the </w:t>
      </w:r>
      <w:r w:rsidR="00067346">
        <w:rPr>
          <w:rFonts w:eastAsia="MS Mincho"/>
          <w:color w:val="1F4E79"/>
          <w:sz w:val="28"/>
        </w:rPr>
        <w:t>NLG-L</w:t>
      </w:r>
      <w:r w:rsidRPr="001A0D96">
        <w:rPr>
          <w:rFonts w:eastAsia="MS Mincho"/>
          <w:color w:val="1F4E79"/>
          <w:sz w:val="28"/>
        </w:rPr>
        <w:t xml:space="preserve"> Program, your organization must meet </w:t>
      </w:r>
      <w:r w:rsidRPr="00F35E45">
        <w:rPr>
          <w:rFonts w:eastAsia="MS Mincho"/>
          <w:b/>
          <w:bCs/>
          <w:color w:val="1F4E79"/>
          <w:sz w:val="28"/>
        </w:rPr>
        <w:t>all three</w:t>
      </w:r>
      <w:r w:rsidRPr="001A0D96">
        <w:rPr>
          <w:rFonts w:eastAsia="MS Mincho"/>
          <w:color w:val="1F4E79"/>
          <w:sz w:val="28"/>
        </w:rPr>
        <w:t xml:space="preserve"> of the following eligibility criteria.</w:t>
      </w:r>
    </w:p>
    <w:p w:rsidR="001A0D96" w:rsidRPr="001A0D96" w:rsidP="001A0D96" w14:paraId="20467179" w14:textId="5C35725E">
      <w:pPr>
        <w:ind w:left="360"/>
        <w:rPr>
          <w:rFonts w:eastAsia="MS Mincho"/>
          <w:color w:val="000000"/>
        </w:rPr>
      </w:pPr>
      <w:r w:rsidRPr="001A0D96">
        <w:rPr>
          <w:rFonts w:eastAsia="Calibri"/>
          <w:b/>
          <w:bCs/>
          <w:noProof/>
          <w:color w:val="1F3864"/>
          <w:sz w:val="28"/>
          <w:szCs w:val="22"/>
        </w:rPr>
        <mc:AlternateContent>
          <mc:Choice Requires="wpg">
            <w:drawing>
              <wp:anchor distT="0" distB="0" distL="114300" distR="114300" simplePos="0" relativeHeight="251730944" behindDoc="0" locked="0" layoutInCell="1" allowOverlap="1">
                <wp:simplePos x="0" y="0"/>
                <wp:positionH relativeFrom="column">
                  <wp:posOffset>0</wp:posOffset>
                </wp:positionH>
                <wp:positionV relativeFrom="paragraph">
                  <wp:posOffset>85725</wp:posOffset>
                </wp:positionV>
                <wp:extent cx="1085850" cy="1066800"/>
                <wp:effectExtent l="0" t="0" r="0" b="0"/>
                <wp:wrapSquare wrapText="bothSides"/>
                <wp:docPr id="653081705" name="Group 3"/>
                <wp:cNvGraphicFramePr/>
                <a:graphic xmlns:a="http://schemas.openxmlformats.org/drawingml/2006/main">
                  <a:graphicData uri="http://schemas.microsoft.com/office/word/2010/wordprocessingGroup">
                    <wpg:wgp xmlns:wpg="http://schemas.microsoft.com/office/word/2010/wordprocessingGroup">
                      <wpg:cNvGrpSpPr/>
                      <wpg:grpSpPr>
                        <a:xfrm>
                          <a:off x="0" y="0"/>
                          <a:ext cx="1085850" cy="1066800"/>
                          <a:chOff x="0" y="0"/>
                          <a:chExt cx="1085850" cy="1066800"/>
                        </a:xfrm>
                      </wpg:grpSpPr>
                      <pic:pic xmlns:pic="http://schemas.openxmlformats.org/drawingml/2006/picture">
                        <pic:nvPicPr>
                          <pic:cNvPr id="1235628385" name="Graphic 7" descr="Court with solid fill"/>
                          <pic:cNvPicPr>
                            <a:picLocks noChangeAspect="1"/>
                          </pic:cNvPicPr>
                        </pic:nvPicPr>
                        <pic:blipFill>
                          <a:blip xmlns:r="http://schemas.openxmlformats.org/officeDocument/2006/relationships" r:embed="rId25">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1066800" cy="1066800"/>
                          </a:xfrm>
                          <a:prstGeom prst="rect">
                            <a:avLst/>
                          </a:prstGeom>
                        </pic:spPr>
                      </pic:pic>
                      <wps:wsp xmlns:wps="http://schemas.microsoft.com/office/word/2010/wordprocessingShape">
                        <wps:cNvPr id="1546809087" name="Graphic 10" descr="Badge 1 with solid fill"/>
                        <wps:cNvSpPr/>
                        <wps:spPr>
                          <a:xfrm>
                            <a:off x="581025" y="419100"/>
                            <a:ext cx="504825" cy="533400"/>
                          </a:xfrm>
                          <a:custGeom>
                            <a:avLst/>
                            <a:gdLst>
                              <a:gd name="connsiteX0" fmla="*/ 361750 w 723499"/>
                              <a:gd name="connsiteY0" fmla="*/ 0 h 723500"/>
                              <a:gd name="connsiteX1" fmla="*/ 0 w 723499"/>
                              <a:gd name="connsiteY1" fmla="*/ 361750 h 723500"/>
                              <a:gd name="connsiteX2" fmla="*/ 361750 w 723499"/>
                              <a:gd name="connsiteY2" fmla="*/ 723500 h 723500"/>
                              <a:gd name="connsiteX3" fmla="*/ 723500 w 723499"/>
                              <a:gd name="connsiteY3" fmla="*/ 361750 h 723500"/>
                              <a:gd name="connsiteX4" fmla="*/ 723500 w 723499"/>
                              <a:gd name="connsiteY4" fmla="*/ 361712 h 723500"/>
                              <a:gd name="connsiteX5" fmla="*/ 362036 w 723499"/>
                              <a:gd name="connsiteY5" fmla="*/ 0 h 723500"/>
                              <a:gd name="connsiteX6" fmla="*/ 361750 w 723499"/>
                              <a:gd name="connsiteY6" fmla="*/ 0 h 723500"/>
                              <a:gd name="connsiteX7" fmla="*/ 401431 w 723499"/>
                              <a:gd name="connsiteY7" fmla="*/ 515303 h 723500"/>
                              <a:gd name="connsiteX8" fmla="*/ 346405 w 723499"/>
                              <a:gd name="connsiteY8" fmla="*/ 515303 h 723500"/>
                              <a:gd name="connsiteX9" fmla="*/ 346405 w 723499"/>
                              <a:gd name="connsiteY9" fmla="*/ 252498 h 723500"/>
                              <a:gd name="connsiteX10" fmla="*/ 331689 w 723499"/>
                              <a:gd name="connsiteY10" fmla="*/ 261671 h 723500"/>
                              <a:gd name="connsiteX11" fmla="*/ 315725 w 723499"/>
                              <a:gd name="connsiteY11" fmla="*/ 269577 h 723500"/>
                              <a:gd name="connsiteX12" fmla="*/ 297066 w 723499"/>
                              <a:gd name="connsiteY12" fmla="*/ 276063 h 723500"/>
                              <a:gd name="connsiteX13" fmla="*/ 275558 w 723499"/>
                              <a:gd name="connsiteY13" fmla="*/ 281912 h 723500"/>
                              <a:gd name="connsiteX14" fmla="*/ 275558 w 723499"/>
                              <a:gd name="connsiteY14" fmla="*/ 237954 h 723500"/>
                              <a:gd name="connsiteX15" fmla="*/ 289941 w 723499"/>
                              <a:gd name="connsiteY15" fmla="*/ 233524 h 723500"/>
                              <a:gd name="connsiteX16" fmla="*/ 302762 w 723499"/>
                              <a:gd name="connsiteY16" fmla="*/ 229095 h 723500"/>
                              <a:gd name="connsiteX17" fmla="*/ 315411 w 723499"/>
                              <a:gd name="connsiteY17" fmla="*/ 223876 h 723500"/>
                              <a:gd name="connsiteX18" fmla="*/ 328060 w 723499"/>
                              <a:gd name="connsiteY18" fmla="*/ 218656 h 723500"/>
                              <a:gd name="connsiteX19" fmla="*/ 340224 w 723499"/>
                              <a:gd name="connsiteY19" fmla="*/ 212331 h 723500"/>
                              <a:gd name="connsiteX20" fmla="*/ 352415 w 723499"/>
                              <a:gd name="connsiteY20" fmla="*/ 205664 h 723500"/>
                              <a:gd name="connsiteX21" fmla="*/ 365531 w 723499"/>
                              <a:gd name="connsiteY21" fmla="*/ 198044 h 723500"/>
                              <a:gd name="connsiteX22" fmla="*/ 378666 w 723499"/>
                              <a:gd name="connsiteY22" fmla="*/ 190424 h 723500"/>
                              <a:gd name="connsiteX23" fmla="*/ 401431 w 723499"/>
                              <a:gd name="connsiteY23" fmla="*/ 190424 h 723500"/>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fill="norm" h="723500" w="723499" stroke="1">
                                <a:moveTo>
                                  <a:pt x="361750" y="0"/>
                                </a:moveTo>
                                <a:cubicBezTo>
                                  <a:pt x="161961" y="0"/>
                                  <a:pt x="0" y="161961"/>
                                  <a:pt x="0" y="361750"/>
                                </a:cubicBezTo>
                                <a:cubicBezTo>
                                  <a:pt x="0" y="561539"/>
                                  <a:pt x="161961" y="723500"/>
                                  <a:pt x="361750" y="723500"/>
                                </a:cubicBezTo>
                                <a:cubicBezTo>
                                  <a:pt x="561539" y="723500"/>
                                  <a:pt x="723500" y="561539"/>
                                  <a:pt x="723500" y="361750"/>
                                </a:cubicBezTo>
                                <a:cubicBezTo>
                                  <a:pt x="723500" y="361738"/>
                                  <a:pt x="723500" y="361724"/>
                                  <a:pt x="723500" y="361712"/>
                                </a:cubicBezTo>
                                <a:cubicBezTo>
                                  <a:pt x="723569" y="162013"/>
                                  <a:pt x="561735" y="69"/>
                                  <a:pt x="362036" y="0"/>
                                </a:cubicBezTo>
                                <a:cubicBezTo>
                                  <a:pt x="361940" y="0"/>
                                  <a:pt x="361845" y="0"/>
                                  <a:pt x="361750" y="0"/>
                                </a:cubicBezTo>
                                <a:close/>
                                <a:moveTo>
                                  <a:pt x="401431" y="515303"/>
                                </a:moveTo>
                                <a:lnTo>
                                  <a:pt x="346405" y="515303"/>
                                </a:lnTo>
                                <a:lnTo>
                                  <a:pt x="346405" y="252498"/>
                                </a:lnTo>
                                <a:cubicBezTo>
                                  <a:pt x="341757" y="255673"/>
                                  <a:pt x="336852" y="258731"/>
                                  <a:pt x="331689" y="261671"/>
                                </a:cubicBezTo>
                                <a:cubicBezTo>
                                  <a:pt x="326529" y="264621"/>
                                  <a:pt x="321198" y="267260"/>
                                  <a:pt x="315725" y="269577"/>
                                </a:cubicBezTo>
                                <a:cubicBezTo>
                                  <a:pt x="309807" y="271901"/>
                                  <a:pt x="303587" y="274063"/>
                                  <a:pt x="297066" y="276063"/>
                                </a:cubicBezTo>
                                <a:cubicBezTo>
                                  <a:pt x="290544" y="278063"/>
                                  <a:pt x="283375" y="280013"/>
                                  <a:pt x="275558" y="281912"/>
                                </a:cubicBezTo>
                                <a:lnTo>
                                  <a:pt x="275558" y="237954"/>
                                </a:lnTo>
                                <a:cubicBezTo>
                                  <a:pt x="280828" y="236474"/>
                                  <a:pt x="285623" y="234998"/>
                                  <a:pt x="289941" y="233524"/>
                                </a:cubicBezTo>
                                <a:cubicBezTo>
                                  <a:pt x="294259" y="232051"/>
                                  <a:pt x="298533" y="230575"/>
                                  <a:pt x="302762" y="229095"/>
                                </a:cubicBezTo>
                                <a:cubicBezTo>
                                  <a:pt x="306962" y="227409"/>
                                  <a:pt x="311191" y="225676"/>
                                  <a:pt x="315411" y="223876"/>
                                </a:cubicBezTo>
                                <a:cubicBezTo>
                                  <a:pt x="319630" y="222075"/>
                                  <a:pt x="323840" y="220351"/>
                                  <a:pt x="328060" y="218656"/>
                                </a:cubicBezTo>
                                <a:cubicBezTo>
                                  <a:pt x="332061" y="216548"/>
                                  <a:pt x="336115" y="214439"/>
                                  <a:pt x="340224" y="212331"/>
                                </a:cubicBezTo>
                                <a:cubicBezTo>
                                  <a:pt x="344332" y="210224"/>
                                  <a:pt x="348396" y="208000"/>
                                  <a:pt x="352415" y="205664"/>
                                </a:cubicBezTo>
                                <a:cubicBezTo>
                                  <a:pt x="356861" y="203352"/>
                                  <a:pt x="361233" y="200813"/>
                                  <a:pt x="365531" y="198044"/>
                                </a:cubicBezTo>
                                <a:cubicBezTo>
                                  <a:pt x="369830" y="195275"/>
                                  <a:pt x="374209" y="192736"/>
                                  <a:pt x="378666" y="190424"/>
                                </a:cubicBezTo>
                                <a:lnTo>
                                  <a:pt x="401431" y="190424"/>
                                </a:lnTo>
                                <a:close/>
                              </a:path>
                            </a:pathLst>
                          </a:custGeom>
                          <a:solidFill>
                            <a:srgbClr val="4472C4">
                              <a:lumMod val="50000"/>
                            </a:srgbClr>
                          </a:solidFill>
                          <a:ln w="9525">
                            <a:noFill/>
                            <a:prstDash val="solid"/>
                            <a:miter lim="0"/>
                          </a:ln>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anchor>
            </w:drawing>
          </mc:Choice>
          <mc:Fallback>
            <w:pict>
              <v:group id="Group 3" o:spid="_x0000_s1030" style="width:85.5pt;height:84pt;margin-top:6.75pt;margin-left:0;position:absolute;z-index:251731968" coordsize="10858,10668">
                <v:shape id="Graphic 7" o:spid="_x0000_s1031" type="#_x0000_t75" alt="Court with solid fill" style="width:10668;height:10668;mso-wrap-style:square;position:absolute;visibility:visible">
                  <v:imagedata r:id="rId27" o:title="Court with solid fill"/>
                </v:shape>
                <v:shape id="Graphic 10" o:spid="_x0000_s1032" alt="Badge 1 with solid fill" style="width:5048;height:5334;left:5810;mso-wrap-style:square;position:absolute;top:4191;visibility:visible;v-text-anchor:middle" coordsize="723499,723500" path="m361750,c161961,,,161961,,361750,,561539,161961,723500,361750,723500c561539,723500,723500,561539,723500,361750c723500,361738,723500,361724,723500,361712,723569,162013,561735,69,362036,c361940,,361845,,361750,xm401431,515303l346405,515303l346405,252498c341757,255673,336852,258731,331689,261671c326529,264621,321198,267260,315725,269577c309807,271901,303587,274063,297066,276063c290544,278063,283375,280013,275558,281912l275558,237954c280828,236474,285623,234998,289941,233524c294259,232051,298533,230575,302762,229095c306962,227409,311191,225676,315411,223876c319630,222075,323840,220351,328060,218656c332061,216548,336115,214439,340224,212331c344332,210224,348396,208000,352415,205664c356861,203352,361233,200813,365531,198044c369830,195275,374209,192736,378666,190424l401431,190424l401431,515303xe" fillcolor="#203864" stroked="f">
                  <v:stroke joinstyle="miter"/>
                  <v:path arrowok="t" o:connecttype="custom" o:connectlocs="252413,0;0,266700;252413,533400;504826,266700;504826,266672;252612,0;252413,0;280100,379907;241706,379907;241706,186154;231438,192917;220299,198746;207279,203527;192272,207839;192272,175431;202308,172165;211254,168900;220080,165052;228905,161204;237393,156541;245899,151626;255051,146008;264216,140390;280100,140390" o:connectangles="0,0,0,0,0,0,0,0,0,0,0,0,0,0,0,0,0,0,0,0,0,0,0,0"/>
                </v:shape>
                <w10:wrap type="square"/>
              </v:group>
            </w:pict>
          </mc:Fallback>
        </mc:AlternateContent>
      </w:r>
      <w:r w:rsidRPr="001A0D96">
        <w:rPr>
          <w:rFonts w:eastAsia="Calibri" w:hint="eastAsia"/>
          <w:b/>
          <w:bCs/>
          <w:color w:val="1F3864"/>
          <w:sz w:val="28"/>
          <w:szCs w:val="22"/>
        </w:rPr>
        <w:t>Y</w:t>
      </w:r>
      <w:r w:rsidRPr="001A0D96">
        <w:rPr>
          <w:rFonts w:eastAsia="Calibri"/>
          <w:b/>
          <w:bCs/>
          <w:color w:val="1F3864"/>
          <w:sz w:val="28"/>
          <w:szCs w:val="22"/>
        </w:rPr>
        <w:t>our organization must be:</w:t>
      </w:r>
      <w:r w:rsidRPr="001A0D96">
        <w:rPr>
          <w:rFonts w:eastAsia="MS Mincho"/>
          <w:color w:val="000000"/>
        </w:rPr>
        <w:t xml:space="preserve"> </w:t>
      </w:r>
    </w:p>
    <w:p w:rsidR="001A0D96" w:rsidRPr="001A0D96" w:rsidP="00F061F0" w14:paraId="497BE49B" w14:textId="58180843">
      <w:pPr>
        <w:numPr>
          <w:ilvl w:val="0"/>
          <w:numId w:val="11"/>
        </w:numPr>
        <w:rPr>
          <w:rFonts w:eastAsia="MS Mincho"/>
          <w:color w:val="000000"/>
        </w:rPr>
      </w:pPr>
      <w:r w:rsidRPr="001A0D96">
        <w:rPr>
          <w:rFonts w:eastAsia="MS Mincho"/>
          <w:color w:val="000000"/>
        </w:rPr>
        <w:t xml:space="preserve">a unit of </w:t>
      </w:r>
      <w:r w:rsidR="008A5A10">
        <w:rPr>
          <w:rFonts w:eastAsia="MS Mincho"/>
          <w:color w:val="000000"/>
        </w:rPr>
        <w:t>S</w:t>
      </w:r>
      <w:r w:rsidRPr="001A0D96">
        <w:rPr>
          <w:rFonts w:eastAsia="MS Mincho"/>
          <w:color w:val="000000"/>
        </w:rPr>
        <w:t xml:space="preserve">tate, local, or </w:t>
      </w:r>
      <w:r w:rsidR="008A5A10">
        <w:rPr>
          <w:rFonts w:eastAsia="MS Mincho"/>
          <w:color w:val="000000"/>
        </w:rPr>
        <w:t>T</w:t>
      </w:r>
      <w:r w:rsidRPr="001A0D96">
        <w:rPr>
          <w:rFonts w:eastAsia="MS Mincho"/>
          <w:color w:val="000000"/>
        </w:rPr>
        <w:t xml:space="preserve">ribal government, or </w:t>
      </w:r>
    </w:p>
    <w:p w:rsidR="00EC77C9" w:rsidRPr="00C04B89" w:rsidP="00D94CBE" w14:paraId="0A78ED27" w14:textId="1A0CFC13">
      <w:pPr>
        <w:numPr>
          <w:ilvl w:val="0"/>
          <w:numId w:val="12"/>
        </w:numPr>
        <w:ind w:left="2016" w:hanging="432"/>
        <w:rPr>
          <w:rFonts w:eastAsia="MS Mincho"/>
          <w:b/>
          <w:color w:val="000000"/>
        </w:rPr>
      </w:pPr>
      <w:r w:rsidRPr="001A0D96">
        <w:rPr>
          <w:rFonts w:eastAsia="MS Mincho"/>
          <w:color w:val="000000"/>
        </w:rPr>
        <w:t>be a private, nonprofit organization that has nonprofit status under the Internal Revenue Code of 1954, as amended</w:t>
      </w:r>
      <w:r w:rsidRPr="001A0D96">
        <w:rPr>
          <w:rFonts w:eastAsia="MS Mincho"/>
          <w:b/>
          <w:bCs/>
          <w:color w:val="000000"/>
        </w:rPr>
        <w:t xml:space="preserve"> </w:t>
      </w:r>
      <w:r w:rsidRPr="001A0D96">
        <w:rPr>
          <w:rFonts w:eastAsia="MS Mincho"/>
          <w:color w:val="000000"/>
        </w:rPr>
        <w:t xml:space="preserve">(if you’re submitting a </w:t>
      </w:r>
      <w:hyperlink w:anchor="_Phase_II_Invited_5" w:history="1">
        <w:r w:rsidRPr="001A0D96">
          <w:rPr>
            <w:rStyle w:val="Hyperlink"/>
            <w:rFonts w:eastAsia="MS Mincho"/>
          </w:rPr>
          <w:t>Phase II – Invited Full Proposal</w:t>
        </w:r>
      </w:hyperlink>
      <w:r w:rsidRPr="001A0D96">
        <w:rPr>
          <w:rFonts w:eastAsia="MS Mincho"/>
          <w:color w:val="000000"/>
        </w:rPr>
        <w:t xml:space="preserve">, you’ll need to include proof of this if  applicable to your organization. </w:t>
      </w:r>
      <w:hyperlink w:anchor="_Phase_II_Invited_4" w:history="1">
        <w:r w:rsidRPr="001A0D96">
          <w:rPr>
            <w:rStyle w:val="Hyperlink"/>
            <w:rFonts w:eastAsia="MS Mincho"/>
          </w:rPr>
          <w:t>See Conditionally Required Documents for more information</w:t>
        </w:r>
      </w:hyperlink>
      <w:r w:rsidRPr="001A0D96">
        <w:rPr>
          <w:rFonts w:eastAsia="MS Mincho"/>
          <w:color w:val="000000"/>
        </w:rPr>
        <w:t>).</w:t>
      </w:r>
    </w:p>
    <w:p w:rsidR="00CC1453" w:rsidRPr="006641D1" w:rsidP="006641D1" w14:paraId="13683272" w14:textId="7D69312D">
      <w:pPr>
        <w:pStyle w:val="StrongTableHeading"/>
        <w:ind w:left="1584"/>
        <w:rPr>
          <w:i/>
          <w:iCs w:val="0"/>
          <w:color w:val="33715B"/>
          <w:sz w:val="48"/>
          <w:szCs w:val="48"/>
        </w:rPr>
      </w:pPr>
      <w:r>
        <w:rPr>
          <w:i/>
          <w:iCs w:val="0"/>
          <w:color w:val="33715B"/>
          <w:sz w:val="48"/>
          <w:szCs w:val="48"/>
        </w:rPr>
        <w:t>and</w:t>
      </w:r>
      <w:r w:rsidRPr="006641D1">
        <w:rPr>
          <w:i/>
          <w:iCs w:val="0"/>
          <w:color w:val="33715B"/>
          <w:sz w:val="48"/>
          <w:szCs w:val="48"/>
        </w:rPr>
        <w:t>:</w:t>
      </w:r>
    </w:p>
    <w:p w:rsidR="001A0D96" w:rsidRPr="001A0D96" w:rsidP="00E20D2D" w14:paraId="43A175A6" w14:textId="0A34DDE0">
      <w:pPr>
        <w:ind w:left="1080"/>
        <w:rPr>
          <w:rFonts w:eastAsia="MS Mincho"/>
          <w:color w:val="000000"/>
        </w:rPr>
      </w:pPr>
      <w:r w:rsidRPr="001A0D96">
        <w:rPr>
          <w:rFonts w:eastAsia="Calibri"/>
          <w:b/>
          <w:bCs/>
          <w:noProof/>
          <w:color w:val="1F3864"/>
          <w:sz w:val="28"/>
          <w:szCs w:val="22"/>
        </w:rPr>
        <mc:AlternateContent>
          <mc:Choice Requires="wpg">
            <w:drawing>
              <wp:anchor distT="0" distB="0" distL="114300" distR="114300" simplePos="0" relativeHeight="251732992" behindDoc="0" locked="0" layoutInCell="1" allowOverlap="1">
                <wp:simplePos x="0" y="0"/>
                <wp:positionH relativeFrom="column">
                  <wp:posOffset>47625</wp:posOffset>
                </wp:positionH>
                <wp:positionV relativeFrom="paragraph">
                  <wp:posOffset>113665</wp:posOffset>
                </wp:positionV>
                <wp:extent cx="1057275" cy="914400"/>
                <wp:effectExtent l="0" t="0" r="0" b="0"/>
                <wp:wrapSquare wrapText="bothSides"/>
                <wp:docPr id="1556622488" name="Group 4"/>
                <wp:cNvGraphicFramePr/>
                <a:graphic xmlns:a="http://schemas.openxmlformats.org/drawingml/2006/main">
                  <a:graphicData uri="http://schemas.microsoft.com/office/word/2010/wordprocessingGroup">
                    <wpg:wgp xmlns:wpg="http://schemas.microsoft.com/office/word/2010/wordprocessingGroup">
                      <wpg:cNvGrpSpPr/>
                      <wpg:grpSpPr>
                        <a:xfrm>
                          <a:off x="0" y="0"/>
                          <a:ext cx="1057275" cy="914400"/>
                          <a:chOff x="0" y="0"/>
                          <a:chExt cx="1057275" cy="914400"/>
                        </a:xfrm>
                      </wpg:grpSpPr>
                      <pic:pic xmlns:pic="http://schemas.openxmlformats.org/drawingml/2006/picture">
                        <pic:nvPicPr>
                          <pic:cNvPr id="804114559" name="Graphic 11" descr="Badge with solid fill"/>
                          <pic:cNvPicPr>
                            <a:picLocks noChangeAspect="1"/>
                          </pic:cNvPicPr>
                        </pic:nvPicPr>
                        <pic:blipFill>
                          <a:blip xmlns:r="http://schemas.openxmlformats.org/officeDocument/2006/relationships" r:embed="rId28">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390525" y="247650"/>
                            <a:ext cx="666750" cy="666750"/>
                          </a:xfrm>
                          <a:prstGeom prst="rect">
                            <a:avLst/>
                          </a:prstGeom>
                        </pic:spPr>
                      </pic:pic>
                      <pic:pic xmlns:pic="http://schemas.openxmlformats.org/drawingml/2006/picture">
                        <pic:nvPicPr>
                          <pic:cNvPr id="1744649464" name="Graphic 8" descr="Earth globe: Americas with solid fill"/>
                          <pic:cNvPicPr>
                            <a:picLocks noChangeAspect="1"/>
                          </pic:cNvPicPr>
                        </pic:nvPicPr>
                        <pic:blipFill>
                          <a:blip xmlns:r="http://schemas.openxmlformats.org/officeDocument/2006/relationships" r:embed="rId30">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895350" cy="895350"/>
                          </a:xfrm>
                          <a:prstGeom prst="rect">
                            <a:avLst/>
                          </a:prstGeom>
                        </pic:spPr>
                      </pic:pic>
                    </wpg:wgp>
                  </a:graphicData>
                </a:graphic>
              </wp:anchor>
            </w:drawing>
          </mc:Choice>
          <mc:Fallback>
            <w:pict>
              <v:group id="Group 4" o:spid="_x0000_s1033" style="width:83.25pt;height:1in;margin-top:8.95pt;margin-left:3.75pt;position:absolute;z-index:251734016" coordsize="10572,9144">
                <v:shape id="Graphic 11" o:spid="_x0000_s1034" type="#_x0000_t75" alt="Badge with solid fill" style="width:6667;height:6668;left:3905;mso-wrap-style:square;position:absolute;top:2476;visibility:visible">
                  <v:imagedata r:id="rId32" o:title="Badge with solid fill"/>
                </v:shape>
                <v:shape id="Graphic 8" o:spid="_x0000_s1035" type="#_x0000_t75" alt="Earth globe: Americas with solid fill" style="width:8953;height:8953;mso-wrap-style:square;position:absolute;visibility:visible">
                  <v:imagedata r:id="rId33" o:title=" Americas with solid fill"/>
                </v:shape>
                <w10:wrap type="square"/>
              </v:group>
            </w:pict>
          </mc:Fallback>
        </mc:AlternateContent>
      </w:r>
      <w:r w:rsidRPr="001A0D96">
        <w:rPr>
          <w:rFonts w:eastAsia="Calibri" w:hint="eastAsia"/>
          <w:b/>
          <w:bCs/>
          <w:color w:val="1F3864"/>
          <w:sz w:val="28"/>
          <w:szCs w:val="22"/>
        </w:rPr>
        <w:t>Y</w:t>
      </w:r>
      <w:r w:rsidRPr="001A0D96">
        <w:rPr>
          <w:rFonts w:eastAsia="Calibri"/>
          <w:b/>
          <w:bCs/>
          <w:color w:val="1F3864"/>
          <w:sz w:val="28"/>
          <w:szCs w:val="22"/>
        </w:rPr>
        <w:t>our organization must be located in:</w:t>
      </w:r>
      <w:r w:rsidRPr="001A0D96">
        <w:rPr>
          <w:rFonts w:eastAsia="MS Mincho"/>
          <w:color w:val="000000"/>
        </w:rPr>
        <w:t xml:space="preserve"> </w:t>
      </w:r>
    </w:p>
    <w:p w:rsidR="001A0D96" w:rsidRPr="001A0D96" w:rsidP="00F061F0" w14:paraId="242B3A06" w14:textId="4EE8E594">
      <w:pPr>
        <w:numPr>
          <w:ilvl w:val="0"/>
          <w:numId w:val="14"/>
        </w:numPr>
        <w:rPr>
          <w:rFonts w:eastAsia="MS Mincho"/>
          <w:color w:val="000000"/>
        </w:rPr>
      </w:pPr>
      <w:r>
        <w:rPr>
          <w:rFonts w:eastAsia="MS Mincho"/>
          <w:color w:val="000000"/>
        </w:rPr>
        <w:t xml:space="preserve"> </w:t>
      </w:r>
      <w:r w:rsidRPr="001A0D96">
        <w:rPr>
          <w:rFonts w:eastAsia="MS Mincho"/>
          <w:color w:val="000000"/>
        </w:rPr>
        <w:t>one of the 50 states of the United States of America,</w:t>
      </w:r>
    </w:p>
    <w:p w:rsidR="001A0D96" w:rsidRPr="001A0D96" w:rsidP="00F061F0" w14:paraId="295DAE0E" w14:textId="77777777">
      <w:pPr>
        <w:numPr>
          <w:ilvl w:val="0"/>
          <w:numId w:val="13"/>
        </w:numPr>
        <w:ind w:left="1152" w:hanging="432"/>
        <w:rPr>
          <w:rFonts w:eastAsia="MS Mincho"/>
          <w:color w:val="000000"/>
        </w:rPr>
      </w:pPr>
      <w:r w:rsidRPr="001A0D96">
        <w:rPr>
          <w:rFonts w:eastAsia="MS Mincho"/>
          <w:color w:val="000000"/>
        </w:rPr>
        <w:t xml:space="preserve">  the District of Columbia, </w:t>
      </w:r>
    </w:p>
    <w:p w:rsidR="001A0D96" w:rsidRPr="001A0D96" w:rsidP="00F061F0" w14:paraId="09EB1991" w14:textId="77777777">
      <w:pPr>
        <w:numPr>
          <w:ilvl w:val="0"/>
          <w:numId w:val="13"/>
        </w:numPr>
        <w:ind w:left="1152" w:hanging="432"/>
        <w:rPr>
          <w:rFonts w:eastAsia="MS Mincho"/>
          <w:color w:val="000000"/>
        </w:rPr>
      </w:pPr>
      <w:r w:rsidRPr="001A0D96">
        <w:rPr>
          <w:rFonts w:eastAsia="MS Mincho"/>
          <w:color w:val="000000"/>
        </w:rPr>
        <w:t xml:space="preserve">  the Commonwealth of Puerto Rico, </w:t>
      </w:r>
    </w:p>
    <w:p w:rsidR="001A0D96" w:rsidRPr="001A0D96" w:rsidP="00F061F0" w14:paraId="1B409849" w14:textId="77777777">
      <w:pPr>
        <w:numPr>
          <w:ilvl w:val="2"/>
          <w:numId w:val="13"/>
        </w:numPr>
        <w:ind w:left="2304"/>
        <w:rPr>
          <w:rFonts w:eastAsia="MS Mincho"/>
          <w:color w:val="000000"/>
        </w:rPr>
      </w:pPr>
      <w:r w:rsidRPr="001A0D96">
        <w:rPr>
          <w:rFonts w:eastAsia="MS Mincho"/>
          <w:color w:val="000000"/>
        </w:rPr>
        <w:t xml:space="preserve">the U.S. Virgin Islands, </w:t>
      </w:r>
    </w:p>
    <w:p w:rsidR="001A0D96" w:rsidRPr="001A0D96" w:rsidP="00F061F0" w14:paraId="181EDC5F" w14:textId="77777777">
      <w:pPr>
        <w:numPr>
          <w:ilvl w:val="0"/>
          <w:numId w:val="13"/>
        </w:numPr>
        <w:ind w:left="2304"/>
        <w:rPr>
          <w:rFonts w:eastAsia="MS Mincho"/>
          <w:color w:val="000000"/>
        </w:rPr>
      </w:pPr>
      <w:r w:rsidRPr="001A0D96">
        <w:rPr>
          <w:rFonts w:eastAsia="MS Mincho"/>
          <w:color w:val="000000"/>
        </w:rPr>
        <w:t xml:space="preserve">Guam, </w:t>
      </w:r>
    </w:p>
    <w:p w:rsidR="001A0D96" w:rsidRPr="001A0D96" w:rsidP="00F061F0" w14:paraId="72F8F6A9" w14:textId="77777777">
      <w:pPr>
        <w:numPr>
          <w:ilvl w:val="0"/>
          <w:numId w:val="13"/>
        </w:numPr>
        <w:ind w:left="2304"/>
        <w:rPr>
          <w:rFonts w:eastAsia="MS Mincho"/>
          <w:color w:val="000000"/>
        </w:rPr>
      </w:pPr>
      <w:r w:rsidRPr="001A0D96">
        <w:rPr>
          <w:rFonts w:eastAsia="MS Mincho"/>
          <w:color w:val="000000"/>
        </w:rPr>
        <w:t xml:space="preserve">American Samoa, </w:t>
      </w:r>
    </w:p>
    <w:p w:rsidR="001A0D96" w:rsidRPr="001A0D96" w:rsidP="00F061F0" w14:paraId="541B9C8B" w14:textId="77777777">
      <w:pPr>
        <w:numPr>
          <w:ilvl w:val="0"/>
          <w:numId w:val="13"/>
        </w:numPr>
        <w:ind w:left="2304"/>
        <w:rPr>
          <w:rFonts w:eastAsia="MS Mincho"/>
          <w:color w:val="000000"/>
        </w:rPr>
      </w:pPr>
      <w:r w:rsidRPr="001A0D96">
        <w:rPr>
          <w:rFonts w:eastAsia="MS Mincho"/>
          <w:color w:val="000000"/>
        </w:rPr>
        <w:t xml:space="preserve">the Commonwealth of the Northern Mariana Islands, </w:t>
      </w:r>
    </w:p>
    <w:p w:rsidR="001A0D96" w:rsidRPr="001A0D96" w:rsidP="00F061F0" w14:paraId="425150BF" w14:textId="77777777">
      <w:pPr>
        <w:numPr>
          <w:ilvl w:val="0"/>
          <w:numId w:val="13"/>
        </w:numPr>
        <w:ind w:left="2304"/>
        <w:rPr>
          <w:rFonts w:eastAsia="MS Mincho"/>
          <w:color w:val="000000"/>
        </w:rPr>
      </w:pPr>
      <w:r w:rsidRPr="001A0D96">
        <w:rPr>
          <w:rFonts w:eastAsia="MS Mincho"/>
          <w:color w:val="000000"/>
        </w:rPr>
        <w:t xml:space="preserve">the Republic of the Marshall Islands, </w:t>
      </w:r>
    </w:p>
    <w:p w:rsidR="001A0D96" w:rsidRPr="001A0D96" w:rsidP="00F061F0" w14:paraId="44937778" w14:textId="77777777">
      <w:pPr>
        <w:numPr>
          <w:ilvl w:val="0"/>
          <w:numId w:val="13"/>
        </w:numPr>
        <w:ind w:left="2304"/>
        <w:rPr>
          <w:rFonts w:eastAsia="MS Mincho"/>
          <w:color w:val="000000"/>
        </w:rPr>
      </w:pPr>
      <w:r w:rsidRPr="001A0D96">
        <w:rPr>
          <w:rFonts w:eastAsia="MS Mincho"/>
          <w:color w:val="000000"/>
        </w:rPr>
        <w:t xml:space="preserve">the Federated States of Micronesia; or </w:t>
      </w:r>
    </w:p>
    <w:p w:rsidR="001A0D96" w:rsidP="00F061F0" w14:paraId="685B0664" w14:textId="77777777">
      <w:pPr>
        <w:numPr>
          <w:ilvl w:val="0"/>
          <w:numId w:val="13"/>
        </w:numPr>
        <w:ind w:left="2304"/>
        <w:rPr>
          <w:rFonts w:eastAsia="MS Mincho"/>
          <w:color w:val="000000"/>
        </w:rPr>
      </w:pPr>
      <w:r w:rsidRPr="001A0D96">
        <w:rPr>
          <w:rFonts w:eastAsia="MS Mincho"/>
          <w:color w:val="000000"/>
        </w:rPr>
        <w:t>the Republic of Palau.</w:t>
      </w:r>
    </w:p>
    <w:p w:rsidR="006641D1" w:rsidRPr="006641D1" w:rsidP="006641D1" w14:paraId="76FB1FA9" w14:textId="32F972A9">
      <w:pPr>
        <w:pStyle w:val="StrongTableHeading"/>
        <w:ind w:left="1440"/>
        <w:rPr>
          <w:i/>
          <w:iCs w:val="0"/>
          <w:color w:val="33715B"/>
          <w:sz w:val="48"/>
          <w:szCs w:val="48"/>
        </w:rPr>
      </w:pPr>
      <w:r>
        <w:rPr>
          <w:i/>
          <w:iCs w:val="0"/>
          <w:color w:val="33715B"/>
          <w:sz w:val="48"/>
          <w:szCs w:val="48"/>
        </w:rPr>
        <w:t>and</w:t>
      </w:r>
      <w:r w:rsidRPr="006641D1">
        <w:rPr>
          <w:i/>
          <w:iCs w:val="0"/>
          <w:color w:val="33715B"/>
          <w:sz w:val="48"/>
          <w:szCs w:val="48"/>
        </w:rPr>
        <w:t>:</w:t>
      </w:r>
    </w:p>
    <w:p w:rsidR="006641D1" w:rsidRPr="001A0D96" w:rsidP="006641D1" w14:paraId="65501C60" w14:textId="77777777">
      <w:pPr>
        <w:rPr>
          <w:rFonts w:eastAsia="MS Mincho"/>
          <w:color w:val="000000"/>
        </w:rPr>
      </w:pPr>
    </w:p>
    <w:p w:rsidR="001A0D96" w:rsidRPr="001A0D96" w:rsidP="001A0D96" w14:paraId="07111554" w14:textId="77777777">
      <w:pPr>
        <w:rPr>
          <w:rFonts w:eastAsia="MS Mincho"/>
          <w:color w:val="000000"/>
        </w:rPr>
      </w:pPr>
    </w:p>
    <w:p w:rsidR="00EA7D55" w:rsidRPr="00EA7D55" w:rsidP="00EA7D55" w14:paraId="72F4A252" w14:textId="77777777">
      <w:pPr>
        <w:ind w:left="1813"/>
        <w:rPr>
          <w:rFonts w:eastAsia="MS Mincho"/>
          <w:color w:val="000000"/>
        </w:rPr>
      </w:pPr>
      <w:r w:rsidRPr="001A0D96">
        <w:rPr>
          <w:rFonts w:eastAsia="Calibri"/>
          <w:b/>
          <w:bCs/>
          <w:noProof/>
          <w:color w:val="1F3864"/>
          <w:sz w:val="28"/>
          <w:szCs w:val="22"/>
        </w:rPr>
        <mc:AlternateContent>
          <mc:Choice Requires="wpg">
            <w:drawing>
              <wp:anchor distT="0" distB="0" distL="114300" distR="114300" simplePos="0" relativeHeight="251735040" behindDoc="0" locked="0" layoutInCell="1" allowOverlap="1">
                <wp:simplePos x="0" y="0"/>
                <wp:positionH relativeFrom="column">
                  <wp:posOffset>0</wp:posOffset>
                </wp:positionH>
                <wp:positionV relativeFrom="paragraph">
                  <wp:posOffset>104140</wp:posOffset>
                </wp:positionV>
                <wp:extent cx="1000125" cy="971550"/>
                <wp:effectExtent l="0" t="0" r="9525" b="0"/>
                <wp:wrapSquare wrapText="bothSides"/>
                <wp:docPr id="114534406" name="Group 5"/>
                <wp:cNvGraphicFramePr/>
                <a:graphic xmlns:a="http://schemas.openxmlformats.org/drawingml/2006/main">
                  <a:graphicData uri="http://schemas.microsoft.com/office/word/2010/wordprocessingGroup">
                    <wpg:wgp xmlns:wpg="http://schemas.microsoft.com/office/word/2010/wordprocessingGroup">
                      <wpg:cNvGrpSpPr/>
                      <wpg:grpSpPr>
                        <a:xfrm>
                          <a:off x="0" y="0"/>
                          <a:ext cx="1000125" cy="971550"/>
                          <a:chOff x="0" y="0"/>
                          <a:chExt cx="1000125" cy="971550"/>
                        </a:xfrm>
                      </wpg:grpSpPr>
                      <pic:pic xmlns:pic="http://schemas.openxmlformats.org/drawingml/2006/picture">
                        <pic:nvPicPr>
                          <pic:cNvPr id="732978816" name="Graphic 9" descr="Books with solid fill"/>
                          <pic:cNvPicPr>
                            <a:picLocks noChangeAspect="1"/>
                          </pic:cNvPicPr>
                        </pic:nvPicPr>
                        <pic:blipFill>
                          <a:blip xmlns:r="http://schemas.openxmlformats.org/officeDocument/2006/relationships" r:embed="rId34">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0" y="0"/>
                            <a:ext cx="914400" cy="914400"/>
                          </a:xfrm>
                          <a:prstGeom prst="rect">
                            <a:avLst/>
                          </a:prstGeom>
                        </pic:spPr>
                      </pic:pic>
                      <pic:pic xmlns:pic="http://schemas.openxmlformats.org/drawingml/2006/picture">
                        <pic:nvPicPr>
                          <pic:cNvPr id="383305034" name="Graphic 12" descr="Badge 3 with solid fill"/>
                          <pic:cNvPicPr>
                            <a:picLocks noChangeAspect="1"/>
                          </pic:cNvPicPr>
                        </pic:nvPicPr>
                        <pic:blipFill>
                          <a:blip xmlns:r="http://schemas.openxmlformats.org/officeDocument/2006/relationships" r:embed="rId36">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381000" y="352425"/>
                            <a:ext cx="619125" cy="619125"/>
                          </a:xfrm>
                          <a:prstGeom prst="rect">
                            <a:avLst/>
                          </a:prstGeom>
                        </pic:spPr>
                      </pic:pic>
                    </wpg:wgp>
                  </a:graphicData>
                </a:graphic>
              </wp:anchor>
            </w:drawing>
          </mc:Choice>
          <mc:Fallback>
            <w:pict>
              <v:group id="Group 5" o:spid="_x0000_s1036" style="width:78.75pt;height:76.5pt;margin-top:8.2pt;margin-left:0;position:absolute;z-index:251736064" coordsize="10001,9715">
                <v:shape id="Graphic 9" o:spid="_x0000_s1037" type="#_x0000_t75" alt="Books with solid fill" style="width:9144;height:9144;mso-wrap-style:square;position:absolute;visibility:visible">
                  <v:imagedata r:id="rId38" o:title="Books with solid fill"/>
                </v:shape>
                <v:shape id="Graphic 12" o:spid="_x0000_s1038" type="#_x0000_t75" alt="Badge 3 with solid fill" style="width:6191;height:6191;left:3810;mso-wrap-style:square;position:absolute;top:3524;visibility:visible">
                  <v:imagedata r:id="rId39" o:title="Badge 3 with solid fill"/>
                </v:shape>
                <w10:wrap type="square"/>
              </v:group>
            </w:pict>
          </mc:Fallback>
        </mc:AlternateContent>
      </w:r>
      <w:r w:rsidRPr="001A0D96">
        <w:rPr>
          <w:rFonts w:eastAsia="Calibri"/>
          <w:b/>
          <w:bCs/>
          <w:color w:val="1F3864"/>
          <w:sz w:val="28"/>
          <w:szCs w:val="22"/>
        </w:rPr>
        <w:t>Your organization must qualify as one of the following</w:t>
      </w:r>
      <w:r w:rsidRPr="00E20D2D" w:rsidR="0039188F">
        <w:rPr>
          <w:rFonts w:eastAsia="Calibri"/>
          <w:b/>
          <w:bCs/>
          <w:color w:val="1F3864"/>
          <w:sz w:val="28"/>
          <w:szCs w:val="22"/>
        </w:rPr>
        <w:t xml:space="preserve"> six types of organizations</w:t>
      </w:r>
      <w:r w:rsidRPr="00E20D2D">
        <w:rPr>
          <w:rFonts w:eastAsia="Calibri"/>
          <w:b/>
          <w:bCs/>
          <w:color w:val="1F3864"/>
          <w:sz w:val="28"/>
          <w:szCs w:val="22"/>
        </w:rPr>
        <w:t>:</w:t>
      </w:r>
      <w:r w:rsidRPr="00E20D2D" w:rsidR="00322206">
        <w:rPr>
          <w:rFonts w:eastAsia="Calibri"/>
          <w:b/>
          <w:bCs/>
          <w:color w:val="1F3864"/>
          <w:sz w:val="28"/>
          <w:szCs w:val="22"/>
        </w:rPr>
        <w:t xml:space="preserve"> </w:t>
      </w:r>
    </w:p>
    <w:p w:rsidR="001A0D96" w:rsidRPr="001A0D96" w:rsidP="00F061F0" w14:paraId="2B78A6E0" w14:textId="76388FE1">
      <w:pPr>
        <w:numPr>
          <w:ilvl w:val="0"/>
          <w:numId w:val="17"/>
        </w:numPr>
        <w:rPr>
          <w:rFonts w:eastAsia="MS Mincho"/>
          <w:color w:val="000000"/>
        </w:rPr>
      </w:pPr>
      <w:r w:rsidRPr="001A0D96">
        <w:rPr>
          <w:rFonts w:eastAsia="MS Mincho"/>
          <w:color w:val="000000"/>
        </w:rPr>
        <w:t xml:space="preserve">A library or a parent organization, such as a school district, a municipality, a state agency, or an academic institution, that is responsible for the administration of a library. </w:t>
      </w:r>
    </w:p>
    <w:p w:rsidR="001A0D96" w:rsidRPr="001A0D96" w:rsidP="00EA7D55" w14:paraId="4EA6AA4D" w14:textId="77777777">
      <w:pPr>
        <w:ind w:left="1813"/>
        <w:rPr>
          <w:rFonts w:eastAsia="MS Mincho"/>
          <w:color w:val="002060"/>
        </w:rPr>
      </w:pPr>
      <w:r w:rsidRPr="00EA7D55">
        <w:rPr>
          <w:rFonts w:eastAsia="MS Mincho"/>
          <w:b/>
          <w:bCs/>
          <w:color w:val="002060"/>
        </w:rPr>
        <w:t>Eligible libraries include</w:t>
      </w:r>
      <w:r w:rsidRPr="001A0D96">
        <w:rPr>
          <w:rFonts w:eastAsia="MS Mincho"/>
          <w:color w:val="002060"/>
        </w:rPr>
        <w:t>:</w:t>
      </w:r>
    </w:p>
    <w:tbl>
      <w:tblPr>
        <w:tblW w:w="7650" w:type="dxa"/>
        <w:tblInd w:w="1710" w:type="dxa"/>
        <w:tblLook w:val="04A0"/>
      </w:tblPr>
      <w:tblGrid>
        <w:gridCol w:w="3870"/>
        <w:gridCol w:w="3780"/>
      </w:tblGrid>
      <w:tr w14:paraId="3EE08C0F" w14:textId="77777777">
        <w:tblPrEx>
          <w:tblW w:w="7650" w:type="dxa"/>
          <w:tblInd w:w="1710" w:type="dxa"/>
          <w:tblLook w:val="04A0"/>
        </w:tblPrEx>
        <w:tc>
          <w:tcPr>
            <w:tcW w:w="3870" w:type="dxa"/>
            <w:shd w:val="clear" w:color="auto" w:fill="auto"/>
          </w:tcPr>
          <w:p w:rsidR="001A0D96" w:rsidRPr="001A0D96" w:rsidP="00F061F0" w14:paraId="6AE03E63" w14:textId="77777777">
            <w:pPr>
              <w:numPr>
                <w:ilvl w:val="0"/>
                <w:numId w:val="15"/>
              </w:numPr>
              <w:spacing w:before="0"/>
              <w:rPr>
                <w:rFonts w:eastAsia="Calibri"/>
                <w:color w:val="000000"/>
                <w:szCs w:val="24"/>
              </w:rPr>
            </w:pPr>
            <w:r w:rsidRPr="001A0D96">
              <w:rPr>
                <w:rFonts w:eastAsia="Calibri"/>
                <w:color w:val="000000"/>
                <w:szCs w:val="24"/>
              </w:rPr>
              <w:t>Public libraries.</w:t>
            </w:r>
          </w:p>
          <w:p w:rsidR="001A0D96" w:rsidRPr="001A0D96" w:rsidP="00F061F0" w14:paraId="37C643D1" w14:textId="77777777">
            <w:pPr>
              <w:numPr>
                <w:ilvl w:val="0"/>
                <w:numId w:val="15"/>
              </w:numPr>
              <w:rPr>
                <w:rFonts w:eastAsia="Calibri"/>
                <w:color w:val="000000"/>
                <w:szCs w:val="24"/>
              </w:rPr>
            </w:pPr>
            <w:r w:rsidRPr="001A0D96">
              <w:rPr>
                <w:rFonts w:eastAsia="Calibri"/>
                <w:color w:val="000000"/>
                <w:szCs w:val="24"/>
              </w:rPr>
              <w:t>Public elementary and secondary school libraries.</w:t>
            </w:r>
          </w:p>
          <w:p w:rsidR="001A0D96" w:rsidRPr="001A0D96" w:rsidP="00F061F0" w14:paraId="4C247979" w14:textId="77777777">
            <w:pPr>
              <w:numPr>
                <w:ilvl w:val="0"/>
                <w:numId w:val="15"/>
              </w:numPr>
              <w:rPr>
                <w:rFonts w:eastAsia="Calibri"/>
                <w:color w:val="000000"/>
                <w:szCs w:val="24"/>
              </w:rPr>
            </w:pPr>
            <w:r w:rsidRPr="001A0D96">
              <w:rPr>
                <w:rFonts w:eastAsia="Calibri"/>
                <w:color w:val="000000"/>
                <w:szCs w:val="24"/>
              </w:rPr>
              <w:t>Tribal libraries.</w:t>
            </w:r>
          </w:p>
          <w:p w:rsidR="001A0D96" w:rsidRPr="001A0D96" w:rsidP="00F061F0" w14:paraId="2E54FAEA" w14:textId="77777777">
            <w:pPr>
              <w:numPr>
                <w:ilvl w:val="0"/>
                <w:numId w:val="15"/>
              </w:numPr>
              <w:rPr>
                <w:rFonts w:eastAsia="Calibri"/>
                <w:color w:val="000000"/>
                <w:szCs w:val="24"/>
              </w:rPr>
            </w:pPr>
            <w:r w:rsidRPr="001A0D96">
              <w:rPr>
                <w:rFonts w:eastAsia="Calibri"/>
                <w:color w:val="000000"/>
                <w:szCs w:val="24"/>
              </w:rPr>
              <w:t>College (including community college) and university libraries.</w:t>
            </w:r>
          </w:p>
          <w:p w:rsidR="001A0D96" w:rsidRPr="001A0D96" w:rsidP="00F061F0" w14:paraId="0D2AA253" w14:textId="77777777">
            <w:pPr>
              <w:numPr>
                <w:ilvl w:val="0"/>
                <w:numId w:val="15"/>
              </w:numPr>
              <w:rPr>
                <w:rFonts w:eastAsia="Calibri"/>
                <w:color w:val="000000"/>
                <w:szCs w:val="24"/>
              </w:rPr>
            </w:pPr>
            <w:r w:rsidRPr="001A0D96">
              <w:rPr>
                <w:rFonts w:eastAsia="Calibri"/>
                <w:color w:val="000000"/>
                <w:szCs w:val="24"/>
              </w:rPr>
              <w:t xml:space="preserve">Research libraries and archives that are not an integral part of an institution of higher education and that make publicly available library services and materials that are suitable for scholarly research and are not otherwise available. </w:t>
            </w:r>
          </w:p>
        </w:tc>
        <w:tc>
          <w:tcPr>
            <w:tcW w:w="3780" w:type="dxa"/>
            <w:shd w:val="clear" w:color="auto" w:fill="auto"/>
          </w:tcPr>
          <w:p w:rsidR="001A0D96" w:rsidRPr="001A0D96" w:rsidP="00F061F0" w14:paraId="37A21049" w14:textId="499C600A">
            <w:pPr>
              <w:numPr>
                <w:ilvl w:val="0"/>
                <w:numId w:val="16"/>
              </w:numPr>
              <w:rPr>
                <w:rFonts w:eastAsia="Calibri"/>
                <w:color w:val="000000"/>
                <w:szCs w:val="24"/>
              </w:rPr>
            </w:pPr>
            <w:r w:rsidRPr="001A0D96">
              <w:rPr>
                <w:rFonts w:eastAsia="Calibri"/>
                <w:color w:val="000000"/>
                <w:szCs w:val="24"/>
              </w:rPr>
              <w:t xml:space="preserve">Private or other special library, but only if the State in which such private or special library is located determines that the library should be considered a library for purposes of Library Services and Technology (see </w:t>
            </w:r>
            <w:r w:rsidRPr="000F6C83">
              <w:rPr>
                <w:rFonts w:eastAsiaTheme="minorHAnsi"/>
                <w:bCs/>
              </w:rPr>
              <w:t>20 U.S.C. § 9121-9165</w:t>
            </w:r>
            <w:r w:rsidRPr="000F6C83">
              <w:rPr>
                <w:rFonts w:eastAsia="Calibri"/>
                <w:bCs/>
                <w:color w:val="000000"/>
                <w:szCs w:val="24"/>
              </w:rPr>
              <w:t>).</w:t>
            </w:r>
          </w:p>
          <w:p w:rsidR="001A0D96" w:rsidRPr="001A0D96" w:rsidP="00F061F0" w14:paraId="5F579AF5" w14:textId="77777777">
            <w:pPr>
              <w:numPr>
                <w:ilvl w:val="0"/>
                <w:numId w:val="16"/>
              </w:numPr>
              <w:rPr>
                <w:rFonts w:eastAsia="Calibri"/>
                <w:color w:val="000000"/>
                <w:sz w:val="22"/>
                <w:szCs w:val="22"/>
              </w:rPr>
            </w:pPr>
            <w:r w:rsidRPr="001A0D96">
              <w:rPr>
                <w:rFonts w:eastAsia="Calibri"/>
                <w:color w:val="000000"/>
                <w:szCs w:val="24"/>
              </w:rPr>
              <w:t>Archives, including institutional, community-based, and special collections, that are under the supervision of at least one permanent professional staff member and are available to the public.</w:t>
            </w:r>
          </w:p>
        </w:tc>
      </w:tr>
    </w:tbl>
    <w:p w:rsidR="001A0D96" w:rsidRPr="001A0D96" w:rsidP="00F061F0" w14:paraId="47B1A105" w14:textId="6A1411EF">
      <w:pPr>
        <w:numPr>
          <w:ilvl w:val="0"/>
          <w:numId w:val="17"/>
        </w:numPr>
        <w:ind w:left="2088"/>
        <w:rPr>
          <w:rFonts w:eastAsia="MS Mincho"/>
          <w:color w:val="000000"/>
        </w:rPr>
      </w:pPr>
      <w:r w:rsidRPr="5E4AC113">
        <w:rPr>
          <w:rFonts w:eastAsia="MS Mincho"/>
        </w:rPr>
        <w:t>An academic or administrative unit, such as a graduate school of library and information science that is part of an institution of higher education through which it would apply;</w:t>
      </w:r>
    </w:p>
    <w:p w:rsidR="001A0D96" w:rsidRPr="001A0D96" w:rsidP="00F061F0" w14:paraId="008B836F" w14:textId="61F41A0C">
      <w:pPr>
        <w:numPr>
          <w:ilvl w:val="0"/>
          <w:numId w:val="17"/>
        </w:numPr>
        <w:ind w:left="2088"/>
        <w:rPr>
          <w:rFonts w:eastAsia="MS Mincho"/>
          <w:color w:val="000000"/>
        </w:rPr>
      </w:pPr>
      <w:r w:rsidRPr="5E4AC113">
        <w:rPr>
          <w:rFonts w:eastAsia="MS Mincho"/>
        </w:rPr>
        <w:t>A digital library or archives, if it makes materials publicly available and provides library or archival services, including selection, organization, description, reference, and preservation, under the supervision of at least one permanent professional staff librarian/archivist;</w:t>
      </w:r>
    </w:p>
    <w:p w:rsidR="001A0D96" w:rsidRPr="001A0D96" w:rsidP="00F061F0" w14:paraId="773FA256" w14:textId="7B615023">
      <w:pPr>
        <w:numPr>
          <w:ilvl w:val="0"/>
          <w:numId w:val="17"/>
        </w:numPr>
        <w:ind w:left="2088"/>
        <w:rPr>
          <w:rFonts w:eastAsia="MS Mincho"/>
          <w:color w:val="000000"/>
        </w:rPr>
      </w:pPr>
      <w:r w:rsidRPr="5E4AC113">
        <w:rPr>
          <w:rFonts w:eastAsia="MS Mincho"/>
        </w:rPr>
        <w:t xml:space="preserve">A library or archival agency that is an official agency of a State, </w:t>
      </w:r>
      <w:r w:rsidR="00510210">
        <w:rPr>
          <w:rFonts w:eastAsia="MS Mincho"/>
        </w:rPr>
        <w:t>T</w:t>
      </w:r>
      <w:r w:rsidRPr="5E4AC113">
        <w:rPr>
          <w:rFonts w:eastAsia="MS Mincho"/>
        </w:rPr>
        <w:t>ribal, or other unit of government and is charged by the law governing it with the extension and development of public library services within its jurisdiction;</w:t>
      </w:r>
    </w:p>
    <w:p w:rsidR="001A0D96" w:rsidRPr="001A0D96" w:rsidP="00F061F0" w14:paraId="4316DC96" w14:textId="05BCFECC">
      <w:pPr>
        <w:numPr>
          <w:ilvl w:val="0"/>
          <w:numId w:val="17"/>
        </w:numPr>
        <w:ind w:left="2088"/>
        <w:rPr>
          <w:rFonts w:eastAsia="MS Mincho"/>
          <w:color w:val="000000"/>
        </w:rPr>
      </w:pPr>
      <w:r w:rsidRPr="5E4AC113">
        <w:rPr>
          <w:rFonts w:eastAsia="MS Mincho"/>
        </w:rPr>
        <w:t xml:space="preserve">A library or archives consortium that is a local, statewide, regional, interstate, or international cooperative association of library entities that provides for the systematic and effective coordination of the resources of eligible libraries or archives, as defined above, and </w:t>
      </w:r>
      <w:r w:rsidRPr="5E4AC113">
        <w:rPr>
          <w:rFonts w:eastAsia="MS Mincho"/>
        </w:rPr>
        <w:t>information centers that work to improve the services delivered to the clientele of these libraries or archives; or</w:t>
      </w:r>
    </w:p>
    <w:p w:rsidR="001A0D96" w:rsidRPr="0039188F" w:rsidP="00F061F0" w14:paraId="5F192C79" w14:textId="0DC990F3">
      <w:pPr>
        <w:numPr>
          <w:ilvl w:val="0"/>
          <w:numId w:val="17"/>
        </w:numPr>
        <w:ind w:left="2088"/>
        <w:rPr>
          <w:rFonts w:eastAsia="MS Mincho"/>
          <w:color w:val="000000"/>
        </w:rPr>
      </w:pPr>
      <w:r w:rsidRPr="5E4AC113">
        <w:rPr>
          <w:rFonts w:eastAsia="MS Mincho"/>
        </w:rPr>
        <w:t xml:space="preserve">A library or archives association that exists on a permanent basis; serves libraries, archives, or library or archival professionals on a national, regional, </w:t>
      </w:r>
      <w:r w:rsidR="00E94E27">
        <w:rPr>
          <w:rFonts w:eastAsia="MS Mincho"/>
        </w:rPr>
        <w:t>s</w:t>
      </w:r>
      <w:r w:rsidRPr="5E4AC113">
        <w:rPr>
          <w:rFonts w:eastAsia="MS Mincho"/>
        </w:rPr>
        <w:t xml:space="preserve">tate, or local level; and engages in activities designed to advance the well-being of libraries and the library profession. </w:t>
      </w:r>
    </w:p>
    <w:p w:rsidR="001205C3" w:rsidRPr="001A0D96" w:rsidP="001A1115" w14:paraId="483DE879" w14:textId="6D0E0923">
      <w:pPr>
        <w:ind w:right="432"/>
        <w:rPr>
          <w:rFonts w:eastAsia="MS Mincho"/>
          <w:color w:val="000000"/>
        </w:rPr>
      </w:pPr>
      <w:r>
        <w:t xml:space="preserve">Native American Tribal organizations </w:t>
      </w:r>
      <w:r w:rsidR="00EA08B2">
        <w:t xml:space="preserve">may apply if they otherwise meet the </w:t>
      </w:r>
      <w:r w:rsidR="00404350">
        <w:t>above eligibility requirements.</w:t>
      </w:r>
    </w:p>
    <w:p w:rsidR="001A0D96" w:rsidRPr="001A0D96" w:rsidP="001A0D96" w14:paraId="63CC10D2" w14:textId="684F3060">
      <w:pPr>
        <w:rPr>
          <w:rFonts w:eastAsia="MS Mincho"/>
          <w:color w:val="000000"/>
        </w:rPr>
      </w:pPr>
      <w:r>
        <w:rPr>
          <w:rFonts w:eastAsia="MS Mincho"/>
          <w:noProof/>
          <w:color w:val="000000"/>
        </w:rPr>
        <mc:AlternateContent>
          <mc:Choice Requires="wpg">
            <w:drawing>
              <wp:anchor distT="0" distB="0" distL="114300" distR="114300" simplePos="0" relativeHeight="251737088" behindDoc="0" locked="0" layoutInCell="1" allowOverlap="1">
                <wp:simplePos x="0" y="0"/>
                <wp:positionH relativeFrom="column">
                  <wp:posOffset>-51972</wp:posOffset>
                </wp:positionH>
                <wp:positionV relativeFrom="paragraph">
                  <wp:posOffset>101600</wp:posOffset>
                </wp:positionV>
                <wp:extent cx="1857375" cy="1038225"/>
                <wp:effectExtent l="0" t="0" r="28575" b="28575"/>
                <wp:wrapSquare wrapText="bothSides"/>
                <wp:docPr id="319584709" name="Group 1"/>
                <wp:cNvGraphicFramePr/>
                <a:graphic xmlns:a="http://schemas.openxmlformats.org/drawingml/2006/main">
                  <a:graphicData uri="http://schemas.microsoft.com/office/word/2010/wordprocessingGroup">
                    <wpg:wgp xmlns:wpg="http://schemas.microsoft.com/office/word/2010/wordprocessingGroup">
                      <wpg:cNvGrpSpPr/>
                      <wpg:grpSpPr>
                        <a:xfrm>
                          <a:off x="0" y="0"/>
                          <a:ext cx="1857375" cy="1038225"/>
                          <a:chOff x="0" y="0"/>
                          <a:chExt cx="1857375" cy="1038225"/>
                        </a:xfrm>
                      </wpg:grpSpPr>
                      <wps:wsp xmlns:wps="http://schemas.microsoft.com/office/word/2010/wordprocessingShape">
                        <wps:cNvPr id="266854274" name="Rectangle 16"/>
                        <wps:cNvSpPr/>
                        <wps:spPr>
                          <a:xfrm>
                            <a:off x="0" y="0"/>
                            <a:ext cx="1857375" cy="1038225"/>
                          </a:xfrm>
                          <a:prstGeom prst="rect">
                            <a:avLst/>
                          </a:prstGeom>
                          <a:solidFill>
                            <a:srgbClr val="F7FBFF"/>
                          </a:solidFill>
                          <a:ln w="12700">
                            <a:solidFill>
                              <a:srgbClr val="33715B"/>
                            </a:solidFill>
                            <a:prstDash val="solid"/>
                            <a:miter lim="800000"/>
                          </a:ln>
                          <a:effectLst/>
                        </wps:spPr>
                        <wps:txbx>
                          <w:txbxContent>
                            <w:p w:rsidR="001A0D96" w:rsidP="000F6C83" w14:textId="02C47E44">
                              <w:pPr>
                                <w:ind w:left="576"/>
                              </w:pPr>
                              <w:hyperlink r:id="rId13" w:history="1">
                                <w:r w:rsidRPr="00C2703A">
                                  <w:rPr>
                                    <w:rStyle w:val="Hyperlink"/>
                                  </w:rPr>
                                  <w:t>Find IMLS contact information for the NLG-L program</w:t>
                                </w:r>
                              </w:hyperlink>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095597727" name="Graphic 17" descr="Email with solid fill"/>
                          <pic:cNvPicPr>
                            <a:picLocks noChangeAspect="1"/>
                          </pic:cNvPicPr>
                        </pic:nvPicPr>
                        <pic:blipFill>
                          <a:blip xmlns:r="http://schemas.openxmlformats.org/officeDocument/2006/relationships" r:embed="rId40"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35170" y="193430"/>
                            <a:ext cx="319405" cy="312420"/>
                          </a:xfrm>
                          <a:prstGeom prst="roundRect">
                            <a:avLst/>
                          </a:prstGeom>
                        </pic:spPr>
                      </pic:pic>
                    </wpg:wgp>
                  </a:graphicData>
                </a:graphic>
              </wp:anchor>
            </w:drawing>
          </mc:Choice>
          <mc:Fallback>
            <w:pict>
              <v:group id="Group 1" o:spid="_x0000_s1039" style="width:146.25pt;height:81.75pt;margin-top:8pt;margin-left:-4.1pt;position:absolute;z-index:251738112" coordsize="18573,10382">
                <v:rect id="Rectangle 16" o:spid="_x0000_s1040" style="width:18573;height:10382;mso-wrap-style:square;position:absolute;visibility:visible;v-text-anchor:middle" fillcolor="#f7fbff" strokecolor="#33715b" strokeweight="1pt">
                  <v:textbox>
                    <w:txbxContent>
                      <w:p w:rsidR="001A0D96" w:rsidP="000F6C83" w14:paraId="7B145FA3" w14:textId="02C47E44">
                        <w:pPr>
                          <w:ind w:left="576"/>
                        </w:pPr>
                        <w:hyperlink r:id="rId13" w:history="1">
                          <w:r w:rsidRPr="00C2703A">
                            <w:rPr>
                              <w:rStyle w:val="Hyperlink"/>
                            </w:rPr>
                            <w:t>Find IMLS contact information for the NLG-L program</w:t>
                          </w:r>
                        </w:hyperlink>
                        <w:r>
                          <w:t xml:space="preserve">. </w:t>
                        </w:r>
                      </w:p>
                    </w:txbxContent>
                  </v:textbox>
                </v:rect>
                <v:shape id="Graphic 17" o:spid="_x0000_s1041" type="#_x0000_t75" alt="Email with solid fill" style="width:3194;height:3124;left:351;mso-wrap-style:square;position:absolute;top:1934;visibility:visible" adj="3600">
                  <v:imagedata r:id="rId40" o:title="Email with solid fill"/>
                </v:shape>
                <w10:wrap type="square"/>
              </v:group>
            </w:pict>
          </mc:Fallback>
        </mc:AlternateContent>
      </w:r>
      <w:r w:rsidRPr="001A0D96">
        <w:rPr>
          <w:rFonts w:eastAsia="MS Mincho"/>
          <w:color w:val="000000"/>
        </w:rPr>
        <w:t>We recognize the potential for valuable contributions to the overall goals of the NLG-L Program by entities that do not meet the eligibility requirements above. Although such entities may not serve as legal applicants, they are encouraged to participate in projects. Consult with an IMLS Program Contact about any eligibility questions before applying.</w:t>
      </w:r>
    </w:p>
    <w:p w:rsidR="00F45928" w:rsidRPr="001A0D96" w:rsidP="00F45928" w14:paraId="5DCC5B7E" w14:textId="77777777">
      <w:pPr>
        <w:pStyle w:val="Heading3"/>
      </w:pPr>
      <w:bookmarkStart w:id="26" w:name="_Cost_Share_Requirements_1"/>
      <w:bookmarkStart w:id="27" w:name="_Toc165628091"/>
      <w:bookmarkEnd w:id="26"/>
      <w:r w:rsidRPr="001A0D96">
        <w:t>Other Eligibility Information</w:t>
      </w:r>
      <w:bookmarkEnd w:id="27"/>
    </w:p>
    <w:p w:rsidR="00F45928" w:rsidRPr="001A0D96" w:rsidP="00F45928" w14:paraId="03DEEC56" w14:textId="77777777">
      <w:pPr>
        <w:keepNext/>
        <w:rPr>
          <w:rFonts w:eastAsia="Calibri"/>
          <w:b/>
          <w:bCs/>
          <w:i/>
          <w:iCs/>
          <w:color w:val="1F3864"/>
          <w:sz w:val="28"/>
          <w:szCs w:val="22"/>
        </w:rPr>
      </w:pPr>
      <w:r w:rsidRPr="001A0D96">
        <w:rPr>
          <w:rFonts w:eastAsia="Calibri"/>
          <w:b/>
          <w:bCs/>
          <w:i/>
          <w:iCs/>
          <w:color w:val="1F3864"/>
          <w:sz w:val="28"/>
          <w:szCs w:val="22"/>
        </w:rPr>
        <w:t>Application Limits</w:t>
      </w:r>
    </w:p>
    <w:p w:rsidR="00F45928" w:rsidRPr="008A0004" w:rsidP="00F45928" w14:paraId="1A1D4083" w14:textId="77777777">
      <w:pPr>
        <w:pStyle w:val="ListParagraph"/>
        <w:numPr>
          <w:ilvl w:val="0"/>
          <w:numId w:val="18"/>
        </w:numPr>
        <w:ind w:left="1944"/>
        <w:contextualSpacing w:val="0"/>
      </w:pPr>
      <w:r w:rsidRPr="001A0D96">
        <w:rPr>
          <w:rFonts w:eastAsia="MS Mincho"/>
          <w:noProof/>
          <w:color w:val="000000"/>
        </w:rPr>
        <w:drawing>
          <wp:anchor distT="0" distB="0" distL="114300" distR="114300" simplePos="0" relativeHeight="251763712" behindDoc="0" locked="0" layoutInCell="1" allowOverlap="1">
            <wp:simplePos x="0" y="0"/>
            <wp:positionH relativeFrom="column">
              <wp:posOffset>47625</wp:posOffset>
            </wp:positionH>
            <wp:positionV relativeFrom="paragraph">
              <wp:posOffset>73660</wp:posOffset>
            </wp:positionV>
            <wp:extent cx="866775" cy="905510"/>
            <wp:effectExtent l="0" t="0" r="0" b="0"/>
            <wp:wrapSquare wrapText="bothSides"/>
            <wp:docPr id="1735112792" name="Graphic 1" descr="Clipboard Checke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112792" name="Graphic 817506835" descr="Clipboard Checked outline"/>
                    <pic:cNvPicPr/>
                  </pic:nvPicPr>
                  <pic:blipFill>
                    <a:blip xmlns:r="http://schemas.openxmlformats.org/officeDocument/2006/relationships" r:embed="rId42">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3"/>
                        </a:ext>
                      </a:extLst>
                    </a:blip>
                    <a:stretch>
                      <a:fillRect/>
                    </a:stretch>
                  </pic:blipFill>
                  <pic:spPr>
                    <a:xfrm>
                      <a:off x="0" y="0"/>
                      <a:ext cx="866775" cy="905510"/>
                    </a:xfrm>
                    <a:prstGeom prst="rect">
                      <a:avLst/>
                    </a:prstGeom>
                  </pic:spPr>
                </pic:pic>
              </a:graphicData>
            </a:graphic>
            <wp14:sizeRelH relativeFrom="margin">
              <wp14:pctWidth>0</wp14:pctWidth>
            </wp14:sizeRelH>
            <wp14:sizeRelV relativeFrom="margin">
              <wp14:pctHeight>0</wp14:pctHeight>
            </wp14:sizeRelV>
          </wp:anchor>
        </w:drawing>
      </w:r>
      <w:r w:rsidRPr="00004F98">
        <w:t>Applications for renewal or supplementation of existing projects are not eligible to compete with applications for new awards.</w:t>
      </w:r>
    </w:p>
    <w:p w:rsidR="00F45928" w:rsidRPr="001A0D96" w:rsidP="00F45928" w14:paraId="6F40ADF0" w14:textId="77777777">
      <w:pPr>
        <w:numPr>
          <w:ilvl w:val="0"/>
          <w:numId w:val="18"/>
        </w:numPr>
        <w:ind w:left="1944" w:hanging="864"/>
        <w:rPr>
          <w:rFonts w:eastAsia="MS Mincho"/>
          <w:color w:val="000000"/>
        </w:rPr>
      </w:pPr>
      <w:r w:rsidRPr="001A0D96">
        <w:rPr>
          <w:rFonts w:eastAsia="MS Mincho"/>
          <w:color w:val="000000"/>
        </w:rPr>
        <w:t xml:space="preserve">There is no limit to the number of applications an eligible applicant may submit under the </w:t>
      </w:r>
      <w:r w:rsidRPr="001A0D96">
        <w:rPr>
          <w:b/>
          <w:bCs/>
        </w:rPr>
        <w:t>Planning, Forum, National Implementation, or Applied Research</w:t>
      </w:r>
      <w:r w:rsidRPr="001A0D96">
        <w:rPr>
          <w:rFonts w:eastAsia="MS Mincho"/>
          <w:color w:val="000000"/>
        </w:rPr>
        <w:t xml:space="preserve"> project types. </w:t>
      </w:r>
    </w:p>
    <w:p w:rsidR="00F45928" w:rsidRPr="00456915" w:rsidP="00F45928" w14:paraId="1F5DD3EA" w14:textId="77777777">
      <w:pPr>
        <w:pStyle w:val="ListParagraph"/>
        <w:numPr>
          <w:ilvl w:val="0"/>
          <w:numId w:val="18"/>
        </w:numPr>
        <w:ind w:left="1944"/>
        <w:contextualSpacing w:val="0"/>
      </w:pPr>
      <w:r>
        <w:t>You</w:t>
      </w:r>
      <w:r w:rsidRPr="00456915">
        <w:t xml:space="preserve"> may only submit one application under the </w:t>
      </w:r>
      <w:r w:rsidRPr="00456915">
        <w:rPr>
          <w:b/>
          <w:bCs/>
        </w:rPr>
        <w:t>Community-Centered Implementation</w:t>
      </w:r>
      <w:r w:rsidRPr="00456915">
        <w:t xml:space="preserve"> project type. </w:t>
      </w:r>
    </w:p>
    <w:p w:rsidR="00F45928" w:rsidRPr="00456915" w:rsidP="00F45928" w14:paraId="6D977812" w14:textId="77777777">
      <w:pPr>
        <w:pStyle w:val="ListParagraph"/>
        <w:numPr>
          <w:ilvl w:val="0"/>
          <w:numId w:val="18"/>
        </w:numPr>
        <w:ind w:left="1944" w:right="576"/>
        <w:contextualSpacing w:val="0"/>
      </w:pPr>
      <w:r>
        <w:t>You may not submit the same proposal</w:t>
      </w:r>
      <w:r w:rsidRPr="00456915">
        <w:t xml:space="preserve"> under more than one project type. </w:t>
      </w:r>
    </w:p>
    <w:p w:rsidR="00F45928" w:rsidRPr="001A0D96" w:rsidP="00F45928" w14:paraId="66E62FFD" w14:textId="77777777">
      <w:pPr>
        <w:numPr>
          <w:ilvl w:val="0"/>
          <w:numId w:val="18"/>
        </w:numPr>
        <w:ind w:left="1944"/>
        <w:rPr>
          <w:rFonts w:eastAsia="MS Mincho"/>
          <w:color w:val="000000"/>
        </w:rPr>
      </w:pPr>
      <w:r w:rsidRPr="001A0D96">
        <w:rPr>
          <w:rFonts w:eastAsia="MS Mincho"/>
          <w:color w:val="000000"/>
        </w:rPr>
        <w:t>Individual Project Directors may be named on multiple applications.</w:t>
      </w:r>
    </w:p>
    <w:p w:rsidR="00F45928" w:rsidRPr="001A0D96" w:rsidP="000E2477" w14:paraId="27CBFB04" w14:textId="77777777">
      <w:pPr>
        <w:keepNext/>
        <w:keepLines/>
        <w:spacing w:before="240"/>
        <w:rPr>
          <w:rFonts w:eastAsia="Calibri"/>
          <w:b/>
          <w:bCs/>
          <w:i/>
          <w:iCs/>
          <w:color w:val="1F3864"/>
          <w:sz w:val="28"/>
          <w:szCs w:val="22"/>
        </w:rPr>
      </w:pPr>
      <w:r w:rsidRPr="001A0D96">
        <w:rPr>
          <w:rFonts w:eastAsia="Calibri"/>
          <w:b/>
          <w:bCs/>
          <w:i/>
          <w:iCs/>
          <w:color w:val="1F3864"/>
          <w:sz w:val="28"/>
          <w:szCs w:val="22"/>
        </w:rPr>
        <w:t>Partnerships and Collaborations</w:t>
      </w:r>
    </w:p>
    <w:p w:rsidR="00F45928" w:rsidRPr="001A0D96" w:rsidP="000E2477" w14:paraId="576996D4" w14:textId="77777777">
      <w:pPr>
        <w:keepNext/>
        <w:numPr>
          <w:ilvl w:val="0"/>
          <w:numId w:val="18"/>
        </w:numPr>
        <w:ind w:left="1944" w:hanging="864"/>
        <w:rPr>
          <w:rFonts w:eastAsia="MS Mincho"/>
          <w:color w:val="000000"/>
        </w:rPr>
      </w:pPr>
      <w:r w:rsidRPr="001A0D96">
        <w:rPr>
          <w:rFonts w:eastAsia="MS Mincho"/>
          <w:noProof/>
          <w:color w:val="000000"/>
        </w:rPr>
        <w:drawing>
          <wp:anchor distT="0" distB="0" distL="114300" distR="114300" simplePos="0" relativeHeight="251764736" behindDoc="0" locked="0" layoutInCell="1" allowOverlap="1">
            <wp:simplePos x="0" y="0"/>
            <wp:positionH relativeFrom="column">
              <wp:posOffset>0</wp:posOffset>
            </wp:positionH>
            <wp:positionV relativeFrom="paragraph">
              <wp:posOffset>94615</wp:posOffset>
            </wp:positionV>
            <wp:extent cx="914400" cy="914400"/>
            <wp:effectExtent l="0" t="0" r="0" b="0"/>
            <wp:wrapSquare wrapText="bothSides"/>
            <wp:docPr id="1543003263" name="Graphic 2" descr="Boardroom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003263" name="Graphic 692843199" descr="Boardroom outline"/>
                    <pic:cNvPicPr/>
                  </pic:nvPicPr>
                  <pic:blipFill>
                    <a:blip xmlns:r="http://schemas.openxmlformats.org/officeDocument/2006/relationships" r:embed="rId44">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a:xfrm>
                      <a:off x="0" y="0"/>
                      <a:ext cx="914400" cy="914400"/>
                    </a:xfrm>
                    <a:prstGeom prst="rect">
                      <a:avLst/>
                    </a:prstGeom>
                  </pic:spPr>
                </pic:pic>
              </a:graphicData>
            </a:graphic>
          </wp:anchor>
        </w:drawing>
      </w:r>
      <w:r w:rsidRPr="001A0D96">
        <w:rPr>
          <w:rFonts w:eastAsia="MS Mincho"/>
          <w:color w:val="000000"/>
        </w:rPr>
        <w:t xml:space="preserve">Applications involving partnerships or collaborations are welcome. </w:t>
      </w:r>
    </w:p>
    <w:p w:rsidR="00F45928" w:rsidRPr="001A0D96" w:rsidP="000E2477" w14:paraId="08CC1CB5" w14:textId="77777777">
      <w:pPr>
        <w:keepNext/>
        <w:numPr>
          <w:ilvl w:val="0"/>
          <w:numId w:val="18"/>
        </w:numPr>
        <w:ind w:left="1944" w:hanging="864"/>
        <w:rPr>
          <w:rFonts w:eastAsia="MS Mincho"/>
          <w:color w:val="000000"/>
        </w:rPr>
      </w:pPr>
      <w:r w:rsidRPr="001A0D96">
        <w:rPr>
          <w:rFonts w:eastAsia="MS Mincho"/>
          <w:color w:val="000000"/>
        </w:rPr>
        <w:t xml:space="preserve">When two or more institutions or organizations work together on a project, one of them must meet all eligibility requirements, serve as the lead applicant, and administer the award on behalf of the other(s). </w:t>
      </w:r>
    </w:p>
    <w:p w:rsidR="00F45928" w:rsidRPr="001A0D96" w:rsidP="000E2477" w14:paraId="19760F7E" w14:textId="77777777">
      <w:pPr>
        <w:keepNext/>
        <w:numPr>
          <w:ilvl w:val="0"/>
          <w:numId w:val="18"/>
        </w:numPr>
        <w:ind w:left="1944" w:hanging="864"/>
        <w:rPr>
          <w:rFonts w:eastAsia="MS Mincho"/>
          <w:color w:val="000000"/>
        </w:rPr>
      </w:pPr>
      <w:r w:rsidRPr="001A0D96">
        <w:rPr>
          <w:rFonts w:eastAsia="MS Mincho"/>
          <w:color w:val="000000"/>
        </w:rPr>
        <w:t>The lead applicant must meet all eligibility requirements. If IMLS funds the project, the lead applicant will be programmatically, fiscally, and legally responsible for the award.</w:t>
      </w:r>
    </w:p>
    <w:p w:rsidR="00F45928" w:rsidRPr="001A0D96" w:rsidP="00F45928" w14:paraId="613D100A" w14:textId="77777777">
      <w:pPr>
        <w:keepNext/>
        <w:spacing w:before="240"/>
        <w:rPr>
          <w:rFonts w:eastAsia="Calibri"/>
          <w:b/>
          <w:bCs/>
          <w:i/>
          <w:iCs/>
          <w:color w:val="1F3864"/>
          <w:sz w:val="28"/>
          <w:szCs w:val="22"/>
        </w:rPr>
      </w:pPr>
      <w:r w:rsidRPr="001A0D96">
        <w:rPr>
          <w:rFonts w:eastAsia="Calibri"/>
          <w:b/>
          <w:bCs/>
          <w:i/>
          <w:iCs/>
          <w:color w:val="1F3864"/>
          <w:sz w:val="28"/>
          <w:szCs w:val="22"/>
        </w:rPr>
        <w:t>Ineligible Applicants</w:t>
      </w:r>
    </w:p>
    <w:p w:rsidR="00F45928" w:rsidRPr="001A0D96" w:rsidP="00F45928" w14:paraId="7E9D4378" w14:textId="77777777">
      <w:pPr>
        <w:numPr>
          <w:ilvl w:val="0"/>
          <w:numId w:val="18"/>
        </w:numPr>
        <w:ind w:left="1944" w:hanging="864"/>
        <w:rPr>
          <w:rFonts w:eastAsia="MS Mincho"/>
          <w:color w:val="000000"/>
        </w:rPr>
      </w:pPr>
      <w:r w:rsidRPr="001A0D96">
        <w:rPr>
          <w:rFonts w:eastAsia="MS Mincho"/>
          <w:noProof/>
          <w:color w:val="000000"/>
        </w:rPr>
        <w:drawing>
          <wp:anchor distT="0" distB="0" distL="114300" distR="114300" simplePos="0" relativeHeight="251765760" behindDoc="0" locked="0" layoutInCell="1" allowOverlap="1">
            <wp:simplePos x="0" y="0"/>
            <wp:positionH relativeFrom="column">
              <wp:posOffset>47625</wp:posOffset>
            </wp:positionH>
            <wp:positionV relativeFrom="paragraph">
              <wp:posOffset>114300</wp:posOffset>
            </wp:positionV>
            <wp:extent cx="815340" cy="815340"/>
            <wp:effectExtent l="0" t="0" r="0" b="0"/>
            <wp:wrapSquare wrapText="bothSides"/>
            <wp:docPr id="1298870241" name="Graphic 3" descr="No sig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870241" name="Graphic 371416894" descr="No sign outline"/>
                    <pic:cNvPicPr/>
                  </pic:nvPicPr>
                  <pic:blipFill>
                    <a:blip xmlns:r="http://schemas.openxmlformats.org/officeDocument/2006/relationships" r:embed="rId46">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a:xfrm>
                      <a:off x="0" y="0"/>
                      <a:ext cx="815340" cy="815340"/>
                    </a:xfrm>
                    <a:prstGeom prst="rect">
                      <a:avLst/>
                    </a:prstGeom>
                  </pic:spPr>
                </pic:pic>
              </a:graphicData>
            </a:graphic>
            <wp14:sizeRelH relativeFrom="margin">
              <wp14:pctWidth>0</wp14:pctWidth>
            </wp14:sizeRelH>
            <wp14:sizeRelV relativeFrom="margin">
              <wp14:pctHeight>0</wp14:pctHeight>
            </wp14:sizeRelV>
          </wp:anchor>
        </w:drawing>
      </w:r>
      <w:r w:rsidRPr="001A0D96">
        <w:rPr>
          <w:rFonts w:eastAsia="MS Mincho"/>
          <w:color w:val="000000"/>
        </w:rPr>
        <w:t>We will not review applications from ineligible applicants. We will notify each applicant whose application will not be reviewed because the organization is determined to be ineligible.</w:t>
      </w:r>
    </w:p>
    <w:p w:rsidR="00F45928" w:rsidRPr="001A0D96" w:rsidP="00F45928" w14:paraId="72324BC0" w14:textId="29895C64">
      <w:pPr>
        <w:numPr>
          <w:ilvl w:val="0"/>
          <w:numId w:val="18"/>
        </w:numPr>
        <w:ind w:left="1944" w:hanging="864"/>
        <w:rPr>
          <w:rFonts w:eastAsia="MS Mincho"/>
          <w:color w:val="000000"/>
        </w:rPr>
      </w:pPr>
      <w:r w:rsidRPr="001A0D96">
        <w:rPr>
          <w:rFonts w:eastAsia="MS Mincho"/>
          <w:color w:val="000000"/>
        </w:rPr>
        <w:t xml:space="preserve">We will not make awards to ineligible applicants. To receive an IMLS award, </w:t>
      </w:r>
      <w:r w:rsidR="00D11E1B">
        <w:rPr>
          <w:rFonts w:eastAsia="MS Mincho"/>
          <w:color w:val="000000"/>
        </w:rPr>
        <w:t>your</w:t>
      </w:r>
      <w:r w:rsidRPr="001A0D96">
        <w:rPr>
          <w:rFonts w:eastAsia="MS Mincho"/>
          <w:color w:val="000000"/>
        </w:rPr>
        <w:t xml:space="preserve"> organization must be eligible and be in compliance with </w:t>
      </w:r>
      <w:hyperlink w:anchor="_Administrative_and_National" w:history="1">
        <w:r w:rsidR="00E441B9">
          <w:rPr>
            <w:rStyle w:val="Hyperlink"/>
            <w:rFonts w:eastAsia="MS Mincho"/>
          </w:rPr>
          <w:t>applicable IMLS, administrative and national policy requirements</w:t>
        </w:r>
      </w:hyperlink>
      <w:r w:rsidRPr="001A0D96">
        <w:rPr>
          <w:rFonts w:eastAsia="MS Mincho"/>
          <w:color w:val="000000"/>
        </w:rPr>
        <w:t>.</w:t>
      </w:r>
    </w:p>
    <w:p w:rsidR="00F45928" w:rsidRPr="001A0D96" w:rsidP="00F45928" w14:paraId="0E90FA04" w14:textId="77777777">
      <w:pPr>
        <w:rPr>
          <w:rFonts w:eastAsia="Calibri"/>
          <w:b/>
          <w:bCs/>
          <w:i/>
          <w:iCs/>
          <w:color w:val="1F3864"/>
          <w:sz w:val="28"/>
          <w:szCs w:val="22"/>
        </w:rPr>
      </w:pPr>
      <w:r>
        <w:rPr>
          <w:rFonts w:eastAsia="Calibri"/>
          <w:b/>
          <w:bCs/>
          <w:i/>
          <w:iCs/>
          <w:color w:val="1F3864"/>
          <w:sz w:val="28"/>
          <w:szCs w:val="22"/>
        </w:rPr>
        <w:t>Application Completeness and Deadlines</w:t>
      </w:r>
    </w:p>
    <w:p w:rsidR="00F45928" w:rsidRPr="001A0D96" w:rsidP="00F45928" w14:paraId="6AD42944" w14:textId="77777777">
      <w:pPr>
        <w:numPr>
          <w:ilvl w:val="0"/>
          <w:numId w:val="18"/>
        </w:numPr>
        <w:ind w:left="1944" w:hanging="864"/>
        <w:rPr>
          <w:rFonts w:eastAsia="MS Mincho"/>
          <w:color w:val="000000"/>
        </w:rPr>
      </w:pPr>
      <w:r w:rsidRPr="001A0D96">
        <w:rPr>
          <w:rFonts w:eastAsia="MS Mincho"/>
          <w:noProof/>
          <w:color w:val="000000"/>
        </w:rPr>
        <w:drawing>
          <wp:anchor distT="0" distB="0" distL="114300" distR="114300" simplePos="0" relativeHeight="251766784" behindDoc="0" locked="0" layoutInCell="1" allowOverlap="1">
            <wp:simplePos x="0" y="0"/>
            <wp:positionH relativeFrom="column">
              <wp:posOffset>47625</wp:posOffset>
            </wp:positionH>
            <wp:positionV relativeFrom="paragraph">
              <wp:posOffset>28575</wp:posOffset>
            </wp:positionV>
            <wp:extent cx="815340" cy="815340"/>
            <wp:effectExtent l="0" t="0" r="0" b="0"/>
            <wp:wrapSquare wrapText="bothSides"/>
            <wp:docPr id="1050985903" name="Graphic 5" descr="Daily calend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985903" name="Graphic 203032185" descr="Daily calendar outline"/>
                    <pic:cNvPicPr/>
                  </pic:nvPicPr>
                  <pic:blipFill>
                    <a:blip xmlns:r="http://schemas.openxmlformats.org/officeDocument/2006/relationships" r:embed="rId48">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0" y="0"/>
                      <a:ext cx="815340" cy="815340"/>
                    </a:xfrm>
                    <a:prstGeom prst="rect">
                      <a:avLst/>
                    </a:prstGeom>
                  </pic:spPr>
                </pic:pic>
              </a:graphicData>
            </a:graphic>
            <wp14:sizeRelH relativeFrom="margin">
              <wp14:pctWidth>0</wp14:pctWidth>
            </wp14:sizeRelH>
            <wp14:sizeRelV relativeFrom="margin">
              <wp14:pctHeight>0</wp14:pctHeight>
            </wp14:sizeRelV>
          </wp:anchor>
        </w:drawing>
      </w:r>
      <w:r w:rsidRPr="001A0D96">
        <w:rPr>
          <w:rFonts w:eastAsia="MS Mincho"/>
          <w:color w:val="000000"/>
        </w:rPr>
        <w:t xml:space="preserve">The application process for the </w:t>
      </w:r>
      <w:r>
        <w:rPr>
          <w:rFonts w:eastAsia="MS Mincho"/>
          <w:color w:val="000000"/>
        </w:rPr>
        <w:t xml:space="preserve">NLG-L </w:t>
      </w:r>
      <w:r w:rsidRPr="001A0D96">
        <w:rPr>
          <w:rFonts w:eastAsia="MS Mincho"/>
          <w:color w:val="000000"/>
        </w:rPr>
        <w:t xml:space="preserve">Program </w:t>
      </w:r>
      <w:r>
        <w:rPr>
          <w:rFonts w:eastAsia="MS Mincho"/>
          <w:color w:val="000000"/>
        </w:rPr>
        <w:t>has</w:t>
      </w:r>
      <w:r w:rsidRPr="001A0D96">
        <w:rPr>
          <w:rFonts w:eastAsia="MS Mincho"/>
          <w:color w:val="000000"/>
        </w:rPr>
        <w:t xml:space="preserve"> two phases: </w:t>
      </w:r>
    </w:p>
    <w:p w:rsidR="00F45928" w:rsidRPr="001A0D96" w:rsidP="00F45928" w14:paraId="68401049" w14:textId="77777777">
      <w:pPr>
        <w:numPr>
          <w:ilvl w:val="3"/>
          <w:numId w:val="90"/>
        </w:numPr>
        <w:rPr>
          <w:rFonts w:eastAsia="MS Mincho"/>
          <w:color w:val="000000"/>
        </w:rPr>
      </w:pPr>
      <w:r w:rsidRPr="001A0D96">
        <w:rPr>
          <w:rFonts w:eastAsia="MS Mincho"/>
          <w:color w:val="000000"/>
        </w:rPr>
        <w:t xml:space="preserve">For </w:t>
      </w:r>
      <w:r w:rsidRPr="001A0D96">
        <w:rPr>
          <w:b/>
          <w:bCs/>
        </w:rPr>
        <w:t>Phase I,</w:t>
      </w:r>
      <w:r w:rsidRPr="001A0D96">
        <w:rPr>
          <w:rFonts w:eastAsia="MS Mincho"/>
          <w:color w:val="000000"/>
        </w:rPr>
        <w:t xml:space="preserve"> all applicants must submit </w:t>
      </w:r>
      <w:hyperlink w:anchor="_Phase_I_Preliminary_2" w:history="1">
        <w:r w:rsidRPr="001A0D96">
          <w:rPr>
            <w:rStyle w:val="Hyperlink"/>
            <w:rFonts w:eastAsia="MS Mincho"/>
          </w:rPr>
          <w:t>Preliminary Proposals</w:t>
        </w:r>
      </w:hyperlink>
      <w:r w:rsidRPr="001A0D96">
        <w:rPr>
          <w:rFonts w:eastAsia="MS Mincho"/>
          <w:color w:val="000000"/>
        </w:rPr>
        <w:t>.</w:t>
      </w:r>
    </w:p>
    <w:p w:rsidR="00F45928" w:rsidRPr="001A0D96" w:rsidP="00F45928" w14:paraId="7CBDA0A6" w14:textId="77777777">
      <w:pPr>
        <w:numPr>
          <w:ilvl w:val="3"/>
          <w:numId w:val="90"/>
        </w:numPr>
        <w:rPr>
          <w:rFonts w:eastAsia="MS Mincho"/>
          <w:color w:val="000000"/>
        </w:rPr>
      </w:pPr>
      <w:r w:rsidRPr="001A0D96">
        <w:rPr>
          <w:rFonts w:eastAsia="MS Mincho"/>
          <w:color w:val="000000"/>
        </w:rPr>
        <w:t xml:space="preserve">For </w:t>
      </w:r>
      <w:r w:rsidRPr="001A0D96">
        <w:rPr>
          <w:b/>
          <w:bCs/>
        </w:rPr>
        <w:t>Phase II</w:t>
      </w:r>
      <w:r w:rsidRPr="001A0D96">
        <w:rPr>
          <w:rFonts w:eastAsia="MS Mincho"/>
          <w:color w:val="000000"/>
        </w:rPr>
        <w:t>, selected applicants will be invited to submit full proposals (</w:t>
      </w:r>
      <w:hyperlink w:anchor="_D2d._Conditionally_Required" w:history="1">
        <w:r w:rsidRPr="001A0D96">
          <w:rPr>
            <w:rStyle w:val="Hyperlink"/>
            <w:rFonts w:eastAsia="MS Mincho"/>
          </w:rPr>
          <w:t>Invited Full Proposals</w:t>
        </w:r>
      </w:hyperlink>
      <w:r w:rsidRPr="001A0D96">
        <w:rPr>
          <w:rFonts w:eastAsia="MS Mincho"/>
          <w:color w:val="000000"/>
        </w:rPr>
        <w:t>).</w:t>
      </w:r>
    </w:p>
    <w:p w:rsidR="00F45928" w:rsidRPr="002A2FC6" w:rsidP="00F45928" w14:paraId="11C9023C" w14:textId="77777777">
      <w:pPr>
        <w:pStyle w:val="ListParagraph"/>
        <w:numPr>
          <w:ilvl w:val="1"/>
          <w:numId w:val="73"/>
        </w:numPr>
        <w:spacing w:line="240" w:lineRule="auto"/>
        <w:ind w:right="576"/>
        <w:contextualSpacing w:val="0"/>
      </w:pPr>
      <w:r w:rsidRPr="001A0D96">
        <w:rPr>
          <w:rFonts w:eastAsia="MS Mincho"/>
          <w:color w:val="000000"/>
        </w:rPr>
        <w:t xml:space="preserve">For both phases, applicants must submit their materials by the deadlines indicated </w:t>
      </w:r>
      <w:r>
        <w:rPr>
          <w:rFonts w:eastAsia="MS Mincho"/>
          <w:color w:val="000000"/>
        </w:rPr>
        <w:t xml:space="preserve">in the </w:t>
      </w:r>
      <w:hyperlink w:anchor="_Opportunity_Overview" w:history="1">
        <w:r>
          <w:rPr>
            <w:rStyle w:val="Hyperlink"/>
            <w:rFonts w:eastAsia="MS Mincho"/>
          </w:rPr>
          <w:t>Opportunity Overview</w:t>
        </w:r>
      </w:hyperlink>
      <w:r w:rsidRPr="001A0D96">
        <w:rPr>
          <w:rFonts w:eastAsia="MS Mincho"/>
          <w:color w:val="000000"/>
        </w:rPr>
        <w:t xml:space="preserve">. </w:t>
      </w:r>
      <w:r w:rsidRPr="002A2FC6">
        <w:t xml:space="preserve"> </w:t>
      </w:r>
      <w:r>
        <w:t>We won’t consider late applications</w:t>
      </w:r>
      <w:r w:rsidRPr="00004F98">
        <w:t xml:space="preserve"> for funding under this notice</w:t>
      </w:r>
      <w:r>
        <w:t>, and</w:t>
      </w:r>
      <w:r w:rsidRPr="00004F98">
        <w:t xml:space="preserve"> </w:t>
      </w:r>
      <w:r>
        <w:t>we only consider</w:t>
      </w:r>
      <w:r w:rsidRPr="00004F98">
        <w:t xml:space="preserve"> </w:t>
      </w:r>
      <w:r w:rsidRPr="00C13874">
        <w:rPr>
          <w:b/>
          <w:bCs/>
        </w:rPr>
        <w:t>Phase II Invited Full Proposals</w:t>
      </w:r>
      <w:r w:rsidRPr="00004F98">
        <w:t xml:space="preserve"> for funding.</w:t>
      </w:r>
    </w:p>
    <w:p w:rsidR="00F45928" w:rsidRPr="00BA4EF5" w:rsidP="00F45928" w14:paraId="67676A12" w14:textId="77777777">
      <w:pPr>
        <w:numPr>
          <w:ilvl w:val="1"/>
          <w:numId w:val="19"/>
        </w:numPr>
        <w:ind w:left="1800"/>
        <w:rPr>
          <w:rFonts w:eastAsia="MS Mincho"/>
          <w:color w:val="000000"/>
        </w:rPr>
      </w:pPr>
      <w:r w:rsidRPr="00004F98">
        <w:t xml:space="preserve">If your request for federal funding as shown on the IMLS Budget Form, including all direct and indirect costs, is outside the applicable range as designated </w:t>
      </w:r>
      <w:r>
        <w:t xml:space="preserve">in the </w:t>
      </w:r>
      <w:hyperlink w:anchor="ExpAmtAwards" w:history="1">
        <w:r w:rsidRPr="00220C78">
          <w:rPr>
            <w:rStyle w:val="Hyperlink"/>
          </w:rPr>
          <w:t>Award Overview’s expected amount of individual awards</w:t>
        </w:r>
      </w:hyperlink>
      <w:r w:rsidRPr="00004F98">
        <w:t xml:space="preserve">, </w:t>
      </w:r>
      <w:r>
        <w:t>we may reject your application</w:t>
      </w:r>
      <w:r w:rsidRPr="000548D2">
        <w:rPr>
          <w:rFonts w:eastAsia="Times New Roman"/>
          <w:color w:val="auto"/>
          <w:lang w:val="en"/>
        </w:rPr>
        <w:t xml:space="preserve"> from consideration for funding in this program</w:t>
      </w:r>
      <w:r>
        <w:rPr>
          <w:rFonts w:eastAsia="Times New Roman"/>
          <w:color w:val="auto"/>
          <w:lang w:val="en"/>
        </w:rPr>
        <w:t>.</w:t>
      </w:r>
    </w:p>
    <w:p w:rsidR="00F45928" w:rsidRPr="00BA4EF5" w:rsidP="00F45928" w14:paraId="055D302D" w14:textId="77777777">
      <w:pPr>
        <w:pStyle w:val="ListParagraph"/>
        <w:numPr>
          <w:ilvl w:val="1"/>
          <w:numId w:val="19"/>
        </w:numPr>
        <w:ind w:left="1800"/>
        <w:rPr>
          <w:b/>
        </w:rPr>
      </w:pPr>
      <w:r w:rsidRPr="008E55AB">
        <w:t>Your application must be complete, and your project and budget</w:t>
      </w:r>
      <w:r>
        <w:t xml:space="preserve"> must adhere to the program’s </w:t>
      </w:r>
      <w:hyperlink w:anchor="_Funding_Restrictions_1" w:history="1">
        <w:r w:rsidRPr="00D82EAE">
          <w:rPr>
            <w:rStyle w:val="Hyperlink"/>
          </w:rPr>
          <w:t>funding restrictions</w:t>
        </w:r>
      </w:hyperlink>
      <w:r>
        <w:t xml:space="preserve"> and </w:t>
      </w:r>
      <w:hyperlink w:anchor="_A2._Laura_Bush" w:history="1">
        <w:r w:rsidRPr="00E61DA9">
          <w:rPr>
            <w:rStyle w:val="Hyperlink"/>
          </w:rPr>
          <w:t>guidelines</w:t>
        </w:r>
      </w:hyperlink>
      <w:r>
        <w:rPr>
          <w:b/>
        </w:rPr>
        <w:t>.</w:t>
      </w:r>
    </w:p>
    <w:p w:rsidR="001A0D96" w:rsidRPr="001A0D96" w:rsidP="00F6061A" w14:paraId="26AE3397" w14:textId="4C01EA32">
      <w:pPr>
        <w:pStyle w:val="Heading3"/>
      </w:pPr>
      <w:bookmarkStart w:id="28" w:name="_Cost_Share_Requirements_2"/>
      <w:bookmarkStart w:id="29" w:name="_Toc165628092"/>
      <w:bookmarkEnd w:id="28"/>
      <w:r w:rsidRPr="001A0D96">
        <w:t>Cost Share Requirements</w:t>
      </w:r>
      <w:bookmarkEnd w:id="29"/>
    </w:p>
    <w:p w:rsidR="001A0D96" w:rsidRPr="001A0D96" w:rsidP="001A0D96" w14:paraId="03FDDF88" w14:textId="12CFCE0E">
      <w:pPr>
        <w:spacing w:after="240"/>
        <w:rPr>
          <w:rFonts w:eastAsia="MS Mincho"/>
          <w:color w:val="1F4E79"/>
          <w:sz w:val="28"/>
        </w:rPr>
      </w:pPr>
      <w:r>
        <w:rPr>
          <w:rFonts w:eastAsia="MS Mincho"/>
          <w:noProof/>
          <w:color w:val="1F4E79"/>
          <w:sz w:val="28"/>
        </w:rPr>
        <mc:AlternateContent>
          <mc:Choice Requires="wpg">
            <w:drawing>
              <wp:anchor distT="0" distB="0" distL="114300" distR="114300" simplePos="0" relativeHeight="251739136" behindDoc="0" locked="0" layoutInCell="1" allowOverlap="1">
                <wp:simplePos x="0" y="0"/>
                <wp:positionH relativeFrom="column">
                  <wp:posOffset>4124764</wp:posOffset>
                </wp:positionH>
                <wp:positionV relativeFrom="paragraph">
                  <wp:posOffset>826135</wp:posOffset>
                </wp:positionV>
                <wp:extent cx="1857375" cy="838200"/>
                <wp:effectExtent l="0" t="0" r="28575" b="19050"/>
                <wp:wrapSquare wrapText="bothSides"/>
                <wp:docPr id="885422559" name="Group 1"/>
                <wp:cNvGraphicFramePr/>
                <a:graphic xmlns:a="http://schemas.openxmlformats.org/drawingml/2006/main">
                  <a:graphicData uri="http://schemas.microsoft.com/office/word/2010/wordprocessingGroup">
                    <wpg:wgp xmlns:wpg="http://schemas.microsoft.com/office/word/2010/wordprocessingGroup">
                      <wpg:cNvGrpSpPr/>
                      <wpg:grpSpPr>
                        <a:xfrm>
                          <a:off x="0" y="0"/>
                          <a:ext cx="1857375" cy="838200"/>
                          <a:chOff x="0" y="0"/>
                          <a:chExt cx="1857375" cy="838200"/>
                        </a:xfrm>
                      </wpg:grpSpPr>
                      <wps:wsp xmlns:wps="http://schemas.microsoft.com/office/word/2010/wordprocessingShape">
                        <wps:cNvPr id="1018402405" name="Rectangle 27"/>
                        <wps:cNvSpPr/>
                        <wps:spPr>
                          <a:xfrm>
                            <a:off x="0" y="0"/>
                            <a:ext cx="1857375" cy="838200"/>
                          </a:xfrm>
                          <a:prstGeom prst="rect">
                            <a:avLst/>
                          </a:prstGeom>
                          <a:solidFill>
                            <a:srgbClr val="F7FBFF"/>
                          </a:solidFill>
                          <a:ln w="12700">
                            <a:solidFill>
                              <a:srgbClr val="33715B"/>
                            </a:solidFill>
                            <a:prstDash val="solid"/>
                            <a:miter lim="800000"/>
                          </a:ln>
                          <a:effectLst/>
                        </wps:spPr>
                        <wps:txbx>
                          <w:txbxContent>
                            <w:p w:rsidR="001A0D96" w:rsidP="009C4DC2" w14:textId="4D900E09">
                              <w:pPr>
                                <w:ind w:left="576"/>
                              </w:pPr>
                              <w:hyperlink w:anchor="_Cost_Share" w:history="1">
                                <w:r w:rsidRPr="00C2703A">
                                  <w:rPr>
                                    <w:rStyle w:val="Hyperlink"/>
                                  </w:rPr>
                                  <w:t>Learn more about Cost Sharing in the Budget</w:t>
                                </w:r>
                              </w:hyperlink>
                              <w:r w:rsidR="00C2703A">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744309557" name="Graphic 28" descr="Information with solid fill"/>
                          <pic:cNvPicPr>
                            <a:picLocks noChangeAspect="1"/>
                          </pic:cNvPicPr>
                        </pic:nvPicPr>
                        <pic:blipFill>
                          <a:blip xmlns:r="http://schemas.openxmlformats.org/officeDocument/2006/relationships" r:embed="rId50"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57150" y="171450"/>
                            <a:ext cx="328930" cy="328930"/>
                          </a:xfrm>
                          <a:prstGeom prst="rect">
                            <a:avLst/>
                          </a:prstGeom>
                        </pic:spPr>
                      </pic:pic>
                    </wpg:wgp>
                  </a:graphicData>
                </a:graphic>
              </wp:anchor>
            </w:drawing>
          </mc:Choice>
          <mc:Fallback>
            <w:pict>
              <v:group id="_x0000_s1042" style="width:146.25pt;height:66pt;margin-top:65.05pt;margin-left:324.8pt;position:absolute;z-index:251740160" coordsize="18573,8382">
                <v:rect id="_x0000_s1043" style="width:18573;height:8382;mso-wrap-style:square;position:absolute;visibility:visible;v-text-anchor:middle" fillcolor="#f7fbff" strokecolor="#33715b" strokeweight="1pt">
                  <v:textbox>
                    <w:txbxContent>
                      <w:p w:rsidR="001A0D96" w:rsidP="009C4DC2" w14:paraId="57A5FAAE" w14:textId="4D900E09">
                        <w:pPr>
                          <w:ind w:left="576"/>
                        </w:pPr>
                        <w:hyperlink w:anchor="_Cost_Share" w:history="1">
                          <w:r w:rsidRPr="00C2703A">
                            <w:rPr>
                              <w:rStyle w:val="Hyperlink"/>
                            </w:rPr>
                            <w:t>Learn more about Cost Sharing in the Budget</w:t>
                          </w:r>
                        </w:hyperlink>
                        <w:r w:rsidR="00C2703A">
                          <w:t>.</w:t>
                        </w:r>
                      </w:p>
                    </w:txbxContent>
                  </v:textbox>
                </v:rect>
                <v:shape id="Graphic 28" o:spid="_x0000_s1044" type="#_x0000_t75" alt="Information with solid fill" style="width:3289;height:3289;left:571;mso-wrap-style:square;position:absolute;top:1714;visibility:visible">
                  <v:imagedata r:id="rId52" o:title="Information with solid fill"/>
                </v:shape>
                <w10:wrap type="square"/>
              </v:group>
            </w:pict>
          </mc:Fallback>
        </mc:AlternateContent>
      </w:r>
      <w:r w:rsidRPr="001A0D96">
        <w:rPr>
          <w:rFonts w:eastAsia="MS Mincho"/>
          <w:color w:val="1F4E79"/>
          <w:sz w:val="28"/>
        </w:rPr>
        <w:t xml:space="preserve">The requirements to provide cost share from non-federal sources differ by project type. Cost sharing is an eligibility criterion and is not considered in the peer review of applications. </w:t>
      </w:r>
    </w:p>
    <w:p w:rsidR="00FC0D58" w:rsidRPr="00BD7CBA" w:rsidP="00FC0D58" w14:paraId="4BF2034B" w14:textId="77777777">
      <w:r w:rsidRPr="00BD7CBA">
        <w:t>Cost share is the portion of the project costs that is not paid by IMLS funds. Common examples of cost share include cash outlays; contribution of property and services; and in-kind contributions, such as staff or volunteer time that support project activities.</w:t>
      </w:r>
    </w:p>
    <w:p w:rsidR="0096666C" w:rsidP="0096666C" w14:paraId="1B31190C" w14:textId="47BA6974">
      <w:pPr>
        <w:spacing w:before="240"/>
      </w:pPr>
      <w:r>
        <w:t>Calculate cost share you include in your project budget carefully</w:t>
      </w:r>
      <w:r w:rsidRPr="00004F98">
        <w:t xml:space="preserve">. </w:t>
      </w:r>
      <w:r>
        <w:t>If you receive an award, you will be</w:t>
      </w:r>
      <w:r w:rsidRPr="00004F98">
        <w:t xml:space="preserve"> required to meet </w:t>
      </w:r>
      <w:r>
        <w:t>your</w:t>
      </w:r>
      <w:r w:rsidRPr="00004F98">
        <w:t xml:space="preserve"> cost share commitments. </w:t>
      </w:r>
    </w:p>
    <w:p w:rsidR="001A0D96" w:rsidRPr="001A0D96" w:rsidP="001A0D96" w14:paraId="4FE5AD7D" w14:textId="77777777">
      <w:pPr>
        <w:rPr>
          <w:rFonts w:eastAsia="MS Mincho"/>
          <w:color w:val="000000"/>
        </w:rPr>
      </w:pPr>
    </w:p>
    <w:tbl>
      <w:tblPr>
        <w:tblW w:w="9558" w:type="dxa"/>
        <w:tblInd w:w="-108" w:type="dxa"/>
        <w:tblBorders>
          <w:top w:val="double" w:sz="4" w:space="0" w:color="2F5496"/>
          <w:bottom w:val="double" w:sz="4" w:space="0" w:color="2F5496"/>
          <w:insideH w:val="double" w:sz="4" w:space="0" w:color="2F5496"/>
        </w:tblBorders>
        <w:tblCellMar>
          <w:top w:w="99" w:type="dxa"/>
          <w:left w:w="101" w:type="dxa"/>
          <w:right w:w="115" w:type="dxa"/>
        </w:tblCellMar>
        <w:tblLook w:val="04A0"/>
      </w:tblPr>
      <w:tblGrid>
        <w:gridCol w:w="2808"/>
        <w:gridCol w:w="2790"/>
        <w:gridCol w:w="3960"/>
      </w:tblGrid>
      <w:tr w14:paraId="6D858C32" w14:textId="77777777" w:rsidTr="001A0D96">
        <w:tblPrEx>
          <w:tblW w:w="9558" w:type="dxa"/>
          <w:tblInd w:w="-108" w:type="dxa"/>
          <w:tblBorders>
            <w:top w:val="double" w:sz="4" w:space="0" w:color="2F5496"/>
            <w:bottom w:val="double" w:sz="4" w:space="0" w:color="2F5496"/>
            <w:insideH w:val="double" w:sz="4" w:space="0" w:color="2F5496"/>
          </w:tblBorders>
          <w:tblCellMar>
            <w:top w:w="99" w:type="dxa"/>
            <w:left w:w="101" w:type="dxa"/>
            <w:right w:w="115" w:type="dxa"/>
          </w:tblCellMar>
          <w:tblLook w:val="04A0"/>
        </w:tblPrEx>
        <w:trPr>
          <w:cantSplit/>
          <w:trHeight w:val="420"/>
          <w:tblHeader/>
        </w:trPr>
        <w:tc>
          <w:tcPr>
            <w:tcW w:w="2808" w:type="dxa"/>
            <w:tcBorders>
              <w:bottom w:val="double" w:sz="4" w:space="0" w:color="2F5496"/>
            </w:tcBorders>
            <w:vAlign w:val="center"/>
          </w:tcPr>
          <w:p w:rsidR="001A0D96" w:rsidRPr="001A0D96" w:rsidP="001A0D96" w14:paraId="393D779E" w14:textId="77777777">
            <w:pPr>
              <w:keepNext/>
              <w:spacing w:before="0" w:after="0" w:line="360" w:lineRule="auto"/>
              <w:rPr>
                <w:rFonts w:eastAsia="MS Mincho"/>
                <w:b/>
                <w:color w:val="1F4E79"/>
                <w:sz w:val="28"/>
                <w:szCs w:val="28"/>
              </w:rPr>
            </w:pPr>
            <w:r w:rsidRPr="001A0D96">
              <w:rPr>
                <w:rFonts w:eastAsia="MS Mincho"/>
                <w:b/>
                <w:color w:val="1F4E79"/>
                <w:sz w:val="28"/>
                <w:szCs w:val="28"/>
              </w:rPr>
              <w:t>Project Type</w:t>
            </w:r>
          </w:p>
        </w:tc>
        <w:tc>
          <w:tcPr>
            <w:tcW w:w="2790" w:type="dxa"/>
            <w:tcBorders>
              <w:bottom w:val="double" w:sz="4" w:space="0" w:color="2F5496"/>
            </w:tcBorders>
          </w:tcPr>
          <w:p w:rsidR="001A0D96" w:rsidRPr="001A0D96" w:rsidP="001A0D96" w14:paraId="0622AEC3" w14:textId="1E8D8832">
            <w:pPr>
              <w:keepNext/>
              <w:spacing w:before="0" w:after="0" w:line="360" w:lineRule="auto"/>
              <w:rPr>
                <w:rFonts w:eastAsia="MS Mincho"/>
                <w:b/>
                <w:color w:val="1F4E79"/>
                <w:sz w:val="28"/>
                <w:szCs w:val="28"/>
              </w:rPr>
            </w:pPr>
            <w:r>
              <w:rPr>
                <w:rFonts w:eastAsia="MS Mincho"/>
                <w:b/>
                <w:color w:val="1F4E79"/>
                <w:sz w:val="28"/>
                <w:szCs w:val="28"/>
              </w:rPr>
              <w:t xml:space="preserve">IMLS </w:t>
            </w:r>
            <w:r w:rsidRPr="001A0D96">
              <w:rPr>
                <w:rFonts w:eastAsia="MS Mincho"/>
                <w:b/>
                <w:color w:val="1F4E79"/>
                <w:sz w:val="28"/>
                <w:szCs w:val="28"/>
              </w:rPr>
              <w:t>Award Amount</w:t>
            </w:r>
          </w:p>
        </w:tc>
        <w:tc>
          <w:tcPr>
            <w:tcW w:w="3960" w:type="dxa"/>
            <w:tcBorders>
              <w:bottom w:val="double" w:sz="4" w:space="0" w:color="2F5496"/>
            </w:tcBorders>
            <w:vAlign w:val="center"/>
          </w:tcPr>
          <w:p w:rsidR="001A0D96" w:rsidRPr="001A0D96" w:rsidP="001A0D96" w14:paraId="7B971174" w14:textId="77777777">
            <w:pPr>
              <w:keepNext/>
              <w:spacing w:before="0" w:after="0" w:line="360" w:lineRule="auto"/>
              <w:rPr>
                <w:rFonts w:eastAsia="MS Mincho"/>
                <w:b/>
                <w:color w:val="1F4E79"/>
                <w:sz w:val="28"/>
                <w:szCs w:val="28"/>
              </w:rPr>
            </w:pPr>
            <w:r w:rsidRPr="001A0D96">
              <w:rPr>
                <w:rFonts w:eastAsia="MS Mincho"/>
                <w:b/>
                <w:color w:val="1F4E79"/>
                <w:sz w:val="28"/>
                <w:szCs w:val="28"/>
              </w:rPr>
              <w:t xml:space="preserve">Cost Share Requirement </w:t>
            </w:r>
          </w:p>
        </w:tc>
      </w:tr>
      <w:tr w14:paraId="793A2223" w14:textId="77777777" w:rsidTr="001A0D96">
        <w:tblPrEx>
          <w:tblW w:w="9558" w:type="dxa"/>
          <w:tblInd w:w="-108" w:type="dxa"/>
          <w:tblCellMar>
            <w:top w:w="99" w:type="dxa"/>
            <w:left w:w="101" w:type="dxa"/>
            <w:right w:w="115" w:type="dxa"/>
          </w:tblCellMar>
          <w:tblLook w:val="04A0"/>
        </w:tblPrEx>
        <w:trPr>
          <w:cantSplit/>
          <w:trHeight w:val="407"/>
        </w:trPr>
        <w:tc>
          <w:tcPr>
            <w:tcW w:w="2808" w:type="dxa"/>
            <w:tcBorders>
              <w:bottom w:val="dotted" w:sz="4" w:space="0" w:color="2F5496"/>
            </w:tcBorders>
            <w:vAlign w:val="center"/>
          </w:tcPr>
          <w:p w:rsidR="001A0D96" w:rsidRPr="001A0D96" w:rsidP="001A0D96" w14:paraId="37603A26" w14:textId="77777777">
            <w:pPr>
              <w:keepNext/>
              <w:spacing w:before="0" w:after="0"/>
              <w:rPr>
                <w:rFonts w:eastAsia="MS Mincho"/>
                <w:color w:val="1F4E79"/>
                <w:sz w:val="32"/>
                <w:szCs w:val="24"/>
              </w:rPr>
            </w:pPr>
            <w:r w:rsidRPr="001A0D96">
              <w:rPr>
                <w:rFonts w:eastAsia="MS Mincho"/>
                <w:color w:val="1F4E79"/>
                <w:szCs w:val="24"/>
              </w:rPr>
              <w:t xml:space="preserve">Planning </w:t>
            </w:r>
          </w:p>
        </w:tc>
        <w:tc>
          <w:tcPr>
            <w:tcW w:w="2790" w:type="dxa"/>
            <w:tcBorders>
              <w:bottom w:val="dotted" w:sz="4" w:space="0" w:color="2F5496"/>
            </w:tcBorders>
            <w:shd w:val="clear" w:color="auto" w:fill="F7FBFF"/>
            <w:vAlign w:val="center"/>
          </w:tcPr>
          <w:p w:rsidR="001A0D96" w:rsidRPr="001A0D96" w:rsidP="001A0D96" w14:paraId="01A39182" w14:textId="77777777">
            <w:pPr>
              <w:keepNext/>
              <w:spacing w:before="0" w:after="0"/>
              <w:rPr>
                <w:rFonts w:eastAsia="MS Mincho"/>
                <w:color w:val="000000"/>
                <w:szCs w:val="24"/>
              </w:rPr>
            </w:pPr>
            <w:r w:rsidRPr="001A0D96">
              <w:rPr>
                <w:rFonts w:eastAsia="MS Mincho"/>
                <w:color w:val="000000"/>
                <w:szCs w:val="24"/>
              </w:rPr>
              <w:t>$50,000 - $150,000</w:t>
            </w:r>
          </w:p>
        </w:tc>
        <w:tc>
          <w:tcPr>
            <w:tcW w:w="3960" w:type="dxa"/>
            <w:tcBorders>
              <w:bottom w:val="dotted" w:sz="4" w:space="0" w:color="2F5496"/>
            </w:tcBorders>
            <w:shd w:val="clear" w:color="auto" w:fill="F7FBFF"/>
            <w:vAlign w:val="center"/>
          </w:tcPr>
          <w:p w:rsidR="001A0D96" w:rsidRPr="001A0D96" w:rsidP="001A0D96" w14:paraId="7B11E990" w14:textId="77777777">
            <w:pPr>
              <w:ind w:left="144"/>
              <w:rPr>
                <w:rFonts w:eastAsia="MS Mincho"/>
                <w:color w:val="000000"/>
                <w:szCs w:val="24"/>
              </w:rPr>
            </w:pPr>
            <w:r w:rsidRPr="001A0D96">
              <w:rPr>
                <w:rFonts w:eastAsia="MS Mincho"/>
                <w:color w:val="000000"/>
                <w:szCs w:val="24"/>
              </w:rPr>
              <w:t>No cost share required.</w:t>
            </w:r>
          </w:p>
        </w:tc>
      </w:tr>
      <w:tr w14:paraId="31F5DDA8" w14:textId="77777777" w:rsidTr="001A0D96">
        <w:tblPrEx>
          <w:tblW w:w="9558" w:type="dxa"/>
          <w:tblInd w:w="-108" w:type="dxa"/>
          <w:tblCellMar>
            <w:top w:w="99" w:type="dxa"/>
            <w:left w:w="101" w:type="dxa"/>
            <w:right w:w="115" w:type="dxa"/>
          </w:tblCellMar>
          <w:tblLook w:val="04A0"/>
        </w:tblPrEx>
        <w:trPr>
          <w:cantSplit/>
          <w:trHeight w:val="453"/>
        </w:trPr>
        <w:tc>
          <w:tcPr>
            <w:tcW w:w="2808" w:type="dxa"/>
            <w:tcBorders>
              <w:top w:val="dotted" w:sz="4" w:space="0" w:color="2F5496"/>
              <w:bottom w:val="dotted" w:sz="4" w:space="0" w:color="2F5496"/>
            </w:tcBorders>
            <w:vAlign w:val="center"/>
          </w:tcPr>
          <w:p w:rsidR="001A0D96" w:rsidRPr="001A0D96" w:rsidP="001A0D96" w14:paraId="463C8297" w14:textId="77777777">
            <w:pPr>
              <w:keepNext/>
              <w:spacing w:before="0" w:after="0"/>
              <w:rPr>
                <w:rFonts w:eastAsia="MS Mincho"/>
                <w:color w:val="1F4E79"/>
                <w:sz w:val="32"/>
                <w:szCs w:val="24"/>
              </w:rPr>
            </w:pPr>
            <w:r w:rsidRPr="001A0D96">
              <w:rPr>
                <w:rFonts w:eastAsia="MS Mincho"/>
                <w:color w:val="1F4E79"/>
                <w:szCs w:val="24"/>
              </w:rPr>
              <w:t xml:space="preserve">Forum </w:t>
            </w:r>
          </w:p>
        </w:tc>
        <w:tc>
          <w:tcPr>
            <w:tcW w:w="2790" w:type="dxa"/>
            <w:tcBorders>
              <w:top w:val="dotted" w:sz="4" w:space="0" w:color="2F5496"/>
              <w:bottom w:val="dotted" w:sz="4" w:space="0" w:color="2F5496"/>
            </w:tcBorders>
            <w:shd w:val="clear" w:color="auto" w:fill="F7FBFF"/>
            <w:vAlign w:val="center"/>
          </w:tcPr>
          <w:p w:rsidR="001A0D96" w:rsidRPr="001A0D96" w:rsidP="001A0D96" w14:paraId="1A6AA7A9" w14:textId="77777777">
            <w:pPr>
              <w:keepNext/>
              <w:spacing w:before="0" w:after="0"/>
              <w:rPr>
                <w:rFonts w:eastAsia="MS Mincho"/>
                <w:color w:val="000000"/>
                <w:szCs w:val="24"/>
              </w:rPr>
            </w:pPr>
            <w:r w:rsidRPr="001A0D96">
              <w:rPr>
                <w:rFonts w:eastAsia="MS Mincho"/>
                <w:color w:val="000000"/>
                <w:szCs w:val="24"/>
              </w:rPr>
              <w:t>$50,000 - $150,000</w:t>
            </w:r>
          </w:p>
        </w:tc>
        <w:tc>
          <w:tcPr>
            <w:tcW w:w="3960" w:type="dxa"/>
            <w:tcBorders>
              <w:top w:val="dotted" w:sz="4" w:space="0" w:color="2F5496"/>
              <w:bottom w:val="dotted" w:sz="4" w:space="0" w:color="2F5496"/>
            </w:tcBorders>
            <w:shd w:val="clear" w:color="auto" w:fill="F7FBFF"/>
            <w:vAlign w:val="center"/>
          </w:tcPr>
          <w:p w:rsidR="001A0D96" w:rsidRPr="001A0D96" w:rsidP="001A0D96" w14:paraId="08AEB8D8" w14:textId="77777777">
            <w:pPr>
              <w:ind w:left="144"/>
              <w:rPr>
                <w:rFonts w:eastAsia="MS Mincho"/>
                <w:color w:val="000000"/>
                <w:szCs w:val="24"/>
              </w:rPr>
            </w:pPr>
            <w:r w:rsidRPr="001A0D96">
              <w:rPr>
                <w:rFonts w:eastAsia="MS Mincho"/>
                <w:color w:val="000000"/>
                <w:szCs w:val="24"/>
              </w:rPr>
              <w:t xml:space="preserve">No cost share required. </w:t>
            </w:r>
          </w:p>
        </w:tc>
      </w:tr>
      <w:tr w14:paraId="036EB2C2" w14:textId="77777777" w:rsidTr="001A0D96">
        <w:tblPrEx>
          <w:tblW w:w="9558" w:type="dxa"/>
          <w:tblInd w:w="-108" w:type="dxa"/>
          <w:tblCellMar>
            <w:top w:w="99" w:type="dxa"/>
            <w:left w:w="101" w:type="dxa"/>
            <w:right w:w="115" w:type="dxa"/>
          </w:tblCellMar>
          <w:tblLook w:val="04A0"/>
        </w:tblPrEx>
        <w:trPr>
          <w:cantSplit/>
          <w:trHeight w:val="453"/>
        </w:trPr>
        <w:tc>
          <w:tcPr>
            <w:tcW w:w="2808" w:type="dxa"/>
            <w:tcBorders>
              <w:top w:val="dotted" w:sz="4" w:space="0" w:color="2F5496"/>
            </w:tcBorders>
            <w:vAlign w:val="center"/>
          </w:tcPr>
          <w:p w:rsidR="001A0D96" w:rsidRPr="001A0D96" w:rsidP="001A0D96" w14:paraId="40454FCC" w14:textId="77777777">
            <w:pPr>
              <w:keepNext/>
              <w:spacing w:before="0" w:after="0"/>
              <w:rPr>
                <w:rFonts w:eastAsia="MS Mincho"/>
                <w:color w:val="1F4E79"/>
                <w:sz w:val="32"/>
                <w:szCs w:val="24"/>
              </w:rPr>
            </w:pPr>
            <w:r w:rsidRPr="001A0D96">
              <w:rPr>
                <w:rFonts w:eastAsia="MS Mincho"/>
                <w:color w:val="1F4E79"/>
                <w:szCs w:val="24"/>
              </w:rPr>
              <w:t>Community-Centered Implementation</w:t>
            </w:r>
          </w:p>
        </w:tc>
        <w:tc>
          <w:tcPr>
            <w:tcW w:w="2790" w:type="dxa"/>
            <w:tcBorders>
              <w:top w:val="dotted" w:sz="4" w:space="0" w:color="2F5496"/>
            </w:tcBorders>
            <w:shd w:val="clear" w:color="auto" w:fill="F7FBFF"/>
            <w:vAlign w:val="center"/>
          </w:tcPr>
          <w:p w:rsidR="001A0D96" w:rsidRPr="001A0D96" w:rsidP="001A0D96" w14:paraId="3E130FD0" w14:textId="77777777">
            <w:pPr>
              <w:keepNext/>
              <w:spacing w:before="0" w:after="0"/>
              <w:rPr>
                <w:rFonts w:eastAsia="MS Mincho"/>
                <w:color w:val="000000"/>
                <w:szCs w:val="24"/>
              </w:rPr>
            </w:pPr>
            <w:r w:rsidRPr="001A0D96">
              <w:rPr>
                <w:rFonts w:eastAsia="MS Mincho"/>
                <w:color w:val="000000"/>
                <w:szCs w:val="24"/>
              </w:rPr>
              <w:t>$25,000 - $100,000</w:t>
            </w:r>
          </w:p>
        </w:tc>
        <w:tc>
          <w:tcPr>
            <w:tcW w:w="3960" w:type="dxa"/>
            <w:tcBorders>
              <w:top w:val="dotted" w:sz="4" w:space="0" w:color="2F5496"/>
            </w:tcBorders>
            <w:shd w:val="clear" w:color="auto" w:fill="F7FBFF"/>
            <w:vAlign w:val="center"/>
          </w:tcPr>
          <w:p w:rsidR="001A0D96" w:rsidRPr="001A0D96" w:rsidP="001A0D96" w14:paraId="7C527C12" w14:textId="77777777">
            <w:pPr>
              <w:ind w:left="144"/>
              <w:rPr>
                <w:rFonts w:eastAsia="MS Mincho"/>
                <w:color w:val="000000"/>
                <w:szCs w:val="24"/>
              </w:rPr>
            </w:pPr>
            <w:r w:rsidRPr="001A0D96">
              <w:rPr>
                <w:rFonts w:eastAsia="MS Mincho"/>
                <w:color w:val="000000"/>
                <w:szCs w:val="24"/>
              </w:rPr>
              <w:t>No cost share required.</w:t>
            </w:r>
          </w:p>
        </w:tc>
      </w:tr>
      <w:tr w14:paraId="62022EFA" w14:textId="77777777" w:rsidTr="001A0D96">
        <w:tblPrEx>
          <w:tblW w:w="9558" w:type="dxa"/>
          <w:tblInd w:w="-108" w:type="dxa"/>
          <w:tblCellMar>
            <w:top w:w="99" w:type="dxa"/>
            <w:left w:w="101" w:type="dxa"/>
            <w:right w:w="115" w:type="dxa"/>
          </w:tblCellMar>
          <w:tblLook w:val="04A0"/>
        </w:tblPrEx>
        <w:trPr>
          <w:cantSplit/>
          <w:trHeight w:val="1050"/>
        </w:trPr>
        <w:tc>
          <w:tcPr>
            <w:tcW w:w="2808" w:type="dxa"/>
            <w:tcBorders>
              <w:bottom w:val="double" w:sz="4" w:space="0" w:color="2F5496"/>
            </w:tcBorders>
            <w:vAlign w:val="center"/>
          </w:tcPr>
          <w:p w:rsidR="001A0D96" w:rsidRPr="001A0D96" w:rsidP="001A0D96" w14:paraId="48CC6576" w14:textId="77777777">
            <w:pPr>
              <w:keepNext/>
              <w:spacing w:before="0" w:after="0"/>
              <w:rPr>
                <w:rFonts w:eastAsia="MS Mincho"/>
                <w:color w:val="1F4E79"/>
                <w:sz w:val="32"/>
                <w:szCs w:val="24"/>
              </w:rPr>
            </w:pPr>
            <w:r w:rsidRPr="001A0D96">
              <w:rPr>
                <w:rFonts w:eastAsia="MS Mincho"/>
                <w:color w:val="1F4E79"/>
                <w:szCs w:val="24"/>
              </w:rPr>
              <w:t>National Implementation</w:t>
            </w:r>
          </w:p>
        </w:tc>
        <w:tc>
          <w:tcPr>
            <w:tcW w:w="2790" w:type="dxa"/>
            <w:tcBorders>
              <w:bottom w:val="double" w:sz="4" w:space="0" w:color="2F5496"/>
            </w:tcBorders>
            <w:shd w:val="clear" w:color="auto" w:fill="F7FBFF"/>
            <w:vAlign w:val="center"/>
          </w:tcPr>
          <w:p w:rsidR="001A0D96" w:rsidRPr="001A0D96" w:rsidP="001A0D96" w14:paraId="645D476B" w14:textId="77777777">
            <w:pPr>
              <w:keepNext/>
              <w:spacing w:before="0" w:after="0"/>
              <w:rPr>
                <w:rFonts w:eastAsia="MS Mincho"/>
                <w:color w:val="000000"/>
                <w:szCs w:val="24"/>
              </w:rPr>
            </w:pPr>
            <w:r w:rsidRPr="001A0D96">
              <w:rPr>
                <w:rFonts w:eastAsia="MS Mincho"/>
                <w:color w:val="000000"/>
                <w:szCs w:val="24"/>
              </w:rPr>
              <w:t>$50,000 - $1,000,000</w:t>
            </w:r>
          </w:p>
        </w:tc>
        <w:tc>
          <w:tcPr>
            <w:tcW w:w="3960" w:type="dxa"/>
            <w:tcBorders>
              <w:bottom w:val="double" w:sz="4" w:space="0" w:color="2F5496"/>
            </w:tcBorders>
            <w:shd w:val="clear" w:color="auto" w:fill="F7FBFF"/>
            <w:vAlign w:val="center"/>
          </w:tcPr>
          <w:p w:rsidR="001A0D96" w:rsidRPr="001A0D96" w:rsidP="001A0D96" w14:paraId="6989AEC2" w14:textId="77777777">
            <w:pPr>
              <w:keepNext/>
              <w:spacing w:before="0"/>
              <w:ind w:left="144"/>
              <w:rPr>
                <w:rFonts w:eastAsia="MS Mincho"/>
                <w:color w:val="000000"/>
              </w:rPr>
            </w:pPr>
            <w:r w:rsidRPr="001A0D96">
              <w:rPr>
                <w:rFonts w:eastAsia="MS Mincho"/>
                <w:color w:val="000000"/>
              </w:rPr>
              <w:t>Requests of more than $249,999 in IMLS funds require at least 1:1 cost share from non-federal sources.</w:t>
            </w:r>
          </w:p>
        </w:tc>
      </w:tr>
      <w:tr w14:paraId="6AAF172F" w14:textId="77777777" w:rsidTr="001A0D96">
        <w:tblPrEx>
          <w:tblW w:w="9558" w:type="dxa"/>
          <w:tblInd w:w="-108" w:type="dxa"/>
          <w:tblCellMar>
            <w:top w:w="99" w:type="dxa"/>
            <w:left w:w="101" w:type="dxa"/>
            <w:right w:w="115" w:type="dxa"/>
          </w:tblCellMar>
          <w:tblLook w:val="04A0"/>
        </w:tblPrEx>
        <w:trPr>
          <w:cantSplit/>
          <w:trHeight w:val="333"/>
        </w:trPr>
        <w:tc>
          <w:tcPr>
            <w:tcW w:w="2808" w:type="dxa"/>
            <w:tcBorders>
              <w:top w:val="dotted" w:sz="4" w:space="0" w:color="2F5496"/>
            </w:tcBorders>
            <w:vAlign w:val="center"/>
          </w:tcPr>
          <w:p w:rsidR="001A0D96" w:rsidRPr="001A0D96" w:rsidP="001A0D96" w14:paraId="08D1193F" w14:textId="77777777">
            <w:pPr>
              <w:keepNext/>
              <w:rPr>
                <w:rFonts w:eastAsia="MS Mincho"/>
                <w:color w:val="1F4E79"/>
                <w:sz w:val="32"/>
                <w:szCs w:val="24"/>
              </w:rPr>
            </w:pPr>
            <w:r w:rsidRPr="001A0D96">
              <w:rPr>
                <w:rFonts w:eastAsia="MS Mincho"/>
                <w:color w:val="1F4E79"/>
                <w:szCs w:val="24"/>
              </w:rPr>
              <w:t>Applied Research</w:t>
            </w:r>
          </w:p>
        </w:tc>
        <w:tc>
          <w:tcPr>
            <w:tcW w:w="2790" w:type="dxa"/>
            <w:tcBorders>
              <w:top w:val="dotted" w:sz="4" w:space="0" w:color="2F5496"/>
            </w:tcBorders>
            <w:shd w:val="clear" w:color="auto" w:fill="F7FBFF"/>
            <w:vAlign w:val="center"/>
          </w:tcPr>
          <w:p w:rsidR="001A0D96" w:rsidRPr="001A0D96" w:rsidP="001A0D96" w14:paraId="58C232FE" w14:textId="77777777">
            <w:pPr>
              <w:keepNext/>
              <w:rPr>
                <w:rFonts w:eastAsia="MS Mincho"/>
                <w:color w:val="000000"/>
                <w:szCs w:val="24"/>
              </w:rPr>
            </w:pPr>
            <w:r w:rsidRPr="001A0D96">
              <w:rPr>
                <w:rFonts w:eastAsia="MS Mincho"/>
                <w:color w:val="000000"/>
                <w:szCs w:val="24"/>
              </w:rPr>
              <w:t>$50,000 - $750,000</w:t>
            </w:r>
          </w:p>
        </w:tc>
        <w:tc>
          <w:tcPr>
            <w:tcW w:w="3960" w:type="dxa"/>
            <w:tcBorders>
              <w:top w:val="dotted" w:sz="4" w:space="0" w:color="2F5496"/>
              <w:bottom w:val="double" w:sz="4" w:space="0" w:color="2F5496"/>
            </w:tcBorders>
            <w:shd w:val="clear" w:color="auto" w:fill="F7FBFF"/>
            <w:vAlign w:val="center"/>
          </w:tcPr>
          <w:p w:rsidR="001A0D96" w:rsidRPr="001A0D96" w:rsidP="001A0D96" w14:paraId="2D2B2173" w14:textId="77777777">
            <w:pPr>
              <w:keepNext/>
              <w:ind w:left="144"/>
              <w:rPr>
                <w:rFonts w:eastAsia="MS Mincho"/>
                <w:color w:val="000000"/>
                <w:szCs w:val="24"/>
              </w:rPr>
            </w:pPr>
            <w:r w:rsidRPr="001A0D96">
              <w:rPr>
                <w:rFonts w:eastAsia="MS Mincho"/>
                <w:color w:val="000000"/>
                <w:szCs w:val="24"/>
              </w:rPr>
              <w:t xml:space="preserve">No cost share required. </w:t>
            </w:r>
          </w:p>
        </w:tc>
      </w:tr>
    </w:tbl>
    <w:p w:rsidR="00166445" w:rsidRPr="00166445" w:rsidP="00166445" w14:paraId="4E5F5D05" w14:textId="77777777"/>
    <w:p w:rsidR="00521918" w:rsidRPr="005C4F90" w:rsidP="00150A6A" w14:paraId="3FFEB807" w14:textId="76FF7E70">
      <w:pPr>
        <w:pStyle w:val="Heading2"/>
      </w:pPr>
      <w:bookmarkStart w:id="30" w:name="_Toc165627798"/>
      <w:bookmarkStart w:id="31" w:name="_Toc165628093"/>
      <w:r w:rsidRPr="005C4F90">
        <w:t>Program Description</w:t>
      </w:r>
      <w:bookmarkEnd w:id="8"/>
      <w:bookmarkEnd w:id="9"/>
      <w:bookmarkEnd w:id="10"/>
      <w:bookmarkEnd w:id="11"/>
      <w:bookmarkEnd w:id="30"/>
      <w:bookmarkEnd w:id="31"/>
    </w:p>
    <w:p w:rsidR="00A03F4F" w:rsidRPr="001E25C7" w:rsidP="009C22CE" w14:paraId="0276B827" w14:textId="4D18D428">
      <w:pPr>
        <w:pStyle w:val="Heading3"/>
      </w:pPr>
      <w:bookmarkStart w:id="32" w:name="_Summary_Information"/>
      <w:bookmarkStart w:id="33" w:name="_Toc164071123"/>
      <w:bookmarkStart w:id="34" w:name="_Toc165628094"/>
      <w:bookmarkEnd w:id="32"/>
      <w:r w:rsidRPr="001E25C7">
        <w:t>Agency Mission, Goals, and Objectives</w:t>
      </w:r>
      <w:bookmarkEnd w:id="33"/>
      <w:bookmarkEnd w:id="34"/>
    </w:p>
    <w:p w:rsidR="00F94688" w:rsidRPr="001E25C7" w:rsidP="00373B3B" w14:paraId="7F05414E" w14:textId="3D6E6F34">
      <w:pPr>
        <w:pStyle w:val="Sectionintrotext"/>
      </w:pPr>
      <w:r w:rsidRPr="001E25C7">
        <w:t xml:space="preserve">The mission of the Institute of Museum and Library Services (IMLS) is to </w:t>
      </w:r>
      <w:r w:rsidRPr="001E25C7" w:rsidR="002D3D1D">
        <w:t xml:space="preserve">advance, support, and empower America’s museums, libraries, and related organizations through grantmaking, research, and policy development. </w:t>
      </w:r>
      <w:r w:rsidR="000C57BF">
        <w:t>T</w:t>
      </w:r>
      <w:r w:rsidR="00476F97">
        <w:t>hree</w:t>
      </w:r>
      <w:r w:rsidRPr="49D7E427" w:rsidR="00476F97">
        <w:rPr>
          <w:rFonts w:ascii="Roboto" w:eastAsia="Roboto" w:hAnsi="Roboto" w:cs="Roboto"/>
          <w:color w:val="222222"/>
          <w:sz w:val="21"/>
          <w:szCs w:val="21"/>
        </w:rPr>
        <w:t xml:space="preserve"> </w:t>
      </w:r>
      <w:r w:rsidRPr="001E25C7" w:rsidR="00476F97">
        <w:t>agency-level goals</w:t>
      </w:r>
      <w:r w:rsidR="000C57BF">
        <w:t>,</w:t>
      </w:r>
      <w:r w:rsidRPr="001E25C7" w:rsidR="00476F97">
        <w:t xml:space="preserve"> with two objectives each</w:t>
      </w:r>
      <w:r w:rsidR="000C57BF">
        <w:t>, guide our grantmaking.</w:t>
      </w:r>
    </w:p>
    <w:tbl>
      <w:tblPr>
        <w:tblW w:w="9360" w:type="dxa"/>
        <w:jc w:val="center"/>
        <w:tblBorders>
          <w:top w:val="thickThinSmallGap" w:sz="18" w:space="0" w:color="2F5496" w:themeColor="accent5" w:themeShade="BF"/>
          <w:bottom w:val="thickThinSmallGap" w:sz="18" w:space="0" w:color="2F5496" w:themeColor="accent5" w:themeShade="BF"/>
          <w:insideH w:val="thickThinSmallGap" w:sz="18" w:space="0" w:color="2F5496" w:themeColor="accent5" w:themeShade="BF"/>
        </w:tblBorders>
        <w:tblLook w:val="04A0"/>
      </w:tblPr>
      <w:tblGrid>
        <w:gridCol w:w="4320"/>
        <w:gridCol w:w="5040"/>
      </w:tblGrid>
      <w:tr w14:paraId="5EA97D78" w14:textId="77777777" w:rsidTr="00D604F3">
        <w:tblPrEx>
          <w:tblW w:w="9360" w:type="dxa"/>
          <w:jc w:val="center"/>
          <w:tblBorders>
            <w:top w:val="thickThinSmallGap" w:sz="18" w:space="0" w:color="2F5496" w:themeColor="accent5" w:themeShade="BF"/>
            <w:bottom w:val="thickThinSmallGap" w:sz="18" w:space="0" w:color="2F5496" w:themeColor="accent5" w:themeShade="BF"/>
            <w:insideH w:val="thickThinSmallGap" w:sz="18" w:space="0" w:color="2F5496" w:themeColor="accent5" w:themeShade="BF"/>
          </w:tblBorders>
          <w:tblLook w:val="04A0"/>
        </w:tblPrEx>
        <w:trPr>
          <w:trHeight w:val="2748"/>
          <w:jc w:val="center"/>
        </w:trPr>
        <w:tc>
          <w:tcPr>
            <w:tcW w:w="4320" w:type="dxa"/>
          </w:tcPr>
          <w:p w:rsidR="00E5106C" w:rsidRPr="00EE408A" w14:paraId="6D08F8E4" w14:textId="3F24FA6F">
            <w:pPr>
              <w:pStyle w:val="BodyHeader"/>
              <w:ind w:left="144"/>
              <w:rPr>
                <w:b w:val="0"/>
                <w:bCs w:val="0"/>
                <w:sz w:val="40"/>
                <w:szCs w:val="40"/>
              </w:rPr>
            </w:pPr>
            <w:r w:rsidRPr="00EE408A">
              <w:rPr>
                <w:sz w:val="40"/>
                <w:szCs w:val="40"/>
              </w:rPr>
              <w:t xml:space="preserve">Agency-Level Goal 1 </w:t>
            </w:r>
          </w:p>
          <w:p w:rsidR="00E5106C" w:rsidRPr="00EE408A" w14:paraId="0C414595" w14:textId="77777777">
            <w:pPr>
              <w:pStyle w:val="TableHeaderRow"/>
              <w:ind w:left="144"/>
              <w:rPr>
                <w:b/>
                <w:iCs/>
                <w:szCs w:val="32"/>
              </w:rPr>
            </w:pPr>
            <w:r w:rsidRPr="00EE408A">
              <w:rPr>
                <w:b/>
                <w:iCs/>
                <w:color w:val="2F5496" w:themeColor="accent5" w:themeShade="BF"/>
                <w:szCs w:val="32"/>
              </w:rPr>
              <w:t>Champion Lifelong Learning</w:t>
            </w:r>
          </w:p>
        </w:tc>
        <w:tc>
          <w:tcPr>
            <w:tcW w:w="5040" w:type="dxa"/>
            <w:shd w:val="clear" w:color="auto" w:fill="auto"/>
          </w:tcPr>
          <w:p w:rsidR="00E5106C" w:rsidRPr="005238A6" w14:paraId="3F171742" w14:textId="77777777">
            <w:pPr>
              <w:widowControl w:val="0"/>
              <w:spacing w:after="0"/>
              <w:ind w:left="144"/>
              <w:rPr>
                <w:rStyle w:val="Strong"/>
              </w:rPr>
            </w:pPr>
            <w:r w:rsidRPr="005238A6">
              <w:rPr>
                <w:rStyle w:val="Strong"/>
              </w:rPr>
              <w:t xml:space="preserve">Objective 1.1 </w:t>
            </w:r>
          </w:p>
          <w:p w:rsidR="00E5106C" w:rsidRPr="008E2CD5" w14:paraId="73E4064E" w14:textId="77777777">
            <w:pPr>
              <w:spacing w:before="0"/>
              <w:ind w:left="144"/>
              <w:rPr>
                <w:sz w:val="28"/>
                <w:szCs w:val="22"/>
              </w:rPr>
            </w:pPr>
            <w:r w:rsidRPr="00600173">
              <w:rPr>
                <w:szCs w:val="24"/>
              </w:rPr>
              <w:t>Advance shared knowledge and learning opportunities for all</w:t>
            </w:r>
            <w:r w:rsidRPr="008E2CD5">
              <w:rPr>
                <w:sz w:val="28"/>
                <w:szCs w:val="22"/>
              </w:rPr>
              <w:t>.</w:t>
            </w:r>
          </w:p>
          <w:p w:rsidR="00E5106C" w:rsidRPr="00002AA1" w14:paraId="0DD2DB8B" w14:textId="77777777">
            <w:pPr>
              <w:widowControl w:val="0"/>
              <w:spacing w:after="0"/>
              <w:ind w:left="144"/>
              <w:rPr>
                <w:rStyle w:val="Strong"/>
              </w:rPr>
            </w:pPr>
            <w:r w:rsidRPr="00002AA1">
              <w:rPr>
                <w:rStyle w:val="Strong"/>
              </w:rPr>
              <w:t xml:space="preserve">Objective 1.2 </w:t>
            </w:r>
          </w:p>
          <w:p w:rsidR="00E5106C" w:rsidRPr="00600173" w14:paraId="6D3D2B0D" w14:textId="5844B9F1">
            <w:pPr>
              <w:spacing w:before="0"/>
              <w:ind w:left="144"/>
              <w:rPr>
                <w:szCs w:val="24"/>
              </w:rPr>
            </w:pPr>
            <w:r w:rsidRPr="00600173">
              <w:rPr>
                <w:szCs w:val="24"/>
              </w:rPr>
              <w:t>Support the training and professional development of the museum and library workforce.</w:t>
            </w:r>
          </w:p>
        </w:tc>
      </w:tr>
      <w:tr w14:paraId="559B6C00" w14:textId="77777777" w:rsidTr="00D604F3">
        <w:tblPrEx>
          <w:tblW w:w="9360" w:type="dxa"/>
          <w:jc w:val="center"/>
          <w:tblLook w:val="04A0"/>
        </w:tblPrEx>
        <w:trPr>
          <w:jc w:val="center"/>
        </w:trPr>
        <w:tc>
          <w:tcPr>
            <w:tcW w:w="4320" w:type="dxa"/>
          </w:tcPr>
          <w:p w:rsidR="00E5106C" w:rsidRPr="00EE408A" w14:paraId="03ADC0DC" w14:textId="79F4487F">
            <w:pPr>
              <w:pStyle w:val="BodyHeader"/>
              <w:ind w:left="144"/>
              <w:rPr>
                <w:b w:val="0"/>
                <w:bCs w:val="0"/>
                <w:sz w:val="40"/>
                <w:szCs w:val="40"/>
              </w:rPr>
            </w:pPr>
            <w:r w:rsidRPr="00EE408A">
              <w:rPr>
                <w:sz w:val="40"/>
                <w:szCs w:val="40"/>
              </w:rPr>
              <w:t xml:space="preserve">Agency-Level Goal 2 </w:t>
            </w:r>
          </w:p>
          <w:p w:rsidR="00E5106C" w:rsidRPr="00EE408A" w14:paraId="2CBF740A" w14:textId="028322C8">
            <w:pPr>
              <w:pStyle w:val="TableHeaderRow"/>
              <w:spacing w:line="240" w:lineRule="auto"/>
              <w:ind w:left="144"/>
              <w:rPr>
                <w:b/>
                <w:iCs/>
              </w:rPr>
            </w:pPr>
            <w:r w:rsidRPr="00EE408A">
              <w:rPr>
                <w:b/>
                <w:iCs/>
                <w:color w:val="2F5496" w:themeColor="accent5" w:themeShade="BF"/>
                <w:szCs w:val="32"/>
              </w:rPr>
              <w:t>Strengthen Community Engagement</w:t>
            </w:r>
          </w:p>
        </w:tc>
        <w:tc>
          <w:tcPr>
            <w:tcW w:w="5040" w:type="dxa"/>
            <w:shd w:val="clear" w:color="auto" w:fill="auto"/>
          </w:tcPr>
          <w:p w:rsidR="00E5106C" w:rsidRPr="00002AA1" w14:paraId="47D36126" w14:textId="77777777">
            <w:pPr>
              <w:spacing w:after="0"/>
              <w:ind w:left="144"/>
              <w:rPr>
                <w:rStyle w:val="Strong"/>
              </w:rPr>
            </w:pPr>
            <w:r w:rsidRPr="00002AA1">
              <w:rPr>
                <w:rStyle w:val="Strong"/>
              </w:rPr>
              <w:t xml:space="preserve">Objective 2.1 </w:t>
            </w:r>
          </w:p>
          <w:p w:rsidR="00E5106C" w:rsidRPr="00600173" w14:paraId="1342CD84" w14:textId="77777777">
            <w:pPr>
              <w:spacing w:before="0" w:after="0"/>
              <w:ind w:left="144"/>
              <w:rPr>
                <w:szCs w:val="24"/>
              </w:rPr>
            </w:pPr>
            <w:r w:rsidRPr="00600173">
              <w:rPr>
                <w:szCs w:val="24"/>
              </w:rPr>
              <w:t>Promote inclusive engagement across diverse audiences.</w:t>
            </w:r>
          </w:p>
          <w:p w:rsidR="00E5106C" w:rsidRPr="00002AA1" w14:paraId="04D30B36" w14:textId="77777777">
            <w:pPr>
              <w:spacing w:after="0"/>
              <w:ind w:left="144"/>
              <w:rPr>
                <w:rStyle w:val="Strong"/>
              </w:rPr>
            </w:pPr>
            <w:r w:rsidRPr="00002AA1">
              <w:rPr>
                <w:rStyle w:val="Strong"/>
              </w:rPr>
              <w:t>Objective 2.2</w:t>
            </w:r>
          </w:p>
          <w:p w:rsidR="00E5106C" w:rsidRPr="00600173" w14:paraId="2F61CA52" w14:textId="6668127F">
            <w:pPr>
              <w:spacing w:before="0"/>
              <w:ind w:left="144"/>
              <w:rPr>
                <w:szCs w:val="24"/>
              </w:rPr>
            </w:pPr>
            <w:r w:rsidRPr="00600173">
              <w:rPr>
                <w:szCs w:val="24"/>
              </w:rPr>
              <w:t>Support community collaboration and foster civic discourse.</w:t>
            </w:r>
          </w:p>
        </w:tc>
      </w:tr>
      <w:tr w14:paraId="294404C6" w14:textId="77777777" w:rsidTr="00D604F3">
        <w:tblPrEx>
          <w:tblW w:w="9360" w:type="dxa"/>
          <w:jc w:val="center"/>
          <w:tblLook w:val="04A0"/>
        </w:tblPrEx>
        <w:trPr>
          <w:jc w:val="center"/>
        </w:trPr>
        <w:tc>
          <w:tcPr>
            <w:tcW w:w="4320" w:type="dxa"/>
          </w:tcPr>
          <w:p w:rsidR="00E5106C" w:rsidRPr="00EE408A" w14:paraId="58D075F1" w14:textId="5F18F644">
            <w:pPr>
              <w:pStyle w:val="BodyHeader"/>
              <w:ind w:left="144"/>
              <w:rPr>
                <w:sz w:val="40"/>
                <w:szCs w:val="40"/>
              </w:rPr>
            </w:pPr>
            <w:r w:rsidRPr="00EE408A">
              <w:rPr>
                <w:sz w:val="40"/>
                <w:szCs w:val="40"/>
              </w:rPr>
              <w:t>Agency-Level Goal 3</w:t>
            </w:r>
          </w:p>
          <w:p w:rsidR="00E5106C" w:rsidRPr="00EE408A" w14:paraId="5049850D" w14:textId="77777777">
            <w:pPr>
              <w:pStyle w:val="TableHeaderRow"/>
              <w:ind w:left="144"/>
              <w:rPr>
                <w:iCs/>
                <w:szCs w:val="32"/>
              </w:rPr>
            </w:pPr>
            <w:r w:rsidRPr="00EE408A">
              <w:rPr>
                <w:b/>
                <w:iCs/>
                <w:color w:val="2F5496" w:themeColor="accent5" w:themeShade="BF"/>
                <w:szCs w:val="32"/>
              </w:rPr>
              <w:t>Advance Collections Stewardship and Access</w:t>
            </w:r>
          </w:p>
        </w:tc>
        <w:tc>
          <w:tcPr>
            <w:tcW w:w="5040" w:type="dxa"/>
            <w:shd w:val="clear" w:color="auto" w:fill="auto"/>
          </w:tcPr>
          <w:p w:rsidR="00E5106C" w:rsidRPr="00712745" w14:paraId="2F823025" w14:textId="77777777">
            <w:pPr>
              <w:spacing w:after="0"/>
              <w:ind w:left="144"/>
              <w:rPr>
                <w:rStyle w:val="Strong"/>
              </w:rPr>
            </w:pPr>
            <w:r w:rsidRPr="00712745">
              <w:rPr>
                <w:rStyle w:val="Strong"/>
              </w:rPr>
              <w:t xml:space="preserve">Objective 3.1 </w:t>
            </w:r>
          </w:p>
          <w:p w:rsidR="00E5106C" w:rsidRPr="00600173" w14:paraId="307DCEEA" w14:textId="77777777">
            <w:pPr>
              <w:spacing w:before="0"/>
              <w:ind w:left="144"/>
              <w:rPr>
                <w:szCs w:val="24"/>
              </w:rPr>
            </w:pPr>
            <w:r w:rsidRPr="00600173">
              <w:rPr>
                <w:szCs w:val="24"/>
              </w:rPr>
              <w:t>Support collections care and management.</w:t>
            </w:r>
          </w:p>
          <w:p w:rsidR="00E5106C" w:rsidRPr="00873AA6" w14:paraId="6577A7D2" w14:textId="77777777">
            <w:pPr>
              <w:spacing w:after="0"/>
              <w:ind w:left="144"/>
              <w:rPr>
                <w:rStyle w:val="Strong"/>
              </w:rPr>
            </w:pPr>
            <w:r w:rsidRPr="00873AA6">
              <w:rPr>
                <w:rStyle w:val="Strong"/>
              </w:rPr>
              <w:t>Objective 3.2</w:t>
            </w:r>
          </w:p>
          <w:p w:rsidR="00E5106C" w:rsidRPr="00600173" w14:paraId="3A6E01B3" w14:textId="44FA1D5A">
            <w:pPr>
              <w:spacing w:before="0"/>
              <w:ind w:left="144"/>
              <w:rPr>
                <w:szCs w:val="24"/>
              </w:rPr>
            </w:pPr>
            <w:r w:rsidRPr="00600173">
              <w:rPr>
                <w:szCs w:val="24"/>
              </w:rPr>
              <w:t>Promote access to museum and library collections.</w:t>
            </w:r>
          </w:p>
        </w:tc>
      </w:tr>
    </w:tbl>
    <w:p w:rsidR="00435830" w:rsidRPr="001E25C7" w:rsidP="008E0550" w14:paraId="0FC64821" w14:textId="1F8D0BA3">
      <w:pPr>
        <w:spacing w:before="240" w:after="240"/>
      </w:pPr>
      <w:bookmarkStart w:id="35" w:name="_Laura_Bush_21st"/>
      <w:bookmarkStart w:id="36" w:name="_LB21_Program_Goals"/>
      <w:bookmarkStart w:id="37" w:name="_Toc164071124"/>
      <w:bookmarkEnd w:id="35"/>
      <w:bookmarkEnd w:id="36"/>
      <w:r w:rsidRPr="001E25C7">
        <w:t xml:space="preserve">The </w:t>
      </w:r>
      <w:r w:rsidRPr="001E25C7" w:rsidR="00646E9B">
        <w:t>National Leadership Grants for Libraries</w:t>
      </w:r>
      <w:r w:rsidRPr="001E25C7">
        <w:t xml:space="preserve"> </w:t>
      </w:r>
      <w:r w:rsidR="00393FA4">
        <w:t xml:space="preserve">(NLG-L) </w:t>
      </w:r>
      <w:r w:rsidRPr="001E25C7">
        <w:t>Program</w:t>
      </w:r>
      <w:r w:rsidRPr="001E25C7" w:rsidR="00893C59">
        <w:t xml:space="preserve"> </w:t>
      </w:r>
      <w:r w:rsidRPr="001E25C7" w:rsidR="00A840A3">
        <w:t>support</w:t>
      </w:r>
      <w:r w:rsidR="001D0A00">
        <w:t>s</w:t>
      </w:r>
      <w:r w:rsidRPr="001E25C7" w:rsidR="00A840A3">
        <w:t xml:space="preserve"> the achievement of these </w:t>
      </w:r>
      <w:r w:rsidRPr="001E25C7">
        <w:t xml:space="preserve">agency-level </w:t>
      </w:r>
      <w:r w:rsidRPr="001E25C7" w:rsidR="00A840A3">
        <w:t xml:space="preserve">goals </w:t>
      </w:r>
      <w:r w:rsidRPr="001E25C7" w:rsidR="00893C59">
        <w:t xml:space="preserve">to facilitate the delivery of </w:t>
      </w:r>
      <w:r w:rsidRPr="001E25C7">
        <w:t>significant</w:t>
      </w:r>
      <w:r w:rsidRPr="001E25C7" w:rsidR="00893C59">
        <w:t xml:space="preserve"> results consistent with </w:t>
      </w:r>
      <w:r w:rsidRPr="001E25C7" w:rsidR="002324AB">
        <w:t xml:space="preserve">the </w:t>
      </w:r>
      <w:r w:rsidRPr="00E5106C" w:rsidR="002324AB">
        <w:t xml:space="preserve">IMLS </w:t>
      </w:r>
      <w:r w:rsidRPr="00E5106C" w:rsidR="0019741B">
        <w:t xml:space="preserve">federal </w:t>
      </w:r>
      <w:r w:rsidRPr="00E5106C" w:rsidR="00893C59">
        <w:t>authorizing legislation</w:t>
      </w:r>
      <w:r w:rsidRPr="001E25C7" w:rsidR="00893C59">
        <w:t xml:space="preserve"> (</w:t>
      </w:r>
      <w:hyperlink r:id="rId53" w:history="1">
        <w:r w:rsidR="00DB628C">
          <w:rPr>
            <w:rStyle w:val="Hyperlink"/>
          </w:rPr>
          <w:t>20 U.S.C. § 9101 et seq.; in particular, § 9162 (National leadership grants))</w:t>
        </w:r>
      </w:hyperlink>
      <w:r w:rsidRPr="001E25C7" w:rsidR="00E76219">
        <w:t>.</w:t>
      </w:r>
      <w:r w:rsidRPr="001E25C7" w:rsidR="0078733B">
        <w:t xml:space="preserve"> Each award that </w:t>
      </w:r>
      <w:r w:rsidR="004D1FDF">
        <w:t>we</w:t>
      </w:r>
      <w:r w:rsidRPr="001E25C7" w:rsidR="004D1FDF">
        <w:t xml:space="preserve"> </w:t>
      </w:r>
      <w:r w:rsidRPr="001E25C7" w:rsidR="0078733B">
        <w:t xml:space="preserve">make through </w:t>
      </w:r>
      <w:r w:rsidRPr="001E25C7">
        <w:t xml:space="preserve">the </w:t>
      </w:r>
      <w:r w:rsidR="004D1FDF">
        <w:t>NLG-L</w:t>
      </w:r>
      <w:r w:rsidRPr="001E25C7" w:rsidR="00646E9B">
        <w:t xml:space="preserve"> </w:t>
      </w:r>
      <w:r w:rsidRPr="001E25C7">
        <w:t>Program</w:t>
      </w:r>
      <w:r w:rsidRPr="001E25C7" w:rsidR="000A4BAB">
        <w:t xml:space="preserve"> </w:t>
      </w:r>
      <w:r w:rsidRPr="001E25C7" w:rsidR="0078733B">
        <w:t>will align with</w:t>
      </w:r>
      <w:r w:rsidRPr="001E25C7" w:rsidR="00DC3CB6">
        <w:t xml:space="preserve"> one </w:t>
      </w:r>
      <w:r w:rsidRPr="001E25C7" w:rsidR="0078733B">
        <w:t xml:space="preserve">agency-level </w:t>
      </w:r>
      <w:r w:rsidRPr="001E25C7" w:rsidR="00DC3CB6">
        <w:t xml:space="preserve">goal </w:t>
      </w:r>
      <w:r w:rsidRPr="001E25C7" w:rsidR="0078733B">
        <w:t xml:space="preserve">and </w:t>
      </w:r>
      <w:r w:rsidRPr="001E25C7" w:rsidR="00DC3CB6">
        <w:t xml:space="preserve">one associated </w:t>
      </w:r>
      <w:r w:rsidRPr="001E25C7" w:rsidR="006137B6">
        <w:t>objective</w:t>
      </w:r>
      <w:r w:rsidR="006137B6">
        <w:t xml:space="preserve"> and</w:t>
      </w:r>
      <w:r w:rsidRPr="001E25C7">
        <w:t xml:space="preserve"> will contribute meaningfully to the achievement of both program and agency</w:t>
      </w:r>
      <w:r w:rsidRPr="001E25C7" w:rsidR="000A4BAB">
        <w:t>-level</w:t>
      </w:r>
      <w:r w:rsidRPr="001E25C7">
        <w:t xml:space="preserve"> goals.</w:t>
      </w:r>
    </w:p>
    <w:p w:rsidR="008E0550" w:rsidP="008E0550" w14:paraId="44C9E67D" w14:textId="10357F4C">
      <w:pPr>
        <w:ind w:right="288"/>
      </w:pPr>
      <w:r w:rsidRPr="00371BC3">
        <w:rPr>
          <w:noProof/>
        </w:rPr>
        <w:drawing>
          <wp:anchor distT="0" distB="0" distL="114300" distR="114300" simplePos="0" relativeHeight="251741184" behindDoc="1" locked="0" layoutInCell="1" allowOverlap="1">
            <wp:simplePos x="0" y="0"/>
            <wp:positionH relativeFrom="column">
              <wp:posOffset>470535</wp:posOffset>
            </wp:positionH>
            <wp:positionV relativeFrom="paragraph">
              <wp:posOffset>-50800</wp:posOffset>
            </wp:positionV>
            <wp:extent cx="466725" cy="466725"/>
            <wp:effectExtent l="0" t="0" r="9525" b="9525"/>
            <wp:wrapSquare wrapText="bothSides"/>
            <wp:docPr id="1761728889" name="Graphic 1" descr="Magnifying glass with solid fill">
              <a:hlinkClick xmlns:a="http://schemas.openxmlformats.org/drawingml/2006/main" xmlns:r="http://schemas.openxmlformats.org/officeDocument/2006/relationships"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728889" name="Graphic 1" descr="Magnifying glass with solid fill">
                      <a:hlinkClick xmlns:a="http://schemas.openxmlformats.org/drawingml/2006/main" xmlns:r="http://schemas.openxmlformats.org/officeDocument/2006/relationships" r:id="rId54"/>
                    </pic:cNvPr>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5"/>
                        </a:ext>
                      </a:extLst>
                    </a:blip>
                    <a:stretch>
                      <a:fillRect/>
                    </a:stretch>
                  </pic:blipFill>
                  <pic:spPr>
                    <a:xfrm>
                      <a:off x="0" y="0"/>
                      <a:ext cx="466725" cy="466725"/>
                    </a:xfrm>
                    <a:prstGeom prst="rect">
                      <a:avLst/>
                    </a:prstGeom>
                  </pic:spPr>
                </pic:pic>
              </a:graphicData>
            </a:graphic>
            <wp14:sizeRelH relativeFrom="margin">
              <wp14:pctWidth>0</wp14:pctWidth>
            </wp14:sizeRelH>
            <wp14:sizeRelV relativeFrom="margin">
              <wp14:pctHeight>0</wp14:pctHeight>
            </wp14:sizeRelV>
          </wp:anchor>
        </w:drawing>
      </w:r>
      <w:hyperlink r:id="rId56" w:history="1">
        <w:r w:rsidR="005161DA">
          <w:rPr>
            <w:rStyle w:val="Hyperlink"/>
          </w:rPr>
          <w:t>Search awards made through the National Leadership Grants for Libraries Program by year, award number, state, city, and/or keyword</w:t>
        </w:r>
      </w:hyperlink>
      <w:r w:rsidRPr="001E25C7" w:rsidR="001D352C">
        <w:t>.</w:t>
      </w:r>
    </w:p>
    <w:p w:rsidR="004F1436" w:rsidRPr="001E25C7" w:rsidP="009F644A" w14:paraId="273D8E6D" w14:textId="77777777">
      <w:pPr>
        <w:pStyle w:val="Heading3"/>
      </w:pPr>
      <w:bookmarkStart w:id="38" w:name="_NLG-L_Program_Goals"/>
      <w:bookmarkStart w:id="39" w:name="_Toc165628095"/>
      <w:bookmarkStart w:id="40" w:name="_Toc164071125"/>
      <w:bookmarkEnd w:id="37"/>
      <w:bookmarkEnd w:id="38"/>
      <w:r>
        <w:t>NLG-L</w:t>
      </w:r>
      <w:r w:rsidRPr="001E25C7" w:rsidR="00CD4D1C">
        <w:t xml:space="preserve"> Program</w:t>
      </w:r>
      <w:r w:rsidRPr="001E25C7">
        <w:t xml:space="preserve"> Goals and Objectives</w:t>
      </w:r>
      <w:bookmarkEnd w:id="39"/>
    </w:p>
    <w:p w:rsidR="00713101" w:rsidP="00683B98" w14:paraId="2BD4870A" w14:textId="2F594C26">
      <w:pPr>
        <w:pStyle w:val="Sectionintrotext"/>
        <w:rPr>
          <w:rFonts w:cs="Helvetica"/>
          <w:shd w:val="clear" w:color="auto" w:fill="FFFFFF"/>
        </w:rPr>
      </w:pPr>
      <w:r w:rsidRPr="001E25C7">
        <w:t>This program support</w:t>
      </w:r>
      <w:r w:rsidR="00017E77">
        <w:t>s</w:t>
      </w:r>
      <w:r w:rsidRPr="001E25C7">
        <w:t xml:space="preserve"> projects</w:t>
      </w:r>
      <w:r w:rsidRPr="001E25C7" w:rsidR="00016E34">
        <w:t xml:space="preserve"> </w:t>
      </w:r>
      <w:r w:rsidRPr="001E25C7">
        <w:t xml:space="preserve">that address critical needs of the library and archives fields and have the potential to advance practice in these professions </w:t>
      </w:r>
      <w:r w:rsidRPr="001E25C7" w:rsidR="004F31CA">
        <w:t>to strengthen library and archival</w:t>
      </w:r>
      <w:r w:rsidRPr="001E25C7">
        <w:t xml:space="preserve"> services for the American public.</w:t>
      </w:r>
      <w:r w:rsidRPr="001E25C7">
        <w:rPr>
          <w:rFonts w:cs="Helvetica"/>
          <w:shd w:val="clear" w:color="auto" w:fill="FFFFFF"/>
        </w:rPr>
        <w:t xml:space="preserve"> </w:t>
      </w:r>
    </w:p>
    <w:p w:rsidR="00F66E6F" w:rsidRPr="007B0161" w:rsidP="00B41F6E" w14:paraId="76F09525" w14:textId="284EB6ED">
      <w:pPr>
        <w:spacing w:after="360"/>
        <w:ind w:right="144"/>
      </w:pPr>
      <w:r w:rsidRPr="001C1824">
        <w:rPr>
          <w:noProof/>
          <w:szCs w:val="24"/>
        </w:rPr>
        <w:drawing>
          <wp:anchor distT="0" distB="0" distL="114300" distR="114300" simplePos="0" relativeHeight="251745280" behindDoc="0" locked="0" layoutInCell="1" allowOverlap="1">
            <wp:simplePos x="0" y="0"/>
            <wp:positionH relativeFrom="column">
              <wp:posOffset>4629150</wp:posOffset>
            </wp:positionH>
            <wp:positionV relativeFrom="paragraph">
              <wp:posOffset>-80010</wp:posOffset>
            </wp:positionV>
            <wp:extent cx="942975" cy="942975"/>
            <wp:effectExtent l="0" t="0" r="9525" b="9525"/>
            <wp:wrapSquare wrapText="bothSides"/>
            <wp:docPr id="685099708" name="Graphic 1" descr="Cheer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099708" name="Graphic 429774888" descr="Cheers outline"/>
                    <pic:cNvPicPr/>
                  </pic:nvPicPr>
                  <pic:blipFill>
                    <a:blip xmlns:r="http://schemas.openxmlformats.org/officeDocument/2006/relationships" r:embed="rId57">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8"/>
                        </a:ext>
                      </a:extLst>
                    </a:blip>
                    <a:stretch>
                      <a:fillRect/>
                    </a:stretch>
                  </pic:blipFill>
                  <pic:spPr>
                    <a:xfrm>
                      <a:off x="0" y="0"/>
                      <a:ext cx="942975" cy="942975"/>
                    </a:xfrm>
                    <a:prstGeom prst="rect">
                      <a:avLst/>
                    </a:prstGeom>
                  </pic:spPr>
                </pic:pic>
              </a:graphicData>
            </a:graphic>
            <wp14:sizeRelH relativeFrom="margin">
              <wp14:pctWidth>0</wp14:pctWidth>
            </wp14:sizeRelH>
            <wp14:sizeRelV relativeFrom="margin">
              <wp14:pctHeight>0</wp14:pctHeight>
            </wp14:sizeRelV>
          </wp:anchor>
        </w:drawing>
      </w:r>
      <w:r w:rsidRPr="00ED6905">
        <w:rPr>
          <w:rFonts w:eastAsia="Franklin Gothic Book" w:cs="Franklin Gothic Book"/>
        </w:rPr>
        <w:t>We encourage applicants to work collaboratively with partners such as archives, libraries, museums, school systems, universities, extension programs, youth-serving organizations, departments of correction, and workforce/economic development organizations, where applicable.</w:t>
      </w:r>
    </w:p>
    <w:p w:rsidR="00921885" w:rsidRPr="001E25C7" w:rsidP="007957DC" w14:paraId="7F8DBB8B" w14:textId="0CA833B6">
      <w:pPr>
        <w:rPr>
          <w:shd w:val="clear" w:color="auto" w:fill="FFFFFF"/>
        </w:rPr>
      </w:pPr>
      <w:r>
        <w:rPr>
          <w:shd w:val="clear" w:color="auto" w:fill="FFFFFF"/>
        </w:rPr>
        <w:t>We expect NLG-L p</w:t>
      </w:r>
      <w:r w:rsidRPr="001E25C7" w:rsidR="00AB6992">
        <w:rPr>
          <w:shd w:val="clear" w:color="auto" w:fill="FFFFFF"/>
        </w:rPr>
        <w:t>rojects to</w:t>
      </w:r>
      <w:r w:rsidRPr="001E25C7" w:rsidR="00823181">
        <w:t>:</w:t>
      </w:r>
    </w:p>
    <w:p w:rsidR="00D4625A" w:rsidRPr="00D4625A" w:rsidP="00F061F0" w14:paraId="7B60BC6D" w14:textId="77777777">
      <w:pPr>
        <w:numPr>
          <w:ilvl w:val="0"/>
          <w:numId w:val="9"/>
        </w:numPr>
        <w:ind w:right="864"/>
        <w:rPr>
          <w:rFonts w:eastAsia="MS Mincho" w:cs="Franklin Gothic Book"/>
          <w:color w:val="000000"/>
        </w:rPr>
      </w:pPr>
      <w:r w:rsidRPr="00D4625A">
        <w:rPr>
          <w:rFonts w:eastAsia="MS Mincho" w:cs="Franklin Gothic Book" w:hint="eastAsia"/>
          <w:color w:val="000000"/>
          <w:szCs w:val="24"/>
        </w:rPr>
        <w:t>influence practice across one or more disciplines within the library and archives fields;</w:t>
      </w:r>
    </w:p>
    <w:p w:rsidR="00D4625A" w:rsidRPr="00D4625A" w:rsidP="00F061F0" w14:paraId="4929A865" w14:textId="77777777">
      <w:pPr>
        <w:numPr>
          <w:ilvl w:val="0"/>
          <w:numId w:val="9"/>
        </w:numPr>
        <w:ind w:right="1152"/>
        <w:rPr>
          <w:rFonts w:eastAsia="MS Mincho" w:cs="Franklin Gothic Book"/>
          <w:color w:val="000000"/>
        </w:rPr>
      </w:pPr>
      <w:r w:rsidRPr="00D4625A">
        <w:rPr>
          <w:rFonts w:eastAsia="MS Mincho"/>
          <w:color w:val="000000"/>
          <w:szCs w:val="24"/>
        </w:rPr>
        <w:t>reflect a thorough understanding of current practice, knowledge about the subject matter, and an awareness of and support for current</w:t>
      </w:r>
      <w:r>
        <w:rPr>
          <w:rFonts w:eastAsia="MS Mincho"/>
          <w:color w:val="000000"/>
          <w:szCs w:val="24"/>
        </w:rPr>
        <w:t xml:space="preserve"> strategic</w:t>
      </w:r>
      <w:r w:rsidRPr="00D4625A">
        <w:rPr>
          <w:rFonts w:eastAsia="MS Mincho"/>
          <w:color w:val="000000"/>
          <w:szCs w:val="24"/>
        </w:rPr>
        <w:t xml:space="preserve"> </w:t>
      </w:r>
      <w:r w:rsidRPr="00D4625A">
        <w:rPr>
          <w:rFonts w:eastAsia="MS Mincho" w:cs="Franklin Gothic Book" w:hint="eastAsia"/>
          <w:color w:val="000000"/>
          <w:szCs w:val="24"/>
        </w:rPr>
        <w:t xml:space="preserve">priorities in the field; </w:t>
      </w:r>
    </w:p>
    <w:p w:rsidR="00D4625A" w:rsidRPr="00D4625A" w:rsidP="00F061F0" w14:paraId="5E2DFBD6" w14:textId="77777777">
      <w:pPr>
        <w:numPr>
          <w:ilvl w:val="0"/>
          <w:numId w:val="9"/>
        </w:numPr>
        <w:ind w:right="864"/>
        <w:rPr>
          <w:rFonts w:eastAsia="MS Mincho"/>
          <w:color w:val="000000"/>
        </w:rPr>
      </w:pPr>
      <w:r w:rsidRPr="00D4625A">
        <w:rPr>
          <w:rFonts w:eastAsia="MS Mincho"/>
          <w:color w:val="000000"/>
          <w:szCs w:val="24"/>
        </w:rPr>
        <w:t>use collaboration</w:t>
      </w:r>
      <w:r w:rsidRPr="00D4625A">
        <w:rPr>
          <w:rFonts w:eastAsia="MS Mincho" w:cs="Franklin Gothic Book" w:hint="eastAsia"/>
          <w:color w:val="000000"/>
          <w:szCs w:val="24"/>
        </w:rPr>
        <w:t>, as needed, to demonstrate buy-in, input, and access to appropriate expertise;</w:t>
      </w:r>
    </w:p>
    <w:p w:rsidR="00D4625A" w:rsidRPr="00D4625A" w:rsidP="00F061F0" w14:paraId="25233615" w14:textId="77777777">
      <w:pPr>
        <w:numPr>
          <w:ilvl w:val="0"/>
          <w:numId w:val="9"/>
        </w:numPr>
        <w:ind w:right="864"/>
        <w:rPr>
          <w:rFonts w:eastAsia="MS Mincho"/>
          <w:color w:val="000000"/>
          <w:szCs w:val="24"/>
        </w:rPr>
      </w:pPr>
      <w:r w:rsidRPr="00D4625A">
        <w:rPr>
          <w:rFonts w:eastAsia="MS Mincho"/>
          <w:color w:val="000000"/>
          <w:szCs w:val="24"/>
        </w:rPr>
        <w:t>employ inclusive outreach strategies to disseminate activities, results, and findings; and</w:t>
      </w:r>
    </w:p>
    <w:p w:rsidR="00D4625A" w:rsidRPr="00D4625A" w:rsidP="00F061F0" w14:paraId="52DE8856" w14:textId="77777777">
      <w:pPr>
        <w:numPr>
          <w:ilvl w:val="0"/>
          <w:numId w:val="9"/>
        </w:numPr>
        <w:spacing w:after="240"/>
        <w:ind w:right="864"/>
        <w:rPr>
          <w:rFonts w:eastAsia="MS Mincho" w:cs="Franklin Gothic Book"/>
          <w:i/>
          <w:color w:val="000000"/>
          <w:szCs w:val="24"/>
        </w:rPr>
      </w:pPr>
      <w:r w:rsidRPr="00D4625A">
        <w:rPr>
          <w:rFonts w:eastAsia="MS Mincho"/>
          <w:color w:val="000000"/>
          <w:szCs w:val="24"/>
        </w:rPr>
        <w:t>generate measurable results.</w:t>
      </w:r>
    </w:p>
    <w:p w:rsidR="00A647FE" w:rsidP="009F644A" w14:paraId="1BD722EE" w14:textId="5F027DE1">
      <w:r w:rsidRPr="001E25C7">
        <w:t xml:space="preserve">Reflecting </w:t>
      </w:r>
      <w:r>
        <w:t xml:space="preserve">our </w:t>
      </w:r>
      <w:r w:rsidRPr="001E25C7">
        <w:t xml:space="preserve">agency-level goals, the </w:t>
      </w:r>
      <w:r>
        <w:t>NLG-L Program</w:t>
      </w:r>
      <w:r w:rsidRPr="001E25C7">
        <w:t xml:space="preserve"> has </w:t>
      </w:r>
      <w:r>
        <w:t>one</w:t>
      </w:r>
      <w:r w:rsidRPr="001E25C7">
        <w:t xml:space="preserve"> program goal and </w:t>
      </w:r>
      <w:r>
        <w:t>four</w:t>
      </w:r>
      <w:r w:rsidRPr="001E25C7">
        <w:t xml:space="preserve"> associated objectives. Each applicant should align their proposed project with </w:t>
      </w:r>
      <w:r>
        <w:t>the program goal and one</w:t>
      </w:r>
      <w:r w:rsidRPr="001E25C7">
        <w:t xml:space="preserve"> associated objective. </w:t>
      </w:r>
      <w:r w:rsidR="00667C47">
        <w:t>You should clearly identify your g</w:t>
      </w:r>
      <w:r w:rsidRPr="001E25C7">
        <w:t>oal and objective choices in</w:t>
      </w:r>
      <w:r w:rsidR="00667C47">
        <w:t xml:space="preserve"> your</w:t>
      </w:r>
      <w:r w:rsidRPr="001E25C7">
        <w:t xml:space="preserve"> </w:t>
      </w:r>
      <w:hyperlink w:anchor="_Preliminary_Proposal_Narrative_3" w:history="1">
        <w:r w:rsidRPr="00667C47">
          <w:rPr>
            <w:rStyle w:val="Hyperlink"/>
          </w:rPr>
          <w:t>Preliminary Proposal Narrative</w:t>
        </w:r>
      </w:hyperlink>
      <w:r>
        <w:t xml:space="preserve"> and</w:t>
      </w:r>
      <w:r w:rsidR="00667C47">
        <w:t>, if invited, your</w:t>
      </w:r>
      <w:r>
        <w:t xml:space="preserve"> </w:t>
      </w:r>
      <w:hyperlink w:anchor="_Invited_Full_Proposal" w:history="1">
        <w:r w:rsidRPr="00667C47">
          <w:rPr>
            <w:rStyle w:val="Hyperlink"/>
          </w:rPr>
          <w:t>Invited Full Proposal Narrative</w:t>
        </w:r>
      </w:hyperlink>
      <w:r w:rsidR="00667C47">
        <w:t>.</w:t>
      </w:r>
    </w:p>
    <w:tbl>
      <w:tblPr>
        <w:tblW w:w="9540" w:type="dxa"/>
        <w:tblInd w:w="-90" w:type="dxa"/>
        <w:tblBorders>
          <w:top w:val="single" w:sz="24" w:space="0" w:color="2E75B5" w:themeColor="accent1" w:themeShade="BF"/>
          <w:bottom w:val="single" w:sz="24" w:space="0" w:color="2E75B5" w:themeColor="accent1" w:themeShade="BF"/>
          <w:insideH w:val="single" w:sz="24" w:space="0" w:color="2E75B5" w:themeColor="accent1" w:themeShade="BF"/>
        </w:tblBorders>
        <w:tblLook w:val="04A0"/>
      </w:tblPr>
      <w:tblGrid>
        <w:gridCol w:w="4590"/>
        <w:gridCol w:w="4950"/>
      </w:tblGrid>
      <w:tr w14:paraId="5002297B" w14:textId="77777777" w:rsidTr="009C07D6">
        <w:tblPrEx>
          <w:tblW w:w="9540" w:type="dxa"/>
          <w:tblInd w:w="-90" w:type="dxa"/>
          <w:tblBorders>
            <w:top w:val="single" w:sz="24" w:space="0" w:color="2E75B5" w:themeColor="accent1" w:themeShade="BF"/>
            <w:bottom w:val="single" w:sz="24" w:space="0" w:color="2E75B5" w:themeColor="accent1" w:themeShade="BF"/>
            <w:insideH w:val="single" w:sz="24" w:space="0" w:color="2E75B5" w:themeColor="accent1" w:themeShade="BF"/>
          </w:tblBorders>
          <w:tblLook w:val="04A0"/>
        </w:tblPrEx>
        <w:trPr>
          <w:cantSplit/>
          <w:tblHeader/>
        </w:trPr>
        <w:tc>
          <w:tcPr>
            <w:tcW w:w="9540" w:type="dxa"/>
            <w:gridSpan w:val="2"/>
            <w:tcBorders>
              <w:bottom w:val="single" w:sz="24" w:space="0" w:color="2E75B5" w:themeColor="accent1" w:themeShade="BF"/>
            </w:tcBorders>
          </w:tcPr>
          <w:p w:rsidR="00A235AD" w:rsidRPr="00E216F0" w14:paraId="2763B5C4" w14:textId="77777777">
            <w:pPr>
              <w:keepNext/>
              <w:rPr>
                <w:i/>
              </w:rPr>
            </w:pPr>
            <w:r>
              <w:rPr>
                <w:b/>
                <w:bCs/>
                <w:color w:val="1F3864" w:themeColor="accent5" w:themeShade="80"/>
                <w:sz w:val="40"/>
                <w:szCs w:val="40"/>
              </w:rPr>
              <w:t>NLG-L</w:t>
            </w:r>
            <w:r w:rsidRPr="00E216F0">
              <w:rPr>
                <w:b/>
                <w:bCs/>
                <w:color w:val="1F3864" w:themeColor="accent5" w:themeShade="80"/>
                <w:sz w:val="40"/>
                <w:szCs w:val="40"/>
              </w:rPr>
              <w:t xml:space="preserve"> Program Goal  </w:t>
            </w:r>
          </w:p>
          <w:p w:rsidR="00A235AD" w:rsidRPr="004E7BE1" w:rsidP="00163891" w14:paraId="3740E79C" w14:textId="77777777">
            <w:pPr>
              <w:pStyle w:val="Sectionintrotext"/>
            </w:pPr>
            <w:r w:rsidRPr="00A235AD">
              <w:t>Develop, enhance, or disseminate replicable practices, programs, models, or tools to strengthen library and archival services for the American public.</w:t>
            </w:r>
            <w:r w:rsidRPr="00A235AD">
              <w:rPr>
                <w:b/>
              </w:rPr>
              <w:t xml:space="preserve"> </w:t>
            </w:r>
          </w:p>
        </w:tc>
      </w:tr>
      <w:tr w14:paraId="1EA7911B" w14:textId="77777777" w:rsidTr="008A7F9D">
        <w:tblPrEx>
          <w:tblW w:w="9540" w:type="dxa"/>
          <w:tblInd w:w="-90" w:type="dxa"/>
          <w:tblLook w:val="04A0"/>
        </w:tblPrEx>
        <w:trPr>
          <w:cantSplit/>
        </w:trPr>
        <w:tc>
          <w:tcPr>
            <w:tcW w:w="4590" w:type="dxa"/>
            <w:tcBorders>
              <w:bottom w:val="single" w:sz="8" w:space="0" w:color="2E75B5" w:themeColor="accent1" w:themeShade="BF"/>
            </w:tcBorders>
            <w:shd w:val="clear" w:color="auto" w:fill="auto"/>
          </w:tcPr>
          <w:p w:rsidR="00A235AD" w:rsidRPr="004E7BE1" w14:paraId="7DFE3D67" w14:textId="77777777">
            <w:pPr>
              <w:keepNext/>
              <w:spacing w:line="240" w:lineRule="auto"/>
              <w:rPr>
                <w:b/>
                <w:color w:val="1F3864" w:themeColor="accent5" w:themeShade="80"/>
                <w:sz w:val="28"/>
                <w:szCs w:val="22"/>
              </w:rPr>
            </w:pPr>
            <w:r w:rsidRPr="004E7BE1">
              <w:rPr>
                <w:b/>
                <w:color w:val="1F3864" w:themeColor="accent5" w:themeShade="80"/>
                <w:sz w:val="28"/>
                <w:szCs w:val="22"/>
              </w:rPr>
              <w:t xml:space="preserve">Objective 1.1 </w:t>
            </w:r>
          </w:p>
          <w:p w:rsidR="00163891" w:rsidRPr="00163891" w:rsidP="001F2F84" w14:paraId="1D86A3F0" w14:textId="77777777">
            <w:r w:rsidRPr="001F2F84">
              <w:t xml:space="preserve">Serve the learning needs of the public through libraries and archives. </w:t>
            </w:r>
          </w:p>
          <w:p w:rsidR="00A235AD" w:rsidRPr="00CA5885" w14:paraId="514BEA0E" w14:textId="77777777">
            <w:pPr>
              <w:pStyle w:val="Tabletext"/>
              <w:keepNext/>
              <w:rPr>
                <w:rFonts w:eastAsia="Franklin Gothic Book" w:cs="Franklin Gothic Book"/>
                <w:sz w:val="26"/>
                <w:szCs w:val="24"/>
              </w:rPr>
            </w:pPr>
          </w:p>
        </w:tc>
        <w:tc>
          <w:tcPr>
            <w:tcW w:w="4950" w:type="dxa"/>
            <w:tcBorders>
              <w:bottom w:val="single" w:sz="8" w:space="0" w:color="2E75B5" w:themeColor="accent1" w:themeShade="BF"/>
            </w:tcBorders>
            <w:shd w:val="clear" w:color="auto" w:fill="auto"/>
          </w:tcPr>
          <w:p w:rsidR="00862540" w:rsidP="009F644A" w14:paraId="2E519156" w14:textId="3FCE8603">
            <w:pPr>
              <w:rPr>
                <w:iCs/>
              </w:rPr>
            </w:pPr>
            <w:r w:rsidRPr="00163891">
              <w:rPr>
                <w:iCs/>
              </w:rPr>
              <w:t>Examples include, but are not limited to</w:t>
            </w:r>
            <w:r>
              <w:rPr>
                <w:iCs/>
              </w:rPr>
              <w:t>:</w:t>
            </w:r>
            <w:r w:rsidRPr="00163891">
              <w:rPr>
                <w:iCs/>
              </w:rPr>
              <w:t xml:space="preserve"> </w:t>
            </w:r>
          </w:p>
          <w:p w:rsidR="00167840" w:rsidP="00F061F0" w14:paraId="387F5552" w14:textId="104F1B57">
            <w:pPr>
              <w:pStyle w:val="ListParagraph"/>
              <w:numPr>
                <w:ilvl w:val="0"/>
                <w:numId w:val="92"/>
              </w:numPr>
              <w:ind w:left="648"/>
              <w:rPr>
                <w:iCs/>
              </w:rPr>
            </w:pPr>
            <w:r w:rsidRPr="00862540">
              <w:rPr>
                <w:iCs/>
              </w:rPr>
              <w:t>informal STEM or other types of participatory learning</w:t>
            </w:r>
            <w:r w:rsidR="00884319">
              <w:rPr>
                <w:iCs/>
              </w:rPr>
              <w:t>;</w:t>
            </w:r>
          </w:p>
          <w:p w:rsidR="00167840" w:rsidP="00F061F0" w14:paraId="0CA0EBD1" w14:textId="3E954172">
            <w:pPr>
              <w:pStyle w:val="ListParagraph"/>
              <w:numPr>
                <w:ilvl w:val="0"/>
                <w:numId w:val="92"/>
              </w:numPr>
              <w:ind w:left="648"/>
              <w:rPr>
                <w:iCs/>
              </w:rPr>
            </w:pPr>
            <w:r w:rsidRPr="00862540">
              <w:rPr>
                <w:iCs/>
              </w:rPr>
              <w:t>community or citizen science</w:t>
            </w:r>
            <w:r w:rsidR="00884319">
              <w:rPr>
                <w:iCs/>
              </w:rPr>
              <w:t>;</w:t>
            </w:r>
          </w:p>
          <w:p w:rsidR="00301821" w:rsidP="00F061F0" w14:paraId="731E347D" w14:textId="6AC6ABB9">
            <w:pPr>
              <w:pStyle w:val="ListParagraph"/>
              <w:numPr>
                <w:ilvl w:val="0"/>
                <w:numId w:val="92"/>
              </w:numPr>
              <w:ind w:left="648"/>
              <w:rPr>
                <w:iCs/>
              </w:rPr>
            </w:pPr>
            <w:r w:rsidRPr="00862540">
              <w:rPr>
                <w:iCs/>
              </w:rPr>
              <w:t>early learning</w:t>
            </w:r>
            <w:r w:rsidR="00884319">
              <w:rPr>
                <w:iCs/>
              </w:rPr>
              <w:t>;</w:t>
            </w:r>
          </w:p>
          <w:p w:rsidR="00A235AD" w:rsidRPr="00862540" w:rsidP="00F061F0" w14:paraId="685EF9F1" w14:textId="3305731F">
            <w:pPr>
              <w:pStyle w:val="ListParagraph"/>
              <w:numPr>
                <w:ilvl w:val="0"/>
                <w:numId w:val="92"/>
              </w:numPr>
              <w:ind w:left="648"/>
              <w:rPr>
                <w:iCs/>
              </w:rPr>
            </w:pPr>
            <w:r w:rsidRPr="00862540">
              <w:rPr>
                <w:iCs/>
              </w:rPr>
              <w:t>digital, information, health, financial, media, civic, and other types of literacies.</w:t>
            </w:r>
          </w:p>
        </w:tc>
      </w:tr>
      <w:tr w14:paraId="55A8CDBD" w14:textId="77777777" w:rsidTr="008A7F9D">
        <w:tblPrEx>
          <w:tblW w:w="9540" w:type="dxa"/>
          <w:tblInd w:w="-90" w:type="dxa"/>
          <w:tblLook w:val="04A0"/>
        </w:tblPrEx>
        <w:trPr>
          <w:cantSplit/>
        </w:trPr>
        <w:tc>
          <w:tcPr>
            <w:tcW w:w="4590" w:type="dxa"/>
            <w:tcBorders>
              <w:top w:val="single" w:sz="8" w:space="0" w:color="2E75B5" w:themeColor="accent1" w:themeShade="BF"/>
              <w:bottom w:val="single" w:sz="8" w:space="0" w:color="2E75B5" w:themeColor="accent1" w:themeShade="BF"/>
            </w:tcBorders>
            <w:shd w:val="clear" w:color="auto" w:fill="auto"/>
          </w:tcPr>
          <w:p w:rsidR="0015282D" w:rsidRPr="008A7F9D" w14:paraId="1D768AA2" w14:textId="77777777">
            <w:pPr>
              <w:keepNext/>
              <w:spacing w:line="240" w:lineRule="auto"/>
              <w:rPr>
                <w:b/>
                <w:color w:val="1F3864" w:themeColor="accent5" w:themeShade="80"/>
                <w:sz w:val="28"/>
                <w:szCs w:val="22"/>
              </w:rPr>
            </w:pPr>
            <w:r w:rsidRPr="001F2F84">
              <w:rPr>
                <w:b/>
                <w:color w:val="1F3864" w:themeColor="accent5" w:themeShade="80"/>
                <w:sz w:val="28"/>
                <w:szCs w:val="22"/>
              </w:rPr>
              <w:t>Objective 1.2</w:t>
            </w:r>
          </w:p>
          <w:p w:rsidR="008A7F9D" w:rsidRPr="008A7F9D" w:rsidP="008A7F9D" w14:paraId="67B129D0" w14:textId="074BE8CC">
            <w:r w:rsidRPr="008A7F9D">
              <w:t>Improve community well-being through libraries and archives.</w:t>
            </w:r>
          </w:p>
          <w:p w:rsidR="008A7F9D" w:rsidRPr="004E7BE1" w14:paraId="129DFCE9" w14:textId="77777777">
            <w:pPr>
              <w:keepNext/>
              <w:spacing w:line="240" w:lineRule="auto"/>
              <w:rPr>
                <w:b/>
                <w:color w:val="1F3864" w:themeColor="accent5" w:themeShade="80"/>
                <w:sz w:val="28"/>
                <w:szCs w:val="22"/>
              </w:rPr>
            </w:pPr>
          </w:p>
        </w:tc>
        <w:tc>
          <w:tcPr>
            <w:tcW w:w="4950" w:type="dxa"/>
            <w:tcBorders>
              <w:top w:val="single" w:sz="8" w:space="0" w:color="2E75B5" w:themeColor="accent1" w:themeShade="BF"/>
              <w:bottom w:val="single" w:sz="8" w:space="0" w:color="2E75B5" w:themeColor="accent1" w:themeShade="BF"/>
            </w:tcBorders>
            <w:shd w:val="clear" w:color="auto" w:fill="auto"/>
          </w:tcPr>
          <w:p w:rsidR="00301821" w:rsidP="009F644A" w14:paraId="178C93FE" w14:textId="025AFA56">
            <w:pPr>
              <w:rPr>
                <w:iCs/>
              </w:rPr>
            </w:pPr>
            <w:r w:rsidRPr="008A7F9D">
              <w:rPr>
                <w:iCs/>
              </w:rPr>
              <w:t xml:space="preserve">Examples </w:t>
            </w:r>
            <w:r w:rsidRPr="008A7F9D">
              <w:rPr>
                <w:iCs/>
              </w:rPr>
              <w:t>include</w:t>
            </w:r>
            <w:r w:rsidRPr="008A7F9D">
              <w:rPr>
                <w:iCs/>
              </w:rPr>
              <w:t>, but</w:t>
            </w:r>
            <w:r w:rsidRPr="008A7F9D">
              <w:rPr>
                <w:iCs/>
              </w:rPr>
              <w:t xml:space="preserve"> are not limited to</w:t>
            </w:r>
            <w:r>
              <w:rPr>
                <w:iCs/>
              </w:rPr>
              <w:t>:</w:t>
            </w:r>
            <w:r w:rsidRPr="008A7F9D">
              <w:rPr>
                <w:iCs/>
              </w:rPr>
              <w:t xml:space="preserve"> </w:t>
            </w:r>
          </w:p>
          <w:p w:rsidR="00301821" w:rsidRPr="00301821" w:rsidP="00F061F0" w14:paraId="25BB0F26" w14:textId="7BA17B2C">
            <w:pPr>
              <w:pStyle w:val="ListParagraph"/>
              <w:numPr>
                <w:ilvl w:val="0"/>
                <w:numId w:val="93"/>
              </w:numPr>
              <w:ind w:left="648"/>
              <w:rPr>
                <w:iCs/>
              </w:rPr>
            </w:pPr>
            <w:r w:rsidRPr="00301821">
              <w:rPr>
                <w:rFonts w:eastAsia="Franklin Gothic Book"/>
                <w:iCs/>
              </w:rPr>
              <w:t>workforce and economic development</w:t>
            </w:r>
            <w:r w:rsidR="00884319">
              <w:rPr>
                <w:rFonts w:eastAsia="Franklin Gothic Book"/>
                <w:iCs/>
              </w:rPr>
              <w:t>;</w:t>
            </w:r>
          </w:p>
          <w:p w:rsidR="00301821" w:rsidP="00F061F0" w14:paraId="2214C8D1" w14:textId="750CD7F6">
            <w:pPr>
              <w:pStyle w:val="ListParagraph"/>
              <w:numPr>
                <w:ilvl w:val="0"/>
                <w:numId w:val="93"/>
              </w:numPr>
              <w:ind w:left="648"/>
              <w:rPr>
                <w:iCs/>
              </w:rPr>
            </w:pPr>
            <w:r w:rsidRPr="00301821">
              <w:rPr>
                <w:iCs/>
              </w:rPr>
              <w:t>community and civic dialogue</w:t>
            </w:r>
            <w:r w:rsidR="00884319">
              <w:rPr>
                <w:iCs/>
              </w:rPr>
              <w:t>;</w:t>
            </w:r>
          </w:p>
          <w:p w:rsidR="00301821" w:rsidRPr="00301821" w:rsidP="00F061F0" w14:paraId="3DCEF02B" w14:textId="69404817">
            <w:pPr>
              <w:pStyle w:val="ListParagraph"/>
              <w:numPr>
                <w:ilvl w:val="0"/>
                <w:numId w:val="93"/>
              </w:numPr>
              <w:ind w:left="648"/>
              <w:rPr>
                <w:iCs/>
              </w:rPr>
            </w:pPr>
            <w:r w:rsidRPr="00301821">
              <w:rPr>
                <w:rFonts w:eastAsia="Franklin Gothic Book"/>
                <w:iCs/>
              </w:rPr>
              <w:t>financial, social, health, civic, or legal services</w:t>
            </w:r>
            <w:r w:rsidR="00884319">
              <w:rPr>
                <w:rFonts w:eastAsia="Franklin Gothic Book"/>
                <w:iCs/>
              </w:rPr>
              <w:t>;</w:t>
            </w:r>
          </w:p>
          <w:p w:rsidR="0015282D" w:rsidRPr="00301821" w:rsidP="00F061F0" w14:paraId="51FC4325" w14:textId="7BB2A512">
            <w:pPr>
              <w:pStyle w:val="ListParagraph"/>
              <w:numPr>
                <w:ilvl w:val="0"/>
                <w:numId w:val="93"/>
              </w:numPr>
              <w:ind w:left="648"/>
              <w:rPr>
                <w:iCs/>
              </w:rPr>
            </w:pPr>
            <w:r w:rsidRPr="00301821">
              <w:rPr>
                <w:rFonts w:eastAsia="Franklin Gothic Book"/>
                <w:iCs/>
              </w:rPr>
              <w:t xml:space="preserve">efforts that increase equity and access. </w:t>
            </w:r>
          </w:p>
        </w:tc>
      </w:tr>
      <w:tr w14:paraId="5992CF44" w14:textId="77777777" w:rsidTr="008A7F9D">
        <w:tblPrEx>
          <w:tblW w:w="9540" w:type="dxa"/>
          <w:tblInd w:w="-90" w:type="dxa"/>
          <w:tblLook w:val="04A0"/>
        </w:tblPrEx>
        <w:trPr>
          <w:cantSplit/>
        </w:trPr>
        <w:tc>
          <w:tcPr>
            <w:tcW w:w="4590" w:type="dxa"/>
            <w:tcBorders>
              <w:top w:val="single" w:sz="8" w:space="0" w:color="2E75B5" w:themeColor="accent1" w:themeShade="BF"/>
              <w:bottom w:val="single" w:sz="8" w:space="0" w:color="2E75B5" w:themeColor="accent1" w:themeShade="BF"/>
            </w:tcBorders>
            <w:shd w:val="clear" w:color="auto" w:fill="auto"/>
          </w:tcPr>
          <w:p w:rsidR="008A7F9D" w:rsidRPr="008A7F9D" w14:paraId="47E9A9B2" w14:textId="77777777">
            <w:pPr>
              <w:keepNext/>
              <w:spacing w:line="240" w:lineRule="auto"/>
              <w:rPr>
                <w:b/>
                <w:color w:val="1F3864" w:themeColor="accent5" w:themeShade="80"/>
                <w:sz w:val="28"/>
                <w:szCs w:val="22"/>
              </w:rPr>
            </w:pPr>
            <w:r w:rsidRPr="001F2F84">
              <w:rPr>
                <w:b/>
                <w:color w:val="1F3864" w:themeColor="accent5" w:themeShade="80"/>
                <w:sz w:val="28"/>
                <w:szCs w:val="22"/>
              </w:rPr>
              <w:t>Objective 1.3</w:t>
            </w:r>
          </w:p>
          <w:p w:rsidR="008A7F9D" w:rsidRPr="008A7F9D" w:rsidP="008A7F9D" w14:paraId="6A1FE9ED" w14:textId="77777777">
            <w:r w:rsidRPr="008A7F9D">
              <w:t>Provide broad access to and preservation of information and collections through libraries and archives.</w:t>
            </w:r>
          </w:p>
          <w:p w:rsidR="008A7F9D" w:rsidRPr="008A7F9D" w14:paraId="655E2840" w14:textId="77777777">
            <w:pPr>
              <w:keepNext/>
              <w:spacing w:line="240" w:lineRule="auto"/>
              <w:rPr>
                <w:b/>
                <w:color w:val="1F3864" w:themeColor="accent5" w:themeShade="80"/>
                <w:sz w:val="28"/>
                <w:szCs w:val="22"/>
              </w:rPr>
            </w:pPr>
          </w:p>
        </w:tc>
        <w:tc>
          <w:tcPr>
            <w:tcW w:w="4950" w:type="dxa"/>
            <w:tcBorders>
              <w:top w:val="single" w:sz="8" w:space="0" w:color="2E75B5" w:themeColor="accent1" w:themeShade="BF"/>
              <w:bottom w:val="single" w:sz="8" w:space="0" w:color="2E75B5" w:themeColor="accent1" w:themeShade="BF"/>
            </w:tcBorders>
            <w:shd w:val="clear" w:color="auto" w:fill="auto"/>
          </w:tcPr>
          <w:p w:rsidR="00D576EB" w:rsidP="009F644A" w14:paraId="76E69119" w14:textId="270D1F3B">
            <w:pPr>
              <w:rPr>
                <w:iCs/>
              </w:rPr>
            </w:pPr>
            <w:r w:rsidRPr="008A7F9D">
              <w:rPr>
                <w:iCs/>
              </w:rPr>
              <w:t xml:space="preserve">Examples </w:t>
            </w:r>
            <w:r w:rsidRPr="008A7F9D">
              <w:rPr>
                <w:iCs/>
              </w:rPr>
              <w:t>include</w:t>
            </w:r>
            <w:r w:rsidRPr="008A7F9D">
              <w:rPr>
                <w:iCs/>
              </w:rPr>
              <w:t>,</w:t>
            </w:r>
            <w:r>
              <w:rPr>
                <w:iCs/>
              </w:rPr>
              <w:t xml:space="preserve"> </w:t>
            </w:r>
            <w:r w:rsidRPr="008A7F9D">
              <w:rPr>
                <w:iCs/>
              </w:rPr>
              <w:t>but are not limited to</w:t>
            </w:r>
            <w:r w:rsidR="00523EFA">
              <w:rPr>
                <w:iCs/>
              </w:rPr>
              <w:t>:</w:t>
            </w:r>
          </w:p>
          <w:p w:rsidR="00884319" w:rsidP="00F061F0" w14:paraId="1570D0CA" w14:textId="057614CC">
            <w:pPr>
              <w:pStyle w:val="ListParagraph"/>
              <w:numPr>
                <w:ilvl w:val="0"/>
                <w:numId w:val="96"/>
              </w:numPr>
              <w:ind w:left="648"/>
              <w:rPr>
                <w:iCs/>
              </w:rPr>
            </w:pPr>
            <w:r>
              <w:rPr>
                <w:iCs/>
              </w:rPr>
              <w:t>enhancing information infrastructures;</w:t>
            </w:r>
          </w:p>
          <w:p w:rsidR="00884319" w:rsidRPr="00884319" w:rsidP="00F061F0" w14:paraId="639ACF3E" w14:textId="6D69345D">
            <w:pPr>
              <w:pStyle w:val="ListParagraph"/>
              <w:numPr>
                <w:ilvl w:val="0"/>
                <w:numId w:val="96"/>
              </w:numPr>
              <w:ind w:left="648"/>
              <w:rPr>
                <w:iCs/>
              </w:rPr>
            </w:pPr>
            <w:r w:rsidRPr="00D576EB">
              <w:rPr>
                <w:rFonts w:eastAsia="Franklin Gothic Book"/>
                <w:iCs/>
              </w:rPr>
              <w:t>digital inclusion and digital equity</w:t>
            </w:r>
            <w:r>
              <w:rPr>
                <w:rFonts w:eastAsia="Franklin Gothic Book"/>
                <w:iCs/>
              </w:rPr>
              <w:t>;</w:t>
            </w:r>
          </w:p>
          <w:p w:rsidR="00884319" w:rsidRPr="00884319" w:rsidP="00F061F0" w14:paraId="705B7712" w14:textId="22064B5B">
            <w:pPr>
              <w:pStyle w:val="ListParagraph"/>
              <w:numPr>
                <w:ilvl w:val="0"/>
                <w:numId w:val="96"/>
              </w:numPr>
              <w:ind w:left="648"/>
              <w:rPr>
                <w:iCs/>
              </w:rPr>
            </w:pPr>
            <w:r w:rsidRPr="00D576EB">
              <w:rPr>
                <w:rFonts w:eastAsia="Franklin Gothic Book"/>
                <w:iCs/>
              </w:rPr>
              <w:t>privacy and security</w:t>
            </w:r>
            <w:r>
              <w:rPr>
                <w:rFonts w:eastAsia="Franklin Gothic Book"/>
                <w:iCs/>
              </w:rPr>
              <w:t>;</w:t>
            </w:r>
          </w:p>
          <w:p w:rsidR="00884319" w:rsidRPr="00884319" w:rsidP="00F061F0" w14:paraId="7722531D" w14:textId="5D18E546">
            <w:pPr>
              <w:pStyle w:val="ListParagraph"/>
              <w:numPr>
                <w:ilvl w:val="0"/>
                <w:numId w:val="96"/>
              </w:numPr>
              <w:ind w:left="648"/>
              <w:rPr>
                <w:iCs/>
              </w:rPr>
            </w:pPr>
            <w:r w:rsidRPr="00D576EB">
              <w:rPr>
                <w:rFonts w:eastAsia="Franklin Gothic Book"/>
                <w:iCs/>
              </w:rPr>
              <w:t>digital preservation strategies</w:t>
            </w:r>
            <w:r>
              <w:rPr>
                <w:rFonts w:eastAsia="Franklin Gothic Book"/>
                <w:iCs/>
              </w:rPr>
              <w:t>;</w:t>
            </w:r>
          </w:p>
          <w:p w:rsidR="00884319" w:rsidRPr="00884319" w:rsidP="00F061F0" w14:paraId="10936848" w14:textId="3FED8442">
            <w:pPr>
              <w:pStyle w:val="ListParagraph"/>
              <w:numPr>
                <w:ilvl w:val="0"/>
                <w:numId w:val="96"/>
              </w:numPr>
              <w:ind w:left="648"/>
              <w:rPr>
                <w:iCs/>
              </w:rPr>
            </w:pPr>
            <w:r w:rsidRPr="00D576EB">
              <w:rPr>
                <w:rFonts w:eastAsia="Franklin Gothic Book"/>
                <w:iCs/>
              </w:rPr>
              <w:t>artificial intelligence</w:t>
            </w:r>
            <w:r>
              <w:rPr>
                <w:rFonts w:eastAsia="Franklin Gothic Book"/>
                <w:iCs/>
              </w:rPr>
              <w:t>;</w:t>
            </w:r>
          </w:p>
          <w:p w:rsidR="00884319" w:rsidRPr="00884319" w:rsidP="00F061F0" w14:paraId="752D45ED" w14:textId="189D1AE1">
            <w:pPr>
              <w:pStyle w:val="ListParagraph"/>
              <w:numPr>
                <w:ilvl w:val="0"/>
                <w:numId w:val="96"/>
              </w:numPr>
              <w:ind w:left="648"/>
              <w:rPr>
                <w:iCs/>
              </w:rPr>
            </w:pPr>
            <w:r w:rsidRPr="00D576EB">
              <w:rPr>
                <w:rFonts w:eastAsia="Franklin Gothic Book"/>
                <w:iCs/>
              </w:rPr>
              <w:t>community memory;</w:t>
            </w:r>
          </w:p>
          <w:p w:rsidR="00884319" w:rsidRPr="00884319" w:rsidP="00F061F0" w14:paraId="2BCC537A" w14:textId="62B19EBB">
            <w:pPr>
              <w:pStyle w:val="ListParagraph"/>
              <w:numPr>
                <w:ilvl w:val="0"/>
                <w:numId w:val="96"/>
              </w:numPr>
              <w:ind w:left="648"/>
              <w:rPr>
                <w:iCs/>
              </w:rPr>
            </w:pPr>
            <w:r w:rsidRPr="00D576EB">
              <w:rPr>
                <w:rFonts w:eastAsia="Franklin Gothic Book"/>
                <w:iCs/>
              </w:rPr>
              <w:t>web archiving</w:t>
            </w:r>
            <w:r>
              <w:rPr>
                <w:rFonts w:eastAsia="Franklin Gothic Book"/>
                <w:iCs/>
              </w:rPr>
              <w:t>; and</w:t>
            </w:r>
          </w:p>
          <w:p w:rsidR="008A7F9D" w:rsidRPr="00D10002" w:rsidP="00D10002" w14:paraId="3ADA08DD" w14:textId="4230C95C">
            <w:pPr>
              <w:pStyle w:val="ListParagraph"/>
              <w:numPr>
                <w:ilvl w:val="0"/>
                <w:numId w:val="96"/>
              </w:numPr>
              <w:ind w:left="648"/>
              <w:rPr>
                <w:iCs/>
              </w:rPr>
            </w:pPr>
            <w:r w:rsidRPr="00D576EB">
              <w:rPr>
                <w:rFonts w:eastAsia="Franklin Gothic Book"/>
                <w:iCs/>
              </w:rPr>
              <w:t>collections stewardship</w:t>
            </w:r>
            <w:r w:rsidR="006971EE">
              <w:rPr>
                <w:rFonts w:eastAsia="Franklin Gothic Book"/>
                <w:iCs/>
              </w:rPr>
              <w:t>.</w:t>
            </w:r>
          </w:p>
        </w:tc>
      </w:tr>
      <w:tr w14:paraId="1A0CDECD" w14:textId="77777777" w:rsidTr="008A7F9D">
        <w:tblPrEx>
          <w:tblW w:w="9540" w:type="dxa"/>
          <w:tblInd w:w="-90" w:type="dxa"/>
          <w:tblLook w:val="04A0"/>
        </w:tblPrEx>
        <w:trPr>
          <w:cantSplit/>
        </w:trPr>
        <w:tc>
          <w:tcPr>
            <w:tcW w:w="4590" w:type="dxa"/>
            <w:tcBorders>
              <w:top w:val="single" w:sz="8" w:space="0" w:color="2E75B5" w:themeColor="accent1" w:themeShade="BF"/>
              <w:bottom w:val="single" w:sz="24" w:space="0" w:color="2E75B5" w:themeColor="accent1" w:themeShade="BF"/>
            </w:tcBorders>
            <w:shd w:val="clear" w:color="auto" w:fill="auto"/>
          </w:tcPr>
          <w:p w:rsidR="008A7F9D" w:rsidRPr="008A7F9D" w14:paraId="70263A64" w14:textId="77777777">
            <w:pPr>
              <w:keepNext/>
              <w:spacing w:line="240" w:lineRule="auto"/>
              <w:rPr>
                <w:b/>
                <w:color w:val="1F3864" w:themeColor="accent5" w:themeShade="80"/>
                <w:sz w:val="28"/>
                <w:szCs w:val="22"/>
              </w:rPr>
            </w:pPr>
            <w:r w:rsidRPr="008A7F9D">
              <w:rPr>
                <w:b/>
                <w:color w:val="1F3864" w:themeColor="accent5" w:themeShade="80"/>
                <w:sz w:val="28"/>
                <w:szCs w:val="22"/>
              </w:rPr>
              <w:t>Objective 1.4</w:t>
            </w:r>
          </w:p>
          <w:p w:rsidR="008A7F9D" w:rsidRPr="008A7F9D" w:rsidP="008A7F9D" w14:paraId="059B149A" w14:textId="77777777">
            <w:r w:rsidRPr="008A7F9D">
              <w:t>Provide services to affected communities in the event of an emergency or disaster.</w:t>
            </w:r>
          </w:p>
        </w:tc>
        <w:tc>
          <w:tcPr>
            <w:tcW w:w="4950" w:type="dxa"/>
            <w:tcBorders>
              <w:top w:val="single" w:sz="8" w:space="0" w:color="2E75B5" w:themeColor="accent1" w:themeShade="BF"/>
              <w:bottom w:val="single" w:sz="24" w:space="0" w:color="2E75B5" w:themeColor="accent1" w:themeShade="BF"/>
            </w:tcBorders>
            <w:shd w:val="clear" w:color="auto" w:fill="auto"/>
          </w:tcPr>
          <w:p w:rsidR="00884319" w:rsidP="009F644A" w14:paraId="7B97C8BA" w14:textId="3EE3D811">
            <w:pPr>
              <w:rPr>
                <w:iCs/>
              </w:rPr>
            </w:pPr>
            <w:r w:rsidRPr="008A7F9D">
              <w:rPr>
                <w:iCs/>
              </w:rPr>
              <w:t>Examples include, but are not limited to</w:t>
            </w:r>
            <w:r>
              <w:rPr>
                <w:iCs/>
              </w:rPr>
              <w:t>:</w:t>
            </w:r>
            <w:r w:rsidRPr="008A7F9D">
              <w:rPr>
                <w:iCs/>
              </w:rPr>
              <w:t xml:space="preserve"> </w:t>
            </w:r>
          </w:p>
          <w:p w:rsidR="00884319" w:rsidP="00F061F0" w14:paraId="02D99864" w14:textId="77777777">
            <w:pPr>
              <w:pStyle w:val="ListParagraph"/>
              <w:numPr>
                <w:ilvl w:val="0"/>
                <w:numId w:val="94"/>
              </w:numPr>
              <w:ind w:left="648"/>
              <w:rPr>
                <w:iCs/>
              </w:rPr>
            </w:pPr>
            <w:r w:rsidRPr="00884319">
              <w:rPr>
                <w:iCs/>
              </w:rPr>
              <w:t xml:space="preserve">emergency and disaster management plans; </w:t>
            </w:r>
          </w:p>
          <w:p w:rsidR="00884319" w:rsidP="00F061F0" w14:paraId="6A0B61F4" w14:textId="77777777">
            <w:pPr>
              <w:pStyle w:val="ListParagraph"/>
              <w:numPr>
                <w:ilvl w:val="0"/>
                <w:numId w:val="94"/>
              </w:numPr>
              <w:ind w:left="648"/>
              <w:rPr>
                <w:iCs/>
              </w:rPr>
            </w:pPr>
            <w:r w:rsidRPr="00884319">
              <w:rPr>
                <w:iCs/>
              </w:rPr>
              <w:t xml:space="preserve">studying or addressing impacts of emergencies and disasters; and </w:t>
            </w:r>
          </w:p>
          <w:p w:rsidR="008A7F9D" w:rsidRPr="00884319" w:rsidP="00F061F0" w14:paraId="29721E9B" w14:textId="6885A4AD">
            <w:pPr>
              <w:pStyle w:val="ListParagraph"/>
              <w:numPr>
                <w:ilvl w:val="0"/>
                <w:numId w:val="94"/>
              </w:numPr>
              <w:ind w:left="648"/>
              <w:rPr>
                <w:iCs/>
              </w:rPr>
            </w:pPr>
            <w:r w:rsidRPr="00884319">
              <w:rPr>
                <w:iCs/>
              </w:rPr>
              <w:t xml:space="preserve">addressing climate resilience and adaptation. </w:t>
            </w:r>
          </w:p>
        </w:tc>
      </w:tr>
    </w:tbl>
    <w:p w:rsidR="00AB6992" w:rsidRPr="001E25C7" w:rsidP="00727053" w14:paraId="1DC10606" w14:textId="77777777">
      <w:pPr>
        <w:pStyle w:val="Heading3"/>
      </w:pPr>
      <w:bookmarkStart w:id="41" w:name="_A3._Project_Types"/>
      <w:bookmarkStart w:id="42" w:name="_Project_Types"/>
      <w:bookmarkStart w:id="43" w:name="_Project_Types_1"/>
      <w:bookmarkStart w:id="44" w:name="_Toc165628096"/>
      <w:bookmarkEnd w:id="40"/>
      <w:bookmarkEnd w:id="41"/>
      <w:bookmarkEnd w:id="42"/>
      <w:bookmarkEnd w:id="43"/>
      <w:r w:rsidRPr="001E25C7">
        <w:t xml:space="preserve">Project </w:t>
      </w:r>
      <w:r w:rsidRPr="001E25C7">
        <w:t>Types</w:t>
      </w:r>
      <w:bookmarkEnd w:id="44"/>
    </w:p>
    <w:p w:rsidR="002E01BC" w:rsidP="00AB6992" w14:paraId="13610634" w14:textId="77777777">
      <w:r w:rsidRPr="002E01BC">
        <w:t xml:space="preserve">The </w:t>
      </w:r>
      <w:r w:rsidRPr="002E01BC" w:rsidR="004429DB">
        <w:t>NLG-L</w:t>
      </w:r>
      <w:r w:rsidRPr="002E01BC">
        <w:t xml:space="preserve"> Program has </w:t>
      </w:r>
      <w:r w:rsidRPr="002E01BC" w:rsidR="004429DB">
        <w:t xml:space="preserve">five </w:t>
      </w:r>
      <w:r w:rsidRPr="002E01BC" w:rsidR="0006611F">
        <w:t xml:space="preserve">project </w:t>
      </w:r>
      <w:r w:rsidRPr="002E01BC">
        <w:t>types</w:t>
      </w:r>
      <w:r w:rsidRPr="002E01BC" w:rsidR="004429DB">
        <w:t>.</w:t>
      </w:r>
      <w:r w:rsidRPr="002E01BC">
        <w:t xml:space="preserve">  </w:t>
      </w:r>
      <w:r w:rsidRPr="002E01BC" w:rsidR="005A61D3">
        <w:t>You</w:t>
      </w:r>
      <w:r w:rsidRPr="002E01BC">
        <w:t xml:space="preserve"> must designate one for each application </w:t>
      </w:r>
      <w:r w:rsidRPr="002E01BC" w:rsidR="005A61D3">
        <w:t xml:space="preserve">you </w:t>
      </w:r>
      <w:r w:rsidRPr="002E01BC">
        <w:t>submit.</w:t>
      </w:r>
      <w:r w:rsidRPr="001E25C7">
        <w:t xml:space="preserve"> </w:t>
      </w:r>
    </w:p>
    <w:p w:rsidR="00F94688" w:rsidRPr="001E25C7" w:rsidP="002E01BC" w14:paraId="1110CD81" w14:textId="4995D033">
      <w:pPr>
        <w:keepNext/>
      </w:pPr>
      <w:r w:rsidRPr="667825CA">
        <w:t xml:space="preserve">You </w:t>
      </w:r>
      <w:r w:rsidRPr="001E25C7" w:rsidR="00AB6992">
        <w:t xml:space="preserve">may submit more than one application to the </w:t>
      </w:r>
      <w:r w:rsidRPr="667825CA">
        <w:rPr>
          <w:rFonts w:cs="Helvetica"/>
        </w:rPr>
        <w:t>NLG-L</w:t>
      </w:r>
      <w:r w:rsidRPr="001E25C7" w:rsidR="00565AFA">
        <w:rPr>
          <w:rFonts w:cs="Helvetica"/>
          <w:shd w:val="clear" w:color="auto" w:fill="FFFFFF"/>
        </w:rPr>
        <w:t xml:space="preserve"> </w:t>
      </w:r>
      <w:r w:rsidRPr="001E25C7" w:rsidR="00AB6992">
        <w:t xml:space="preserve">Program; however, </w:t>
      </w:r>
      <w:r w:rsidRPr="001E25C7" w:rsidR="14148CF3">
        <w:t>you</w:t>
      </w:r>
      <w:r w:rsidRPr="001E25C7" w:rsidR="00D3669A">
        <w:t xml:space="preserve"> may not submit the</w:t>
      </w:r>
      <w:r w:rsidRPr="001E25C7" w:rsidR="00AB6992">
        <w:t xml:space="preserve"> same proposal under more than one </w:t>
      </w:r>
      <w:r w:rsidRPr="001E25C7" w:rsidR="0006611F">
        <w:t xml:space="preserve">project </w:t>
      </w:r>
      <w:r w:rsidRPr="001E25C7" w:rsidR="00AB6992">
        <w:t>type.</w:t>
      </w:r>
    </w:p>
    <w:p w:rsidR="002E074E" w:rsidP="002E074E" w14:paraId="4CA87F9D" w14:textId="77777777">
      <w:r>
        <w:t xml:space="preserve">See below for the full list of NLG-L </w:t>
      </w:r>
      <w:r w:rsidRPr="00004F98">
        <w:t>project types</w:t>
      </w:r>
      <w:r>
        <w:t>, the nature of activities each supports,</w:t>
      </w:r>
      <w:r w:rsidRPr="00004F98">
        <w:t xml:space="preserve"> and corresponding periods of performance</w:t>
      </w:r>
      <w:r>
        <w:t>.</w:t>
      </w:r>
    </w:p>
    <w:tbl>
      <w:tblPr>
        <w:tblW w:w="9361" w:type="dxa"/>
        <w:jc w:val="center"/>
        <w:tblBorders>
          <w:top w:val="single" w:sz="12" w:space="0" w:color="8EAADB" w:themeColor="accent5" w:themeTint="99"/>
          <w:bottom w:val="single" w:sz="12" w:space="0" w:color="8EAADB" w:themeColor="accent5" w:themeTint="99"/>
          <w:insideH w:val="single" w:sz="12" w:space="0" w:color="8EAADB" w:themeColor="accent5" w:themeTint="99"/>
        </w:tblBorders>
        <w:shd w:val="clear" w:color="auto" w:fill="DEEBF6" w:themeFill="accent1" w:themeFillTint="33"/>
        <w:tblLayout w:type="fixed"/>
        <w:tblCellMar>
          <w:top w:w="72" w:type="dxa"/>
          <w:left w:w="115" w:type="dxa"/>
          <w:right w:w="115" w:type="dxa"/>
        </w:tblCellMar>
        <w:tblLook w:val="04A0"/>
      </w:tblPr>
      <w:tblGrid>
        <w:gridCol w:w="3211"/>
        <w:gridCol w:w="6150"/>
      </w:tblGrid>
      <w:tr w14:paraId="5D5D85C9" w14:textId="77777777">
        <w:tblPrEx>
          <w:tblW w:w="9361" w:type="dxa"/>
          <w:jc w:val="center"/>
          <w:tblBorders>
            <w:top w:val="single" w:sz="12" w:space="0" w:color="8EAADB" w:themeColor="accent5" w:themeTint="99"/>
            <w:bottom w:val="single" w:sz="12" w:space="0" w:color="8EAADB" w:themeColor="accent5" w:themeTint="99"/>
            <w:insideH w:val="single" w:sz="12" w:space="0" w:color="8EAADB" w:themeColor="accent5" w:themeTint="99"/>
          </w:tblBorders>
          <w:shd w:val="clear" w:color="auto" w:fill="DEEBF6" w:themeFill="accent1" w:themeFillTint="33"/>
          <w:tblLayout w:type="fixed"/>
          <w:tblCellMar>
            <w:top w:w="72" w:type="dxa"/>
            <w:left w:w="115" w:type="dxa"/>
            <w:right w:w="115" w:type="dxa"/>
          </w:tblCellMar>
          <w:tblLook w:val="04A0"/>
        </w:tblPrEx>
        <w:trPr>
          <w:cantSplit/>
          <w:trHeight w:val="393"/>
          <w:tblHeader/>
          <w:jc w:val="center"/>
        </w:trPr>
        <w:tc>
          <w:tcPr>
            <w:tcW w:w="3211" w:type="dxa"/>
            <w:shd w:val="clear" w:color="auto" w:fill="auto"/>
            <w:vAlign w:val="center"/>
          </w:tcPr>
          <w:p w:rsidR="00727053" w:rsidRPr="00BC187B" w:rsidP="00727053" w14:paraId="77349B40" w14:textId="77777777">
            <w:pPr>
              <w:pStyle w:val="StrongTableHeading"/>
            </w:pPr>
            <w:r>
              <w:t>Project Type</w:t>
            </w:r>
          </w:p>
        </w:tc>
        <w:tc>
          <w:tcPr>
            <w:tcW w:w="6150" w:type="dxa"/>
            <w:shd w:val="clear" w:color="auto" w:fill="auto"/>
          </w:tcPr>
          <w:p w:rsidR="00727053" w:rsidRPr="00976A52" w:rsidP="00727053" w14:paraId="3834D1B3" w14:textId="77777777">
            <w:pPr>
              <w:pStyle w:val="StrongTableHeading"/>
            </w:pPr>
            <w:r>
              <w:t>Activities</w:t>
            </w:r>
          </w:p>
        </w:tc>
      </w:tr>
      <w:tr w14:paraId="3F954C77" w14:textId="77777777">
        <w:tblPrEx>
          <w:tblW w:w="9361" w:type="dxa"/>
          <w:jc w:val="center"/>
          <w:shd w:val="clear" w:color="auto" w:fill="DEEBF6" w:themeFill="accent1" w:themeFillTint="33"/>
          <w:tblLayout w:type="fixed"/>
          <w:tblCellMar>
            <w:top w:w="72" w:type="dxa"/>
            <w:left w:w="115" w:type="dxa"/>
            <w:right w:w="115" w:type="dxa"/>
          </w:tblCellMar>
          <w:tblLook w:val="04A0"/>
        </w:tblPrEx>
        <w:trPr>
          <w:cantSplit/>
          <w:trHeight w:val="354"/>
          <w:jc w:val="center"/>
        </w:trPr>
        <w:tc>
          <w:tcPr>
            <w:tcW w:w="3211" w:type="dxa"/>
            <w:shd w:val="clear" w:color="auto" w:fill="auto"/>
            <w:vAlign w:val="center"/>
          </w:tcPr>
          <w:p w:rsidR="00727053" w:rsidRPr="00BC187B" w:rsidP="00727053" w14:paraId="67E24DFA" w14:textId="77777777">
            <w:pPr>
              <w:spacing w:before="0" w:after="60"/>
              <w:rPr>
                <w:b/>
                <w:bCs/>
                <w:i/>
                <w:iCs/>
                <w:color w:val="1F3864" w:themeColor="accent5" w:themeShade="80"/>
                <w:sz w:val="44"/>
                <w:szCs w:val="36"/>
              </w:rPr>
            </w:pPr>
            <w:r w:rsidRPr="00BC187B">
              <w:rPr>
                <w:b/>
                <w:bCs/>
                <w:i/>
                <w:iCs/>
                <w:color w:val="1F3864" w:themeColor="accent5" w:themeShade="80"/>
                <w:sz w:val="44"/>
                <w:szCs w:val="36"/>
              </w:rPr>
              <w:t xml:space="preserve">Planning </w:t>
            </w:r>
          </w:p>
          <w:p w:rsidR="00727053" w:rsidP="00727053" w14:paraId="6FD6677A" w14:textId="77777777">
            <w:pPr>
              <w:spacing w:before="60" w:after="60"/>
              <w:rPr>
                <w:i/>
                <w:iCs/>
                <w:color w:val="1F3864" w:themeColor="accent5" w:themeShade="80"/>
                <w:sz w:val="28"/>
                <w:szCs w:val="22"/>
              </w:rPr>
            </w:pPr>
            <w:r w:rsidRPr="00E216F0">
              <w:rPr>
                <w:i/>
                <w:iCs/>
                <w:color w:val="1F3864" w:themeColor="accent5" w:themeShade="80"/>
                <w:sz w:val="28"/>
                <w:szCs w:val="22"/>
              </w:rPr>
              <w:t>1-</w:t>
            </w:r>
            <w:r>
              <w:rPr>
                <w:i/>
                <w:iCs/>
                <w:color w:val="1F3864" w:themeColor="accent5" w:themeShade="80"/>
                <w:sz w:val="28"/>
                <w:szCs w:val="22"/>
              </w:rPr>
              <w:t>2 years</w:t>
            </w:r>
          </w:p>
          <w:p w:rsidR="00727053" w:rsidP="00727053" w14:paraId="0F4CB699" w14:textId="77777777">
            <w:pPr>
              <w:spacing w:before="60" w:after="60"/>
              <w:rPr>
                <w:i/>
                <w:iCs/>
                <w:color w:val="1F3864" w:themeColor="accent5" w:themeShade="80"/>
                <w:sz w:val="28"/>
                <w:szCs w:val="22"/>
              </w:rPr>
            </w:pPr>
          </w:p>
          <w:p w:rsidR="00727053" w:rsidP="00727053" w14:paraId="0D05C80D" w14:textId="77777777">
            <w:pPr>
              <w:spacing w:before="60" w:after="60"/>
              <w:rPr>
                <w:i/>
                <w:iCs/>
                <w:color w:val="1F3864" w:themeColor="accent5" w:themeShade="80"/>
                <w:sz w:val="28"/>
                <w:szCs w:val="22"/>
              </w:rPr>
            </w:pPr>
          </w:p>
          <w:p w:rsidR="00EB6718" w:rsidP="00727053" w14:paraId="0C15B1C2" w14:textId="77777777">
            <w:pPr>
              <w:spacing w:before="60" w:after="60"/>
              <w:rPr>
                <w:i/>
                <w:iCs/>
                <w:color w:val="1F3864" w:themeColor="accent5" w:themeShade="80"/>
                <w:sz w:val="28"/>
                <w:szCs w:val="22"/>
              </w:rPr>
            </w:pPr>
          </w:p>
          <w:p w:rsidR="00727053" w:rsidP="00727053" w14:paraId="31D8649A" w14:textId="77777777">
            <w:pPr>
              <w:spacing w:before="60" w:after="60"/>
              <w:rPr>
                <w:i/>
                <w:iCs/>
                <w:color w:val="1F3864" w:themeColor="accent5" w:themeShade="80"/>
                <w:sz w:val="28"/>
                <w:szCs w:val="22"/>
              </w:rPr>
            </w:pPr>
          </w:p>
          <w:p w:rsidR="00727053" w:rsidP="00727053" w14:paraId="55984588" w14:textId="77777777">
            <w:pPr>
              <w:spacing w:before="60" w:after="60"/>
              <w:rPr>
                <w:i/>
                <w:iCs/>
                <w:color w:val="1F3864" w:themeColor="accent5" w:themeShade="80"/>
                <w:sz w:val="28"/>
                <w:szCs w:val="22"/>
              </w:rPr>
            </w:pPr>
          </w:p>
          <w:p w:rsidR="00727053" w:rsidP="00727053" w14:paraId="4DB04739" w14:textId="77777777">
            <w:pPr>
              <w:spacing w:before="60" w:after="60"/>
              <w:rPr>
                <w:i/>
                <w:iCs/>
                <w:color w:val="1F3864" w:themeColor="accent5" w:themeShade="80"/>
                <w:sz w:val="28"/>
                <w:szCs w:val="22"/>
              </w:rPr>
            </w:pPr>
          </w:p>
          <w:p w:rsidR="00727053" w:rsidRPr="00BC187B" w:rsidP="00727053" w14:paraId="7EA94738" w14:textId="77777777">
            <w:pPr>
              <w:spacing w:before="60" w:after="60"/>
              <w:rPr>
                <w:b/>
                <w:bCs/>
                <w:color w:val="1F3864" w:themeColor="accent5" w:themeShade="80"/>
              </w:rPr>
            </w:pPr>
          </w:p>
        </w:tc>
        <w:tc>
          <w:tcPr>
            <w:tcW w:w="6150" w:type="dxa"/>
            <w:shd w:val="clear" w:color="auto" w:fill="auto"/>
          </w:tcPr>
          <w:p w:rsidR="00727053" w:rsidRPr="00081D8F" w:rsidP="00727053" w14:paraId="3F1E36AA" w14:textId="77777777">
            <w:pPr>
              <w:rPr>
                <w:szCs w:val="24"/>
              </w:rPr>
            </w:pPr>
            <w:r w:rsidRPr="00473772">
              <w:t>Planning projects</w:t>
            </w:r>
            <w:r w:rsidRPr="00473772">
              <w:rPr>
                <w:b/>
              </w:rPr>
              <w:t xml:space="preserve"> </w:t>
            </w:r>
            <w:r w:rsidRPr="00473772">
              <w:t xml:space="preserve">support exploratory activities, such as: </w:t>
            </w:r>
          </w:p>
          <w:p w:rsidR="00727053" w:rsidP="00F061F0" w14:paraId="0523F366" w14:textId="77777777">
            <w:pPr>
              <w:pStyle w:val="ListParagraph"/>
              <w:numPr>
                <w:ilvl w:val="0"/>
                <w:numId w:val="10"/>
              </w:numPr>
              <w:ind w:right="576"/>
              <w:contextualSpacing w:val="0"/>
            </w:pPr>
            <w:r w:rsidRPr="00004F98">
              <w:t xml:space="preserve">analyzing needs and feasibility; </w:t>
            </w:r>
          </w:p>
          <w:p w:rsidR="00727053" w:rsidP="00F061F0" w14:paraId="4F3D4926" w14:textId="77777777">
            <w:pPr>
              <w:pStyle w:val="ListParagraph"/>
              <w:numPr>
                <w:ilvl w:val="0"/>
                <w:numId w:val="10"/>
              </w:numPr>
              <w:ind w:right="576"/>
              <w:contextualSpacing w:val="0"/>
            </w:pPr>
            <w:r w:rsidRPr="00004F98">
              <w:t xml:space="preserve">solidifying partnerships; </w:t>
            </w:r>
            <w:r>
              <w:t>or</w:t>
            </w:r>
          </w:p>
          <w:p w:rsidR="00727053" w:rsidP="00F061F0" w14:paraId="7D2C2060" w14:textId="77777777">
            <w:pPr>
              <w:pStyle w:val="ListParagraph"/>
              <w:numPr>
                <w:ilvl w:val="0"/>
                <w:numId w:val="10"/>
              </w:numPr>
              <w:ind w:right="576"/>
              <w:contextualSpacing w:val="0"/>
            </w:pPr>
            <w:r w:rsidRPr="00004F98">
              <w:t xml:space="preserve">developing project work plans, prototypes, proofs of concept, curricula, and pilot studies. </w:t>
            </w:r>
          </w:p>
          <w:p w:rsidR="00EB6718" w:rsidP="00727053" w14:paraId="419AF8F9" w14:textId="77777777">
            <w:pPr>
              <w:spacing w:after="240"/>
            </w:pPr>
            <w:r>
              <w:t>You</w:t>
            </w:r>
            <w:r w:rsidRPr="00004F98" w:rsidR="00727053">
              <w:t xml:space="preserve"> should identify planning activities that have the potential to lead to future implementation or research and have far-reaching impact. </w:t>
            </w:r>
          </w:p>
          <w:p w:rsidR="00727053" w:rsidRPr="001F1398" w:rsidP="00727053" w14:paraId="20E30075" w14:textId="65132593">
            <w:pPr>
              <w:spacing w:after="240"/>
              <w:rPr>
                <w:color w:val="1F3864" w:themeColor="accent5" w:themeShade="80"/>
                <w:sz w:val="32"/>
                <w:szCs w:val="24"/>
              </w:rPr>
            </w:pPr>
            <w:r>
              <w:t>You</w:t>
            </w:r>
            <w:r w:rsidRPr="00004F98">
              <w:t xml:space="preserve"> should demonstrate how </w:t>
            </w:r>
            <w:r>
              <w:t>you</w:t>
            </w:r>
            <w:r w:rsidRPr="00004F98">
              <w:t xml:space="preserve"> will measure and achieve far-reaching impact.</w:t>
            </w:r>
          </w:p>
        </w:tc>
      </w:tr>
      <w:tr w14:paraId="04D3A907" w14:textId="77777777">
        <w:tblPrEx>
          <w:tblW w:w="9361" w:type="dxa"/>
          <w:jc w:val="center"/>
          <w:shd w:val="clear" w:color="auto" w:fill="DEEBF6" w:themeFill="accent1" w:themeFillTint="33"/>
          <w:tblLayout w:type="fixed"/>
          <w:tblCellMar>
            <w:top w:w="72" w:type="dxa"/>
            <w:left w:w="115" w:type="dxa"/>
            <w:right w:w="115" w:type="dxa"/>
          </w:tblCellMar>
          <w:tblLook w:val="04A0"/>
        </w:tblPrEx>
        <w:trPr>
          <w:cantSplit/>
          <w:trHeight w:val="374"/>
          <w:jc w:val="center"/>
        </w:trPr>
        <w:tc>
          <w:tcPr>
            <w:tcW w:w="3211" w:type="dxa"/>
            <w:shd w:val="clear" w:color="auto" w:fill="auto"/>
            <w:vAlign w:val="center"/>
          </w:tcPr>
          <w:p w:rsidR="00727053" w:rsidP="00727053" w14:paraId="5DA34167" w14:textId="77777777">
            <w:pPr>
              <w:spacing w:before="0" w:after="60"/>
              <w:rPr>
                <w:b/>
                <w:bCs/>
                <w:i/>
                <w:iCs/>
                <w:color w:val="1F3864" w:themeColor="accent5" w:themeShade="80"/>
                <w:sz w:val="40"/>
                <w:szCs w:val="32"/>
              </w:rPr>
            </w:pPr>
            <w:r w:rsidRPr="00BC187B">
              <w:rPr>
                <w:b/>
                <w:bCs/>
                <w:i/>
                <w:iCs/>
                <w:color w:val="1F3864" w:themeColor="accent5" w:themeShade="80"/>
                <w:sz w:val="40"/>
                <w:szCs w:val="32"/>
              </w:rPr>
              <w:t>Forum</w:t>
            </w:r>
          </w:p>
          <w:p w:rsidR="00727053" w:rsidP="00727053" w14:paraId="5B10F3E5" w14:textId="77777777">
            <w:pPr>
              <w:spacing w:before="60" w:after="60"/>
              <w:rPr>
                <w:i/>
                <w:iCs/>
                <w:color w:val="1F3864" w:themeColor="accent5" w:themeShade="80"/>
                <w:sz w:val="28"/>
                <w:szCs w:val="22"/>
              </w:rPr>
            </w:pPr>
            <w:r w:rsidRPr="00E216F0">
              <w:rPr>
                <w:i/>
                <w:iCs/>
                <w:color w:val="1F3864" w:themeColor="accent5" w:themeShade="80"/>
                <w:sz w:val="28"/>
                <w:szCs w:val="22"/>
              </w:rPr>
              <w:t>1-</w:t>
            </w:r>
            <w:r>
              <w:rPr>
                <w:i/>
                <w:iCs/>
                <w:color w:val="1F3864" w:themeColor="accent5" w:themeShade="80"/>
                <w:sz w:val="28"/>
                <w:szCs w:val="22"/>
              </w:rPr>
              <w:t>2</w:t>
            </w:r>
            <w:r w:rsidRPr="00E216F0">
              <w:rPr>
                <w:i/>
                <w:iCs/>
                <w:color w:val="1F3864" w:themeColor="accent5" w:themeShade="80"/>
                <w:sz w:val="28"/>
                <w:szCs w:val="22"/>
              </w:rPr>
              <w:t xml:space="preserve"> years</w:t>
            </w:r>
          </w:p>
          <w:p w:rsidR="00324CAB" w:rsidP="00727053" w14:paraId="042F1CCB" w14:textId="77777777">
            <w:pPr>
              <w:spacing w:before="60" w:after="60"/>
              <w:rPr>
                <w:i/>
                <w:iCs/>
                <w:color w:val="1F3864" w:themeColor="accent5" w:themeShade="80"/>
                <w:sz w:val="28"/>
                <w:szCs w:val="22"/>
              </w:rPr>
            </w:pPr>
          </w:p>
          <w:p w:rsidR="00324CAB" w:rsidP="00727053" w14:paraId="4BCC1B69" w14:textId="77777777">
            <w:pPr>
              <w:spacing w:before="60" w:after="60"/>
              <w:rPr>
                <w:i/>
                <w:iCs/>
                <w:color w:val="1F3864" w:themeColor="accent5" w:themeShade="80"/>
                <w:sz w:val="28"/>
                <w:szCs w:val="22"/>
              </w:rPr>
            </w:pPr>
          </w:p>
          <w:p w:rsidR="00727053" w:rsidP="00727053" w14:paraId="34696C1D" w14:textId="77777777">
            <w:pPr>
              <w:spacing w:before="60" w:after="60"/>
              <w:rPr>
                <w:i/>
                <w:iCs/>
                <w:color w:val="1F3864" w:themeColor="accent5" w:themeShade="80"/>
                <w:sz w:val="28"/>
                <w:szCs w:val="22"/>
              </w:rPr>
            </w:pPr>
          </w:p>
          <w:p w:rsidR="00727053" w:rsidP="00727053" w14:paraId="4B6558CB" w14:textId="77777777">
            <w:pPr>
              <w:spacing w:before="60" w:after="60"/>
              <w:rPr>
                <w:i/>
                <w:iCs/>
                <w:color w:val="1F3864" w:themeColor="accent5" w:themeShade="80"/>
                <w:sz w:val="28"/>
                <w:szCs w:val="22"/>
              </w:rPr>
            </w:pPr>
          </w:p>
          <w:p w:rsidR="00727053" w:rsidP="00727053" w14:paraId="0A0C4FCC" w14:textId="77777777">
            <w:pPr>
              <w:spacing w:before="60" w:after="60"/>
              <w:rPr>
                <w:i/>
                <w:iCs/>
                <w:color w:val="1F3864" w:themeColor="accent5" w:themeShade="80"/>
                <w:sz w:val="28"/>
                <w:szCs w:val="22"/>
              </w:rPr>
            </w:pPr>
          </w:p>
          <w:p w:rsidR="00727053" w:rsidP="00727053" w14:paraId="155DF5BE" w14:textId="77777777">
            <w:pPr>
              <w:spacing w:before="60" w:after="60"/>
              <w:rPr>
                <w:i/>
                <w:iCs/>
                <w:color w:val="1F3864" w:themeColor="accent5" w:themeShade="80"/>
                <w:sz w:val="28"/>
                <w:szCs w:val="22"/>
              </w:rPr>
            </w:pPr>
          </w:p>
          <w:p w:rsidR="00727053" w:rsidP="00727053" w14:paraId="50A92914" w14:textId="77777777">
            <w:pPr>
              <w:spacing w:before="60" w:after="60"/>
              <w:rPr>
                <w:i/>
                <w:iCs/>
                <w:color w:val="1F3864" w:themeColor="accent5" w:themeShade="80"/>
                <w:sz w:val="28"/>
                <w:szCs w:val="22"/>
              </w:rPr>
            </w:pPr>
          </w:p>
          <w:p w:rsidR="00727053" w:rsidP="00727053" w14:paraId="0499C0CE" w14:textId="77777777">
            <w:pPr>
              <w:spacing w:before="60" w:after="60"/>
              <w:rPr>
                <w:i/>
                <w:iCs/>
                <w:color w:val="1F3864" w:themeColor="accent5" w:themeShade="80"/>
                <w:sz w:val="28"/>
                <w:szCs w:val="22"/>
              </w:rPr>
            </w:pPr>
          </w:p>
          <w:p w:rsidR="00727053" w:rsidRPr="00BC187B" w:rsidP="00727053" w14:paraId="19865ED4" w14:textId="77777777">
            <w:pPr>
              <w:spacing w:before="60" w:after="60"/>
              <w:rPr>
                <w:b/>
                <w:bCs/>
                <w:i/>
                <w:iCs/>
                <w:color w:val="1F3864" w:themeColor="accent5" w:themeShade="80"/>
                <w:sz w:val="40"/>
                <w:szCs w:val="32"/>
              </w:rPr>
            </w:pPr>
          </w:p>
        </w:tc>
        <w:tc>
          <w:tcPr>
            <w:tcW w:w="6150" w:type="dxa"/>
            <w:shd w:val="clear" w:color="auto" w:fill="auto"/>
          </w:tcPr>
          <w:p w:rsidR="00727053" w:rsidP="00727053" w14:paraId="52F0A323" w14:textId="0DF202D3">
            <w:r w:rsidRPr="001C242E">
              <w:t>Forum projects</w:t>
            </w:r>
            <w:r w:rsidRPr="515996AC">
              <w:rPr>
                <w:b/>
              </w:rPr>
              <w:t xml:space="preserve"> </w:t>
            </w:r>
            <w:r w:rsidRPr="515996AC">
              <w:t xml:space="preserve">support convening qualified experts and key stakeholders, including those from adjacent fields as appropriate, to help explore current or emerging issues or opportunities that are important to </w:t>
            </w:r>
            <w:r>
              <w:t>communities</w:t>
            </w:r>
            <w:r w:rsidRPr="515996AC">
              <w:t xml:space="preserve"> across the nation. </w:t>
            </w:r>
          </w:p>
          <w:p w:rsidR="00324CAB" w:rsidP="00727053" w14:paraId="6BDEDBCA" w14:textId="77777777">
            <w:r w:rsidRPr="515996AC">
              <w:t xml:space="preserve">Reports and other deliverables should be prepared for wide dissemination. </w:t>
            </w:r>
          </w:p>
          <w:p w:rsidR="00324CAB" w:rsidP="00727053" w14:paraId="167ACAD3" w14:textId="726BA34E">
            <w:r>
              <w:t>For c</w:t>
            </w:r>
            <w:r w:rsidRPr="515996AC" w:rsidR="00727053">
              <w:t>onvenings</w:t>
            </w:r>
            <w:r>
              <w:t xml:space="preserve">, you </w:t>
            </w:r>
            <w:r w:rsidRPr="515996AC" w:rsidR="00727053">
              <w:t xml:space="preserve">should leverage technology, such as virtual meetings or livestreaming, to allow broad participation. </w:t>
            </w:r>
            <w:r>
              <w:t>We encourage a</w:t>
            </w:r>
            <w:r w:rsidRPr="515996AC" w:rsidR="00727053">
              <w:t>dditional mechanisms for engaging stakeholders and building awareness of the findings.</w:t>
            </w:r>
          </w:p>
          <w:p w:rsidR="00727053" w:rsidRPr="00124297" w:rsidP="00727053" w14:paraId="74AF516D" w14:textId="4FC2A75E">
            <w:r>
              <w:t>You</w:t>
            </w:r>
            <w:r w:rsidRPr="183E1415">
              <w:t xml:space="preserve"> should demonstrate how </w:t>
            </w:r>
            <w:r>
              <w:t>you</w:t>
            </w:r>
            <w:r w:rsidRPr="183E1415">
              <w:t xml:space="preserve"> will measure and achieve far-reaching impact</w:t>
            </w:r>
            <w:r>
              <w:t>.</w:t>
            </w:r>
            <w:r w:rsidRPr="183E1415">
              <w:t xml:space="preserve"> </w:t>
            </w:r>
          </w:p>
        </w:tc>
      </w:tr>
      <w:tr w14:paraId="4362A14F" w14:textId="77777777">
        <w:tblPrEx>
          <w:tblW w:w="9361" w:type="dxa"/>
          <w:jc w:val="center"/>
          <w:shd w:val="clear" w:color="auto" w:fill="DEEBF6" w:themeFill="accent1" w:themeFillTint="33"/>
          <w:tblLayout w:type="fixed"/>
          <w:tblCellMar>
            <w:top w:w="72" w:type="dxa"/>
            <w:left w:w="115" w:type="dxa"/>
            <w:right w:w="115" w:type="dxa"/>
          </w:tblCellMar>
          <w:tblLook w:val="04A0"/>
        </w:tblPrEx>
        <w:trPr>
          <w:cantSplit/>
          <w:trHeight w:val="374"/>
          <w:jc w:val="center"/>
        </w:trPr>
        <w:tc>
          <w:tcPr>
            <w:tcW w:w="3211" w:type="dxa"/>
            <w:shd w:val="clear" w:color="auto" w:fill="auto"/>
            <w:vAlign w:val="center"/>
          </w:tcPr>
          <w:p w:rsidR="00727053" w:rsidP="00727053" w14:paraId="470830B5" w14:textId="77777777">
            <w:pPr>
              <w:rPr>
                <w:b/>
                <w:bCs/>
                <w:i/>
                <w:iCs/>
                <w:color w:val="1F3864" w:themeColor="accent5" w:themeShade="80"/>
                <w:sz w:val="36"/>
                <w:szCs w:val="28"/>
              </w:rPr>
            </w:pPr>
            <w:r w:rsidRPr="00BC187B">
              <w:rPr>
                <w:b/>
                <w:bCs/>
                <w:i/>
                <w:iCs/>
                <w:color w:val="1F3864" w:themeColor="accent5" w:themeShade="80"/>
                <w:sz w:val="36"/>
                <w:szCs w:val="28"/>
              </w:rPr>
              <w:t>Community-Centered Implementation</w:t>
            </w:r>
          </w:p>
          <w:p w:rsidR="00727053" w:rsidP="00727053" w14:paraId="20416E51" w14:textId="77777777">
            <w:pPr>
              <w:spacing w:before="60" w:after="60"/>
              <w:rPr>
                <w:i/>
                <w:iCs/>
                <w:color w:val="1F3864" w:themeColor="accent5" w:themeShade="80"/>
                <w:sz w:val="28"/>
                <w:szCs w:val="22"/>
              </w:rPr>
            </w:pPr>
            <w:r w:rsidRPr="00E216F0">
              <w:rPr>
                <w:i/>
                <w:iCs/>
                <w:color w:val="1F3864" w:themeColor="accent5" w:themeShade="80"/>
                <w:sz w:val="28"/>
                <w:szCs w:val="22"/>
              </w:rPr>
              <w:t>1-</w:t>
            </w:r>
            <w:r>
              <w:rPr>
                <w:i/>
                <w:iCs/>
                <w:color w:val="1F3864" w:themeColor="accent5" w:themeShade="80"/>
                <w:sz w:val="28"/>
                <w:szCs w:val="22"/>
              </w:rPr>
              <w:t>2</w:t>
            </w:r>
            <w:r w:rsidRPr="00E216F0">
              <w:rPr>
                <w:i/>
                <w:iCs/>
                <w:color w:val="1F3864" w:themeColor="accent5" w:themeShade="80"/>
                <w:sz w:val="28"/>
                <w:szCs w:val="22"/>
              </w:rPr>
              <w:t xml:space="preserve"> years</w:t>
            </w:r>
          </w:p>
          <w:p w:rsidR="00727053" w:rsidP="00727053" w14:paraId="0931D5BF" w14:textId="77777777">
            <w:pPr>
              <w:spacing w:before="60" w:after="60"/>
              <w:rPr>
                <w:i/>
                <w:iCs/>
                <w:color w:val="1F3864" w:themeColor="accent5" w:themeShade="80"/>
                <w:sz w:val="28"/>
                <w:szCs w:val="22"/>
              </w:rPr>
            </w:pPr>
          </w:p>
          <w:p w:rsidR="00727053" w:rsidP="00727053" w14:paraId="57E1BC54" w14:textId="77777777">
            <w:pPr>
              <w:spacing w:before="60" w:after="60"/>
              <w:rPr>
                <w:i/>
                <w:iCs/>
                <w:color w:val="1F3864" w:themeColor="accent5" w:themeShade="80"/>
                <w:sz w:val="28"/>
                <w:szCs w:val="22"/>
              </w:rPr>
            </w:pPr>
          </w:p>
          <w:p w:rsidR="00727053" w:rsidP="00727053" w14:paraId="0A02C859" w14:textId="77777777">
            <w:pPr>
              <w:spacing w:before="60" w:after="60"/>
              <w:rPr>
                <w:i/>
                <w:iCs/>
                <w:color w:val="1F3864" w:themeColor="accent5" w:themeShade="80"/>
                <w:sz w:val="28"/>
                <w:szCs w:val="22"/>
              </w:rPr>
            </w:pPr>
          </w:p>
          <w:p w:rsidR="00727053" w:rsidP="00727053" w14:paraId="27CCAC0A" w14:textId="77777777">
            <w:pPr>
              <w:spacing w:before="60" w:after="60"/>
              <w:rPr>
                <w:i/>
                <w:iCs/>
                <w:color w:val="1F3864" w:themeColor="accent5" w:themeShade="80"/>
                <w:sz w:val="28"/>
                <w:szCs w:val="22"/>
              </w:rPr>
            </w:pPr>
          </w:p>
          <w:p w:rsidR="00727053" w:rsidRPr="00BC187B" w:rsidP="00727053" w14:paraId="71F0CDD4" w14:textId="77777777">
            <w:pPr>
              <w:spacing w:before="0" w:after="60"/>
              <w:rPr>
                <w:b/>
                <w:bCs/>
                <w:i/>
                <w:iCs/>
                <w:color w:val="1F3864" w:themeColor="accent5" w:themeShade="80"/>
                <w:sz w:val="40"/>
                <w:szCs w:val="32"/>
              </w:rPr>
            </w:pPr>
          </w:p>
        </w:tc>
        <w:tc>
          <w:tcPr>
            <w:tcW w:w="6150" w:type="dxa"/>
            <w:shd w:val="clear" w:color="auto" w:fill="auto"/>
          </w:tcPr>
          <w:p w:rsidR="00727053" w:rsidP="00727053" w14:paraId="3E1521D2" w14:textId="4B5CF309">
            <w:r w:rsidRPr="005D1351">
              <w:rPr>
                <w:bCs/>
              </w:rPr>
              <w:t>Community-Centered Implementation projects</w:t>
            </w:r>
            <w:r>
              <w:rPr>
                <w:b/>
              </w:rPr>
              <w:t xml:space="preserve"> </w:t>
            </w:r>
            <w:r>
              <w:t>adapt</w:t>
            </w:r>
            <w:r w:rsidRPr="00940BE2">
              <w:t xml:space="preserve"> existing </w:t>
            </w:r>
            <w:r>
              <w:t>practices, findings, models, tools, and/or partnerships to address</w:t>
            </w:r>
            <w:r w:rsidRPr="00940BE2">
              <w:t xml:space="preserve"> </w:t>
            </w:r>
            <w:r>
              <w:t>community needs</w:t>
            </w:r>
            <w:r w:rsidR="0036356C">
              <w:t>.</w:t>
            </w:r>
            <w:r w:rsidRPr="328FDAD7">
              <w:t xml:space="preserve"> </w:t>
            </w:r>
          </w:p>
          <w:p w:rsidR="00324CAB" w:rsidP="00727053" w14:paraId="5036EB5F" w14:textId="38EC7C95">
            <w:r>
              <w:t>You</w:t>
            </w:r>
            <w:r w:rsidRPr="00587B13" w:rsidR="00727053">
              <w:rPr>
                <w:rFonts w:eastAsia="Franklin Gothic Book" w:cs="Franklin Gothic Book"/>
              </w:rPr>
              <w:t xml:space="preserve"> </w:t>
            </w:r>
            <w:r w:rsidRPr="00324CAB">
              <w:t>must</w:t>
            </w:r>
            <w:r w:rsidRPr="00587B13" w:rsidR="00727053">
              <w:rPr>
                <w:rFonts w:eastAsia="Franklin Gothic Book" w:cs="Franklin Gothic Book"/>
                <w:b/>
              </w:rPr>
              <w:t xml:space="preserve"> </w:t>
            </w:r>
            <w:r w:rsidRPr="00587B13" w:rsidR="00727053">
              <w:rPr>
                <w:rFonts w:eastAsia="Franklin Gothic Book" w:cs="Franklin Gothic Book"/>
              </w:rPr>
              <w:t xml:space="preserve">identify and align </w:t>
            </w:r>
            <w:r>
              <w:rPr>
                <w:rFonts w:eastAsia="Franklin Gothic Book" w:cs="Franklin Gothic Book"/>
              </w:rPr>
              <w:t>your</w:t>
            </w:r>
            <w:r w:rsidRPr="00587B13" w:rsidR="00727053">
              <w:rPr>
                <w:rFonts w:eastAsia="Franklin Gothic Book" w:cs="Franklin Gothic Book"/>
              </w:rPr>
              <w:t xml:space="preserve"> propos</w:t>
            </w:r>
            <w:r w:rsidRPr="328FDAD7" w:rsidR="00727053">
              <w:rPr>
                <w:rFonts w:eastAsia="Franklin Gothic Book" w:cs="Franklin Gothic Book"/>
              </w:rPr>
              <w:t>ed work</w:t>
            </w:r>
            <w:r w:rsidRPr="00F35E45" w:rsidR="00727053">
              <w:rPr>
                <w:rFonts w:eastAsia="Franklin Gothic Book" w:cs="Franklin Gothic Book"/>
              </w:rPr>
              <w:t xml:space="preserve"> with </w:t>
            </w:r>
            <w:r w:rsidR="00727053">
              <w:rPr>
                <w:rFonts w:eastAsia="Franklin Gothic Book" w:cs="Franklin Gothic Book"/>
              </w:rPr>
              <w:t>established</w:t>
            </w:r>
            <w:r w:rsidRPr="00587B13" w:rsidR="00727053">
              <w:rPr>
                <w:rFonts w:eastAsia="Franklin Gothic Book" w:cs="Franklin Gothic Book"/>
              </w:rPr>
              <w:t xml:space="preserve"> standards</w:t>
            </w:r>
            <w:r w:rsidR="00727053">
              <w:rPr>
                <w:rFonts w:eastAsia="Franklin Gothic Book" w:cs="Franklin Gothic Book"/>
              </w:rPr>
              <w:t>,</w:t>
            </w:r>
            <w:r w:rsidRPr="00F35E45" w:rsidR="00727053">
              <w:rPr>
                <w:rFonts w:eastAsia="Franklin Gothic Book" w:cs="Franklin Gothic Book"/>
              </w:rPr>
              <w:t xml:space="preserve"> practices</w:t>
            </w:r>
            <w:r w:rsidR="00727053">
              <w:rPr>
                <w:rFonts w:eastAsia="Franklin Gothic Book" w:cs="Franklin Gothic Book"/>
              </w:rPr>
              <w:t>,</w:t>
            </w:r>
            <w:r w:rsidRPr="4C9C5B8D" w:rsidR="00727053">
              <w:t xml:space="preserve"> toolkit</w:t>
            </w:r>
            <w:r w:rsidR="00727053">
              <w:t>s</w:t>
            </w:r>
            <w:r w:rsidRPr="4C9C5B8D" w:rsidR="00727053">
              <w:t xml:space="preserve">, open-source software, or research </w:t>
            </w:r>
            <w:r w:rsidR="00727053">
              <w:t>findings</w:t>
            </w:r>
            <w:r w:rsidRPr="00017776" w:rsidR="00727053">
              <w:t>—</w:t>
            </w:r>
            <w:r w:rsidR="00727053">
              <w:t>leveraging e</w:t>
            </w:r>
            <w:r w:rsidRPr="4C9C5B8D" w:rsidR="00727053">
              <w:t>xisting IMLS-funded work when relevant.</w:t>
            </w:r>
            <w:r w:rsidR="00727053">
              <w:t xml:space="preserve"> </w:t>
            </w:r>
          </w:p>
          <w:p w:rsidR="00727053" w:rsidP="00727053" w14:paraId="04FAFA49" w14:textId="286A0110">
            <w:pPr>
              <w:rPr>
                <w:b/>
                <w:i/>
              </w:rPr>
            </w:pPr>
            <w:r>
              <w:rPr>
                <w:rFonts w:eastAsia="Franklin Gothic Book" w:cs="Franklin Gothic Book"/>
                <w:iCs/>
              </w:rPr>
              <w:t>Your</w:t>
            </w:r>
            <w:r w:rsidRPr="00F35E45">
              <w:rPr>
                <w:rFonts w:eastAsia="Segoe UI" w:cs="Segoe UI"/>
                <w:color w:val="333333"/>
              </w:rPr>
              <w:t xml:space="preserve"> project should </w:t>
            </w:r>
            <w:r>
              <w:rPr>
                <w:rFonts w:eastAsia="Segoe UI" w:cs="Segoe UI"/>
                <w:color w:val="333333"/>
              </w:rPr>
              <w:t>share</w:t>
            </w:r>
            <w:r w:rsidRPr="00F35E45">
              <w:rPr>
                <w:rFonts w:eastAsia="Segoe UI" w:cs="Segoe UI"/>
                <w:color w:val="333333"/>
              </w:rPr>
              <w:t xml:space="preserve"> </w:t>
            </w:r>
            <w:r>
              <w:rPr>
                <w:rFonts w:eastAsia="Segoe UI" w:cs="Segoe UI"/>
                <w:color w:val="333333"/>
              </w:rPr>
              <w:t>resources and lessons learned</w:t>
            </w:r>
            <w:r w:rsidRPr="00F35E45">
              <w:rPr>
                <w:rFonts w:eastAsia="Segoe UI" w:cs="Segoe UI"/>
                <w:color w:val="333333"/>
              </w:rPr>
              <w:t xml:space="preserve"> that can be used by libraries and archives in other communities throughout the nation</w:t>
            </w:r>
            <w:r w:rsidRPr="328FDAD7">
              <w:rPr>
                <w:rFonts w:eastAsia="Franklin Gothic Book" w:cs="Franklin Gothic Book"/>
              </w:rPr>
              <w:t>.</w:t>
            </w:r>
          </w:p>
          <w:p w:rsidR="00727053" w:rsidRPr="00473772" w:rsidP="00727053" w14:paraId="2E95C992" w14:textId="144CA3EE">
            <w:r w:rsidRPr="002F07DA">
              <w:rPr>
                <w:b/>
                <w:bCs/>
              </w:rPr>
              <w:t>Note</w:t>
            </w:r>
            <w:r w:rsidRPr="00587B13">
              <w:rPr>
                <w:b/>
                <w:i/>
              </w:rPr>
              <w:t xml:space="preserve">: </w:t>
            </w:r>
            <w:r w:rsidR="00324CAB">
              <w:rPr>
                <w:i/>
              </w:rPr>
              <w:t>You</w:t>
            </w:r>
            <w:r w:rsidRPr="00587B13">
              <w:rPr>
                <w:i/>
              </w:rPr>
              <w:t xml:space="preserve"> may only submit one</w:t>
            </w:r>
            <w:r>
              <w:rPr>
                <w:i/>
              </w:rPr>
              <w:t xml:space="preserve"> NLG-L</w:t>
            </w:r>
            <w:r w:rsidRPr="00587B13">
              <w:rPr>
                <w:i/>
              </w:rPr>
              <w:t xml:space="preserve"> application under the </w:t>
            </w:r>
            <w:r w:rsidRPr="008B6B4B">
              <w:rPr>
                <w:b/>
                <w:bCs/>
                <w:i/>
              </w:rPr>
              <w:t>Community-C</w:t>
            </w:r>
            <w:r w:rsidRPr="00F35E45">
              <w:rPr>
                <w:b/>
                <w:bCs/>
                <w:i/>
              </w:rPr>
              <w:t>entered Implementation</w:t>
            </w:r>
            <w:r w:rsidRPr="00F35E45">
              <w:rPr>
                <w:i/>
              </w:rPr>
              <w:t xml:space="preserve"> project type.</w:t>
            </w:r>
          </w:p>
        </w:tc>
      </w:tr>
      <w:tr w14:paraId="0A5506D2" w14:textId="77777777">
        <w:tblPrEx>
          <w:tblW w:w="9361" w:type="dxa"/>
          <w:jc w:val="center"/>
          <w:shd w:val="clear" w:color="auto" w:fill="DEEBF6" w:themeFill="accent1" w:themeFillTint="33"/>
          <w:tblLayout w:type="fixed"/>
          <w:tblCellMar>
            <w:top w:w="72" w:type="dxa"/>
            <w:left w:w="115" w:type="dxa"/>
            <w:right w:w="115" w:type="dxa"/>
          </w:tblCellMar>
          <w:tblLook w:val="04A0"/>
        </w:tblPrEx>
        <w:trPr>
          <w:cantSplit/>
          <w:trHeight w:val="374"/>
          <w:jc w:val="center"/>
        </w:trPr>
        <w:tc>
          <w:tcPr>
            <w:tcW w:w="3211" w:type="dxa"/>
            <w:shd w:val="clear" w:color="auto" w:fill="auto"/>
            <w:vAlign w:val="center"/>
          </w:tcPr>
          <w:p w:rsidR="00727053" w:rsidP="00727053" w14:paraId="39D3212D" w14:textId="77777777">
            <w:pPr>
              <w:spacing w:before="60" w:after="60"/>
              <w:rPr>
                <w:b/>
                <w:bCs/>
                <w:i/>
                <w:iCs/>
                <w:color w:val="1F3864" w:themeColor="accent5" w:themeShade="80"/>
                <w:sz w:val="36"/>
                <w:szCs w:val="28"/>
              </w:rPr>
            </w:pPr>
            <w:r w:rsidRPr="00BC187B">
              <w:rPr>
                <w:b/>
                <w:bCs/>
                <w:i/>
                <w:iCs/>
                <w:color w:val="1F3864" w:themeColor="accent5" w:themeShade="80"/>
                <w:sz w:val="36"/>
                <w:szCs w:val="28"/>
              </w:rPr>
              <w:t>National Implementation</w:t>
            </w:r>
          </w:p>
          <w:p w:rsidR="00727053" w:rsidP="00727053" w14:paraId="73AC8E24" w14:textId="77777777">
            <w:pPr>
              <w:spacing w:before="60" w:after="60"/>
              <w:rPr>
                <w:i/>
                <w:iCs/>
                <w:color w:val="1F3864" w:themeColor="accent5" w:themeShade="80"/>
                <w:sz w:val="28"/>
                <w:szCs w:val="22"/>
              </w:rPr>
            </w:pPr>
            <w:r w:rsidRPr="00E216F0">
              <w:rPr>
                <w:i/>
                <w:iCs/>
                <w:color w:val="1F3864" w:themeColor="accent5" w:themeShade="80"/>
                <w:sz w:val="28"/>
                <w:szCs w:val="22"/>
              </w:rPr>
              <w:t>1-</w:t>
            </w:r>
            <w:r>
              <w:rPr>
                <w:i/>
                <w:iCs/>
                <w:color w:val="1F3864" w:themeColor="accent5" w:themeShade="80"/>
                <w:sz w:val="28"/>
                <w:szCs w:val="22"/>
              </w:rPr>
              <w:t>3</w:t>
            </w:r>
            <w:r w:rsidRPr="00E216F0">
              <w:rPr>
                <w:i/>
                <w:iCs/>
                <w:color w:val="1F3864" w:themeColor="accent5" w:themeShade="80"/>
                <w:sz w:val="28"/>
                <w:szCs w:val="22"/>
              </w:rPr>
              <w:t xml:space="preserve"> years</w:t>
            </w:r>
          </w:p>
          <w:p w:rsidR="00727053" w:rsidP="00727053" w14:paraId="3DD5F044" w14:textId="77777777">
            <w:pPr>
              <w:spacing w:before="60" w:after="60"/>
              <w:rPr>
                <w:i/>
                <w:iCs/>
                <w:color w:val="1F3864" w:themeColor="accent5" w:themeShade="80"/>
                <w:sz w:val="28"/>
                <w:szCs w:val="22"/>
              </w:rPr>
            </w:pPr>
          </w:p>
          <w:p w:rsidR="00727053" w:rsidP="00727053" w14:paraId="536F3DD7" w14:textId="77777777">
            <w:pPr>
              <w:spacing w:before="60" w:after="60"/>
              <w:rPr>
                <w:i/>
                <w:iCs/>
                <w:color w:val="1F3864" w:themeColor="accent5" w:themeShade="80"/>
                <w:sz w:val="28"/>
                <w:szCs w:val="22"/>
              </w:rPr>
            </w:pPr>
          </w:p>
          <w:p w:rsidR="00727053" w:rsidP="00727053" w14:paraId="6DA4327A" w14:textId="77777777">
            <w:pPr>
              <w:spacing w:before="60" w:after="60"/>
              <w:rPr>
                <w:i/>
                <w:iCs/>
                <w:color w:val="1F3864" w:themeColor="accent5" w:themeShade="80"/>
                <w:sz w:val="28"/>
                <w:szCs w:val="22"/>
              </w:rPr>
            </w:pPr>
          </w:p>
          <w:p w:rsidR="00727053" w:rsidP="00727053" w14:paraId="4F315633" w14:textId="77777777">
            <w:pPr>
              <w:spacing w:before="60" w:after="60"/>
              <w:rPr>
                <w:i/>
                <w:iCs/>
                <w:color w:val="1F3864" w:themeColor="accent5" w:themeShade="80"/>
                <w:sz w:val="28"/>
                <w:szCs w:val="22"/>
              </w:rPr>
            </w:pPr>
          </w:p>
          <w:p w:rsidR="00727053" w:rsidRPr="00FC7DEC" w:rsidP="00727053" w14:paraId="32C4C150" w14:textId="77777777">
            <w:pPr>
              <w:spacing w:before="60" w:after="60"/>
              <w:rPr>
                <w:i/>
                <w:iCs/>
                <w:color w:val="1F3864" w:themeColor="accent5" w:themeShade="80"/>
                <w:sz w:val="28"/>
                <w:szCs w:val="22"/>
              </w:rPr>
            </w:pPr>
          </w:p>
        </w:tc>
        <w:tc>
          <w:tcPr>
            <w:tcW w:w="6150" w:type="dxa"/>
            <w:shd w:val="clear" w:color="auto" w:fill="auto"/>
          </w:tcPr>
          <w:p w:rsidR="00727053" w:rsidP="00727053" w14:paraId="4138EB49" w14:textId="0A6A421A">
            <w:pPr>
              <w:rPr>
                <w:color w:val="auto"/>
              </w:rPr>
            </w:pPr>
            <w:r w:rsidRPr="00FC7DEC">
              <w:rPr>
                <w:bCs/>
              </w:rPr>
              <w:t xml:space="preserve">National Implementation projects </w:t>
            </w:r>
            <w:r w:rsidRPr="00FC7DEC">
              <w:rPr>
                <w:bCs/>
                <w:color w:val="auto"/>
              </w:rPr>
              <w:t>support the development, execution, and</w:t>
            </w:r>
            <w:r w:rsidRPr="002C238F">
              <w:rPr>
                <w:color w:val="auto"/>
              </w:rPr>
              <w:t xml:space="preserve"> evaluation of work that transforms how libraries and archives serve the nation. Projects may develop new tools and resources or expand existing products or services for new audiences or in new contexts. </w:t>
            </w:r>
          </w:p>
          <w:p w:rsidR="00727053" w:rsidRPr="00FC7DEC" w:rsidP="00727053" w14:paraId="3FA72576" w14:textId="6C11A575">
            <w:r>
              <w:rPr>
                <w:color w:val="auto"/>
              </w:rPr>
              <w:t>You</w:t>
            </w:r>
            <w:r w:rsidRPr="002C238F">
              <w:rPr>
                <w:color w:val="auto"/>
              </w:rPr>
              <w:t xml:space="preserve"> should design </w:t>
            </w:r>
            <w:r>
              <w:rPr>
                <w:color w:val="auto"/>
              </w:rPr>
              <w:t>your</w:t>
            </w:r>
            <w:r w:rsidRPr="002C238F">
              <w:rPr>
                <w:color w:val="auto"/>
              </w:rPr>
              <w:t xml:space="preserve"> proposed work to ensure that </w:t>
            </w:r>
            <w:r w:rsidRPr="00FC60EB">
              <w:rPr>
                <w:rFonts w:eastAsia="Segoe UI" w:cs="Segoe UI"/>
                <w:color w:val="auto"/>
              </w:rPr>
              <w:t xml:space="preserve">services, practices, findings, models, tools, and/or partnerships </w:t>
            </w:r>
            <w:r>
              <w:rPr>
                <w:color w:val="auto"/>
              </w:rPr>
              <w:t>can</w:t>
            </w:r>
            <w:r w:rsidRPr="002C238F">
              <w:rPr>
                <w:color w:val="auto"/>
              </w:rPr>
              <w:t xml:space="preserve"> be easily adaptable, sustainable, and widely implement</w:t>
            </w:r>
            <w:r>
              <w:rPr>
                <w:color w:val="auto"/>
              </w:rPr>
              <w:t>ed</w:t>
            </w:r>
            <w:r w:rsidRPr="002C238F">
              <w:rPr>
                <w:color w:val="auto"/>
              </w:rPr>
              <w:t xml:space="preserve"> across the field to ensure far-reaching impact.</w:t>
            </w:r>
          </w:p>
        </w:tc>
      </w:tr>
      <w:tr w14:paraId="3B231D22" w14:textId="77777777">
        <w:tblPrEx>
          <w:tblW w:w="9361" w:type="dxa"/>
          <w:jc w:val="center"/>
          <w:shd w:val="clear" w:color="auto" w:fill="DEEBF6" w:themeFill="accent1" w:themeFillTint="33"/>
          <w:tblLayout w:type="fixed"/>
          <w:tblCellMar>
            <w:top w:w="72" w:type="dxa"/>
            <w:left w:w="115" w:type="dxa"/>
            <w:right w:w="115" w:type="dxa"/>
          </w:tblCellMar>
          <w:tblLook w:val="04A0"/>
        </w:tblPrEx>
        <w:trPr>
          <w:cantSplit/>
          <w:trHeight w:val="374"/>
          <w:jc w:val="center"/>
        </w:trPr>
        <w:tc>
          <w:tcPr>
            <w:tcW w:w="3211" w:type="dxa"/>
            <w:shd w:val="clear" w:color="auto" w:fill="auto"/>
            <w:vAlign w:val="center"/>
          </w:tcPr>
          <w:p w:rsidR="00727053" w:rsidP="00727053" w14:paraId="7AF36FCA" w14:textId="77777777">
            <w:pPr>
              <w:spacing w:before="0" w:after="60" w:line="240" w:lineRule="auto"/>
              <w:rPr>
                <w:b/>
                <w:bCs/>
                <w:i/>
                <w:iCs/>
                <w:color w:val="1F3864" w:themeColor="accent5" w:themeShade="80"/>
                <w:sz w:val="40"/>
                <w:szCs w:val="32"/>
              </w:rPr>
            </w:pPr>
            <w:r w:rsidRPr="00BC187B">
              <w:rPr>
                <w:b/>
                <w:bCs/>
                <w:i/>
                <w:iCs/>
                <w:color w:val="1F3864" w:themeColor="accent5" w:themeShade="80"/>
                <w:sz w:val="40"/>
                <w:szCs w:val="32"/>
              </w:rPr>
              <w:t>Applied Research</w:t>
            </w:r>
          </w:p>
          <w:p w:rsidR="00727053" w:rsidP="00727053" w14:paraId="68149FDA" w14:textId="77777777">
            <w:pPr>
              <w:spacing w:before="60" w:after="60"/>
              <w:rPr>
                <w:i/>
                <w:iCs/>
                <w:color w:val="1F3864" w:themeColor="accent5" w:themeShade="80"/>
                <w:sz w:val="28"/>
                <w:szCs w:val="22"/>
              </w:rPr>
            </w:pPr>
            <w:r w:rsidRPr="00E216F0">
              <w:rPr>
                <w:i/>
                <w:iCs/>
                <w:color w:val="1F3864" w:themeColor="accent5" w:themeShade="80"/>
                <w:sz w:val="28"/>
                <w:szCs w:val="22"/>
              </w:rPr>
              <w:t>1-</w:t>
            </w:r>
            <w:r>
              <w:rPr>
                <w:i/>
                <w:iCs/>
                <w:color w:val="1F3864" w:themeColor="accent5" w:themeShade="80"/>
                <w:sz w:val="28"/>
                <w:szCs w:val="22"/>
              </w:rPr>
              <w:t>3</w:t>
            </w:r>
            <w:r w:rsidRPr="00E216F0">
              <w:rPr>
                <w:i/>
                <w:iCs/>
                <w:color w:val="1F3864" w:themeColor="accent5" w:themeShade="80"/>
                <w:sz w:val="28"/>
                <w:szCs w:val="22"/>
              </w:rPr>
              <w:t xml:space="preserve"> years</w:t>
            </w:r>
          </w:p>
          <w:p w:rsidR="00324CAB" w:rsidP="00727053" w14:paraId="1C0D5EF1" w14:textId="77777777">
            <w:pPr>
              <w:spacing w:before="60" w:after="60"/>
              <w:rPr>
                <w:i/>
                <w:iCs/>
                <w:color w:val="1F3864" w:themeColor="accent5" w:themeShade="80"/>
                <w:sz w:val="28"/>
                <w:szCs w:val="22"/>
              </w:rPr>
            </w:pPr>
          </w:p>
          <w:p w:rsidR="00727053" w:rsidP="00727053" w14:paraId="7A45579E" w14:textId="77777777">
            <w:pPr>
              <w:rPr>
                <w:b/>
                <w:bCs/>
                <w:i/>
                <w:iCs/>
                <w:color w:val="1F3864" w:themeColor="accent5" w:themeShade="80"/>
                <w:sz w:val="36"/>
                <w:szCs w:val="28"/>
              </w:rPr>
            </w:pPr>
          </w:p>
          <w:p w:rsidR="00727053" w:rsidP="00727053" w14:paraId="513F380A" w14:textId="77777777">
            <w:pPr>
              <w:rPr>
                <w:b/>
                <w:bCs/>
                <w:i/>
                <w:iCs/>
                <w:color w:val="1F3864" w:themeColor="accent5" w:themeShade="80"/>
                <w:sz w:val="36"/>
                <w:szCs w:val="28"/>
              </w:rPr>
            </w:pPr>
          </w:p>
          <w:p w:rsidR="00727053" w:rsidP="00727053" w14:paraId="0155CA5A" w14:textId="77777777">
            <w:pPr>
              <w:rPr>
                <w:b/>
                <w:bCs/>
                <w:i/>
                <w:iCs/>
                <w:color w:val="1F3864" w:themeColor="accent5" w:themeShade="80"/>
                <w:sz w:val="36"/>
                <w:szCs w:val="28"/>
              </w:rPr>
            </w:pPr>
          </w:p>
          <w:p w:rsidR="00727053" w:rsidP="00727053" w14:paraId="534095B1" w14:textId="77777777">
            <w:pPr>
              <w:rPr>
                <w:b/>
                <w:bCs/>
                <w:i/>
                <w:iCs/>
                <w:color w:val="1F3864" w:themeColor="accent5" w:themeShade="80"/>
                <w:sz w:val="36"/>
                <w:szCs w:val="28"/>
              </w:rPr>
            </w:pPr>
          </w:p>
          <w:p w:rsidR="00727053" w:rsidP="00727053" w14:paraId="6FBB8D94" w14:textId="77777777">
            <w:pPr>
              <w:rPr>
                <w:b/>
                <w:bCs/>
                <w:i/>
                <w:iCs/>
                <w:color w:val="1F3864" w:themeColor="accent5" w:themeShade="80"/>
                <w:sz w:val="36"/>
                <w:szCs w:val="28"/>
              </w:rPr>
            </w:pPr>
          </w:p>
          <w:p w:rsidR="00727053" w:rsidP="00727053" w14:paraId="093349C0" w14:textId="77777777">
            <w:pPr>
              <w:rPr>
                <w:b/>
                <w:bCs/>
                <w:i/>
                <w:iCs/>
                <w:color w:val="1F3864" w:themeColor="accent5" w:themeShade="80"/>
                <w:sz w:val="36"/>
                <w:szCs w:val="28"/>
              </w:rPr>
            </w:pPr>
          </w:p>
          <w:p w:rsidR="00727053" w:rsidP="00727053" w14:paraId="0FA0FC48" w14:textId="77777777">
            <w:pPr>
              <w:rPr>
                <w:b/>
                <w:bCs/>
                <w:i/>
                <w:iCs/>
                <w:color w:val="1F3864" w:themeColor="accent5" w:themeShade="80"/>
                <w:sz w:val="36"/>
                <w:szCs w:val="28"/>
              </w:rPr>
            </w:pPr>
          </w:p>
          <w:p w:rsidR="00727053" w:rsidRPr="00BC187B" w:rsidP="00727053" w14:paraId="2DFB0C1B" w14:textId="77777777">
            <w:pPr>
              <w:rPr>
                <w:b/>
                <w:bCs/>
                <w:i/>
                <w:iCs/>
                <w:color w:val="1F3864" w:themeColor="accent5" w:themeShade="80"/>
                <w:sz w:val="36"/>
                <w:szCs w:val="28"/>
              </w:rPr>
            </w:pPr>
          </w:p>
        </w:tc>
        <w:tc>
          <w:tcPr>
            <w:tcW w:w="6150" w:type="dxa"/>
            <w:shd w:val="clear" w:color="auto" w:fill="auto"/>
          </w:tcPr>
          <w:p w:rsidR="00324CAB" w:rsidP="00727053" w14:paraId="7FA266DB" w14:textId="09142648">
            <w:r w:rsidRPr="00353A6D">
              <w:rPr>
                <w:bCs/>
              </w:rPr>
              <w:t>Applied Research projects</w:t>
            </w:r>
            <w:r w:rsidRPr="328FDAD7">
              <w:rPr>
                <w:b/>
              </w:rPr>
              <w:t xml:space="preserve"> </w:t>
            </w:r>
            <w:r w:rsidRPr="328FDAD7">
              <w:t xml:space="preserve">support the investigation of key questions relevant to </w:t>
            </w:r>
            <w:r w:rsidR="00020DF1">
              <w:t>libraries or archives</w:t>
            </w:r>
            <w:r w:rsidRPr="328FDAD7">
              <w:t xml:space="preserve">, building on prior empirical, theoretical, or exploratory work in libraries and archives or other relevant disciplines. </w:t>
            </w:r>
          </w:p>
          <w:p w:rsidR="00727053" w:rsidP="00727053" w14:paraId="130C3942" w14:textId="5CD7616C">
            <w:r>
              <w:t>You must i</w:t>
            </w:r>
            <w:r w:rsidRPr="328FDAD7">
              <w:t xml:space="preserve">nclude clearly articulated research questions and feature appropriate methods, including relevant theoretical or conceptual approaches, data collection, and analysis. </w:t>
            </w:r>
          </w:p>
          <w:p w:rsidR="009545DE" w:rsidP="00727053" w14:paraId="60A53F81" w14:textId="263962E6">
            <w:r w:rsidRPr="31A7C1BE">
              <w:t>Dissemination activities</w:t>
            </w:r>
            <w:r w:rsidRPr="328FDAD7">
              <w:t xml:space="preserve"> should </w:t>
            </w:r>
            <w:r>
              <w:t>occur</w:t>
            </w:r>
            <w:r w:rsidRPr="328FDAD7">
              <w:t xml:space="preserve"> throughout the period of performance</w:t>
            </w:r>
            <w:r>
              <w:t xml:space="preserve"> and</w:t>
            </w:r>
            <w:r w:rsidRPr="31A7C1BE">
              <w:t xml:space="preserve"> </w:t>
            </w:r>
            <w:r>
              <w:t>include activities</w:t>
            </w:r>
            <w:r w:rsidRPr="328FDAD7">
              <w:t xml:space="preserve"> beyond publishing journal articles and presenting at academic conferences</w:t>
            </w:r>
            <w:r>
              <w:t xml:space="preserve"> </w:t>
            </w:r>
            <w:r w:rsidRPr="002C238F">
              <w:rPr>
                <w:color w:val="auto"/>
              </w:rPr>
              <w:t>to ensure far-reaching impact</w:t>
            </w:r>
            <w:r w:rsidRPr="004D186B">
              <w:rPr>
                <w:color w:val="auto"/>
              </w:rPr>
              <w:t xml:space="preserve"> </w:t>
            </w:r>
            <w:r>
              <w:rPr>
                <w:color w:val="auto"/>
              </w:rPr>
              <w:t>beyond just the academic research community</w:t>
            </w:r>
            <w:r w:rsidRPr="002C238F">
              <w:rPr>
                <w:color w:val="auto"/>
              </w:rPr>
              <w:t>.</w:t>
            </w:r>
            <w:r w:rsidRPr="31A7C1BE">
              <w:t xml:space="preserve"> </w:t>
            </w:r>
          </w:p>
          <w:p w:rsidR="00727053" w:rsidP="00727053" w14:paraId="56FD5D76" w14:textId="59C2E3F9">
            <w:r>
              <w:t>Proposals focused on evaluation or</w:t>
            </w:r>
            <w:r w:rsidRPr="328FDAD7">
              <w:t xml:space="preserve"> designed with a deterministic agenda are </w:t>
            </w:r>
            <w:r w:rsidR="009545DE">
              <w:rPr>
                <w:bCs/>
              </w:rPr>
              <w:t>not</w:t>
            </w:r>
            <w:r w:rsidRPr="328FDAD7">
              <w:t xml:space="preserve"> appropriate for the Applied Research project type</w:t>
            </w:r>
            <w:r>
              <w:t>.</w:t>
            </w:r>
          </w:p>
          <w:p w:rsidR="00727053" w:rsidRPr="005D1351" w:rsidP="00727053" w14:paraId="50F75274" w14:textId="28C9C2DB">
            <w:pPr>
              <w:rPr>
                <w:bCs/>
              </w:rPr>
            </w:pPr>
            <w:r>
              <w:rPr>
                <w:bCs/>
                <w:noProof/>
              </w:rPr>
              <mc:AlternateContent>
                <mc:Choice Requires="wpg">
                  <w:drawing>
                    <wp:anchor distT="0" distB="0" distL="114300" distR="114300" simplePos="0" relativeHeight="251742208" behindDoc="0" locked="0" layoutInCell="1" allowOverlap="1">
                      <wp:simplePos x="0" y="0"/>
                      <wp:positionH relativeFrom="column">
                        <wp:posOffset>2540</wp:posOffset>
                      </wp:positionH>
                      <wp:positionV relativeFrom="paragraph">
                        <wp:posOffset>1905</wp:posOffset>
                      </wp:positionV>
                      <wp:extent cx="3333750" cy="571500"/>
                      <wp:effectExtent l="0" t="0" r="19050" b="19050"/>
                      <wp:wrapSquare wrapText="bothSides"/>
                      <wp:docPr id="1974617256"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3333750" cy="571500"/>
                                <a:chOff x="0" y="0"/>
                                <a:chExt cx="3333750" cy="571500"/>
                              </a:xfrm>
                            </wpg:grpSpPr>
                            <wps:wsp xmlns:wps="http://schemas.microsoft.com/office/word/2010/wordprocessingShape">
                              <wps:cNvPr id="1047326666" name="Rectangle 12"/>
                              <wps:cNvSpPr/>
                              <wps:spPr>
                                <a:xfrm>
                                  <a:off x="0" y="0"/>
                                  <a:ext cx="3333750" cy="571500"/>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727053" w:rsidP="00727053" w14:textId="09321393">
                                    <w:pPr>
                                      <w:shd w:val="clear" w:color="auto" w:fill="F5FBFD"/>
                                      <w:ind w:left="720"/>
                                    </w:pPr>
                                    <w:r>
                                      <w:t xml:space="preserve">See </w:t>
                                    </w:r>
                                    <w:hyperlink w:anchor="_Guidance_for_Research" w:history="1">
                                      <w:r w:rsidRPr="00AF477E">
                                        <w:rPr>
                                          <w:rStyle w:val="Hyperlink"/>
                                        </w:rPr>
                                        <w:t>Guidance for Research Applications</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563230430" name="Graphic 13" descr="Information with solid fill"/>
                                <pic:cNvPicPr/>
                              </pic:nvPicPr>
                              <pic:blipFill>
                                <a:blip xmlns:r="http://schemas.openxmlformats.org/officeDocument/2006/relationships" r:embed="rId59"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60"/>
                                    </a:ext>
                                  </a:extLst>
                                </a:blip>
                                <a:stretch>
                                  <a:fillRect/>
                                </a:stretch>
                              </pic:blipFill>
                              <pic:spPr>
                                <a:xfrm>
                                  <a:off x="95250" y="104775"/>
                                  <a:ext cx="347345" cy="347345"/>
                                </a:xfrm>
                                <a:prstGeom prst="rect">
                                  <a:avLst/>
                                </a:prstGeom>
                              </pic:spPr>
                            </pic:pic>
                          </wpg:wgp>
                        </a:graphicData>
                      </a:graphic>
                    </wp:anchor>
                  </w:drawing>
                </mc:Choice>
                <mc:Fallback>
                  <w:pict>
                    <v:group id="Group 2" o:spid="_x0000_s1045" style="width:262.5pt;height:45pt;margin-top:0.15pt;margin-left:0.2pt;position:absolute;z-index:251743232" coordsize="33337,5715">
                      <v:rect id="Rectangle 12" o:spid="_x0000_s1046" style="width:33337;height:5715;mso-wrap-style:square;position:absolute;visibility:visible;v-text-anchor:middle" fillcolor="#f7fbff" strokecolor="#33715b" strokeweight="1pt">
                        <v:textbox>
                          <w:txbxContent>
                            <w:p w:rsidR="00727053" w:rsidP="00727053" w14:paraId="63570E00" w14:textId="09321393">
                              <w:pPr>
                                <w:shd w:val="clear" w:color="auto" w:fill="F5FBFD"/>
                                <w:ind w:left="720"/>
                              </w:pPr>
                              <w:r>
                                <w:t xml:space="preserve">See </w:t>
                              </w:r>
                              <w:hyperlink w:anchor="_Guidance_for_Research" w:history="1">
                                <w:r w:rsidRPr="00AF477E">
                                  <w:rPr>
                                    <w:rStyle w:val="Hyperlink"/>
                                  </w:rPr>
                                  <w:t>Guidance for Research Applications</w:t>
                                </w:r>
                              </w:hyperlink>
                            </w:p>
                          </w:txbxContent>
                        </v:textbox>
                      </v:rect>
                      <v:shape id="Graphic 13" o:spid="_x0000_s1047" type="#_x0000_t75" alt="Information with solid fill" style="width:3473;height:3474;left:952;mso-wrap-style:square;position:absolute;top:1047;visibility:visible">
                        <v:imagedata r:id="rId61" o:title="Information with solid fill"/>
                        <o:lock v:ext="edit" aspectratio="f"/>
                      </v:shape>
                      <w10:wrap type="square"/>
                    </v:group>
                  </w:pict>
                </mc:Fallback>
              </mc:AlternateContent>
            </w:r>
          </w:p>
        </w:tc>
      </w:tr>
    </w:tbl>
    <w:p w:rsidR="0092003C" w:rsidP="00727053" w14:paraId="77A87C59" w14:textId="642C1620">
      <w:pPr>
        <w:rPr>
          <w:rFonts w:ascii="Times New Roman" w:eastAsia="Times New Roman" w:hAnsi="Times New Roman" w:cs="Times New Roman"/>
          <w:b/>
          <w:szCs w:val="24"/>
        </w:rPr>
      </w:pPr>
    </w:p>
    <w:p w:rsidR="00A03F4F" w:rsidRPr="001E25C7" w:rsidP="006F1EFF" w14:paraId="7CC091A0" w14:textId="193B4B36">
      <w:pPr>
        <w:pStyle w:val="Heading3"/>
        <w:pageBreakBefore/>
      </w:pPr>
      <w:bookmarkStart w:id="45" w:name="_Performance_Measures"/>
      <w:bookmarkStart w:id="46" w:name="_Toc164071126"/>
      <w:bookmarkStart w:id="47" w:name="_Toc165628097"/>
      <w:bookmarkStart w:id="48" w:name="_Hlk164164287"/>
      <w:bookmarkEnd w:id="45"/>
      <w:r w:rsidRPr="001E25C7">
        <w:t xml:space="preserve">Performance </w:t>
      </w:r>
      <w:r w:rsidRPr="001E25C7" w:rsidR="00017E5F">
        <w:t>Measures</w:t>
      </w:r>
      <w:bookmarkEnd w:id="46"/>
      <w:bookmarkEnd w:id="47"/>
    </w:p>
    <w:bookmarkEnd w:id="48"/>
    <w:p w:rsidR="0062295D" w:rsidRPr="00004F98" w:rsidP="00626207" w14:paraId="3DED08D4" w14:textId="76043AD2">
      <w:pPr>
        <w:pStyle w:val="Sectionintrotext"/>
        <w:spacing w:after="360"/>
        <w:ind w:right="288"/>
      </w:pPr>
      <w:r>
        <w:t>We use</w:t>
      </w:r>
      <w:r w:rsidRPr="00004F98">
        <w:t xml:space="preserve"> four performance measures as a basis for understanding how well the </w:t>
      </w:r>
      <w:r w:rsidR="00710CA0">
        <w:t>NLG-L</w:t>
      </w:r>
      <w:r w:rsidRPr="00004F98">
        <w:t xml:space="preserve"> program is meeting its goals and how </w:t>
      </w:r>
      <w:r w:rsidR="00F673A4">
        <w:t>awardees are managing individual projects</w:t>
      </w:r>
      <w:r w:rsidRPr="00004F98">
        <w:t xml:space="preserve">. </w:t>
      </w:r>
    </w:p>
    <w:p w:rsidR="0062295D" w:rsidRPr="007C2254" w:rsidP="0062295D" w14:paraId="35D95D4A" w14:textId="3BFBD580">
      <w:pPr>
        <w:spacing w:after="360" w:line="240" w:lineRule="auto"/>
        <w:ind w:right="1008"/>
        <w:rPr>
          <w:rStyle w:val="Strong"/>
          <w:sz w:val="24"/>
          <w:szCs w:val="24"/>
        </w:rPr>
      </w:pPr>
      <w:r w:rsidRPr="00BC187B">
        <w:rPr>
          <w:b/>
          <w:noProof/>
        </w:rPr>
        <w:drawing>
          <wp:anchor distT="0" distB="0" distL="114300" distR="114300" simplePos="0" relativeHeight="251665408" behindDoc="0" locked="1" layoutInCell="1" allowOverlap="1">
            <wp:simplePos x="0" y="0"/>
            <wp:positionH relativeFrom="column">
              <wp:posOffset>245110</wp:posOffset>
            </wp:positionH>
            <wp:positionV relativeFrom="paragraph">
              <wp:posOffset>-97155</wp:posOffset>
            </wp:positionV>
            <wp:extent cx="541020" cy="541020"/>
            <wp:effectExtent l="0" t="0" r="0" b="0"/>
            <wp:wrapSquare wrapText="bothSides"/>
            <wp:docPr id="648531845" name="Graphic 2" descr="Bullsey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531845" name="Graphic 648531845" descr="Bullseye with solid fill"/>
                    <pic:cNvPicPr/>
                  </pic:nvPicPr>
                  <pic:blipFill>
                    <a:blip xmlns:r="http://schemas.openxmlformats.org/officeDocument/2006/relationships" r:embed="rId62">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63"/>
                        </a:ext>
                      </a:extLst>
                    </a:blip>
                    <a:stretch>
                      <a:fillRect/>
                    </a:stretch>
                  </pic:blipFill>
                  <pic:spPr>
                    <a:xfrm>
                      <a:off x="0" y="0"/>
                      <a:ext cx="541020" cy="541020"/>
                    </a:xfrm>
                    <a:prstGeom prst="rect">
                      <a:avLst/>
                    </a:prstGeom>
                  </pic:spPr>
                </pic:pic>
              </a:graphicData>
            </a:graphic>
            <wp14:sizeRelH relativeFrom="margin">
              <wp14:pctWidth>0</wp14:pctWidth>
            </wp14:sizeRelH>
            <wp14:sizeRelV relativeFrom="margin">
              <wp14:pctHeight>0</wp14:pctHeight>
            </wp14:sizeRelV>
          </wp:anchor>
        </w:drawing>
      </w:r>
      <w:r w:rsidRPr="00D321BF">
        <w:rPr>
          <w:rStyle w:val="Strong"/>
          <w:sz w:val="24"/>
          <w:szCs w:val="24"/>
        </w:rPr>
        <w:t>Effectiveness</w:t>
      </w:r>
      <w:r w:rsidRPr="007C2254">
        <w:rPr>
          <w:rStyle w:val="Strong"/>
          <w:sz w:val="24"/>
          <w:szCs w:val="24"/>
        </w:rPr>
        <w:t xml:space="preserve">: </w:t>
      </w:r>
      <w:r w:rsidRPr="004E13BC">
        <w:rPr>
          <w:rStyle w:val="Strong"/>
          <w:b w:val="0"/>
          <w:color w:val="auto"/>
          <w:sz w:val="24"/>
          <w:szCs w:val="24"/>
        </w:rPr>
        <w:t>The extent to which activities contribute to</w:t>
      </w:r>
      <w:r>
        <w:rPr>
          <w:rStyle w:val="Strong"/>
          <w:b w:val="0"/>
          <w:color w:val="auto"/>
          <w:sz w:val="24"/>
          <w:szCs w:val="24"/>
        </w:rPr>
        <w:t xml:space="preserve"> </w:t>
      </w:r>
      <w:r w:rsidRPr="004E13BC">
        <w:rPr>
          <w:rStyle w:val="Strong"/>
          <w:b w:val="0"/>
          <w:color w:val="auto"/>
          <w:sz w:val="24"/>
          <w:szCs w:val="24"/>
        </w:rPr>
        <w:t xml:space="preserve">achieving </w:t>
      </w:r>
      <w:r>
        <w:rPr>
          <w:rStyle w:val="Strong"/>
          <w:b w:val="0"/>
          <w:color w:val="auto"/>
          <w:sz w:val="24"/>
          <w:szCs w:val="24"/>
        </w:rPr>
        <w:t>t</w:t>
      </w:r>
      <w:r w:rsidRPr="004E13BC">
        <w:rPr>
          <w:rStyle w:val="Strong"/>
          <w:b w:val="0"/>
          <w:color w:val="auto"/>
          <w:sz w:val="24"/>
          <w:szCs w:val="24"/>
        </w:rPr>
        <w:t>he intended results</w:t>
      </w:r>
      <w:r w:rsidRPr="004E13BC">
        <w:rPr>
          <w:rStyle w:val="Strong"/>
          <w:color w:val="auto"/>
          <w:sz w:val="24"/>
          <w:szCs w:val="24"/>
        </w:rPr>
        <w:t xml:space="preserve"> </w:t>
      </w:r>
    </w:p>
    <w:p w:rsidR="0062295D" w:rsidRPr="004E13BC" w:rsidP="0062295D" w14:paraId="6EDCB779" w14:textId="244FE666">
      <w:pPr>
        <w:spacing w:after="360" w:line="240" w:lineRule="auto"/>
        <w:ind w:left="288" w:right="864"/>
        <w:rPr>
          <w:rStyle w:val="Strong"/>
          <w:sz w:val="24"/>
          <w:szCs w:val="24"/>
        </w:rPr>
      </w:pPr>
      <w:r w:rsidRPr="00D321BF">
        <w:rPr>
          <w:rStyle w:val="Strong"/>
          <w:noProof/>
          <w:szCs w:val="24"/>
        </w:rPr>
        <w:drawing>
          <wp:anchor distT="0" distB="0" distL="114300" distR="114300" simplePos="0" relativeHeight="251666432" behindDoc="1" locked="1" layoutInCell="1" allowOverlap="1">
            <wp:simplePos x="0" y="0"/>
            <wp:positionH relativeFrom="column">
              <wp:posOffset>290146</wp:posOffset>
            </wp:positionH>
            <wp:positionV relativeFrom="paragraph">
              <wp:posOffset>-100330</wp:posOffset>
            </wp:positionV>
            <wp:extent cx="484632" cy="585216"/>
            <wp:effectExtent l="0" t="0" r="0" b="0"/>
            <wp:wrapSquare wrapText="bothSides"/>
            <wp:docPr id="1058212939" name="Graphic 3" descr="Continuous Improvemen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212939" name="Graphic 1058212939" descr="Continuous Improvement with solid fill"/>
                    <pic:cNvPicPr/>
                  </pic:nvPicPr>
                  <pic:blipFill>
                    <a:blip xmlns:r="http://schemas.openxmlformats.org/officeDocument/2006/relationships" r:embed="rId64">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65"/>
                        </a:ext>
                      </a:extLst>
                    </a:blip>
                    <a:srcRect l="13791" t="13900" r="14781" b="2703"/>
                    <a:stretch>
                      <a:fillRect/>
                    </a:stretch>
                  </pic:blipFill>
                  <pic:spPr bwMode="auto">
                    <a:xfrm>
                      <a:off x="0" y="0"/>
                      <a:ext cx="484632" cy="585216"/>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9303A">
        <w:rPr>
          <w:rStyle w:val="Strong"/>
          <w:sz w:val="24"/>
          <w:szCs w:val="24"/>
        </w:rPr>
        <w:t>Efficiency</w:t>
      </w:r>
      <w:r w:rsidRPr="004E13BC">
        <w:rPr>
          <w:rStyle w:val="Strong"/>
          <w:sz w:val="24"/>
          <w:szCs w:val="24"/>
        </w:rPr>
        <w:t xml:space="preserve">: </w:t>
      </w:r>
      <w:r w:rsidRPr="004E13BC">
        <w:rPr>
          <w:rStyle w:val="Strong"/>
          <w:b w:val="0"/>
          <w:color w:val="auto"/>
          <w:sz w:val="24"/>
          <w:szCs w:val="24"/>
        </w:rPr>
        <w:t>How well resources (e.g., funds, expertise, time) are used while generating maximum value for the target group</w:t>
      </w:r>
      <w:r w:rsidRPr="004E13BC">
        <w:rPr>
          <w:rStyle w:val="Strong"/>
          <w:color w:val="auto"/>
          <w:sz w:val="24"/>
          <w:szCs w:val="24"/>
        </w:rPr>
        <w:t xml:space="preserve"> </w:t>
      </w:r>
    </w:p>
    <w:p w:rsidR="0062295D" w:rsidRPr="00913DB5" w:rsidP="0062295D" w14:paraId="247783C3" w14:textId="4C46ABE7">
      <w:pPr>
        <w:spacing w:after="360" w:line="240" w:lineRule="auto"/>
        <w:ind w:left="720" w:right="864"/>
        <w:rPr>
          <w:rStyle w:val="Strong"/>
          <w:b w:val="0"/>
          <w:color w:val="auto"/>
          <w:sz w:val="24"/>
          <w:szCs w:val="24"/>
        </w:rPr>
      </w:pPr>
      <w:r>
        <w:rPr>
          <w:rFonts w:eastAsiaTheme="minorHAnsi"/>
          <w:b/>
          <w:bCs/>
          <w:noProof/>
          <w:color w:val="1F3864" w:themeColor="accent5" w:themeShade="80"/>
          <w:szCs w:val="24"/>
        </w:rPr>
        <w:drawing>
          <wp:anchor distT="0" distB="0" distL="114300" distR="114300" simplePos="0" relativeHeight="251667456" behindDoc="0" locked="1" layoutInCell="1" allowOverlap="1">
            <wp:simplePos x="0" y="0"/>
            <wp:positionH relativeFrom="column">
              <wp:posOffset>263525</wp:posOffset>
            </wp:positionH>
            <wp:positionV relativeFrom="paragraph">
              <wp:posOffset>0</wp:posOffset>
            </wp:positionV>
            <wp:extent cx="520700" cy="520700"/>
            <wp:effectExtent l="0" t="0" r="0" b="0"/>
            <wp:wrapSquare wrapText="bothSides"/>
            <wp:docPr id="1852653226" name="Graphic 1" descr="Clipboard Bad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653226" name="Graphic 1852653226" descr="Clipboard Badge with solid fill"/>
                    <pic:cNvPicPr/>
                  </pic:nvPicPr>
                  <pic:blipFill>
                    <a:blip xmlns:r="http://schemas.openxmlformats.org/officeDocument/2006/relationships" r:embed="rId66">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67"/>
                        </a:ext>
                      </a:extLst>
                    </a:blip>
                    <a:stretch>
                      <a:fillRect/>
                    </a:stretch>
                  </pic:blipFill>
                  <pic:spPr>
                    <a:xfrm>
                      <a:off x="0" y="0"/>
                      <a:ext cx="520700" cy="520700"/>
                    </a:xfrm>
                    <a:prstGeom prst="rect">
                      <a:avLst/>
                    </a:prstGeom>
                  </pic:spPr>
                </pic:pic>
              </a:graphicData>
            </a:graphic>
            <wp14:sizeRelH relativeFrom="margin">
              <wp14:pctWidth>0</wp14:pctWidth>
            </wp14:sizeRelH>
            <wp14:sizeRelV relativeFrom="margin">
              <wp14:pctHeight>0</wp14:pctHeight>
            </wp14:sizeRelV>
          </wp:anchor>
        </w:drawing>
      </w:r>
      <w:r w:rsidRPr="004E13BC">
        <w:rPr>
          <w:rStyle w:val="Strong"/>
          <w:sz w:val="24"/>
          <w:szCs w:val="24"/>
        </w:rPr>
        <w:t>Quality:</w:t>
      </w:r>
      <w:r w:rsidRPr="00913DB5">
        <w:rPr>
          <w:rStyle w:val="Strong"/>
          <w:sz w:val="24"/>
          <w:szCs w:val="24"/>
        </w:rPr>
        <w:t xml:space="preserve"> </w:t>
      </w:r>
      <w:r w:rsidRPr="00913DB5">
        <w:rPr>
          <w:rStyle w:val="Strong"/>
          <w:b w:val="0"/>
          <w:color w:val="auto"/>
          <w:sz w:val="24"/>
          <w:szCs w:val="24"/>
        </w:rPr>
        <w:t>How well the activities meet the requirements and expectations of the target group</w:t>
      </w:r>
    </w:p>
    <w:p w:rsidR="0062295D" w:rsidRPr="00913DB5" w:rsidP="0062295D" w14:paraId="18068B69" w14:textId="4E3D9542">
      <w:pPr>
        <w:spacing w:line="240" w:lineRule="auto"/>
        <w:ind w:left="720" w:right="864"/>
        <w:rPr>
          <w:rStyle w:val="Strong"/>
          <w:b w:val="0"/>
          <w:color w:val="auto"/>
          <w:sz w:val="24"/>
          <w:szCs w:val="24"/>
        </w:rPr>
      </w:pPr>
      <w:r w:rsidRPr="00913DB5">
        <w:rPr>
          <w:rStyle w:val="Strong"/>
          <w:noProof/>
          <w:szCs w:val="24"/>
        </w:rPr>
        <w:drawing>
          <wp:anchor distT="0" distB="0" distL="114300" distR="114300" simplePos="0" relativeHeight="251664384" behindDoc="0" locked="1" layoutInCell="1" allowOverlap="1">
            <wp:simplePos x="0" y="0"/>
            <wp:positionH relativeFrom="column">
              <wp:posOffset>307731</wp:posOffset>
            </wp:positionH>
            <wp:positionV relativeFrom="paragraph">
              <wp:posOffset>-27305</wp:posOffset>
            </wp:positionV>
            <wp:extent cx="466344" cy="411480"/>
            <wp:effectExtent l="0" t="0" r="0" b="7620"/>
            <wp:wrapSquare wrapText="bothSides"/>
            <wp:docPr id="1850661411" name="Graphic 5" descr="Hourglass 60%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661411" name="Graphic 1850661411" descr="Hourglass 60% with solid fill"/>
                    <pic:cNvPicPr/>
                  </pic:nvPicPr>
                  <pic:blipFill>
                    <a:blip xmlns:r="http://schemas.openxmlformats.org/officeDocument/2006/relationships" r:embed="rId68">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69"/>
                        </a:ext>
                      </a:extLst>
                    </a:blip>
                    <a:stretch>
                      <a:fillRect/>
                    </a:stretch>
                  </pic:blipFill>
                  <pic:spPr>
                    <a:xfrm>
                      <a:off x="0" y="0"/>
                      <a:ext cx="466344" cy="411480"/>
                    </a:xfrm>
                    <a:prstGeom prst="rect">
                      <a:avLst/>
                    </a:prstGeom>
                  </pic:spPr>
                </pic:pic>
              </a:graphicData>
            </a:graphic>
            <wp14:sizeRelH relativeFrom="margin">
              <wp14:pctWidth>0</wp14:pctWidth>
            </wp14:sizeRelH>
            <wp14:sizeRelV relativeFrom="margin">
              <wp14:pctHeight>0</wp14:pctHeight>
            </wp14:sizeRelV>
          </wp:anchor>
        </w:drawing>
      </w:r>
      <w:r w:rsidRPr="00913DB5">
        <w:rPr>
          <w:rStyle w:val="Strong"/>
          <w:sz w:val="24"/>
          <w:szCs w:val="24"/>
        </w:rPr>
        <w:t xml:space="preserve">Timeliness: </w:t>
      </w:r>
      <w:r w:rsidRPr="00913DB5">
        <w:rPr>
          <w:rStyle w:val="Strong"/>
          <w:b w:val="0"/>
          <w:color w:val="auto"/>
          <w:sz w:val="24"/>
          <w:szCs w:val="24"/>
        </w:rPr>
        <w:t>The extent to which each task/activity is completed within the timeframe proposed</w:t>
      </w:r>
    </w:p>
    <w:p w:rsidR="00B10461" w:rsidP="00727053" w14:paraId="5CDC3C4F" w14:textId="7B8ECA48">
      <w:pPr>
        <w:spacing w:before="360"/>
      </w:pPr>
      <w:r>
        <w:rPr>
          <w:noProof/>
        </w:rPr>
        <mc:AlternateContent>
          <mc:Choice Requires="wpg">
            <w:drawing>
              <wp:anchor distT="0" distB="0" distL="114300" distR="114300" simplePos="0" relativeHeight="251687936" behindDoc="0" locked="0" layoutInCell="1" allowOverlap="1">
                <wp:simplePos x="0" y="0"/>
                <wp:positionH relativeFrom="column">
                  <wp:posOffset>3533775</wp:posOffset>
                </wp:positionH>
                <wp:positionV relativeFrom="paragraph">
                  <wp:posOffset>18415</wp:posOffset>
                </wp:positionV>
                <wp:extent cx="2124075" cy="1190625"/>
                <wp:effectExtent l="0" t="0" r="28575" b="28575"/>
                <wp:wrapSquare wrapText="bothSides"/>
                <wp:docPr id="685423289" name="Group 22"/>
                <wp:cNvGraphicFramePr/>
                <a:graphic xmlns:a="http://schemas.openxmlformats.org/drawingml/2006/main">
                  <a:graphicData uri="http://schemas.microsoft.com/office/word/2010/wordprocessingGroup">
                    <wpg:wgp xmlns:wpg="http://schemas.microsoft.com/office/word/2010/wordprocessingGroup">
                      <wpg:cNvGrpSpPr/>
                      <wpg:grpSpPr>
                        <a:xfrm>
                          <a:off x="0" y="0"/>
                          <a:ext cx="2124075" cy="1190625"/>
                          <a:chOff x="0" y="0"/>
                          <a:chExt cx="2124075" cy="1190625"/>
                        </a:xfrm>
                      </wpg:grpSpPr>
                      <wps:wsp xmlns:wps="http://schemas.microsoft.com/office/word/2010/wordprocessingShape">
                        <wps:cNvPr id="707968281" name="Rectangle 27"/>
                        <wps:cNvSpPr/>
                        <wps:spPr>
                          <a:xfrm>
                            <a:off x="0" y="0"/>
                            <a:ext cx="2124075" cy="1190625"/>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EB5A45" w:rsidRPr="003514C2" w:rsidP="004613DD" w14:textId="7C8A8E80">
                              <w:pPr>
                                <w:ind w:left="720"/>
                              </w:pPr>
                              <w:r>
                                <w:t xml:space="preserve">Learn more about </w:t>
                              </w:r>
                              <w:hyperlink w:anchor="_Performance_Measurement_Plan" w:history="1">
                                <w:r w:rsidRPr="004613DD" w:rsidR="00363AF1">
                                  <w:rPr>
                                    <w:rStyle w:val="Hyperlink"/>
                                  </w:rPr>
                                  <w:t>creating a Performance Measurement Plan</w:t>
                                </w:r>
                              </w:hyperlink>
                              <w:r w:rsidR="007B509C">
                                <w:rPr>
                                  <w:rStyle w:val="Hyperlink"/>
                                </w:rPr>
                                <w:t xml:space="preserve"> </w:t>
                              </w:r>
                              <w:r w:rsidRPr="003514C2" w:rsidR="007B509C">
                                <w:t>for Invited Full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997429701" name="Graphic 28" descr="Information with solid fill"/>
                          <pic:cNvPicPr>
                            <a:picLocks noChangeAspect="1"/>
                          </pic:cNvPicPr>
                        </pic:nvPicPr>
                        <pic:blipFill>
                          <a:blip xmlns:r="http://schemas.openxmlformats.org/officeDocument/2006/relationships" r:embed="rId70"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71"/>
                              </a:ext>
                            </a:extLst>
                          </a:blip>
                          <a:stretch>
                            <a:fillRect/>
                          </a:stretch>
                        </pic:blipFill>
                        <pic:spPr>
                          <a:xfrm>
                            <a:off x="142875" y="180975"/>
                            <a:ext cx="347345" cy="347345"/>
                          </a:xfrm>
                          <a:prstGeom prst="rect">
                            <a:avLst/>
                          </a:prstGeom>
                        </pic:spPr>
                      </pic:pic>
                    </wpg:wgp>
                  </a:graphicData>
                </a:graphic>
              </wp:anchor>
            </w:drawing>
          </mc:Choice>
          <mc:Fallback>
            <w:pict>
              <v:group id="Group 22" o:spid="_x0000_s1048" style="width:167.25pt;height:93.75pt;margin-top:1.45pt;margin-left:278.25pt;position:absolute;z-index:251688960" coordsize="21240,11906">
                <v:rect id="_x0000_s1049" style="width:21240;height:11906;mso-wrap-style:square;position:absolute;visibility:visible;v-text-anchor:middle" fillcolor="#f7fbff" strokecolor="#33715b" strokeweight="1pt">
                  <v:textbox>
                    <w:txbxContent>
                      <w:p w:rsidR="00EB5A45" w:rsidRPr="003514C2" w:rsidP="004613DD" w14:paraId="10914FD5" w14:textId="7C8A8E80">
                        <w:pPr>
                          <w:ind w:left="720"/>
                        </w:pPr>
                        <w:r>
                          <w:t xml:space="preserve">Learn more about </w:t>
                        </w:r>
                        <w:hyperlink w:anchor="_Performance_Measurement_Plan" w:history="1">
                          <w:r w:rsidRPr="004613DD" w:rsidR="00363AF1">
                            <w:rPr>
                              <w:rStyle w:val="Hyperlink"/>
                            </w:rPr>
                            <w:t>creating a Performance Measurement Plan</w:t>
                          </w:r>
                        </w:hyperlink>
                        <w:r w:rsidR="007B509C">
                          <w:rPr>
                            <w:rStyle w:val="Hyperlink"/>
                          </w:rPr>
                          <w:t xml:space="preserve"> </w:t>
                        </w:r>
                        <w:r w:rsidRPr="003514C2" w:rsidR="007B509C">
                          <w:t>for Invited Full Proposals.</w:t>
                        </w:r>
                      </w:p>
                    </w:txbxContent>
                  </v:textbox>
                </v:rect>
                <v:shape id="Graphic 28" o:spid="_x0000_s1050" type="#_x0000_t75" alt="Information with solid fill" style="width:3474;height:3474;left:1428;mso-wrap-style:square;position:absolute;top:1809;visibility:visible">
                  <v:imagedata r:id="rId72" o:title="Information with solid fill"/>
                </v:shape>
                <w10:wrap type="square"/>
              </v:group>
            </w:pict>
          </mc:Fallback>
        </mc:AlternateContent>
      </w:r>
      <w:r w:rsidR="007B509C">
        <w:rPr>
          <w:noProof/>
        </w:rPr>
        <w:t>If you are</w:t>
      </w:r>
      <w:r w:rsidRPr="00004F98" w:rsidR="007D005B">
        <w:t xml:space="preserve"> </w:t>
      </w:r>
      <w:r w:rsidRPr="00004F98" w:rsidR="003F0D83">
        <w:t xml:space="preserve">preparing </w:t>
      </w:r>
      <w:r w:rsidRPr="00004F98" w:rsidR="008956B0">
        <w:t>an</w:t>
      </w:r>
      <w:r w:rsidRPr="00004F98" w:rsidR="003F0D83">
        <w:t xml:space="preserve"> </w:t>
      </w:r>
      <w:r w:rsidRPr="007B1B29" w:rsidR="00B20A8A">
        <w:t>Invited Full Proposal</w:t>
      </w:r>
      <w:r w:rsidR="007B509C">
        <w:t>, you</w:t>
      </w:r>
      <w:r w:rsidRPr="007B1B29" w:rsidR="00B20A8A">
        <w:t xml:space="preserve"> will need to</w:t>
      </w:r>
      <w:r w:rsidR="00B20A8A">
        <w:t xml:space="preserve"> </w:t>
      </w:r>
      <w:r w:rsidR="000E39B4">
        <w:t>provide</w:t>
      </w:r>
      <w:r w:rsidR="00B20A8A">
        <w:t xml:space="preserve"> a Performance Measurement Plan to</w:t>
      </w:r>
      <w:r w:rsidRPr="007B1B29" w:rsidR="00B20A8A">
        <w:t xml:space="preserve"> describe how </w:t>
      </w:r>
      <w:r w:rsidR="007B509C">
        <w:t>you</w:t>
      </w:r>
      <w:r w:rsidRPr="007B1B29" w:rsidR="00B20A8A">
        <w:t xml:space="preserve"> will use these four performance measures to monitor and assess </w:t>
      </w:r>
      <w:r w:rsidR="007B509C">
        <w:t>your</w:t>
      </w:r>
      <w:r w:rsidRPr="007B1B29" w:rsidR="00B20A8A">
        <w:t xml:space="preserve"> performance</w:t>
      </w:r>
      <w:r w:rsidRPr="00004F98" w:rsidR="004845EA">
        <w:t xml:space="preserve"> in carrying out </w:t>
      </w:r>
      <w:r w:rsidR="007B509C">
        <w:t>your</w:t>
      </w:r>
      <w:r w:rsidRPr="00004F98" w:rsidR="004845EA">
        <w:t xml:space="preserve"> project</w:t>
      </w:r>
      <w:r w:rsidR="0015769D">
        <w:t xml:space="preserve"> and meeting your selected </w:t>
      </w:r>
      <w:hyperlink w:anchor="_NLG-L_Program_Goals" w:history="1">
        <w:r w:rsidRPr="00381B76" w:rsidR="0015769D">
          <w:rPr>
            <w:rStyle w:val="Hyperlink"/>
          </w:rPr>
          <w:t>program goal and objective</w:t>
        </w:r>
      </w:hyperlink>
      <w:r w:rsidR="00C36569">
        <w:t>.</w:t>
      </w:r>
    </w:p>
    <w:p w:rsidR="00C13C26" w:rsidRPr="001E25C7" w:rsidP="00F05DD5" w14:paraId="78364564" w14:textId="77777777">
      <w:pPr>
        <w:pStyle w:val="Heading3"/>
      </w:pPr>
      <w:bookmarkStart w:id="49" w:name="_Funding_Restrictions_1"/>
      <w:bookmarkStart w:id="50" w:name="_Toc165628098"/>
      <w:bookmarkEnd w:id="49"/>
      <w:r w:rsidRPr="001E25C7">
        <w:t>Funding Restrictions</w:t>
      </w:r>
      <w:bookmarkEnd w:id="50"/>
    </w:p>
    <w:p w:rsidR="00C13C26" w:rsidRPr="001E25C7" w:rsidP="00F05DD5" w14:paraId="551108BC" w14:textId="77777777">
      <w:pPr>
        <w:pStyle w:val="Heading4"/>
      </w:pPr>
      <w:r w:rsidRPr="001E25C7">
        <w:t>Allowable and Unallowable Costs</w:t>
      </w:r>
    </w:p>
    <w:p w:rsidR="00C13C26" w:rsidP="00F05DD5" w14:paraId="0988F46F" w14:textId="77777777">
      <w:pPr>
        <w:pStyle w:val="Sectionintrotext"/>
      </w:pPr>
      <w:r>
        <w:t>You</w:t>
      </w:r>
      <w:r w:rsidRPr="1110B099">
        <w:t xml:space="preserve"> may use IMLS funds and cost share only for allowable costs as found in IMLS and OMB government-wide cost-</w:t>
      </w:r>
      <w:r>
        <w:t>principle</w:t>
      </w:r>
      <w:r w:rsidRPr="1110B099">
        <w:t xml:space="preserve"> rules. </w:t>
      </w:r>
    </w:p>
    <w:p w:rsidR="00C13C26" w:rsidRPr="00004F98" w:rsidP="00F05DD5" w14:paraId="6615FB85" w14:textId="77777777">
      <w:r w:rsidRPr="00004F98">
        <w:t xml:space="preserve">Please consult </w:t>
      </w:r>
      <w:hyperlink r:id="rId73" w:history="1">
        <w:r w:rsidRPr="00687A0E">
          <w:rPr>
            <w:rStyle w:val="Hyperlink"/>
          </w:rPr>
          <w:t>2 C.F.R. part 200</w:t>
        </w:r>
      </w:hyperlink>
      <w:r w:rsidRPr="00004F98">
        <w:t xml:space="preserve"> and </w:t>
      </w:r>
      <w:hyperlink r:id="rId74" w:history="1">
        <w:r w:rsidRPr="00C273F0">
          <w:rPr>
            <w:rStyle w:val="Hyperlink"/>
          </w:rPr>
          <w:t>2 C.F.R. part 3187</w:t>
        </w:r>
      </w:hyperlink>
      <w:r w:rsidRPr="00004F98">
        <w:t xml:space="preserve"> for additional guidance on allowable costs.</w:t>
      </w:r>
    </w:p>
    <w:p w:rsidR="00C13C26" w:rsidP="00F05DD5" w14:paraId="745F1C2B" w14:textId="77777777">
      <w:r w:rsidRPr="00004F98">
        <w:t>The following list</w:t>
      </w:r>
      <w:r>
        <w:t>s</w:t>
      </w:r>
      <w:r w:rsidRPr="00004F98">
        <w:t xml:space="preserve"> include some examples of generally allowable costs</w:t>
      </w:r>
      <w:r>
        <w:t xml:space="preserve"> and unallowable costs</w:t>
      </w:r>
      <w:r w:rsidRPr="00004F98">
        <w:t>, both for IMLS funds and for cost share (if applicable), under this announcement</w:t>
      </w:r>
      <w:r>
        <w:t>.</w:t>
      </w:r>
    </w:p>
    <w:tbl>
      <w:tblPr>
        <w:tblW w:w="9450" w:type="dxa"/>
        <w:tblBorders>
          <w:top w:val="single" w:sz="18" w:space="0" w:color="2F5496" w:themeColor="accent5" w:themeShade="BF"/>
          <w:bottom w:val="single" w:sz="18" w:space="0" w:color="2F5496" w:themeColor="accent5" w:themeShade="BF"/>
          <w:insideH w:val="single" w:sz="18" w:space="0" w:color="2F5496" w:themeColor="accent5" w:themeShade="BF"/>
        </w:tblBorders>
        <w:tblLook w:val="04A0"/>
      </w:tblPr>
      <w:tblGrid>
        <w:gridCol w:w="3780"/>
        <w:gridCol w:w="5670"/>
      </w:tblGrid>
      <w:tr w14:paraId="0FBCFEB8" w14:textId="77777777">
        <w:tblPrEx>
          <w:tblW w:w="9450" w:type="dxa"/>
          <w:tblBorders>
            <w:top w:val="single" w:sz="18" w:space="0" w:color="2F5496" w:themeColor="accent5" w:themeShade="BF"/>
            <w:bottom w:val="single" w:sz="18" w:space="0" w:color="2F5496" w:themeColor="accent5" w:themeShade="BF"/>
            <w:insideH w:val="single" w:sz="18" w:space="0" w:color="2F5496" w:themeColor="accent5" w:themeShade="BF"/>
          </w:tblBorders>
          <w:tblLook w:val="04A0"/>
        </w:tblPrEx>
        <w:trPr>
          <w:cantSplit/>
          <w:trHeight w:val="1575"/>
        </w:trPr>
        <w:tc>
          <w:tcPr>
            <w:tcW w:w="3780" w:type="dxa"/>
          </w:tcPr>
          <w:p w:rsidR="00C13C26" w:rsidRPr="00E56F91" w:rsidP="00F05DD5" w14:paraId="7FC88B50" w14:textId="77777777">
            <w:pPr>
              <w:pStyle w:val="TableHeaderRow"/>
              <w:spacing w:before="360"/>
              <w:rPr>
                <w:b/>
                <w:bCs/>
              </w:rPr>
            </w:pPr>
            <w:r w:rsidRPr="00E56F91">
              <w:rPr>
                <w:b/>
                <w:bCs/>
                <w:noProof/>
                <w:sz w:val="44"/>
                <w:szCs w:val="36"/>
              </w:rPr>
              <w:drawing>
                <wp:anchor distT="0" distB="0" distL="114300" distR="114300" simplePos="0" relativeHeight="251749376" behindDoc="0" locked="0" layoutInCell="1" allowOverlap="1">
                  <wp:simplePos x="0" y="0"/>
                  <wp:positionH relativeFrom="column">
                    <wp:posOffset>-68580</wp:posOffset>
                  </wp:positionH>
                  <wp:positionV relativeFrom="paragraph">
                    <wp:posOffset>206375</wp:posOffset>
                  </wp:positionV>
                  <wp:extent cx="590550" cy="590550"/>
                  <wp:effectExtent l="0" t="0" r="0" b="0"/>
                  <wp:wrapSquare wrapText="bothSides"/>
                  <wp:docPr id="1123879410" name="Graphic 2" descr="Doll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879410" name="Graphic 1081213282" descr="Dollar with solid fill"/>
                          <pic:cNvPicPr/>
                        </pic:nvPicPr>
                        <pic:blipFill>
                          <a:blip xmlns:r="http://schemas.openxmlformats.org/officeDocument/2006/relationships" r:embed="rId75">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76"/>
                              </a:ext>
                            </a:extLst>
                          </a:blip>
                          <a:stretch>
                            <a:fillRect/>
                          </a:stretch>
                        </pic:blipFill>
                        <pic:spPr>
                          <a:xfrm>
                            <a:off x="0" y="0"/>
                            <a:ext cx="590550" cy="590550"/>
                          </a:xfrm>
                          <a:prstGeom prst="rect">
                            <a:avLst/>
                          </a:prstGeom>
                        </pic:spPr>
                      </pic:pic>
                    </a:graphicData>
                  </a:graphic>
                  <wp14:sizeRelH relativeFrom="margin">
                    <wp14:pctWidth>0</wp14:pctWidth>
                  </wp14:sizeRelH>
                  <wp14:sizeRelV relativeFrom="margin">
                    <wp14:pctHeight>0</wp14:pctHeight>
                  </wp14:sizeRelV>
                </wp:anchor>
              </w:drawing>
            </w:r>
            <w:r w:rsidRPr="00E56F91">
              <w:rPr>
                <w:b/>
                <w:bCs/>
                <w:sz w:val="44"/>
                <w:szCs w:val="36"/>
              </w:rPr>
              <w:t>Allowable Costs</w:t>
            </w:r>
          </w:p>
        </w:tc>
        <w:tc>
          <w:tcPr>
            <w:tcW w:w="5670" w:type="dxa"/>
            <w:shd w:val="clear" w:color="auto" w:fill="auto"/>
          </w:tcPr>
          <w:p w:rsidR="00C13C26" w:rsidRPr="007D47FE" w:rsidP="00F061F0" w14:paraId="4B957944" w14:textId="77777777">
            <w:pPr>
              <w:pStyle w:val="Tabletext"/>
              <w:numPr>
                <w:ilvl w:val="0"/>
                <w:numId w:val="20"/>
              </w:numPr>
              <w:spacing w:before="120"/>
              <w:rPr>
                <w:szCs w:val="24"/>
              </w:rPr>
            </w:pPr>
            <w:r w:rsidRPr="00A91007">
              <w:rPr>
                <w:szCs w:val="24"/>
              </w:rPr>
              <w:t>personnel salaries, wages, and fringe benefits</w:t>
            </w:r>
            <w:r>
              <w:rPr>
                <w:szCs w:val="24"/>
              </w:rPr>
              <w:t>, including annual cost of living increases</w:t>
            </w:r>
          </w:p>
          <w:p w:rsidR="00C13C26" w:rsidRPr="007D47FE" w:rsidP="00F061F0" w14:paraId="405A13A0" w14:textId="77777777">
            <w:pPr>
              <w:pStyle w:val="Tabletext"/>
              <w:numPr>
                <w:ilvl w:val="0"/>
                <w:numId w:val="20"/>
              </w:numPr>
              <w:rPr>
                <w:szCs w:val="24"/>
              </w:rPr>
            </w:pPr>
            <w:r w:rsidRPr="00A91007">
              <w:rPr>
                <w:szCs w:val="24"/>
              </w:rPr>
              <w:t>travel expenses for key project staff and consultants</w:t>
            </w:r>
          </w:p>
          <w:p w:rsidR="00C13C26" w:rsidRPr="007D47FE" w:rsidP="00F061F0" w14:paraId="5AAFA682" w14:textId="77777777">
            <w:pPr>
              <w:pStyle w:val="Tabletext"/>
              <w:numPr>
                <w:ilvl w:val="0"/>
                <w:numId w:val="20"/>
              </w:numPr>
              <w:rPr>
                <w:szCs w:val="24"/>
              </w:rPr>
            </w:pPr>
            <w:r w:rsidRPr="00A91007">
              <w:rPr>
                <w:szCs w:val="24"/>
              </w:rPr>
              <w:t>materials, supplies, software, and equipment related directly to project activities</w:t>
            </w:r>
          </w:p>
          <w:p w:rsidR="00C13C26" w:rsidP="00F061F0" w14:paraId="1F93AAB6" w14:textId="77777777">
            <w:pPr>
              <w:pStyle w:val="Tabletext"/>
              <w:numPr>
                <w:ilvl w:val="0"/>
                <w:numId w:val="20"/>
              </w:numPr>
              <w:rPr>
                <w:szCs w:val="24"/>
              </w:rPr>
            </w:pPr>
            <w:r w:rsidRPr="00A91007">
              <w:rPr>
                <w:szCs w:val="24"/>
              </w:rPr>
              <w:t>adaptive and/or assistive technologies and other resources and services to improve accessibility for persons with disabilities</w:t>
            </w:r>
          </w:p>
          <w:p w:rsidR="00385BEA" w:rsidRPr="00385BEA" w:rsidP="00385BEA" w14:paraId="48B1B9EF" w14:textId="6C4B796B">
            <w:pPr>
              <w:pStyle w:val="Tabletext"/>
              <w:numPr>
                <w:ilvl w:val="0"/>
                <w:numId w:val="20"/>
              </w:numPr>
              <w:rPr>
                <w:szCs w:val="24"/>
              </w:rPr>
            </w:pPr>
            <w:r>
              <w:t>participant support costs, including temporary dependent care, if documented in written policies</w:t>
            </w:r>
          </w:p>
          <w:p w:rsidR="00C13C26" w:rsidRPr="007D47FE" w:rsidP="00F061F0" w14:paraId="7F08C7A7" w14:textId="77777777">
            <w:pPr>
              <w:pStyle w:val="Tabletext"/>
              <w:numPr>
                <w:ilvl w:val="0"/>
                <w:numId w:val="20"/>
              </w:numPr>
              <w:rPr>
                <w:szCs w:val="24"/>
              </w:rPr>
            </w:pPr>
            <w:r w:rsidRPr="00A91007">
              <w:rPr>
                <w:szCs w:val="24"/>
              </w:rPr>
              <w:t>third-party costs</w:t>
            </w:r>
          </w:p>
          <w:p w:rsidR="00C13C26" w:rsidRPr="007D47FE" w:rsidP="00F061F0" w14:paraId="0EE05313" w14:textId="77777777">
            <w:pPr>
              <w:pStyle w:val="Tabletext"/>
              <w:numPr>
                <w:ilvl w:val="0"/>
                <w:numId w:val="20"/>
              </w:numPr>
              <w:rPr>
                <w:szCs w:val="24"/>
              </w:rPr>
            </w:pPr>
            <w:r w:rsidRPr="00A91007">
              <w:rPr>
                <w:szCs w:val="24"/>
              </w:rPr>
              <w:t>design and publication costs</w:t>
            </w:r>
          </w:p>
          <w:p w:rsidR="00C13C26" w:rsidRPr="007D47FE" w:rsidP="00F061F0" w14:paraId="4EDFA7B0" w14:textId="77777777">
            <w:pPr>
              <w:pStyle w:val="Tabletext"/>
              <w:numPr>
                <w:ilvl w:val="0"/>
                <w:numId w:val="20"/>
              </w:numPr>
              <w:rPr>
                <w:szCs w:val="24"/>
              </w:rPr>
            </w:pPr>
            <w:r w:rsidRPr="00A91007">
              <w:rPr>
                <w:szCs w:val="24"/>
              </w:rPr>
              <w:t>program evaluation</w:t>
            </w:r>
          </w:p>
          <w:p w:rsidR="00C13C26" w:rsidRPr="007D47FE" w:rsidP="00F061F0" w14:paraId="7530F615" w14:textId="77777777">
            <w:pPr>
              <w:pStyle w:val="Tabletext"/>
              <w:numPr>
                <w:ilvl w:val="0"/>
                <w:numId w:val="20"/>
              </w:numPr>
              <w:rPr>
                <w:szCs w:val="24"/>
              </w:rPr>
            </w:pPr>
            <w:r w:rsidRPr="00A91007">
              <w:rPr>
                <w:szCs w:val="24"/>
              </w:rPr>
              <w:t>staff and volunteer training</w:t>
            </w:r>
          </w:p>
          <w:p w:rsidR="00C13C26" w:rsidP="00F061F0" w14:paraId="725D7A16" w14:textId="77777777">
            <w:pPr>
              <w:pStyle w:val="Tabletext"/>
              <w:numPr>
                <w:ilvl w:val="0"/>
                <w:numId w:val="20"/>
              </w:numPr>
              <w:rPr>
                <w:szCs w:val="24"/>
              </w:rPr>
            </w:pPr>
            <w:r w:rsidRPr="00A91007">
              <w:rPr>
                <w:szCs w:val="24"/>
              </w:rPr>
              <w:t>paid internships/fellowships</w:t>
            </w:r>
          </w:p>
          <w:p w:rsidR="00C13C26" w:rsidRPr="007D47FE" w:rsidP="00F061F0" w14:paraId="0721A4F1" w14:textId="77777777">
            <w:pPr>
              <w:pStyle w:val="Tabletext"/>
              <w:numPr>
                <w:ilvl w:val="0"/>
                <w:numId w:val="20"/>
              </w:numPr>
              <w:rPr>
                <w:szCs w:val="24"/>
              </w:rPr>
            </w:pPr>
            <w:r>
              <w:rPr>
                <w:szCs w:val="24"/>
              </w:rPr>
              <w:t>stipends or honoraria for project advisors and participants</w:t>
            </w:r>
          </w:p>
          <w:p w:rsidR="00C13C26" w:rsidRPr="00603ABA" w:rsidP="00F061F0" w14:paraId="30C16A46" w14:textId="77777777">
            <w:pPr>
              <w:pStyle w:val="Tabletext"/>
              <w:numPr>
                <w:ilvl w:val="0"/>
                <w:numId w:val="20"/>
              </w:numPr>
              <w:rPr>
                <w:sz w:val="26"/>
              </w:rPr>
            </w:pPr>
            <w:r w:rsidRPr="00A91007">
              <w:rPr>
                <w:szCs w:val="24"/>
              </w:rPr>
              <w:t>indirect or overhead costs</w:t>
            </w:r>
          </w:p>
          <w:p w:rsidR="00C13C26" w:rsidRPr="00987BEF" w:rsidP="00F061F0" w14:paraId="0716C62A" w14:textId="62CE1191">
            <w:pPr>
              <w:pStyle w:val="Tabletext"/>
              <w:numPr>
                <w:ilvl w:val="0"/>
                <w:numId w:val="20"/>
              </w:numPr>
              <w:spacing w:after="240"/>
              <w:rPr>
                <w:sz w:val="26"/>
                <w:szCs w:val="26"/>
              </w:rPr>
            </w:pPr>
            <w:r>
              <w:t xml:space="preserve">pre-award costs, at the discretion of </w:t>
            </w:r>
            <w:r w:rsidR="00735029">
              <w:t xml:space="preserve">and with prior </w:t>
            </w:r>
            <w:r w:rsidR="002957F0">
              <w:t xml:space="preserve">written </w:t>
            </w:r>
            <w:r w:rsidR="00735029">
              <w:t xml:space="preserve">approval from </w:t>
            </w:r>
            <w:r>
              <w:t>the agency.</w:t>
            </w:r>
          </w:p>
        </w:tc>
      </w:tr>
      <w:tr w14:paraId="3D113E92" w14:textId="77777777">
        <w:tblPrEx>
          <w:tblW w:w="9450" w:type="dxa"/>
          <w:tblLook w:val="04A0"/>
        </w:tblPrEx>
        <w:trPr>
          <w:cantSplit/>
          <w:trHeight w:val="1638"/>
        </w:trPr>
        <w:tc>
          <w:tcPr>
            <w:tcW w:w="3780" w:type="dxa"/>
          </w:tcPr>
          <w:p w:rsidR="00C13C26" w:rsidP="00F05DD5" w14:paraId="60849AEE" w14:textId="77777777">
            <w:pPr>
              <w:pStyle w:val="TableHeaderRow"/>
              <w:spacing w:before="360"/>
            </w:pPr>
            <w:r w:rsidRPr="00A92732">
              <w:rPr>
                <w:b/>
                <w:bCs/>
                <w:noProof/>
                <w:sz w:val="44"/>
                <w:szCs w:val="36"/>
              </w:rPr>
              <w:drawing>
                <wp:anchor distT="0" distB="0" distL="114300" distR="114300" simplePos="0" relativeHeight="251750400" behindDoc="0" locked="0" layoutInCell="1" allowOverlap="1">
                  <wp:simplePos x="0" y="0"/>
                  <wp:positionH relativeFrom="column">
                    <wp:posOffset>-68580</wp:posOffset>
                  </wp:positionH>
                  <wp:positionV relativeFrom="paragraph">
                    <wp:posOffset>220980</wp:posOffset>
                  </wp:positionV>
                  <wp:extent cx="600075" cy="600075"/>
                  <wp:effectExtent l="0" t="0" r="0" b="0"/>
                  <wp:wrapSquare wrapText="bothSides"/>
                  <wp:docPr id="1885642519" name="Graphic 3" descr="No sig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642519" name="Graphic 1058714431" descr="No sign with solid fill"/>
                          <pic:cNvPicPr/>
                        </pic:nvPicPr>
                        <pic:blipFill>
                          <a:blip xmlns:r="http://schemas.openxmlformats.org/officeDocument/2006/relationships" r:embed="rId77">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78"/>
                              </a:ext>
                            </a:extLst>
                          </a:blip>
                          <a:stretch>
                            <a:fillRect/>
                          </a:stretch>
                        </pic:blipFill>
                        <pic:spPr>
                          <a:xfrm>
                            <a:off x="0" y="0"/>
                            <a:ext cx="600075" cy="600075"/>
                          </a:xfrm>
                          <a:prstGeom prst="rect">
                            <a:avLst/>
                          </a:prstGeom>
                        </pic:spPr>
                      </pic:pic>
                    </a:graphicData>
                  </a:graphic>
                  <wp14:sizeRelH relativeFrom="margin">
                    <wp14:pctWidth>0</wp14:pctWidth>
                  </wp14:sizeRelH>
                  <wp14:sizeRelV relativeFrom="margin">
                    <wp14:pctHeight>0</wp14:pctHeight>
                  </wp14:sizeRelV>
                </wp:anchor>
              </w:drawing>
            </w:r>
            <w:r w:rsidRPr="00A92732">
              <w:rPr>
                <w:b/>
                <w:bCs/>
                <w:sz w:val="44"/>
                <w:szCs w:val="36"/>
              </w:rPr>
              <w:t>Unallowable Costs</w:t>
            </w:r>
          </w:p>
        </w:tc>
        <w:tc>
          <w:tcPr>
            <w:tcW w:w="5670" w:type="dxa"/>
            <w:shd w:val="clear" w:color="auto" w:fill="auto"/>
          </w:tcPr>
          <w:p w:rsidR="00C13C26" w:rsidRPr="007D47FE" w:rsidP="00F061F0" w14:paraId="5A387E3E" w14:textId="732A62B1">
            <w:pPr>
              <w:pStyle w:val="Tabletext"/>
              <w:numPr>
                <w:ilvl w:val="0"/>
                <w:numId w:val="21"/>
              </w:numPr>
              <w:spacing w:before="120"/>
              <w:rPr>
                <w:szCs w:val="24"/>
              </w:rPr>
            </w:pPr>
            <w:r w:rsidRPr="00A91007">
              <w:rPr>
                <w:szCs w:val="24"/>
              </w:rPr>
              <w:t xml:space="preserve">general fundraising costs, such as development office staff or other staff time devoted to general fundraising </w:t>
            </w:r>
          </w:p>
          <w:p w:rsidR="00C13C26" w:rsidRPr="00987BEF" w:rsidP="00F061F0" w14:paraId="444FEBF0" w14:textId="77777777">
            <w:pPr>
              <w:pStyle w:val="Tabletext"/>
              <w:numPr>
                <w:ilvl w:val="0"/>
                <w:numId w:val="21"/>
              </w:numPr>
              <w:rPr>
                <w:szCs w:val="24"/>
              </w:rPr>
            </w:pPr>
            <w:r w:rsidRPr="00685990">
              <w:rPr>
                <w:szCs w:val="24"/>
              </w:rPr>
              <w:t>contributions to endowments</w:t>
            </w:r>
          </w:p>
          <w:p w:rsidR="00C13C26" w:rsidRPr="007D47FE" w:rsidP="00F061F0" w14:paraId="30C3E899" w14:textId="7D2E6FFB">
            <w:pPr>
              <w:pStyle w:val="Tabletext"/>
              <w:numPr>
                <w:ilvl w:val="0"/>
                <w:numId w:val="21"/>
              </w:numPr>
              <w:rPr>
                <w:szCs w:val="24"/>
              </w:rPr>
            </w:pPr>
            <w:r w:rsidRPr="00685990">
              <w:rPr>
                <w:szCs w:val="24"/>
              </w:rPr>
              <w:t>general operating support</w:t>
            </w:r>
            <w:r w:rsidRPr="00A91007">
              <w:rPr>
                <w:szCs w:val="24"/>
              </w:rPr>
              <w:t xml:space="preserve"> </w:t>
            </w:r>
          </w:p>
          <w:p w:rsidR="00C13C26" w:rsidRPr="007D47FE" w:rsidP="00F061F0" w14:paraId="66BF0BAC" w14:textId="06EBE215">
            <w:pPr>
              <w:pStyle w:val="Tabletext"/>
              <w:numPr>
                <w:ilvl w:val="0"/>
                <w:numId w:val="21"/>
              </w:numPr>
              <w:rPr>
                <w:szCs w:val="24"/>
              </w:rPr>
            </w:pPr>
            <w:r w:rsidRPr="00A91007">
              <w:rPr>
                <w:szCs w:val="24"/>
              </w:rPr>
              <w:t xml:space="preserve">general advertising or public relations costs designed solely for promotional activities other than those related to the specific project </w:t>
            </w:r>
          </w:p>
          <w:p w:rsidR="00C13C26" w:rsidRPr="007D47FE" w:rsidP="00F061F0" w14:paraId="4A2FBA5F" w14:textId="3B969607">
            <w:pPr>
              <w:pStyle w:val="Tabletext"/>
              <w:numPr>
                <w:ilvl w:val="0"/>
                <w:numId w:val="21"/>
              </w:numPr>
              <w:rPr>
                <w:szCs w:val="24"/>
              </w:rPr>
            </w:pPr>
            <w:r w:rsidRPr="00A91007">
              <w:rPr>
                <w:szCs w:val="24"/>
              </w:rPr>
              <w:t xml:space="preserve">construction or renovation of facilities (generally, any activity involving the construction trades is not an allowable cost) </w:t>
            </w:r>
          </w:p>
          <w:p w:rsidR="00C13C26" w:rsidRPr="009752D2" w:rsidP="00F061F0" w14:paraId="240DB624" w14:textId="74EF61A9">
            <w:pPr>
              <w:pStyle w:val="Tabletext"/>
              <w:numPr>
                <w:ilvl w:val="0"/>
                <w:numId w:val="21"/>
              </w:numPr>
              <w:spacing w:after="240"/>
              <w:rPr>
                <w:szCs w:val="24"/>
              </w:rPr>
            </w:pPr>
            <w:r w:rsidRPr="00806A2E">
              <w:rPr>
                <w:szCs w:val="24"/>
              </w:rPr>
              <w:t xml:space="preserve">social activities, receptions, or entertainment </w:t>
            </w:r>
          </w:p>
        </w:tc>
      </w:tr>
    </w:tbl>
    <w:p w:rsidR="00C13C26" w:rsidRPr="001E25C7" w:rsidP="00F05DD5" w14:paraId="599A496B" w14:textId="77777777">
      <w:r>
        <w:t xml:space="preserve">You must </w:t>
      </w:r>
      <w:hyperlink w:anchor="_Budget_Justification_4" w:history="1">
        <w:r w:rsidRPr="00A63183">
          <w:rPr>
            <w:rStyle w:val="Hyperlink"/>
          </w:rPr>
          <w:t>explain all proposed expenses in the Budget Justification</w:t>
        </w:r>
      </w:hyperlink>
      <w:r w:rsidRPr="001E25C7">
        <w:t>.</w:t>
      </w:r>
    </w:p>
    <w:p w:rsidR="00C13C26" w:rsidRPr="00AC266D" w:rsidP="00F05DD5" w14:paraId="0EFF7AAC" w14:textId="414C7C2A">
      <w:pPr>
        <w:rPr>
          <w:iCs/>
        </w:rPr>
      </w:pPr>
      <w:r w:rsidRPr="00AC266D">
        <w:rPr>
          <w:iCs/>
        </w:rPr>
        <w:t xml:space="preserve">If you have questions about whether specific activities are allowable, </w:t>
      </w:r>
      <w:hyperlink w:anchor="_Agency_Contact_Information" w:history="1">
        <w:r w:rsidRPr="004D2D1C">
          <w:rPr>
            <w:rStyle w:val="Hyperlink"/>
            <w:rFonts w:eastAsiaTheme="minorEastAsia"/>
            <w:iCs/>
          </w:rPr>
          <w:t>contact us for guidance.</w:t>
        </w:r>
      </w:hyperlink>
    </w:p>
    <w:p w:rsidR="00C13C26" w:rsidRPr="001E25C7" w:rsidP="00F05DD5" w14:paraId="7A11C211" w14:textId="000CA67E">
      <w:pPr>
        <w:pStyle w:val="Heading4"/>
      </w:pPr>
      <w:r w:rsidRPr="001E25C7">
        <w:t>Costs for Third Parties</w:t>
      </w:r>
    </w:p>
    <w:p w:rsidR="00E7289A" w:rsidP="00F05DD5" w14:paraId="2C90313C" w14:textId="005BD6D1">
      <w:r>
        <w:rPr>
          <w:noProof/>
        </w:rPr>
        <mc:AlternateContent>
          <mc:Choice Requires="wpg">
            <w:drawing>
              <wp:anchor distT="0" distB="0" distL="114300" distR="114300" simplePos="0" relativeHeight="251754496" behindDoc="0" locked="0" layoutInCell="1" allowOverlap="1">
                <wp:simplePos x="0" y="0"/>
                <wp:positionH relativeFrom="column">
                  <wp:posOffset>3577590</wp:posOffset>
                </wp:positionH>
                <wp:positionV relativeFrom="paragraph">
                  <wp:posOffset>8255</wp:posOffset>
                </wp:positionV>
                <wp:extent cx="2286000" cy="1943100"/>
                <wp:effectExtent l="0" t="0" r="19050" b="19050"/>
                <wp:wrapSquare wrapText="bothSides"/>
                <wp:docPr id="1572230186" name="Group 1"/>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0" cy="1943100"/>
                          <a:chOff x="0" y="0"/>
                          <a:chExt cx="2286000" cy="1943100"/>
                        </a:xfrm>
                      </wpg:grpSpPr>
                      <wps:wsp xmlns:wps="http://schemas.microsoft.com/office/word/2010/wordprocessingShape">
                        <wps:cNvPr id="1999056162" name="Rectangle 6"/>
                        <wps:cNvSpPr/>
                        <wps:spPr>
                          <a:xfrm>
                            <a:off x="0" y="0"/>
                            <a:ext cx="2286000" cy="1943100"/>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997DDF" w:rsidP="00AD1E73" w14:textId="77777777">
                              <w:pPr>
                                <w:spacing w:before="0"/>
                                <w:ind w:left="576"/>
                                <w:rPr>
                                  <w:sz w:val="22"/>
                                  <w:szCs w:val="18"/>
                                </w:rPr>
                              </w:pPr>
                              <w:r>
                                <w:rPr>
                                  <w:sz w:val="22"/>
                                  <w:szCs w:val="18"/>
                                </w:rPr>
                                <w:t>Learn more:</w:t>
                              </w:r>
                              <w:r w:rsidRPr="00823A53" w:rsidR="00C13C26">
                                <w:rPr>
                                  <w:sz w:val="22"/>
                                  <w:szCs w:val="18"/>
                                </w:rPr>
                                <w:t xml:space="preserve"> </w:t>
                              </w:r>
                            </w:p>
                            <w:p w:rsidR="00FD3C83" w:rsidP="00AD1E73" w14:textId="77777777">
                              <w:pPr>
                                <w:ind w:left="576"/>
                                <w:rPr>
                                  <w:sz w:val="22"/>
                                  <w:szCs w:val="18"/>
                                </w:rPr>
                              </w:pPr>
                              <w:hyperlink r:id="rId79" w:anchor="p-200.1(Contract)" w:history="1">
                                <w:r w:rsidRPr="00422616">
                                  <w:rPr>
                                    <w:rStyle w:val="Hyperlink"/>
                                    <w:sz w:val="22"/>
                                    <w:szCs w:val="18"/>
                                  </w:rPr>
                                  <w:t xml:space="preserve">2 C.F.R. § 200.1 for definitions of </w:t>
                                </w:r>
                                <w:r w:rsidRPr="00422616">
                                  <w:rPr>
                                    <w:rStyle w:val="Hyperlink"/>
                                    <w:i/>
                                    <w:sz w:val="22"/>
                                    <w:szCs w:val="18"/>
                                  </w:rPr>
                                  <w:t xml:space="preserve">contract, contractor, subaward, </w:t>
                                </w:r>
                                <w:r w:rsidRPr="00422616">
                                  <w:rPr>
                                    <w:rStyle w:val="Hyperlink"/>
                                    <w:sz w:val="22"/>
                                    <w:szCs w:val="18"/>
                                  </w:rPr>
                                  <w:t>and</w:t>
                                </w:r>
                                <w:r w:rsidRPr="00422616">
                                  <w:rPr>
                                    <w:rStyle w:val="Hyperlink"/>
                                    <w:i/>
                                    <w:sz w:val="22"/>
                                    <w:szCs w:val="18"/>
                                  </w:rPr>
                                  <w:t xml:space="preserve"> subrecipient</w:t>
                                </w:r>
                              </w:hyperlink>
                              <w:r w:rsidRPr="00823A53">
                                <w:rPr>
                                  <w:i/>
                                  <w:sz w:val="22"/>
                                  <w:szCs w:val="18"/>
                                </w:rPr>
                                <w:t xml:space="preserve">; </w:t>
                              </w:r>
                            </w:p>
                            <w:p w:rsidR="00C13C26" w:rsidRPr="00823A53" w:rsidP="009E4473" w14:textId="79166D42">
                              <w:pPr>
                                <w:ind w:left="576"/>
                                <w:rPr>
                                  <w:sz w:val="22"/>
                                  <w:szCs w:val="18"/>
                                </w:rPr>
                              </w:pPr>
                              <w:hyperlink r:id="rId80" w:history="1">
                                <w:r w:rsidRPr="00F20F39" w:rsidR="00FD3C83">
                                  <w:rPr>
                                    <w:rStyle w:val="Hyperlink"/>
                                    <w:sz w:val="22"/>
                                    <w:szCs w:val="18"/>
                                  </w:rPr>
                                  <w:t>2 C.F.R. § 200.331 (Subrecipient and contractor determinations).</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603812751" name="Graphic 7" descr="Information with solid fill"/>
                          <pic:cNvPicPr>
                            <a:picLocks noChangeAspect="1"/>
                          </pic:cNvPicPr>
                        </pic:nvPicPr>
                        <pic:blipFill>
                          <a:blip xmlns:r="http://schemas.openxmlformats.org/officeDocument/2006/relationships" r:embed="rId70"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71"/>
                              </a:ext>
                            </a:extLst>
                          </a:blip>
                          <a:stretch>
                            <a:fillRect/>
                          </a:stretch>
                        </pic:blipFill>
                        <pic:spPr>
                          <a:xfrm>
                            <a:off x="57150" y="152400"/>
                            <a:ext cx="347345" cy="347345"/>
                          </a:xfrm>
                          <a:prstGeom prst="rect">
                            <a:avLst/>
                          </a:prstGeom>
                        </pic:spPr>
                      </pic:pic>
                    </wpg:wgp>
                  </a:graphicData>
                </a:graphic>
              </wp:anchor>
            </w:drawing>
          </mc:Choice>
          <mc:Fallback>
            <w:pict>
              <v:group id="_x0000_s1051" style="width:180pt;height:153pt;margin-top:0.65pt;margin-left:281.7pt;position:absolute;z-index:251755520" coordsize="22860,19431">
                <v:rect id="Rectangle 6" o:spid="_x0000_s1052" style="width:22860;height:19431;mso-wrap-style:square;position:absolute;visibility:visible;v-text-anchor:middle" fillcolor="#f7fbff" strokecolor="#33715b" strokeweight="1pt">
                  <v:textbox>
                    <w:txbxContent>
                      <w:p w:rsidR="00997DDF" w:rsidP="00AD1E73" w14:paraId="2EFE9DAC" w14:textId="77777777">
                        <w:pPr>
                          <w:spacing w:before="0"/>
                          <w:ind w:left="576"/>
                          <w:rPr>
                            <w:sz w:val="22"/>
                            <w:szCs w:val="18"/>
                          </w:rPr>
                        </w:pPr>
                        <w:r>
                          <w:rPr>
                            <w:sz w:val="22"/>
                            <w:szCs w:val="18"/>
                          </w:rPr>
                          <w:t>Learn more:</w:t>
                        </w:r>
                        <w:r w:rsidRPr="00823A53" w:rsidR="00C13C26">
                          <w:rPr>
                            <w:sz w:val="22"/>
                            <w:szCs w:val="18"/>
                          </w:rPr>
                          <w:t xml:space="preserve"> </w:t>
                        </w:r>
                      </w:p>
                      <w:p w:rsidR="00FD3C83" w:rsidP="00AD1E73" w14:paraId="0A2A611E" w14:textId="77777777">
                        <w:pPr>
                          <w:ind w:left="576"/>
                          <w:rPr>
                            <w:sz w:val="22"/>
                            <w:szCs w:val="18"/>
                          </w:rPr>
                        </w:pPr>
                        <w:hyperlink r:id="rId79" w:anchor="p-200.1(Contract)" w:history="1">
                          <w:r w:rsidRPr="00422616">
                            <w:rPr>
                              <w:rStyle w:val="Hyperlink"/>
                              <w:sz w:val="22"/>
                              <w:szCs w:val="18"/>
                            </w:rPr>
                            <w:t xml:space="preserve">2 C.F.R. § 200.1 for definitions of </w:t>
                          </w:r>
                          <w:r w:rsidRPr="00422616">
                            <w:rPr>
                              <w:rStyle w:val="Hyperlink"/>
                              <w:i/>
                              <w:sz w:val="22"/>
                              <w:szCs w:val="18"/>
                            </w:rPr>
                            <w:t xml:space="preserve">contract, contractor, subaward, </w:t>
                          </w:r>
                          <w:r w:rsidRPr="00422616">
                            <w:rPr>
                              <w:rStyle w:val="Hyperlink"/>
                              <w:sz w:val="22"/>
                              <w:szCs w:val="18"/>
                            </w:rPr>
                            <w:t>and</w:t>
                          </w:r>
                          <w:r w:rsidRPr="00422616">
                            <w:rPr>
                              <w:rStyle w:val="Hyperlink"/>
                              <w:i/>
                              <w:sz w:val="22"/>
                              <w:szCs w:val="18"/>
                            </w:rPr>
                            <w:t xml:space="preserve"> subrecipient</w:t>
                          </w:r>
                        </w:hyperlink>
                        <w:r w:rsidRPr="00823A53">
                          <w:rPr>
                            <w:i/>
                            <w:sz w:val="22"/>
                            <w:szCs w:val="18"/>
                          </w:rPr>
                          <w:t xml:space="preserve">; </w:t>
                        </w:r>
                      </w:p>
                      <w:p w:rsidR="00C13C26" w:rsidRPr="00823A53" w:rsidP="009E4473" w14:paraId="22301BE5" w14:textId="79166D42">
                        <w:pPr>
                          <w:ind w:left="576"/>
                          <w:rPr>
                            <w:sz w:val="22"/>
                            <w:szCs w:val="18"/>
                          </w:rPr>
                        </w:pPr>
                        <w:hyperlink r:id="rId80" w:history="1">
                          <w:r w:rsidRPr="00F20F39" w:rsidR="00FD3C83">
                            <w:rPr>
                              <w:rStyle w:val="Hyperlink"/>
                              <w:sz w:val="22"/>
                              <w:szCs w:val="18"/>
                            </w:rPr>
                            <w:t>2 C.F.R. § 200.331 (Subrecipient and contractor determinations).</w:t>
                          </w:r>
                        </w:hyperlink>
                      </w:p>
                    </w:txbxContent>
                  </v:textbox>
                </v:rect>
                <v:shape id="Graphic 7" o:spid="_x0000_s1053" type="#_x0000_t75" alt="Information with solid fill" style="width:3473;height:3473;left:571;mso-wrap-style:square;position:absolute;top:1524;visibility:visible">
                  <v:imagedata r:id="rId72" o:title="Information with solid fill"/>
                </v:shape>
                <w10:wrap type="square"/>
              </v:group>
            </w:pict>
          </mc:Fallback>
        </mc:AlternateContent>
      </w:r>
      <w:r w:rsidRPr="001E25C7">
        <w:t xml:space="preserve">When a project requires the payment of federal funds to third parties (such as partners, consultants, collaborators, vendors, and/or service providers), it is </w:t>
      </w:r>
      <w:r>
        <w:t>your</w:t>
      </w:r>
      <w:r w:rsidRPr="001E25C7">
        <w:t xml:space="preserve"> organization’s responsibility to determine whether a third party should be characterized as a subrecipient or a contractor. </w:t>
      </w:r>
    </w:p>
    <w:p w:rsidR="00C13C26" w:rsidRPr="001E25C7" w:rsidP="00F05DD5" w14:paraId="164EFF1D" w14:textId="626089B8">
      <w:r>
        <w:t>You must reflect the</w:t>
      </w:r>
      <w:r w:rsidRPr="001E25C7">
        <w:t xml:space="preserve"> characterization in the terms of each agreement made with each third party. IMLS grant funds may not be provided to any federal agency serving as a third party.</w:t>
      </w:r>
    </w:p>
    <w:p w:rsidR="00C13C26" w:rsidRPr="00004F98" w:rsidP="00F05DD5" w14:paraId="6F9DB59A" w14:textId="77777777"/>
    <w:p w:rsidR="00C13C26" w:rsidRPr="00427981" w:rsidP="00F05DD5" w14:paraId="104CCC62" w14:textId="3BC6CA39">
      <w:pPr>
        <w:pStyle w:val="Heading4"/>
      </w:pPr>
      <w:r w:rsidRPr="00427981">
        <w:t xml:space="preserve">Indirect Costs </w:t>
      </w:r>
    </w:p>
    <w:p w:rsidR="00C13C26" w:rsidRPr="00004F98" w:rsidP="00387ED1" w14:paraId="6D4993C1" w14:textId="4950EFA6">
      <w:pPr>
        <w:keepNext/>
        <w:ind w:right="2160"/>
      </w:pPr>
      <w:r>
        <w:t>You</w:t>
      </w:r>
      <w:r w:rsidRPr="00004F98">
        <w:t xml:space="preserve"> can choose to:</w:t>
      </w:r>
    </w:p>
    <w:p w:rsidR="00C13C26" w:rsidRPr="000F19CC" w:rsidP="00F061F0" w14:paraId="3AB6503F" w14:textId="4BF04ACD">
      <w:pPr>
        <w:pStyle w:val="Tabletext"/>
        <w:numPr>
          <w:ilvl w:val="3"/>
          <w:numId w:val="22"/>
        </w:numPr>
        <w:ind w:left="504" w:right="2160"/>
        <w:rPr>
          <w:rFonts w:eastAsiaTheme="minorHAnsi"/>
          <w:szCs w:val="24"/>
        </w:rPr>
      </w:pPr>
      <w:r>
        <w:rPr>
          <w:rFonts w:eastAsiaTheme="minorHAnsi"/>
          <w:noProof/>
          <w:szCs w:val="24"/>
        </w:rPr>
        <w:drawing>
          <wp:anchor distT="0" distB="0" distL="114300" distR="114300" simplePos="0" relativeHeight="251753472" behindDoc="0" locked="0" layoutInCell="1" allowOverlap="1">
            <wp:simplePos x="0" y="0"/>
            <wp:positionH relativeFrom="column">
              <wp:posOffset>3697605</wp:posOffset>
            </wp:positionH>
            <wp:positionV relativeFrom="paragraph">
              <wp:posOffset>290195</wp:posOffset>
            </wp:positionV>
            <wp:extent cx="370840" cy="342900"/>
            <wp:effectExtent l="0" t="0" r="0" b="0"/>
            <wp:wrapSquare wrapText="bothSides"/>
            <wp:docPr id="724918647" name="Graphic 19"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918647" name="Graphic 19" descr="Information with solid fill"/>
                    <pic:cNvPicPr>
                      <a:picLocks noChangeAspect="1"/>
                    </pic:cNvPicPr>
                  </pic:nvPicPr>
                  <pic:blipFill>
                    <a:blip xmlns:r="http://schemas.openxmlformats.org/officeDocument/2006/relationships" r:embed="rId59"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60"/>
                        </a:ext>
                      </a:extLst>
                    </a:blip>
                    <a:stretch>
                      <a:fillRect/>
                    </a:stretch>
                  </pic:blipFill>
                  <pic:spPr>
                    <a:xfrm>
                      <a:off x="0" y="0"/>
                      <a:ext cx="370840" cy="342900"/>
                    </a:xfrm>
                    <a:prstGeom prst="roundRect">
                      <a:avLst/>
                    </a:prstGeom>
                  </pic:spPr>
                </pic:pic>
              </a:graphicData>
            </a:graphic>
          </wp:anchor>
        </w:drawing>
      </w:r>
      <w:r>
        <w:rPr>
          <w:rFonts w:eastAsiaTheme="minorHAnsi"/>
          <w:noProof/>
          <w:szCs w:val="24"/>
        </w:rPr>
        <mc:AlternateContent>
          <mc:Choice Requires="wps">
            <w:drawing>
              <wp:anchor distT="0" distB="0" distL="114300" distR="114300" simplePos="0" relativeHeight="251751424" behindDoc="0" locked="0" layoutInCell="1" allowOverlap="1">
                <wp:simplePos x="0" y="0"/>
                <wp:positionH relativeFrom="column">
                  <wp:posOffset>3647977</wp:posOffset>
                </wp:positionH>
                <wp:positionV relativeFrom="paragraph">
                  <wp:posOffset>42545</wp:posOffset>
                </wp:positionV>
                <wp:extent cx="2152650" cy="847725"/>
                <wp:effectExtent l="0" t="0" r="19050" b="28575"/>
                <wp:wrapSquare wrapText="bothSides"/>
                <wp:docPr id="1425889152" name="Rectangle 18"/>
                <wp:cNvGraphicFramePr/>
                <a:graphic xmlns:a="http://schemas.openxmlformats.org/drawingml/2006/main">
                  <a:graphicData uri="http://schemas.microsoft.com/office/word/2010/wordprocessingShape">
                    <wps:wsp xmlns:wps="http://schemas.microsoft.com/office/word/2010/wordprocessingShape">
                      <wps:cNvSpPr/>
                      <wps:spPr>
                        <a:xfrm>
                          <a:off x="0" y="0"/>
                          <a:ext cx="2152650" cy="847725"/>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C13C26" w:rsidP="00BD2D01" w14:textId="77777777">
                            <w:pPr>
                              <w:ind w:left="576"/>
                            </w:pPr>
                            <w:r>
                              <w:t xml:space="preserve">See </w:t>
                            </w:r>
                            <w:hyperlink w:anchor="_Indirect_Costs_in_1" w:history="1">
                              <w:r w:rsidRPr="00716044">
                                <w:rPr>
                                  <w:rStyle w:val="Hyperlink"/>
                                </w:rPr>
                                <w:t>Indirect Costs in the Budget</w:t>
                              </w:r>
                            </w:hyperlink>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ect id="Rectangle 18" o:spid="_x0000_s1054" style="width:169.5pt;height:66.75pt;margin-top:3.35pt;margin-left:287.25pt;mso-width-percent:0;mso-width-relative:margin;mso-wrap-distance-bottom:0;mso-wrap-distance-left:9pt;mso-wrap-distance-right:9pt;mso-wrap-distance-top:0;mso-wrap-style:square;position:absolute;visibility:visible;v-text-anchor:middle;z-index:251752448" fillcolor="#f7fbff" strokecolor="#33715b" strokeweight="1pt">
                <v:textbox>
                  <w:txbxContent>
                    <w:p w:rsidR="00C13C26" w:rsidP="00BD2D01" w14:paraId="2AAADEE8" w14:textId="77777777">
                      <w:pPr>
                        <w:ind w:left="576"/>
                      </w:pPr>
                      <w:r>
                        <w:t xml:space="preserve">See </w:t>
                      </w:r>
                      <w:hyperlink w:anchor="_Indirect_Costs_in_1" w:history="1">
                        <w:r w:rsidRPr="00716044">
                          <w:rPr>
                            <w:rStyle w:val="Hyperlink"/>
                          </w:rPr>
                          <w:t>Indirect Costs in the Budget</w:t>
                        </w:r>
                      </w:hyperlink>
                      <w:r>
                        <w:t xml:space="preserve"> </w:t>
                      </w:r>
                    </w:p>
                  </w:txbxContent>
                </v:textbox>
                <w10:wrap type="square"/>
              </v:rect>
            </w:pict>
          </mc:Fallback>
        </mc:AlternateContent>
      </w:r>
      <w:r w:rsidRPr="000F19CC">
        <w:rPr>
          <w:rFonts w:eastAsiaTheme="minorHAnsi"/>
          <w:szCs w:val="24"/>
        </w:rPr>
        <w:t>use a rate not to exceed their current indirect cost rate already negotiated with a federal agency;</w:t>
      </w:r>
    </w:p>
    <w:p w:rsidR="00C13C26" w:rsidRPr="000F19CC" w:rsidP="00F061F0" w14:paraId="7F31418C" w14:textId="77777777">
      <w:pPr>
        <w:pStyle w:val="Tabletext"/>
        <w:numPr>
          <w:ilvl w:val="3"/>
          <w:numId w:val="22"/>
        </w:numPr>
        <w:ind w:left="504" w:right="2160"/>
        <w:rPr>
          <w:rFonts w:eastAsiaTheme="minorHAnsi"/>
          <w:szCs w:val="24"/>
        </w:rPr>
      </w:pPr>
      <w:r w:rsidRPr="000F19CC">
        <w:rPr>
          <w:rFonts w:eastAsiaTheme="minorHAnsi"/>
          <w:szCs w:val="24"/>
        </w:rPr>
        <w:t>use an indirect cost rate proposed to a federal agency for negotiation, but not yet finalized, as long as it is finalized by the time of the award;</w:t>
      </w:r>
    </w:p>
    <w:p w:rsidR="00C13C26" w:rsidRPr="000F19CC" w:rsidP="00F061F0" w14:paraId="1FAC8EB3" w14:textId="7A9B57E2">
      <w:pPr>
        <w:pStyle w:val="Tabletext"/>
        <w:numPr>
          <w:ilvl w:val="3"/>
          <w:numId w:val="22"/>
        </w:numPr>
        <w:ind w:left="504" w:right="3456"/>
        <w:rPr>
          <w:rFonts w:eastAsiaTheme="minorHAnsi"/>
          <w:szCs w:val="24"/>
        </w:rPr>
      </w:pPr>
      <w:r w:rsidRPr="000F19CC">
        <w:rPr>
          <w:rFonts w:eastAsiaTheme="minorHAnsi"/>
          <w:szCs w:val="24"/>
        </w:rPr>
        <w:t>use a rate not to exceed 1</w:t>
      </w:r>
      <w:r>
        <w:rPr>
          <w:rFonts w:eastAsiaTheme="minorHAnsi"/>
          <w:szCs w:val="24"/>
        </w:rPr>
        <w:t>5</w:t>
      </w:r>
      <w:r w:rsidRPr="000F19CC">
        <w:rPr>
          <w:rFonts w:eastAsiaTheme="minorHAnsi"/>
          <w:szCs w:val="24"/>
        </w:rPr>
        <w:t xml:space="preserve"> percent of the Modified Total Direct Costs (MTDC) if the organization currently does not have a Federally Negotiated Indirect Cost Rate Agreement (NICRA) and is not subject to other requirements; or</w:t>
      </w:r>
    </w:p>
    <w:p w:rsidR="00C13C26" w:rsidRPr="000F19CC" w:rsidP="00F061F0" w14:paraId="39EB1FCD" w14:textId="77777777">
      <w:pPr>
        <w:pStyle w:val="Tabletext"/>
        <w:numPr>
          <w:ilvl w:val="3"/>
          <w:numId w:val="22"/>
        </w:numPr>
        <w:ind w:left="504" w:right="2160"/>
        <w:rPr>
          <w:rFonts w:eastAsiaTheme="minorHAnsi"/>
          <w:szCs w:val="24"/>
        </w:rPr>
      </w:pPr>
      <w:r w:rsidRPr="000F19CC">
        <w:rPr>
          <w:rFonts w:eastAsiaTheme="minorHAnsi"/>
          <w:szCs w:val="24"/>
        </w:rPr>
        <w:t>not include any indirect costs.</w:t>
      </w:r>
    </w:p>
    <w:p w:rsidR="00C13C26" w14:paraId="141B505E" w14:textId="224C34F6">
      <w:pPr>
        <w:spacing w:before="0" w:after="160" w:line="259" w:lineRule="auto"/>
      </w:pPr>
      <w:r>
        <w:br w:type="page"/>
      </w:r>
    </w:p>
    <w:p w:rsidR="00A03F4F" w:rsidRPr="00427981" w:rsidP="00727053" w14:paraId="27FA87F5" w14:textId="41501B33">
      <w:pPr>
        <w:pStyle w:val="Heading3"/>
      </w:pPr>
      <w:bookmarkStart w:id="51" w:name="_Toc165628099"/>
      <w:bookmarkStart w:id="52" w:name="_Toc164071127"/>
      <w:r w:rsidRPr="00427981">
        <w:t>A</w:t>
      </w:r>
      <w:r w:rsidRPr="00427981" w:rsidR="00641364">
        <w:t xml:space="preserve">uthorizing </w:t>
      </w:r>
      <w:r w:rsidRPr="00427981" w:rsidR="00537056">
        <w:t>S</w:t>
      </w:r>
      <w:r w:rsidRPr="00427981" w:rsidR="00641364">
        <w:t xml:space="preserve">tatute and </w:t>
      </w:r>
      <w:r w:rsidRPr="00427981" w:rsidR="00537056">
        <w:t>R</w:t>
      </w:r>
      <w:r w:rsidRPr="00427981" w:rsidR="00641364">
        <w:t>egulations</w:t>
      </w:r>
      <w:bookmarkEnd w:id="51"/>
      <w:r w:rsidRPr="00427981" w:rsidR="00641364">
        <w:t xml:space="preserve"> </w:t>
      </w:r>
      <w:bookmarkEnd w:id="52"/>
    </w:p>
    <w:p w:rsidR="00897AE2" w:rsidRPr="001E25C7" w:rsidP="00656F5B" w14:paraId="5EF626D4" w14:textId="7FB9D5B2">
      <w:pPr>
        <w:ind w:left="720"/>
      </w:pPr>
      <w:bookmarkStart w:id="53" w:name="_Toc164071128"/>
      <w:r w:rsidRPr="00C90478">
        <w:rPr>
          <w:noProof/>
        </w:rPr>
        <w:drawing>
          <wp:anchor distT="0" distB="0" distL="114300" distR="114300" simplePos="0" relativeHeight="251744256" behindDoc="0" locked="0" layoutInCell="1" allowOverlap="1">
            <wp:simplePos x="0" y="0"/>
            <wp:positionH relativeFrom="column">
              <wp:posOffset>90170</wp:posOffset>
            </wp:positionH>
            <wp:positionV relativeFrom="paragraph">
              <wp:posOffset>102137</wp:posOffset>
            </wp:positionV>
            <wp:extent cx="847725" cy="847725"/>
            <wp:effectExtent l="0" t="0" r="0" b="0"/>
            <wp:wrapSquare wrapText="bothSides"/>
            <wp:docPr id="961943559" name="Graphic 2" descr="Cour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943559" name="Graphic 961943559" descr="Court outline"/>
                    <pic:cNvPicPr/>
                  </pic:nvPicPr>
                  <pic:blipFill>
                    <a:blip xmlns:r="http://schemas.openxmlformats.org/officeDocument/2006/relationships" r:embed="rId81">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82"/>
                        </a:ext>
                      </a:extLst>
                    </a:blip>
                    <a:stretch>
                      <a:fillRect/>
                    </a:stretch>
                  </pic:blipFill>
                  <pic:spPr>
                    <a:xfrm>
                      <a:off x="0" y="0"/>
                      <a:ext cx="847725" cy="847725"/>
                    </a:xfrm>
                    <a:prstGeom prst="rect">
                      <a:avLst/>
                    </a:prstGeom>
                  </pic:spPr>
                </pic:pic>
              </a:graphicData>
            </a:graphic>
            <wp14:sizeRelH relativeFrom="margin">
              <wp14:pctWidth>0</wp14:pctWidth>
            </wp14:sizeRelH>
            <wp14:sizeRelV relativeFrom="margin">
              <wp14:pctHeight>0</wp14:pctHeight>
            </wp14:sizeRelV>
          </wp:anchor>
        </w:drawing>
      </w:r>
      <w:r w:rsidRPr="00C90478" w:rsidR="00641364">
        <w:t>Statute</w:t>
      </w:r>
      <w:r w:rsidRPr="001E25C7" w:rsidR="00641364">
        <w:rPr>
          <w:b/>
        </w:rPr>
        <w:t>:</w:t>
      </w:r>
      <w:r w:rsidRPr="001E25C7" w:rsidR="00641364">
        <w:t xml:space="preserve"> </w:t>
      </w:r>
      <w:hyperlink r:id="rId53" w:history="1">
        <w:r w:rsidRPr="008F3A60" w:rsidR="00641364">
          <w:rPr>
            <w:rStyle w:val="Hyperlink"/>
            <w:rFonts w:eastAsiaTheme="minorEastAsia"/>
          </w:rPr>
          <w:t>20 U.S.C. § 9101</w:t>
        </w:r>
      </w:hyperlink>
      <w:r w:rsidRPr="001E25C7" w:rsidR="00641364">
        <w:t xml:space="preserve"> </w:t>
      </w:r>
      <w:r w:rsidRPr="001E25C7" w:rsidR="00641364">
        <w:rPr>
          <w:i/>
        </w:rPr>
        <w:t>et seq</w:t>
      </w:r>
      <w:r w:rsidRPr="001E25C7" w:rsidR="00641364">
        <w:t xml:space="preserve">.; in particular, </w:t>
      </w:r>
      <w:hyperlink r:id="rId83" w:history="1">
        <w:r w:rsidRPr="00276C8A" w:rsidR="00641364">
          <w:rPr>
            <w:rStyle w:val="Hyperlink"/>
            <w:rFonts w:eastAsiaTheme="minorEastAsia"/>
          </w:rPr>
          <w:t xml:space="preserve">§ </w:t>
        </w:r>
        <w:r w:rsidRPr="00276C8A" w:rsidR="00A53680">
          <w:rPr>
            <w:rStyle w:val="Hyperlink"/>
            <w:rFonts w:eastAsiaTheme="minorEastAsia"/>
          </w:rPr>
          <w:t>916</w:t>
        </w:r>
        <w:r w:rsidRPr="00276C8A" w:rsidR="00EB6C76">
          <w:rPr>
            <w:rStyle w:val="Hyperlink"/>
            <w:rFonts w:eastAsiaTheme="minorEastAsia"/>
          </w:rPr>
          <w:t>2</w:t>
        </w:r>
        <w:r w:rsidRPr="00276C8A" w:rsidR="00641364">
          <w:rPr>
            <w:rStyle w:val="Hyperlink"/>
            <w:rFonts w:eastAsiaTheme="minorEastAsia"/>
          </w:rPr>
          <w:t xml:space="preserve"> (</w:t>
        </w:r>
        <w:r w:rsidRPr="00276C8A" w:rsidR="00EB6C76">
          <w:rPr>
            <w:rStyle w:val="Hyperlink"/>
            <w:rFonts w:eastAsiaTheme="minorEastAsia"/>
          </w:rPr>
          <w:t xml:space="preserve">National </w:t>
        </w:r>
        <w:r w:rsidRPr="00276C8A" w:rsidR="00824060">
          <w:rPr>
            <w:rStyle w:val="Hyperlink"/>
            <w:rFonts w:eastAsiaTheme="minorEastAsia"/>
          </w:rPr>
          <w:t>leadership grants</w:t>
        </w:r>
        <w:r w:rsidRPr="00276C8A" w:rsidR="00641364">
          <w:rPr>
            <w:rStyle w:val="Hyperlink"/>
            <w:rFonts w:eastAsiaTheme="minorEastAsia"/>
          </w:rPr>
          <w:t>).</w:t>
        </w:r>
      </w:hyperlink>
    </w:p>
    <w:p w:rsidR="00F43397" w:rsidRPr="00004F98" w:rsidP="00EF7870" w14:paraId="5CC82CB9" w14:textId="400CF7E8">
      <w:r w:rsidRPr="00C90478">
        <w:t>Regulations</w:t>
      </w:r>
      <w:r w:rsidRPr="001E25C7">
        <w:rPr>
          <w:b/>
        </w:rPr>
        <w:t>:</w:t>
      </w:r>
      <w:r w:rsidRPr="001E25C7">
        <w:t xml:space="preserve"> </w:t>
      </w:r>
      <w:hyperlink r:id="rId84" w:history="1">
        <w:r w:rsidRPr="00704225">
          <w:rPr>
            <w:rStyle w:val="Hyperlink"/>
          </w:rPr>
          <w:t>45 C.F.R. Chapter XI</w:t>
        </w:r>
      </w:hyperlink>
      <w:r>
        <w:rPr>
          <w:rStyle w:val="Hyperlink"/>
        </w:rPr>
        <w:t>,</w:t>
      </w:r>
      <w:r w:rsidRPr="00704225">
        <w:t xml:space="preserve"> </w:t>
      </w:r>
      <w:hyperlink r:id="rId85" w:history="1">
        <w:r w:rsidRPr="00704225">
          <w:rPr>
            <w:rStyle w:val="Hyperlink"/>
          </w:rPr>
          <w:t>2 C.F.R. Chapter XXXI</w:t>
        </w:r>
      </w:hyperlink>
      <w:r>
        <w:rPr>
          <w:rStyle w:val="Hyperlink"/>
        </w:rPr>
        <w:t xml:space="preserve">, and </w:t>
      </w:r>
      <w:hyperlink r:id="rId86" w:history="1">
        <w:r w:rsidRPr="00BC4AD4">
          <w:rPr>
            <w:rStyle w:val="Hyperlink"/>
          </w:rPr>
          <w:t>2 C.F.R. Title 2</w:t>
        </w:r>
      </w:hyperlink>
    </w:p>
    <w:p w:rsidR="00A03F4F" w:rsidRPr="00C90478" w:rsidP="0037784F" w14:paraId="3EDDCB93" w14:textId="40C4BC43">
      <w:pPr>
        <w:ind w:left="1440"/>
        <w:rPr>
          <w:iCs/>
        </w:rPr>
      </w:pPr>
      <w:r w:rsidRPr="00C90478">
        <w:rPr>
          <w:iCs/>
        </w:rPr>
        <w:t>Award r</w:t>
      </w:r>
      <w:r w:rsidRPr="00C90478" w:rsidR="00146170">
        <w:rPr>
          <w:iCs/>
        </w:rPr>
        <w:t>ecipients</w:t>
      </w:r>
      <w:r w:rsidRPr="00C90478" w:rsidR="00641364">
        <w:rPr>
          <w:iCs/>
        </w:rPr>
        <w:t xml:space="preserve"> </w:t>
      </w:r>
      <w:r w:rsidRPr="00C90478" w:rsidR="001C0D08">
        <w:rPr>
          <w:iCs/>
        </w:rPr>
        <w:t>must</w:t>
      </w:r>
      <w:r w:rsidRPr="00C90478" w:rsidR="00641364">
        <w:rPr>
          <w:iCs/>
        </w:rPr>
        <w:t xml:space="preserve"> follow the IMLS regulations that are in effect at the time of the </w:t>
      </w:r>
      <w:r w:rsidRPr="00C90478" w:rsidR="00064A09">
        <w:rPr>
          <w:iCs/>
        </w:rPr>
        <w:t>award.</w:t>
      </w:r>
      <w:r w:rsidR="00064A09">
        <w:rPr>
          <w:iCs/>
        </w:rPr>
        <w:t xml:space="preserve"> *</w:t>
      </w:r>
    </w:p>
    <w:p w:rsidR="007A0DF8" w:rsidRPr="00303AA0" w:rsidP="004A084F" w14:paraId="163544D0" w14:textId="2302E7BC">
      <w:pPr>
        <w:spacing w:before="240"/>
        <w:rPr>
          <w:b/>
          <w:bCs/>
          <w:szCs w:val="24"/>
        </w:rPr>
      </w:pPr>
      <w:r>
        <w:rPr>
          <w:iCs/>
        </w:rPr>
        <w:t>*</w:t>
      </w:r>
      <w:r w:rsidR="00915B75">
        <w:rPr>
          <w:iCs/>
        </w:rPr>
        <w:t xml:space="preserve">You can find the </w:t>
      </w:r>
      <w:r w:rsidRPr="00C90478" w:rsidR="00641364">
        <w:rPr>
          <w:iCs/>
        </w:rPr>
        <w:t xml:space="preserve">Office of Management and Budget (OMB) guidance on Uniform Administrative Requirements, Cost Principles, and Audit Requirements for Federal Awards (Uniform Guidance) at </w:t>
      </w:r>
      <w:hyperlink r:id="rId87" w:history="1">
        <w:r w:rsidRPr="00BF3EF1" w:rsidR="00641364">
          <w:rPr>
            <w:rStyle w:val="Hyperlink"/>
            <w:iCs/>
          </w:rPr>
          <w:t xml:space="preserve">2 C.F.R. </w:t>
        </w:r>
        <w:r w:rsidRPr="00BF3EF1" w:rsidR="00565C7E">
          <w:rPr>
            <w:rStyle w:val="Hyperlink"/>
            <w:iCs/>
          </w:rPr>
          <w:t>part</w:t>
        </w:r>
        <w:r w:rsidRPr="00BF3EF1" w:rsidR="00641364">
          <w:rPr>
            <w:rStyle w:val="Hyperlink"/>
            <w:iCs/>
          </w:rPr>
          <w:t xml:space="preserve"> 200</w:t>
        </w:r>
      </w:hyperlink>
      <w:r w:rsidRPr="00C90478" w:rsidR="00641364">
        <w:rPr>
          <w:iCs/>
        </w:rPr>
        <w:t xml:space="preserve">. </w:t>
      </w:r>
    </w:p>
    <w:p w:rsidR="007A0DF8" w:rsidP="007A0DF8" w14:paraId="16458BA6" w14:textId="77777777">
      <w:r w:rsidRPr="00303AA0">
        <w:rPr>
          <w:b/>
          <w:bCs/>
          <w:szCs w:val="24"/>
        </w:rPr>
        <w:t>Please note:</w:t>
      </w:r>
      <w:r>
        <w:rPr>
          <w:szCs w:val="24"/>
        </w:rPr>
        <w:t xml:space="preserve"> OMB has recently updated the Uniform Guidance (</w:t>
      </w:r>
      <w:hyperlink r:id="rId88" w:history="1">
        <w:r w:rsidRPr="00CE6410">
          <w:rPr>
            <w:rStyle w:val="Hyperlink"/>
          </w:rPr>
          <w:t>see Uniform Guidance Revisions</w:t>
        </w:r>
      </w:hyperlink>
      <w:r>
        <w:rPr>
          <w:szCs w:val="24"/>
        </w:rPr>
        <w:t>). For IMLS awards made after October 1, 2024, the Uniform Guidance Revisions will apply.  We have tried to align this Notice of Funding Opportunity (NOFO) to the Uniform Guidance Revisions. In the event of any differences between the Uniform Guidance Revisions provisions and the current (pre-Oct. 1, 2024) Uniform Guidance provisions, the Uniform Guidance Revisions provisions shall govern.</w:t>
      </w:r>
    </w:p>
    <w:p w:rsidR="00064A09" w:rsidP="00064A09" w14:paraId="6998F5A7" w14:textId="77777777">
      <w:r w:rsidRPr="00004F98">
        <w:t xml:space="preserve">With certain IMLS-specific additions, IMLS regulations at </w:t>
      </w:r>
      <w:hyperlink r:id="rId74" w:history="1">
        <w:r w:rsidRPr="00D437EE">
          <w:rPr>
            <w:rStyle w:val="Hyperlink"/>
          </w:rPr>
          <w:t>2 C.F.R. part 3187</w:t>
        </w:r>
      </w:hyperlink>
      <w:r w:rsidRPr="00004F98">
        <w:t xml:space="preserve"> </w:t>
      </w:r>
      <w:r>
        <w:t xml:space="preserve">have </w:t>
      </w:r>
      <w:r w:rsidRPr="00004F98">
        <w:t>formally adopt</w:t>
      </w:r>
      <w:r>
        <w:t>ed</w:t>
      </w:r>
      <w:r w:rsidRPr="00004F98">
        <w:t xml:space="preserve"> the </w:t>
      </w:r>
      <w:r w:rsidRPr="00241A56">
        <w:t>current (pre-October 1, 2024) Uniform Guidance and will automatically adopt the Uniform Guidance Revisions when they become effective on October 1, 2024</w:t>
      </w:r>
      <w:r>
        <w:t>.</w:t>
      </w:r>
    </w:p>
    <w:p w:rsidR="00CB4691" w:rsidRPr="001E25C7" w:rsidP="00727053" w14:paraId="5DF30E20" w14:textId="35CBE18F">
      <w:pPr>
        <w:pStyle w:val="Heading3"/>
      </w:pPr>
      <w:bookmarkStart w:id="54" w:name="_Toc165628100"/>
      <w:r w:rsidRPr="001E25C7">
        <w:t>Equal Opportunity</w:t>
      </w:r>
      <w:bookmarkEnd w:id="53"/>
      <w:bookmarkEnd w:id="54"/>
    </w:p>
    <w:p w:rsidR="00650ECA" w:rsidP="00704225" w14:paraId="696D8641" w14:textId="365614F2">
      <w:pPr>
        <w:pStyle w:val="Sectionintrotext"/>
      </w:pPr>
      <w:r>
        <w:t>IMLS does</w:t>
      </w:r>
      <w:r w:rsidRPr="00816625" w:rsidR="00CB4691">
        <w:t xml:space="preserve"> not discriminate on the basis of race, color, national origin, sex, disability, or age</w:t>
      </w:r>
      <w:r w:rsidRPr="00004F98" w:rsidR="00CB4691">
        <w:t xml:space="preserve">. </w:t>
      </w:r>
    </w:p>
    <w:p w:rsidR="00CB4691" w:rsidP="00CB4691" w14:paraId="5071C74D" w14:textId="6810B177">
      <w:r w:rsidRPr="001E25C7">
        <w:t xml:space="preserve">For further information, email the Civil Rights Officer at </w:t>
      </w:r>
      <w:hyperlink r:id="rId89" w:history="1">
        <w:r w:rsidRPr="001E25C7">
          <w:rPr>
            <w:rStyle w:val="Hyperlink"/>
          </w:rPr>
          <w:t>CivilRi</w:t>
        </w:r>
        <w:bookmarkStart w:id="55" w:name="_Hlt160098829"/>
        <w:bookmarkEnd w:id="55"/>
        <w:r w:rsidRPr="001E25C7">
          <w:rPr>
            <w:rStyle w:val="Hyperlink"/>
          </w:rPr>
          <w:t>ghts@imls.gov</w:t>
        </w:r>
      </w:hyperlink>
      <w:r w:rsidRPr="001E25C7">
        <w:t xml:space="preserve"> or write to the Civil Rights Officer, Institute of Museum and Library Services, 955 L’Enfant Plaza North, SW, Suite 4000, Washington, DC, 20024-2135.</w:t>
      </w:r>
    </w:p>
    <w:p w:rsidR="00CE17E5" w:rsidP="00460A96" w14:paraId="60390A13" w14:textId="1539880B">
      <w:pPr>
        <w:spacing w:before="240" w:line="240" w:lineRule="auto"/>
        <w:sectPr w:rsidSect="002F3E52">
          <w:headerReference w:type="default" r:id="rId90"/>
          <w:footerReference w:type="default" r:id="rId91"/>
          <w:headerReference w:type="first" r:id="rId92"/>
          <w:pgSz w:w="12240" w:h="15840"/>
          <w:pgMar w:top="1440" w:right="1440" w:bottom="1440" w:left="1440" w:header="288" w:footer="432" w:gutter="0"/>
          <w:cols w:space="720"/>
          <w:titlePg/>
          <w:docGrid w:linePitch="326"/>
        </w:sectPr>
      </w:pPr>
      <w:bookmarkStart w:id="56" w:name="_Federal_Award_Information"/>
      <w:bookmarkStart w:id="57" w:name="_Eligibility_Requirements"/>
      <w:bookmarkStart w:id="58" w:name="_Cost_Share_Requirements"/>
      <w:bookmarkEnd w:id="12"/>
      <w:bookmarkEnd w:id="56"/>
      <w:bookmarkEnd w:id="57"/>
      <w:bookmarkEnd w:id="58"/>
      <w:r>
        <w:br w:type="page"/>
      </w:r>
    </w:p>
    <w:p w:rsidR="00DB6364" w14:paraId="7D91A025" w14:textId="33F8CA45">
      <w:pPr>
        <w:spacing w:before="0" w:after="160" w:line="259" w:lineRule="auto"/>
      </w:pPr>
    </w:p>
    <w:p w:rsidR="006B6CE1" w:rsidRPr="006B6CE1" w:rsidP="006B6CE1" w14:paraId="3C30E134" w14:textId="046CA611">
      <w:r>
        <w:rPr>
          <w:noProof/>
        </w:rPr>
        <mc:AlternateContent>
          <mc:Choice Requires="wpg">
            <w:drawing>
              <wp:anchor distT="0" distB="0" distL="114300" distR="114300" simplePos="0" relativeHeight="251720704" behindDoc="1" locked="0" layoutInCell="1" allowOverlap="1">
                <wp:simplePos x="0" y="0"/>
                <wp:positionH relativeFrom="column">
                  <wp:posOffset>-11430</wp:posOffset>
                </wp:positionH>
                <wp:positionV relativeFrom="paragraph">
                  <wp:posOffset>86505</wp:posOffset>
                </wp:positionV>
                <wp:extent cx="685800" cy="685800"/>
                <wp:effectExtent l="19050" t="19050" r="19050" b="19050"/>
                <wp:wrapNone/>
                <wp:docPr id="1452792138" name="Group 6"/>
                <wp:cNvGraphicFramePr>
                  <a:graphicFrameLocks xmlns:a="http://schemas.openxmlformats.org/drawingml/2006/main" noChangeAspect="1"/>
                </wp:cNvGraphicFramePr>
                <a:graphic xmlns:a="http://schemas.openxmlformats.org/drawingml/2006/main">
                  <a:graphicData uri="http://schemas.microsoft.com/office/word/2010/wordprocessingGroup">
                    <wpg:wgp xmlns:wpg="http://schemas.microsoft.com/office/word/2010/wordprocessingGroup">
                      <wpg:cNvGrpSpPr>
                        <a:grpSpLocks noChangeAspect="1"/>
                      </wpg:cNvGrpSpPr>
                      <wpg:grpSpPr>
                        <a:xfrm>
                          <a:off x="0" y="0"/>
                          <a:ext cx="685800" cy="685800"/>
                          <a:chOff x="0" y="0"/>
                          <a:chExt cx="689020" cy="701899"/>
                        </a:xfrm>
                      </wpg:grpSpPr>
                      <wps:wsp xmlns:wps="http://schemas.microsoft.com/office/word/2010/wordprocessingShape">
                        <wps:cNvPr id="2088329358" name="Oval 5"/>
                        <wps:cNvSpPr/>
                        <wps:spPr>
                          <a:xfrm>
                            <a:off x="0" y="0"/>
                            <a:ext cx="689020" cy="701899"/>
                          </a:xfrm>
                          <a:prstGeom prst="ellipse">
                            <a:avLst/>
                          </a:prstGeom>
                          <a:noFill/>
                          <a:ln w="3810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600695983" name="Graphic 4" descr="Pencil with solid fill"/>
                          <pic:cNvPicPr>
                            <a:picLocks noChangeAspect="1"/>
                          </pic:cNvPicPr>
                        </pic:nvPicPr>
                        <pic:blipFill>
                          <a:blip xmlns:r="http://schemas.openxmlformats.org/officeDocument/2006/relationships" r:embed="rId93"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94"/>
                              </a:ext>
                            </a:extLst>
                          </a:blip>
                          <a:stretch>
                            <a:fillRect/>
                          </a:stretch>
                        </pic:blipFill>
                        <pic:spPr>
                          <a:xfrm>
                            <a:off x="122618" y="129057"/>
                            <a:ext cx="424815" cy="42481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6" o:spid="_x0000_s1055" style="width:54pt;height:54pt;margin-top:6.8pt;margin-left:-0.9pt;mso-height-relative:margin;mso-width-relative:margin;position:absolute;z-index:-251594752" coordsize="6890,7018">
                <o:lock v:ext="edit" aspectratio="t"/>
                <v:oval id="Oval 5" o:spid="_x0000_s1056" style="width:6890;height:7018;mso-wrap-style:square;position:absolute;visibility:visible;v-text-anchor:middle" filled="f" strokecolor="#33715b" strokeweight="3pt">
                  <v:stroke joinstyle="miter"/>
                </v:oval>
                <v:shape id="Graphic 4" o:spid="_x0000_s1057" type="#_x0000_t75" alt="Pencil with solid fill" style="width:4248;height:4248;left:1226;mso-wrap-style:square;position:absolute;top:1290;visibility:visible">
                  <v:imagedata r:id="rId95" o:title="Pencil with solid fill"/>
                </v:shape>
              </v:group>
            </w:pict>
          </mc:Fallback>
        </mc:AlternateContent>
      </w:r>
    </w:p>
    <w:p w:rsidR="006B6CE1" w:rsidRPr="006B6CE1" w:rsidP="006B6CE1" w14:paraId="4C6FBEB5" w14:textId="16137B44">
      <w:r>
        <w:br/>
      </w:r>
      <w:r>
        <w:br/>
      </w:r>
    </w:p>
    <w:p w:rsidR="00295ADA" w:rsidP="00295ADA" w14:paraId="11BDFC0D" w14:textId="6C1DF9A0">
      <w:pPr>
        <w:pStyle w:val="Heading1"/>
      </w:pPr>
      <w:bookmarkStart w:id="59" w:name="_Toc165627799"/>
      <w:r>
        <w:t>Prepare and Submit Your Application</w:t>
      </w:r>
      <w:bookmarkEnd w:id="59"/>
    </w:p>
    <w:p w:rsidR="004145DF" w:rsidP="00FD1BB6" w14:paraId="4E7E1939" w14:textId="77777777">
      <w:pPr>
        <w:pStyle w:val="Sectionintrotext"/>
      </w:pPr>
    </w:p>
    <w:p w:rsidR="004A084F" w:rsidP="00FD1BB6" w14:paraId="5B87EF7B" w14:textId="77777777">
      <w:pPr>
        <w:pStyle w:val="Sectionintrotext"/>
        <w:rPr>
          <w:noProof/>
        </w:rPr>
      </w:pPr>
      <w:r>
        <w:t>In this s</w:t>
      </w:r>
      <w:r w:rsidR="00EB1D8C">
        <w:t>tep:</w:t>
      </w:r>
      <w:r w:rsidR="000922B6">
        <w:fldChar w:fldCharType="begin"/>
      </w:r>
      <w:r w:rsidR="000922B6">
        <w:instrText xml:space="preserve"> TOC \o "</w:instrText>
      </w:r>
      <w:r w:rsidR="00CE4DFE">
        <w:instrText>2-4</w:instrText>
      </w:r>
      <w:r w:rsidR="000922B6">
        <w:instrText>" \h \z \u</w:instrText>
      </w:r>
      <w:r w:rsidR="00CE4DFE">
        <w:instrText xml:space="preserve"> \b step2</w:instrText>
      </w:r>
      <w:r w:rsidR="000922B6">
        <w:instrText xml:space="preserve"> </w:instrText>
      </w:r>
      <w:r w:rsidR="000922B6">
        <w:fldChar w:fldCharType="separate"/>
      </w:r>
    </w:p>
    <w:p w:rsidR="004A084F" w14:paraId="08FB159B" w14:textId="3DD1510E">
      <w:pPr>
        <w:pStyle w:val="TOC2"/>
        <w:rPr>
          <w:rFonts w:asciiTheme="minorHAnsi" w:hAnsiTheme="minorHAnsi" w:cstheme="minorBidi"/>
          <w:b w:val="0"/>
          <w:noProof/>
          <w:color w:val="auto"/>
          <w:kern w:val="2"/>
          <w:sz w:val="22"/>
          <w:szCs w:val="22"/>
          <w14:ligatures w14:val="standardContextual"/>
        </w:rPr>
      </w:pPr>
      <w:hyperlink w:anchor="_Toc165628995" w:history="1">
        <w:r w:rsidRPr="00572A17">
          <w:rPr>
            <w:rStyle w:val="Hyperlink"/>
            <w:noProof/>
          </w:rPr>
          <w:t>4.</w:t>
        </w:r>
        <w:r>
          <w:rPr>
            <w:rFonts w:asciiTheme="minorHAnsi" w:hAnsiTheme="minorHAnsi" w:cstheme="minorBidi"/>
            <w:b w:val="0"/>
            <w:noProof/>
            <w:color w:val="auto"/>
            <w:kern w:val="2"/>
            <w:sz w:val="22"/>
            <w:szCs w:val="22"/>
            <w14:ligatures w14:val="standardContextual"/>
          </w:rPr>
          <w:tab/>
        </w:r>
        <w:r w:rsidRPr="00572A17">
          <w:rPr>
            <w:rStyle w:val="Hyperlink"/>
            <w:noProof/>
          </w:rPr>
          <w:t>Application Contents and Format</w:t>
        </w:r>
        <w:r>
          <w:rPr>
            <w:noProof/>
            <w:webHidden/>
          </w:rPr>
          <w:tab/>
        </w:r>
        <w:r>
          <w:rPr>
            <w:noProof/>
            <w:webHidden/>
          </w:rPr>
          <w:fldChar w:fldCharType="begin"/>
        </w:r>
        <w:r>
          <w:rPr>
            <w:noProof/>
            <w:webHidden/>
          </w:rPr>
          <w:instrText xml:space="preserve"> PAGEREF _Toc165628995 \h </w:instrText>
        </w:r>
        <w:r>
          <w:rPr>
            <w:noProof/>
            <w:webHidden/>
          </w:rPr>
          <w:fldChar w:fldCharType="separate"/>
        </w:r>
        <w:r>
          <w:rPr>
            <w:noProof/>
            <w:webHidden/>
          </w:rPr>
          <w:t>26</w:t>
        </w:r>
        <w:r>
          <w:rPr>
            <w:noProof/>
            <w:webHidden/>
          </w:rPr>
          <w:fldChar w:fldCharType="end"/>
        </w:r>
      </w:hyperlink>
    </w:p>
    <w:p w:rsidR="004A084F" w14:paraId="23789F92" w14:textId="4A526D1E">
      <w:pPr>
        <w:pStyle w:val="TOC3"/>
        <w:rPr>
          <w:rFonts w:asciiTheme="minorHAnsi" w:hAnsiTheme="minorHAnsi" w:cstheme="minorBidi"/>
          <w:iCs w:val="0"/>
          <w:noProof/>
          <w:color w:val="auto"/>
          <w:kern w:val="2"/>
          <w:szCs w:val="22"/>
          <w14:ligatures w14:val="standardContextual"/>
        </w:rPr>
      </w:pPr>
      <w:hyperlink w:anchor="_Toc165628996" w:history="1">
        <w:r w:rsidRPr="00572A17">
          <w:rPr>
            <w:rStyle w:val="Hyperlink"/>
            <w:noProof/>
          </w:rPr>
          <w:t>Get Ready to Apply</w:t>
        </w:r>
        <w:r>
          <w:rPr>
            <w:noProof/>
            <w:webHidden/>
          </w:rPr>
          <w:tab/>
        </w:r>
        <w:r>
          <w:rPr>
            <w:noProof/>
            <w:webHidden/>
          </w:rPr>
          <w:fldChar w:fldCharType="begin"/>
        </w:r>
        <w:r>
          <w:rPr>
            <w:noProof/>
            <w:webHidden/>
          </w:rPr>
          <w:instrText xml:space="preserve"> PAGEREF _Toc165628996 \h </w:instrText>
        </w:r>
        <w:r>
          <w:rPr>
            <w:noProof/>
            <w:webHidden/>
          </w:rPr>
          <w:fldChar w:fldCharType="separate"/>
        </w:r>
        <w:r>
          <w:rPr>
            <w:noProof/>
            <w:webHidden/>
          </w:rPr>
          <w:t>26</w:t>
        </w:r>
        <w:r>
          <w:rPr>
            <w:noProof/>
            <w:webHidden/>
          </w:rPr>
          <w:fldChar w:fldCharType="end"/>
        </w:r>
      </w:hyperlink>
    </w:p>
    <w:p w:rsidR="004A084F" w14:paraId="658E69B8" w14:textId="5EA80D17">
      <w:pPr>
        <w:pStyle w:val="TOC4"/>
        <w:tabs>
          <w:tab w:val="right" w:leader="dot" w:pos="9350"/>
        </w:tabs>
        <w:rPr>
          <w:rFonts w:asciiTheme="minorHAnsi" w:hAnsiTheme="minorHAnsi" w:cstheme="minorBidi"/>
          <w:noProof/>
          <w:color w:val="auto"/>
          <w:kern w:val="2"/>
          <w:sz w:val="22"/>
          <w:szCs w:val="22"/>
          <w14:ligatures w14:val="standardContextual"/>
        </w:rPr>
      </w:pPr>
      <w:hyperlink w:anchor="_Toc165628997" w:history="1">
        <w:r w:rsidRPr="00572A17">
          <w:rPr>
            <w:rStyle w:val="Hyperlink"/>
            <w:noProof/>
          </w:rPr>
          <w:t>Registration Requirements</w:t>
        </w:r>
        <w:r>
          <w:rPr>
            <w:noProof/>
            <w:webHidden/>
          </w:rPr>
          <w:tab/>
        </w:r>
        <w:r>
          <w:rPr>
            <w:noProof/>
            <w:webHidden/>
          </w:rPr>
          <w:fldChar w:fldCharType="begin"/>
        </w:r>
        <w:r>
          <w:rPr>
            <w:noProof/>
            <w:webHidden/>
          </w:rPr>
          <w:instrText xml:space="preserve"> PAGEREF _Toc165628997 \h </w:instrText>
        </w:r>
        <w:r>
          <w:rPr>
            <w:noProof/>
            <w:webHidden/>
          </w:rPr>
          <w:fldChar w:fldCharType="separate"/>
        </w:r>
        <w:r>
          <w:rPr>
            <w:noProof/>
            <w:webHidden/>
          </w:rPr>
          <w:t>26</w:t>
        </w:r>
        <w:r>
          <w:rPr>
            <w:noProof/>
            <w:webHidden/>
          </w:rPr>
          <w:fldChar w:fldCharType="end"/>
        </w:r>
      </w:hyperlink>
    </w:p>
    <w:p w:rsidR="004A084F" w14:paraId="237AB533" w14:textId="60E8AF3A">
      <w:pPr>
        <w:pStyle w:val="TOC4"/>
        <w:tabs>
          <w:tab w:val="right" w:leader="dot" w:pos="9350"/>
        </w:tabs>
        <w:rPr>
          <w:rFonts w:asciiTheme="minorHAnsi" w:hAnsiTheme="minorHAnsi" w:cstheme="minorBidi"/>
          <w:noProof/>
          <w:color w:val="auto"/>
          <w:kern w:val="2"/>
          <w:sz w:val="22"/>
          <w:szCs w:val="22"/>
          <w14:ligatures w14:val="standardContextual"/>
        </w:rPr>
      </w:pPr>
      <w:hyperlink w:anchor="_Toc165628998" w:history="1">
        <w:r w:rsidRPr="00572A17">
          <w:rPr>
            <w:rStyle w:val="Hyperlink"/>
            <w:noProof/>
          </w:rPr>
          <w:t>Application Package</w:t>
        </w:r>
        <w:r>
          <w:rPr>
            <w:noProof/>
            <w:webHidden/>
          </w:rPr>
          <w:tab/>
        </w:r>
        <w:r>
          <w:rPr>
            <w:noProof/>
            <w:webHidden/>
          </w:rPr>
          <w:fldChar w:fldCharType="begin"/>
        </w:r>
        <w:r>
          <w:rPr>
            <w:noProof/>
            <w:webHidden/>
          </w:rPr>
          <w:instrText xml:space="preserve"> PAGEREF _Toc165628998 \h </w:instrText>
        </w:r>
        <w:r>
          <w:rPr>
            <w:noProof/>
            <w:webHidden/>
          </w:rPr>
          <w:fldChar w:fldCharType="separate"/>
        </w:r>
        <w:r>
          <w:rPr>
            <w:noProof/>
            <w:webHidden/>
          </w:rPr>
          <w:t>26</w:t>
        </w:r>
        <w:r>
          <w:rPr>
            <w:noProof/>
            <w:webHidden/>
          </w:rPr>
          <w:fldChar w:fldCharType="end"/>
        </w:r>
      </w:hyperlink>
    </w:p>
    <w:p w:rsidR="004A084F" w14:paraId="35863AF2" w14:textId="3339BE95">
      <w:pPr>
        <w:pStyle w:val="TOC4"/>
        <w:tabs>
          <w:tab w:val="right" w:leader="dot" w:pos="9350"/>
        </w:tabs>
        <w:rPr>
          <w:rFonts w:asciiTheme="minorHAnsi" w:hAnsiTheme="minorHAnsi" w:cstheme="minorBidi"/>
          <w:noProof/>
          <w:color w:val="auto"/>
          <w:kern w:val="2"/>
          <w:sz w:val="22"/>
          <w:szCs w:val="22"/>
          <w14:ligatures w14:val="standardContextual"/>
        </w:rPr>
      </w:pPr>
      <w:hyperlink w:anchor="_Toc165628999" w:history="1">
        <w:r w:rsidRPr="00572A17">
          <w:rPr>
            <w:rStyle w:val="Hyperlink"/>
            <w:noProof/>
          </w:rPr>
          <w:t>Readiness Checklist</w:t>
        </w:r>
        <w:r>
          <w:rPr>
            <w:noProof/>
            <w:webHidden/>
          </w:rPr>
          <w:tab/>
        </w:r>
        <w:r>
          <w:rPr>
            <w:noProof/>
            <w:webHidden/>
          </w:rPr>
          <w:fldChar w:fldCharType="begin"/>
        </w:r>
        <w:r>
          <w:rPr>
            <w:noProof/>
            <w:webHidden/>
          </w:rPr>
          <w:instrText xml:space="preserve"> PAGEREF _Toc165628999 \h </w:instrText>
        </w:r>
        <w:r>
          <w:rPr>
            <w:noProof/>
            <w:webHidden/>
          </w:rPr>
          <w:fldChar w:fldCharType="separate"/>
        </w:r>
        <w:r>
          <w:rPr>
            <w:noProof/>
            <w:webHidden/>
          </w:rPr>
          <w:t>27</w:t>
        </w:r>
        <w:r>
          <w:rPr>
            <w:noProof/>
            <w:webHidden/>
          </w:rPr>
          <w:fldChar w:fldCharType="end"/>
        </w:r>
      </w:hyperlink>
    </w:p>
    <w:p w:rsidR="004A084F" w14:paraId="79903273" w14:textId="7228A94B">
      <w:pPr>
        <w:pStyle w:val="TOC3"/>
        <w:rPr>
          <w:rFonts w:asciiTheme="minorHAnsi" w:hAnsiTheme="minorHAnsi" w:cstheme="minorBidi"/>
          <w:iCs w:val="0"/>
          <w:noProof/>
          <w:color w:val="auto"/>
          <w:kern w:val="2"/>
          <w:szCs w:val="22"/>
          <w14:ligatures w14:val="standardContextual"/>
        </w:rPr>
      </w:pPr>
      <w:hyperlink w:anchor="_Toc165629000" w:history="1">
        <w:r w:rsidRPr="00572A17">
          <w:rPr>
            <w:rStyle w:val="Hyperlink"/>
            <w:noProof/>
          </w:rPr>
          <w:t>Prepare Your Application</w:t>
        </w:r>
        <w:r>
          <w:rPr>
            <w:noProof/>
            <w:webHidden/>
          </w:rPr>
          <w:tab/>
        </w:r>
        <w:r>
          <w:rPr>
            <w:noProof/>
            <w:webHidden/>
          </w:rPr>
          <w:fldChar w:fldCharType="begin"/>
        </w:r>
        <w:r>
          <w:rPr>
            <w:noProof/>
            <w:webHidden/>
          </w:rPr>
          <w:instrText xml:space="preserve"> PAGEREF _Toc165629000 \h </w:instrText>
        </w:r>
        <w:r>
          <w:rPr>
            <w:noProof/>
            <w:webHidden/>
          </w:rPr>
          <w:fldChar w:fldCharType="separate"/>
        </w:r>
        <w:r>
          <w:rPr>
            <w:noProof/>
            <w:webHidden/>
          </w:rPr>
          <w:t>28</w:t>
        </w:r>
        <w:r>
          <w:rPr>
            <w:noProof/>
            <w:webHidden/>
          </w:rPr>
          <w:fldChar w:fldCharType="end"/>
        </w:r>
      </w:hyperlink>
    </w:p>
    <w:p w:rsidR="004A084F" w14:paraId="2BEC4C22" w14:textId="0118D47F">
      <w:pPr>
        <w:pStyle w:val="TOC4"/>
        <w:tabs>
          <w:tab w:val="right" w:leader="dot" w:pos="9350"/>
        </w:tabs>
        <w:rPr>
          <w:rFonts w:asciiTheme="minorHAnsi" w:hAnsiTheme="minorHAnsi" w:cstheme="minorBidi"/>
          <w:noProof/>
          <w:color w:val="auto"/>
          <w:kern w:val="2"/>
          <w:sz w:val="22"/>
          <w:szCs w:val="22"/>
          <w14:ligatures w14:val="standardContextual"/>
        </w:rPr>
      </w:pPr>
      <w:hyperlink w:anchor="_Toc165629001" w:history="1">
        <w:r w:rsidRPr="00572A17">
          <w:rPr>
            <w:rStyle w:val="Hyperlink"/>
            <w:noProof/>
          </w:rPr>
          <w:t>Phase I Preliminary Proposals – Preparing Your Application</w:t>
        </w:r>
        <w:r>
          <w:rPr>
            <w:noProof/>
            <w:webHidden/>
          </w:rPr>
          <w:tab/>
        </w:r>
        <w:r>
          <w:rPr>
            <w:noProof/>
            <w:webHidden/>
          </w:rPr>
          <w:fldChar w:fldCharType="begin"/>
        </w:r>
        <w:r>
          <w:rPr>
            <w:noProof/>
            <w:webHidden/>
          </w:rPr>
          <w:instrText xml:space="preserve"> PAGEREF _Toc165629001 \h </w:instrText>
        </w:r>
        <w:r>
          <w:rPr>
            <w:noProof/>
            <w:webHidden/>
          </w:rPr>
          <w:fldChar w:fldCharType="separate"/>
        </w:r>
        <w:r>
          <w:rPr>
            <w:noProof/>
            <w:webHidden/>
          </w:rPr>
          <w:t>28</w:t>
        </w:r>
        <w:r>
          <w:rPr>
            <w:noProof/>
            <w:webHidden/>
          </w:rPr>
          <w:fldChar w:fldCharType="end"/>
        </w:r>
      </w:hyperlink>
    </w:p>
    <w:p w:rsidR="004A084F" w14:paraId="23316CA0" w14:textId="1633FCF6">
      <w:pPr>
        <w:pStyle w:val="TOC4"/>
        <w:tabs>
          <w:tab w:val="right" w:leader="dot" w:pos="9350"/>
        </w:tabs>
        <w:rPr>
          <w:rFonts w:asciiTheme="minorHAnsi" w:hAnsiTheme="minorHAnsi" w:cstheme="minorBidi"/>
          <w:noProof/>
          <w:color w:val="auto"/>
          <w:kern w:val="2"/>
          <w:sz w:val="22"/>
          <w:szCs w:val="22"/>
          <w14:ligatures w14:val="standardContextual"/>
        </w:rPr>
      </w:pPr>
      <w:hyperlink w:anchor="_Toc165629002" w:history="1">
        <w:r w:rsidRPr="00572A17">
          <w:rPr>
            <w:rStyle w:val="Hyperlink"/>
            <w:noProof/>
          </w:rPr>
          <w:t>Phase II Invited Full Proposals – Preparing Your Application</w:t>
        </w:r>
        <w:r>
          <w:rPr>
            <w:noProof/>
            <w:webHidden/>
          </w:rPr>
          <w:tab/>
        </w:r>
        <w:r>
          <w:rPr>
            <w:noProof/>
            <w:webHidden/>
          </w:rPr>
          <w:fldChar w:fldCharType="begin"/>
        </w:r>
        <w:r>
          <w:rPr>
            <w:noProof/>
            <w:webHidden/>
          </w:rPr>
          <w:instrText xml:space="preserve"> PAGEREF _Toc165629002 \h </w:instrText>
        </w:r>
        <w:r>
          <w:rPr>
            <w:noProof/>
            <w:webHidden/>
          </w:rPr>
          <w:fldChar w:fldCharType="separate"/>
        </w:r>
        <w:r>
          <w:rPr>
            <w:noProof/>
            <w:webHidden/>
          </w:rPr>
          <w:t>35</w:t>
        </w:r>
        <w:r>
          <w:rPr>
            <w:noProof/>
            <w:webHidden/>
          </w:rPr>
          <w:fldChar w:fldCharType="end"/>
        </w:r>
      </w:hyperlink>
    </w:p>
    <w:p w:rsidR="004A084F" w14:paraId="3A20F969" w14:textId="6A5D99A3">
      <w:pPr>
        <w:pStyle w:val="TOC3"/>
        <w:rPr>
          <w:rFonts w:asciiTheme="minorHAnsi" w:hAnsiTheme="minorHAnsi" w:cstheme="minorBidi"/>
          <w:iCs w:val="0"/>
          <w:noProof/>
          <w:color w:val="auto"/>
          <w:kern w:val="2"/>
          <w:szCs w:val="22"/>
          <w14:ligatures w14:val="standardContextual"/>
        </w:rPr>
      </w:pPr>
      <w:hyperlink w:anchor="_Toc165629003" w:history="1">
        <w:r w:rsidRPr="00572A17">
          <w:rPr>
            <w:rStyle w:val="Hyperlink"/>
            <w:noProof/>
          </w:rPr>
          <w:t>Disclosure of Information in Applications</w:t>
        </w:r>
        <w:r>
          <w:rPr>
            <w:noProof/>
            <w:webHidden/>
          </w:rPr>
          <w:tab/>
        </w:r>
        <w:r>
          <w:rPr>
            <w:noProof/>
            <w:webHidden/>
          </w:rPr>
          <w:fldChar w:fldCharType="begin"/>
        </w:r>
        <w:r>
          <w:rPr>
            <w:noProof/>
            <w:webHidden/>
          </w:rPr>
          <w:instrText xml:space="preserve"> PAGEREF _Toc165629003 \h </w:instrText>
        </w:r>
        <w:r>
          <w:rPr>
            <w:noProof/>
            <w:webHidden/>
          </w:rPr>
          <w:fldChar w:fldCharType="separate"/>
        </w:r>
        <w:r>
          <w:rPr>
            <w:noProof/>
            <w:webHidden/>
          </w:rPr>
          <w:t>49</w:t>
        </w:r>
        <w:r>
          <w:rPr>
            <w:noProof/>
            <w:webHidden/>
          </w:rPr>
          <w:fldChar w:fldCharType="end"/>
        </w:r>
      </w:hyperlink>
    </w:p>
    <w:p w:rsidR="004A084F" w14:paraId="1E0D0F55" w14:textId="4D1D5866">
      <w:pPr>
        <w:pStyle w:val="TOC2"/>
        <w:rPr>
          <w:rFonts w:asciiTheme="minorHAnsi" w:hAnsiTheme="minorHAnsi" w:cstheme="minorBidi"/>
          <w:b w:val="0"/>
          <w:noProof/>
          <w:color w:val="auto"/>
          <w:kern w:val="2"/>
          <w:sz w:val="22"/>
          <w:szCs w:val="22"/>
          <w14:ligatures w14:val="standardContextual"/>
        </w:rPr>
      </w:pPr>
      <w:hyperlink w:anchor="_Toc165629004" w:history="1">
        <w:r w:rsidRPr="00572A17">
          <w:rPr>
            <w:rStyle w:val="Hyperlink"/>
            <w:noProof/>
          </w:rPr>
          <w:t>5.</w:t>
        </w:r>
        <w:r>
          <w:rPr>
            <w:rFonts w:asciiTheme="minorHAnsi" w:hAnsiTheme="minorHAnsi" w:cstheme="minorBidi"/>
            <w:b w:val="0"/>
            <w:noProof/>
            <w:color w:val="auto"/>
            <w:kern w:val="2"/>
            <w:sz w:val="22"/>
            <w:szCs w:val="22"/>
            <w14:ligatures w14:val="standardContextual"/>
          </w:rPr>
          <w:tab/>
        </w:r>
        <w:r w:rsidRPr="00572A17">
          <w:rPr>
            <w:rStyle w:val="Hyperlink"/>
            <w:noProof/>
          </w:rPr>
          <w:t>Submission Requirements and Deadlines</w:t>
        </w:r>
        <w:r>
          <w:rPr>
            <w:noProof/>
            <w:webHidden/>
          </w:rPr>
          <w:tab/>
        </w:r>
        <w:r>
          <w:rPr>
            <w:noProof/>
            <w:webHidden/>
          </w:rPr>
          <w:fldChar w:fldCharType="begin"/>
        </w:r>
        <w:r>
          <w:rPr>
            <w:noProof/>
            <w:webHidden/>
          </w:rPr>
          <w:instrText xml:space="preserve"> PAGEREF _Toc165629004 \h </w:instrText>
        </w:r>
        <w:r>
          <w:rPr>
            <w:noProof/>
            <w:webHidden/>
          </w:rPr>
          <w:fldChar w:fldCharType="separate"/>
        </w:r>
        <w:r>
          <w:rPr>
            <w:noProof/>
            <w:webHidden/>
          </w:rPr>
          <w:t>50</w:t>
        </w:r>
        <w:r>
          <w:rPr>
            <w:noProof/>
            <w:webHidden/>
          </w:rPr>
          <w:fldChar w:fldCharType="end"/>
        </w:r>
      </w:hyperlink>
    </w:p>
    <w:p w:rsidR="004A084F" w14:paraId="7611EFB7" w14:textId="48FE075D">
      <w:pPr>
        <w:pStyle w:val="TOC3"/>
        <w:rPr>
          <w:rFonts w:asciiTheme="minorHAnsi" w:hAnsiTheme="minorHAnsi" w:cstheme="minorBidi"/>
          <w:iCs w:val="0"/>
          <w:noProof/>
          <w:color w:val="auto"/>
          <w:kern w:val="2"/>
          <w:szCs w:val="22"/>
          <w14:ligatures w14:val="standardContextual"/>
        </w:rPr>
      </w:pPr>
      <w:hyperlink w:anchor="_Toc165629005" w:history="1">
        <w:r w:rsidRPr="00572A17">
          <w:rPr>
            <w:rStyle w:val="Hyperlink"/>
            <w:noProof/>
          </w:rPr>
          <w:t>Submission Instructions</w:t>
        </w:r>
        <w:r>
          <w:rPr>
            <w:noProof/>
            <w:webHidden/>
          </w:rPr>
          <w:tab/>
        </w:r>
        <w:r>
          <w:rPr>
            <w:noProof/>
            <w:webHidden/>
          </w:rPr>
          <w:fldChar w:fldCharType="begin"/>
        </w:r>
        <w:r>
          <w:rPr>
            <w:noProof/>
            <w:webHidden/>
          </w:rPr>
          <w:instrText xml:space="preserve"> PAGEREF _Toc165629005 \h </w:instrText>
        </w:r>
        <w:r>
          <w:rPr>
            <w:noProof/>
            <w:webHidden/>
          </w:rPr>
          <w:fldChar w:fldCharType="separate"/>
        </w:r>
        <w:r>
          <w:rPr>
            <w:noProof/>
            <w:webHidden/>
          </w:rPr>
          <w:t>50</w:t>
        </w:r>
        <w:r>
          <w:rPr>
            <w:noProof/>
            <w:webHidden/>
          </w:rPr>
          <w:fldChar w:fldCharType="end"/>
        </w:r>
      </w:hyperlink>
    </w:p>
    <w:p w:rsidR="004A084F" w14:paraId="29263665" w14:textId="7702F789">
      <w:pPr>
        <w:pStyle w:val="TOC3"/>
        <w:rPr>
          <w:rFonts w:asciiTheme="minorHAnsi" w:hAnsiTheme="minorHAnsi" w:cstheme="minorBidi"/>
          <w:iCs w:val="0"/>
          <w:noProof/>
          <w:color w:val="auto"/>
          <w:kern w:val="2"/>
          <w:szCs w:val="22"/>
          <w14:ligatures w14:val="standardContextual"/>
        </w:rPr>
      </w:pPr>
      <w:hyperlink w:anchor="_Toc165629006" w:history="1">
        <w:r w:rsidRPr="00572A17">
          <w:rPr>
            <w:rStyle w:val="Hyperlink"/>
            <w:noProof/>
          </w:rPr>
          <w:t>Programmatic, Administrative and Technical Support Contacts</w:t>
        </w:r>
        <w:r>
          <w:rPr>
            <w:noProof/>
            <w:webHidden/>
          </w:rPr>
          <w:tab/>
        </w:r>
        <w:r>
          <w:rPr>
            <w:noProof/>
            <w:webHidden/>
          </w:rPr>
          <w:fldChar w:fldCharType="begin"/>
        </w:r>
        <w:r>
          <w:rPr>
            <w:noProof/>
            <w:webHidden/>
          </w:rPr>
          <w:instrText xml:space="preserve"> PAGEREF _Toc165629006 \h </w:instrText>
        </w:r>
        <w:r>
          <w:rPr>
            <w:noProof/>
            <w:webHidden/>
          </w:rPr>
          <w:fldChar w:fldCharType="separate"/>
        </w:r>
        <w:r>
          <w:rPr>
            <w:noProof/>
            <w:webHidden/>
          </w:rPr>
          <w:t>50</w:t>
        </w:r>
        <w:r>
          <w:rPr>
            <w:noProof/>
            <w:webHidden/>
          </w:rPr>
          <w:fldChar w:fldCharType="end"/>
        </w:r>
      </w:hyperlink>
    </w:p>
    <w:p w:rsidR="004A084F" w14:paraId="3A017E5C" w14:textId="6E358C04">
      <w:pPr>
        <w:pStyle w:val="TOC4"/>
        <w:tabs>
          <w:tab w:val="right" w:leader="dot" w:pos="9350"/>
        </w:tabs>
        <w:rPr>
          <w:rFonts w:asciiTheme="minorHAnsi" w:hAnsiTheme="minorHAnsi" w:cstheme="minorBidi"/>
          <w:noProof/>
          <w:color w:val="auto"/>
          <w:kern w:val="2"/>
          <w:sz w:val="22"/>
          <w:szCs w:val="22"/>
          <w14:ligatures w14:val="standardContextual"/>
        </w:rPr>
      </w:pPr>
      <w:hyperlink w:anchor="_Toc165629007" w:history="1">
        <w:r w:rsidRPr="00572A17">
          <w:rPr>
            <w:rStyle w:val="Hyperlink"/>
            <w:noProof/>
          </w:rPr>
          <w:t>IMLS</w:t>
        </w:r>
        <w:r>
          <w:rPr>
            <w:noProof/>
            <w:webHidden/>
          </w:rPr>
          <w:tab/>
        </w:r>
        <w:r>
          <w:rPr>
            <w:noProof/>
            <w:webHidden/>
          </w:rPr>
          <w:fldChar w:fldCharType="begin"/>
        </w:r>
        <w:r>
          <w:rPr>
            <w:noProof/>
            <w:webHidden/>
          </w:rPr>
          <w:instrText xml:space="preserve"> PAGEREF _Toc165629007 \h </w:instrText>
        </w:r>
        <w:r>
          <w:rPr>
            <w:noProof/>
            <w:webHidden/>
          </w:rPr>
          <w:fldChar w:fldCharType="separate"/>
        </w:r>
        <w:r>
          <w:rPr>
            <w:noProof/>
            <w:webHidden/>
          </w:rPr>
          <w:t>50</w:t>
        </w:r>
        <w:r>
          <w:rPr>
            <w:noProof/>
            <w:webHidden/>
          </w:rPr>
          <w:fldChar w:fldCharType="end"/>
        </w:r>
      </w:hyperlink>
    </w:p>
    <w:p w:rsidR="004A084F" w14:paraId="665955B4" w14:textId="7AE9DF03">
      <w:pPr>
        <w:pStyle w:val="TOC4"/>
        <w:tabs>
          <w:tab w:val="right" w:leader="dot" w:pos="9350"/>
        </w:tabs>
        <w:rPr>
          <w:rFonts w:asciiTheme="minorHAnsi" w:hAnsiTheme="minorHAnsi" w:cstheme="minorBidi"/>
          <w:noProof/>
          <w:color w:val="auto"/>
          <w:kern w:val="2"/>
          <w:sz w:val="22"/>
          <w:szCs w:val="22"/>
          <w14:ligatures w14:val="standardContextual"/>
        </w:rPr>
      </w:pPr>
      <w:hyperlink w:anchor="_Toc165629008" w:history="1">
        <w:r w:rsidRPr="00572A17">
          <w:rPr>
            <w:rStyle w:val="Hyperlink"/>
            <w:noProof/>
          </w:rPr>
          <w:t>Federal Service Desk</w:t>
        </w:r>
        <w:r>
          <w:rPr>
            <w:noProof/>
            <w:webHidden/>
          </w:rPr>
          <w:tab/>
        </w:r>
        <w:r>
          <w:rPr>
            <w:noProof/>
            <w:webHidden/>
          </w:rPr>
          <w:fldChar w:fldCharType="begin"/>
        </w:r>
        <w:r>
          <w:rPr>
            <w:noProof/>
            <w:webHidden/>
          </w:rPr>
          <w:instrText xml:space="preserve"> PAGEREF _Toc165629008 \h </w:instrText>
        </w:r>
        <w:r>
          <w:rPr>
            <w:noProof/>
            <w:webHidden/>
          </w:rPr>
          <w:fldChar w:fldCharType="separate"/>
        </w:r>
        <w:r>
          <w:rPr>
            <w:noProof/>
            <w:webHidden/>
          </w:rPr>
          <w:t>50</w:t>
        </w:r>
        <w:r>
          <w:rPr>
            <w:noProof/>
            <w:webHidden/>
          </w:rPr>
          <w:fldChar w:fldCharType="end"/>
        </w:r>
      </w:hyperlink>
    </w:p>
    <w:p w:rsidR="004A084F" w14:paraId="0C39C2C5" w14:textId="45792A56">
      <w:pPr>
        <w:pStyle w:val="TOC4"/>
        <w:tabs>
          <w:tab w:val="right" w:leader="dot" w:pos="9350"/>
        </w:tabs>
        <w:rPr>
          <w:rFonts w:asciiTheme="minorHAnsi" w:hAnsiTheme="minorHAnsi" w:cstheme="minorBidi"/>
          <w:noProof/>
          <w:color w:val="auto"/>
          <w:kern w:val="2"/>
          <w:sz w:val="22"/>
          <w:szCs w:val="22"/>
          <w14:ligatures w14:val="standardContextual"/>
        </w:rPr>
      </w:pPr>
      <w:hyperlink w:anchor="_Toc165629009" w:history="1">
        <w:r w:rsidRPr="00572A17">
          <w:rPr>
            <w:rStyle w:val="Hyperlink"/>
            <w:noProof/>
          </w:rPr>
          <w:t>Grants.gov</w:t>
        </w:r>
        <w:r>
          <w:rPr>
            <w:noProof/>
            <w:webHidden/>
          </w:rPr>
          <w:tab/>
        </w:r>
        <w:r>
          <w:rPr>
            <w:noProof/>
            <w:webHidden/>
          </w:rPr>
          <w:fldChar w:fldCharType="begin"/>
        </w:r>
        <w:r>
          <w:rPr>
            <w:noProof/>
            <w:webHidden/>
          </w:rPr>
          <w:instrText xml:space="preserve"> PAGEREF _Toc165629009 \h </w:instrText>
        </w:r>
        <w:r>
          <w:rPr>
            <w:noProof/>
            <w:webHidden/>
          </w:rPr>
          <w:fldChar w:fldCharType="separate"/>
        </w:r>
        <w:r>
          <w:rPr>
            <w:noProof/>
            <w:webHidden/>
          </w:rPr>
          <w:t>50</w:t>
        </w:r>
        <w:r>
          <w:rPr>
            <w:noProof/>
            <w:webHidden/>
          </w:rPr>
          <w:fldChar w:fldCharType="end"/>
        </w:r>
      </w:hyperlink>
    </w:p>
    <w:p w:rsidR="004A084F" w14:paraId="1EF1B405" w14:textId="0DCB0630">
      <w:pPr>
        <w:pStyle w:val="TOC3"/>
        <w:rPr>
          <w:rFonts w:asciiTheme="minorHAnsi" w:hAnsiTheme="minorHAnsi" w:cstheme="minorBidi"/>
          <w:iCs w:val="0"/>
          <w:noProof/>
          <w:color w:val="auto"/>
          <w:kern w:val="2"/>
          <w:szCs w:val="22"/>
          <w14:ligatures w14:val="standardContextual"/>
        </w:rPr>
      </w:pPr>
      <w:hyperlink w:anchor="_Toc165629010" w:history="1">
        <w:r w:rsidRPr="00572A17">
          <w:rPr>
            <w:rStyle w:val="Hyperlink"/>
            <w:noProof/>
          </w:rPr>
          <w:t>Submission Dates and Times</w:t>
        </w:r>
        <w:r>
          <w:rPr>
            <w:noProof/>
            <w:webHidden/>
          </w:rPr>
          <w:tab/>
        </w:r>
        <w:r>
          <w:rPr>
            <w:noProof/>
            <w:webHidden/>
          </w:rPr>
          <w:fldChar w:fldCharType="begin"/>
        </w:r>
        <w:r>
          <w:rPr>
            <w:noProof/>
            <w:webHidden/>
          </w:rPr>
          <w:instrText xml:space="preserve"> PAGEREF _Toc165629010 \h </w:instrText>
        </w:r>
        <w:r>
          <w:rPr>
            <w:noProof/>
            <w:webHidden/>
          </w:rPr>
          <w:fldChar w:fldCharType="separate"/>
        </w:r>
        <w:r>
          <w:rPr>
            <w:noProof/>
            <w:webHidden/>
          </w:rPr>
          <w:t>51</w:t>
        </w:r>
        <w:r>
          <w:rPr>
            <w:noProof/>
            <w:webHidden/>
          </w:rPr>
          <w:fldChar w:fldCharType="end"/>
        </w:r>
      </w:hyperlink>
    </w:p>
    <w:p w:rsidR="004A084F" w14:paraId="3993DCFD" w14:textId="35F5EF9D">
      <w:pPr>
        <w:pStyle w:val="TOC3"/>
        <w:rPr>
          <w:rFonts w:asciiTheme="minorHAnsi" w:hAnsiTheme="minorHAnsi" w:cstheme="minorBidi"/>
          <w:iCs w:val="0"/>
          <w:noProof/>
          <w:color w:val="auto"/>
          <w:kern w:val="2"/>
          <w:szCs w:val="22"/>
          <w14:ligatures w14:val="standardContextual"/>
        </w:rPr>
      </w:pPr>
      <w:hyperlink w:anchor="_Toc165629011" w:history="1">
        <w:r w:rsidRPr="00572A17">
          <w:rPr>
            <w:rStyle w:val="Hyperlink"/>
            <w:noProof/>
          </w:rPr>
          <w:t>Submission Dates and Times</w:t>
        </w:r>
        <w:r>
          <w:rPr>
            <w:noProof/>
            <w:webHidden/>
          </w:rPr>
          <w:tab/>
        </w:r>
        <w:r>
          <w:rPr>
            <w:noProof/>
            <w:webHidden/>
          </w:rPr>
          <w:fldChar w:fldCharType="begin"/>
        </w:r>
        <w:r>
          <w:rPr>
            <w:noProof/>
            <w:webHidden/>
          </w:rPr>
          <w:instrText xml:space="preserve"> PAGEREF _Toc165629011 \h </w:instrText>
        </w:r>
        <w:r>
          <w:rPr>
            <w:noProof/>
            <w:webHidden/>
          </w:rPr>
          <w:fldChar w:fldCharType="separate"/>
        </w:r>
        <w:r>
          <w:rPr>
            <w:noProof/>
            <w:webHidden/>
          </w:rPr>
          <w:t>51</w:t>
        </w:r>
        <w:r>
          <w:rPr>
            <w:noProof/>
            <w:webHidden/>
          </w:rPr>
          <w:fldChar w:fldCharType="end"/>
        </w:r>
      </w:hyperlink>
    </w:p>
    <w:p w:rsidR="004A084F" w14:paraId="7891A016" w14:textId="501935C5">
      <w:pPr>
        <w:pStyle w:val="TOC3"/>
        <w:rPr>
          <w:rFonts w:asciiTheme="minorHAnsi" w:hAnsiTheme="minorHAnsi" w:cstheme="minorBidi"/>
          <w:iCs w:val="0"/>
          <w:noProof/>
          <w:color w:val="auto"/>
          <w:kern w:val="2"/>
          <w:szCs w:val="22"/>
          <w14:ligatures w14:val="standardContextual"/>
        </w:rPr>
      </w:pPr>
      <w:hyperlink w:anchor="_Toc165629012" w:history="1">
        <w:r w:rsidRPr="00572A17">
          <w:rPr>
            <w:rStyle w:val="Hyperlink"/>
            <w:noProof/>
            <w:lang w:val="en"/>
          </w:rPr>
          <w:t>Emergency Extensions</w:t>
        </w:r>
        <w:r>
          <w:rPr>
            <w:noProof/>
            <w:webHidden/>
          </w:rPr>
          <w:tab/>
        </w:r>
        <w:r>
          <w:rPr>
            <w:noProof/>
            <w:webHidden/>
          </w:rPr>
          <w:fldChar w:fldCharType="begin"/>
        </w:r>
        <w:r>
          <w:rPr>
            <w:noProof/>
            <w:webHidden/>
          </w:rPr>
          <w:instrText xml:space="preserve"> PAGEREF _Toc165629012 \h </w:instrText>
        </w:r>
        <w:r>
          <w:rPr>
            <w:noProof/>
            <w:webHidden/>
          </w:rPr>
          <w:fldChar w:fldCharType="separate"/>
        </w:r>
        <w:r>
          <w:rPr>
            <w:noProof/>
            <w:webHidden/>
          </w:rPr>
          <w:t>52</w:t>
        </w:r>
        <w:r>
          <w:rPr>
            <w:noProof/>
            <w:webHidden/>
          </w:rPr>
          <w:fldChar w:fldCharType="end"/>
        </w:r>
      </w:hyperlink>
    </w:p>
    <w:p w:rsidR="004A084F" w14:paraId="05B76574" w14:textId="609047B8">
      <w:pPr>
        <w:pStyle w:val="TOC3"/>
        <w:rPr>
          <w:rFonts w:asciiTheme="minorHAnsi" w:hAnsiTheme="minorHAnsi" w:cstheme="minorBidi"/>
          <w:iCs w:val="0"/>
          <w:noProof/>
          <w:color w:val="auto"/>
          <w:kern w:val="2"/>
          <w:szCs w:val="22"/>
          <w14:ligatures w14:val="standardContextual"/>
        </w:rPr>
      </w:pPr>
      <w:hyperlink w:anchor="_Toc165629013" w:history="1">
        <w:r w:rsidRPr="00572A17">
          <w:rPr>
            <w:rStyle w:val="Hyperlink"/>
            <w:noProof/>
          </w:rPr>
          <w:t>Intergovernmental Review</w:t>
        </w:r>
        <w:r>
          <w:rPr>
            <w:noProof/>
            <w:webHidden/>
          </w:rPr>
          <w:tab/>
        </w:r>
        <w:r>
          <w:rPr>
            <w:noProof/>
            <w:webHidden/>
          </w:rPr>
          <w:fldChar w:fldCharType="begin"/>
        </w:r>
        <w:r>
          <w:rPr>
            <w:noProof/>
            <w:webHidden/>
          </w:rPr>
          <w:instrText xml:space="preserve"> PAGEREF _Toc165629013 \h </w:instrText>
        </w:r>
        <w:r>
          <w:rPr>
            <w:noProof/>
            <w:webHidden/>
          </w:rPr>
          <w:fldChar w:fldCharType="separate"/>
        </w:r>
        <w:r>
          <w:rPr>
            <w:noProof/>
            <w:webHidden/>
          </w:rPr>
          <w:t>52</w:t>
        </w:r>
        <w:r>
          <w:rPr>
            <w:noProof/>
            <w:webHidden/>
          </w:rPr>
          <w:fldChar w:fldCharType="end"/>
        </w:r>
      </w:hyperlink>
    </w:p>
    <w:p w:rsidR="00295ADA" w14:paraId="65F96190" w14:textId="12D60CBC">
      <w:pPr>
        <w:spacing w:before="0" w:after="160" w:line="259" w:lineRule="auto"/>
      </w:pPr>
      <w:r>
        <w:fldChar w:fldCharType="end"/>
      </w:r>
    </w:p>
    <w:p w:rsidR="00106413" w:rsidRPr="00004B76" w:rsidP="00150A6A" w14:paraId="4A2A88E1" w14:textId="1D219E1D">
      <w:pPr>
        <w:pStyle w:val="Heading2"/>
      </w:pPr>
      <w:bookmarkStart w:id="60" w:name="_Toc165627800"/>
      <w:bookmarkStart w:id="61" w:name="_Toc165628995"/>
      <w:bookmarkStart w:id="62" w:name="Step2"/>
      <w:r w:rsidRPr="00004B76">
        <w:t xml:space="preserve">Application </w:t>
      </w:r>
      <w:r w:rsidR="001079B2">
        <w:t>Contents and Format</w:t>
      </w:r>
      <w:bookmarkEnd w:id="60"/>
      <w:bookmarkEnd w:id="61"/>
    </w:p>
    <w:p w:rsidR="003057A2" w:rsidRPr="003057A2" w:rsidP="009C22CE" w14:paraId="66522D87" w14:textId="38A16B7C">
      <w:pPr>
        <w:pStyle w:val="Heading3"/>
      </w:pPr>
      <w:bookmarkStart w:id="63" w:name="_Toc165628996"/>
      <w:r>
        <w:t xml:space="preserve">Get Ready </w:t>
      </w:r>
      <w:r w:rsidR="00C364E8">
        <w:t>to</w:t>
      </w:r>
      <w:r>
        <w:t xml:space="preserve"> Apply</w:t>
      </w:r>
      <w:bookmarkEnd w:id="63"/>
    </w:p>
    <w:p w:rsidR="00B527EB" w:rsidRPr="00AC2240" w:rsidP="00295ADA" w14:paraId="242AD45F" w14:textId="53249574">
      <w:pPr>
        <w:pStyle w:val="Heading4"/>
      </w:pPr>
      <w:bookmarkStart w:id="64" w:name="_Registration_Requirements"/>
      <w:bookmarkStart w:id="65" w:name="_Toc165628997"/>
      <w:bookmarkEnd w:id="64"/>
      <w:r w:rsidRPr="00AC2240">
        <w:t>Registration Requirements</w:t>
      </w:r>
      <w:bookmarkEnd w:id="65"/>
      <w:r w:rsidRPr="00AC2240">
        <w:t xml:space="preserve"> </w:t>
      </w:r>
    </w:p>
    <w:p w:rsidR="008537E1" w:rsidP="00D645F0" w14:paraId="1A22011A" w14:textId="51CD0362">
      <w:pPr>
        <w:pStyle w:val="Sectionintrotext"/>
      </w:pPr>
      <w:r w:rsidRPr="001E25C7">
        <w:t xml:space="preserve">Before </w:t>
      </w:r>
      <w:r>
        <w:t>you apply</w:t>
      </w:r>
      <w:r w:rsidRPr="001E25C7">
        <w:t xml:space="preserve">, </w:t>
      </w:r>
      <w:r>
        <w:t>your</w:t>
      </w:r>
      <w:r w:rsidRPr="001E25C7">
        <w:t xml:space="preserve"> organization must have</w:t>
      </w:r>
      <w:r>
        <w:t>:</w:t>
      </w:r>
      <w:r w:rsidRPr="001E25C7">
        <w:t xml:space="preserve"> </w:t>
      </w:r>
    </w:p>
    <w:p w:rsidR="008537E1" w:rsidP="00F061F0" w14:paraId="25910BF4" w14:textId="07C50EB9">
      <w:pPr>
        <w:pStyle w:val="Sectionintrotext"/>
        <w:numPr>
          <w:ilvl w:val="0"/>
          <w:numId w:val="87"/>
        </w:numPr>
        <w:spacing w:after="120"/>
      </w:pPr>
      <w:r w:rsidRPr="008537E1">
        <w:t xml:space="preserve">a </w:t>
      </w:r>
      <w:r w:rsidRPr="00D645F0">
        <w:rPr>
          <w:b/>
          <w:bCs/>
        </w:rPr>
        <w:t>Unique Entity Identifier (UEI) number</w:t>
      </w:r>
      <w:r w:rsidRPr="008537E1">
        <w:t xml:space="preserve">; </w:t>
      </w:r>
    </w:p>
    <w:p w:rsidR="008537E1" w:rsidP="00F061F0" w14:paraId="48844A62" w14:textId="19927BFE">
      <w:pPr>
        <w:pStyle w:val="Sectionintrotext"/>
        <w:numPr>
          <w:ilvl w:val="0"/>
          <w:numId w:val="87"/>
        </w:numPr>
        <w:spacing w:after="120"/>
        <w:ind w:right="288"/>
      </w:pPr>
      <w:r w:rsidRPr="008537E1">
        <w:t xml:space="preserve">a current and active </w:t>
      </w:r>
      <w:r w:rsidRPr="00D645F0">
        <w:rPr>
          <w:b/>
          <w:bCs/>
        </w:rPr>
        <w:t>System for Award Management (SAM) registration</w:t>
      </w:r>
      <w:r w:rsidRPr="008537E1">
        <w:t xml:space="preserve">; and </w:t>
      </w:r>
    </w:p>
    <w:p w:rsidR="008537E1" w:rsidRPr="008537E1" w:rsidP="00F061F0" w14:paraId="16267B07" w14:textId="005E308C">
      <w:pPr>
        <w:pStyle w:val="Sectionintrotext"/>
        <w:numPr>
          <w:ilvl w:val="0"/>
          <w:numId w:val="87"/>
        </w:numPr>
        <w:spacing w:after="120"/>
      </w:pPr>
      <w:r>
        <w:rPr>
          <w:noProof/>
        </w:rPr>
        <w:drawing>
          <wp:anchor distT="0" distB="0" distL="114300" distR="114300" simplePos="0" relativeHeight="251692032" behindDoc="0" locked="0" layoutInCell="1" allowOverlap="1">
            <wp:simplePos x="0" y="0"/>
            <wp:positionH relativeFrom="column">
              <wp:posOffset>3674745</wp:posOffset>
            </wp:positionH>
            <wp:positionV relativeFrom="paragraph">
              <wp:posOffset>334206</wp:posOffset>
            </wp:positionV>
            <wp:extent cx="347345" cy="347345"/>
            <wp:effectExtent l="0" t="0" r="0" b="0"/>
            <wp:wrapSquare wrapText="bothSides"/>
            <wp:docPr id="2117919170" name="Graphic 28" descr="Information with solid fill"/>
            <wp:cNvGraphicFramePr/>
            <a:graphic xmlns:a="http://schemas.openxmlformats.org/drawingml/2006/main">
              <a:graphicData uri="http://schemas.openxmlformats.org/drawingml/2006/picture">
                <pic:pic xmlns:pic="http://schemas.openxmlformats.org/drawingml/2006/picture">
                  <pic:nvPicPr>
                    <pic:cNvPr id="2117919170" name="Graphic 28" descr="Information with solid fill"/>
                    <pic:cNvPicPr/>
                  </pic:nvPicPr>
                  <pic:blipFill>
                    <a:blip xmlns:r="http://schemas.openxmlformats.org/officeDocument/2006/relationships" r:embed="rId70"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71"/>
                        </a:ext>
                      </a:extLst>
                    </a:blip>
                    <a:stretch>
                      <a:fillRect/>
                    </a:stretch>
                  </pic:blipFill>
                  <pic:spPr>
                    <a:xfrm>
                      <a:off x="0" y="0"/>
                      <a:ext cx="347345" cy="347345"/>
                    </a:xfrm>
                    <a:prstGeom prst="rect">
                      <a:avLst/>
                    </a:prstGeom>
                  </pic:spPr>
                </pic:pic>
              </a:graphicData>
            </a:graphic>
          </wp:anchor>
        </w:drawing>
      </w:r>
      <w:r>
        <w:rPr>
          <w:noProof/>
        </w:rPr>
        <mc:AlternateContent>
          <mc:Choice Requires="wps">
            <w:drawing>
              <wp:anchor distT="0" distB="0" distL="114300" distR="114300" simplePos="0" relativeHeight="251689984" behindDoc="0" locked="0" layoutInCell="1" allowOverlap="1">
                <wp:simplePos x="0" y="0"/>
                <wp:positionH relativeFrom="column">
                  <wp:posOffset>3560885</wp:posOffset>
                </wp:positionH>
                <wp:positionV relativeFrom="paragraph">
                  <wp:posOffset>124460</wp:posOffset>
                </wp:positionV>
                <wp:extent cx="2619375" cy="1790700"/>
                <wp:effectExtent l="0" t="0" r="28575" b="19050"/>
                <wp:wrapSquare wrapText="bothSides"/>
                <wp:docPr id="1735848542" name="Rectangle 27"/>
                <wp:cNvGraphicFramePr/>
                <a:graphic xmlns:a="http://schemas.openxmlformats.org/drawingml/2006/main">
                  <a:graphicData uri="http://schemas.microsoft.com/office/word/2010/wordprocessingShape">
                    <wps:wsp xmlns:wps="http://schemas.microsoft.com/office/word/2010/wordprocessingShape">
                      <wps:cNvSpPr/>
                      <wps:spPr>
                        <a:xfrm>
                          <a:off x="0" y="0"/>
                          <a:ext cx="2619375" cy="1790700"/>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050D8C" w:rsidP="008C601E" w14:textId="11A7B972">
                            <w:pPr>
                              <w:ind w:left="720"/>
                            </w:pPr>
                            <w:r>
                              <w:t xml:space="preserve">See </w:t>
                            </w:r>
                            <w:hyperlink w:anchor="_Appendix_One_–" w:history="1">
                              <w:r w:rsidRPr="00BB759E">
                                <w:rPr>
                                  <w:rStyle w:val="Hyperlink"/>
                                </w:rPr>
                                <w:t>Guidance for Required Registrations</w:t>
                              </w:r>
                            </w:hyperlink>
                            <w:r>
                              <w:t xml:space="preserve"> for detailed information and resources to help you make sure all your required registrations are complete and active by the time you’re ready to apply.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27" o:spid="_x0000_s1058" style="width:206.25pt;height:141pt;margin-top:9.8pt;margin-left:280.4pt;mso-wrap-distance-bottom:0;mso-wrap-distance-left:9pt;mso-wrap-distance-right:9pt;mso-wrap-distance-top:0;mso-wrap-style:square;position:absolute;visibility:visible;v-text-anchor:middle;z-index:251691008" fillcolor="#f7fbff" strokecolor="#33715b" strokeweight="1pt">
                <v:textbox>
                  <w:txbxContent>
                    <w:p w:rsidR="00050D8C" w:rsidP="008C601E" w14:paraId="483318EC" w14:textId="11A7B972">
                      <w:pPr>
                        <w:ind w:left="720"/>
                      </w:pPr>
                      <w:r>
                        <w:t xml:space="preserve">See </w:t>
                      </w:r>
                      <w:hyperlink w:anchor="_Appendix_One_–" w:history="1">
                        <w:r w:rsidRPr="00BB759E">
                          <w:rPr>
                            <w:rStyle w:val="Hyperlink"/>
                          </w:rPr>
                          <w:t>Guidance for Required Registrations</w:t>
                        </w:r>
                      </w:hyperlink>
                      <w:r>
                        <w:t xml:space="preserve"> for detailed information and resources to help you make sure all your required registrations are complete and active by the time you’re ready to apply.</w:t>
                      </w:r>
                    </w:p>
                  </w:txbxContent>
                </v:textbox>
                <w10:wrap type="square"/>
              </v:rect>
            </w:pict>
          </mc:Fallback>
        </mc:AlternateContent>
      </w:r>
      <w:r w:rsidRPr="008537E1" w:rsidR="00C822AC">
        <w:t xml:space="preserve">an </w:t>
      </w:r>
      <w:r w:rsidRPr="00D645F0" w:rsidR="00C822AC">
        <w:rPr>
          <w:b/>
          <w:bCs/>
        </w:rPr>
        <w:t>active Grants.gov registration</w:t>
      </w:r>
      <w:r w:rsidRPr="008537E1" w:rsidR="00C822AC">
        <w:t xml:space="preserve"> with an approved Authorized Organization Representative (AOR). </w:t>
      </w:r>
    </w:p>
    <w:p w:rsidR="00C822AC" w:rsidRPr="008537E1" w:rsidP="00295ADA" w14:paraId="5D4A84D2" w14:textId="110EDCFA">
      <w:pPr>
        <w:keepNext/>
        <w:spacing w:before="240"/>
      </w:pPr>
      <w:r w:rsidRPr="008537E1">
        <w:t xml:space="preserve">Check your materials and registrations </w:t>
      </w:r>
      <w:r w:rsidR="001079B2">
        <w:t>now</w:t>
      </w:r>
      <w:r w:rsidRPr="008537E1">
        <w:t xml:space="preserve"> to ensure that they are accurate, current, and active.</w:t>
      </w:r>
    </w:p>
    <w:p w:rsidR="00B527EB" w:rsidRPr="00004F98" w:rsidP="00295ADA" w14:paraId="0ED65EDC" w14:textId="3DB56C03">
      <w:r>
        <w:t>We</w:t>
      </w:r>
      <w:r w:rsidRPr="00004F98">
        <w:t xml:space="preserve"> strongly recommend that </w:t>
      </w:r>
      <w:r>
        <w:t>you</w:t>
      </w:r>
      <w:r w:rsidRPr="00004F98">
        <w:t xml:space="preserve"> obtain a UEI number and complete registration with SAM and Grants.gov </w:t>
      </w:r>
      <w:r w:rsidR="00A62A4B">
        <w:t>well ahead of the</w:t>
      </w:r>
      <w:r w:rsidRPr="00004F98">
        <w:t xml:space="preserve"> </w:t>
      </w:r>
      <w:r w:rsidR="00F451C1">
        <w:t>application</w:t>
      </w:r>
      <w:r w:rsidRPr="00004F98">
        <w:t xml:space="preserve"> deadline. </w:t>
      </w:r>
    </w:p>
    <w:p w:rsidR="00F86BB5" w:rsidP="00295ADA" w14:paraId="05E9EACC" w14:textId="1AF8768A"/>
    <w:p w:rsidR="008537E1" w:rsidRPr="001E25C7" w:rsidP="00295ADA" w14:paraId="41A8A90C" w14:textId="2ABF52F8">
      <w:pPr>
        <w:pStyle w:val="Heading4"/>
      </w:pPr>
      <w:bookmarkStart w:id="66" w:name="_Toc165628998"/>
      <w:r w:rsidRPr="001E25C7">
        <w:t xml:space="preserve">Application </w:t>
      </w:r>
      <w:r w:rsidRPr="001E25C7">
        <w:t>Package</w:t>
      </w:r>
      <w:bookmarkEnd w:id="66"/>
    </w:p>
    <w:p w:rsidR="00592E05" w:rsidP="00295ADA" w14:paraId="4D6A2A21" w14:textId="77777777">
      <w:pPr>
        <w:pStyle w:val="Sectionintrotext"/>
      </w:pPr>
      <w:r w:rsidRPr="00BE6A6D">
        <w:t xml:space="preserve">You must apply electronically through </w:t>
      </w:r>
      <w:hyperlink r:id="rId96" w:history="1">
        <w:r w:rsidRPr="00BE6A6D" w:rsidR="008537E1">
          <w:t>Grants.gov Workspace</w:t>
        </w:r>
      </w:hyperlink>
      <w:r w:rsidRPr="00BE6A6D" w:rsidR="008537E1">
        <w:t xml:space="preserve"> or a Grants.gov system-to-system solution.</w:t>
      </w:r>
      <w:r w:rsidRPr="001E25C7" w:rsidR="008537E1">
        <w:t xml:space="preserve"> </w:t>
      </w:r>
    </w:p>
    <w:p w:rsidR="00B527EB" w:rsidRPr="00004F98" w:rsidP="00295ADA" w14:paraId="7E69F757" w14:textId="17FC9031">
      <w:r w:rsidRPr="00004F98">
        <w:t xml:space="preserve">Use one of the following identifiers to locate the application package in </w:t>
      </w:r>
      <w:hyperlink r:id="rId97" w:history="1">
        <w:r w:rsidRPr="00427981">
          <w:rPr>
            <w:rStyle w:val="Hyperlink"/>
          </w:rPr>
          <w:t>Grants.gov</w:t>
        </w:r>
      </w:hyperlink>
      <w:r w:rsidRPr="00004F98">
        <w:t>:</w:t>
      </w:r>
    </w:p>
    <w:p w:rsidR="008537E1" w:rsidRPr="001E25C7" w:rsidP="00F061F0" w14:paraId="4242B779" w14:textId="6C52AF4D">
      <w:pPr>
        <w:pStyle w:val="ListParagraph"/>
        <w:numPr>
          <w:ilvl w:val="0"/>
          <w:numId w:val="1"/>
        </w:numPr>
        <w:spacing w:before="0" w:after="0"/>
      </w:pPr>
      <w:r w:rsidRPr="00FB6B8A">
        <w:rPr>
          <w:b/>
        </w:rPr>
        <w:t>Funding Opportunity Number</w:t>
      </w:r>
      <w:r w:rsidRPr="001E25C7">
        <w:t>: NLG-Libraries-FY2</w:t>
      </w:r>
      <w:r>
        <w:t>5</w:t>
      </w:r>
    </w:p>
    <w:p w:rsidR="008537E1" w:rsidRPr="001E25C7" w:rsidP="00F061F0" w14:paraId="148561F8" w14:textId="55AE9720">
      <w:pPr>
        <w:pStyle w:val="ListParagraph"/>
        <w:numPr>
          <w:ilvl w:val="0"/>
          <w:numId w:val="1"/>
        </w:numPr>
        <w:spacing w:before="0" w:after="0"/>
      </w:pPr>
      <w:r w:rsidRPr="00FB6B8A">
        <w:rPr>
          <w:b/>
        </w:rPr>
        <w:t>Assistance Listing Number</w:t>
      </w:r>
      <w:r w:rsidRPr="001E25C7">
        <w:t>: 45.312</w:t>
      </w:r>
    </w:p>
    <w:p w:rsidR="008537E1" w:rsidRPr="001E25C7" w:rsidP="008537E1" w14:paraId="5C0C25BB" w14:textId="4AC86DED">
      <w:r w:rsidRPr="001E25C7">
        <w:t xml:space="preserve">To request an audio recording of this announcement, call 202-653-4744. To request a paper copy of this announcement, call 202-653-4744 or email </w:t>
      </w:r>
      <w:hyperlink r:id="rId98" w:history="1">
        <w:r w:rsidRPr="001E25C7">
          <w:rPr>
            <w:rStyle w:val="Hyperlink"/>
          </w:rPr>
          <w:t>imls-librarygrants@imls.gov</w:t>
        </w:r>
      </w:hyperlink>
      <w:r w:rsidRPr="001E25C7">
        <w:t>.</w:t>
      </w:r>
    </w:p>
    <w:p w:rsidR="008537E1" w:rsidP="00295ADA" w14:paraId="0B592325" w14:textId="08A579FC">
      <w:pPr>
        <w:rPr>
          <w:rFonts w:eastAsia="Times New Roman"/>
          <w:color w:val="201F1E"/>
          <w:shd w:val="clear" w:color="auto" w:fill="FFFFFF"/>
        </w:rPr>
      </w:pPr>
      <w:r w:rsidRPr="001E25C7">
        <w:t xml:space="preserve">Persons who are deaf or hard of hearing (TTY Users) can contact IMLS at </w:t>
      </w:r>
      <w:r w:rsidRPr="001E25C7">
        <w:rPr>
          <w:rFonts w:eastAsia="Times New Roman"/>
          <w:color w:val="201F1E"/>
          <w:shd w:val="clear" w:color="auto" w:fill="FFFFFF"/>
        </w:rPr>
        <w:t>202-207-7858 via 711 for TTY-Based Telecommunications Relay Service.</w:t>
      </w:r>
    </w:p>
    <w:p w:rsidR="008C7FA1" w:rsidP="00295ADA" w14:paraId="530CFC96" w14:textId="7648D0B8">
      <w:pPr>
        <w:pStyle w:val="Heading4"/>
      </w:pPr>
      <w:bookmarkStart w:id="67" w:name="_Funding_Restrictions"/>
      <w:bookmarkStart w:id="68" w:name="_Readiness_Checklist"/>
      <w:bookmarkStart w:id="69" w:name="_Toc165628999"/>
      <w:bookmarkEnd w:id="67"/>
      <w:bookmarkEnd w:id="68"/>
      <w:r>
        <w:t>Readiness Checklist</w:t>
      </w:r>
      <w:bookmarkEnd w:id="69"/>
    </w:p>
    <w:p w:rsidR="004168A6" w:rsidP="00295ADA" w14:paraId="3AC507E3" w14:textId="03DFFE9C">
      <w:pPr>
        <w:pStyle w:val="Sectionintrotext"/>
      </w:pPr>
      <w:r>
        <w:t xml:space="preserve">Applying for an award takes time. Registering with SAM.gov can take </w:t>
      </w:r>
      <w:r w:rsidR="00A62A4B">
        <w:t>several weeks</w:t>
      </w:r>
      <w:r>
        <w:t xml:space="preserve">. There are </w:t>
      </w:r>
      <w:r w:rsidR="00444A35">
        <w:t>a few</w:t>
      </w:r>
      <w:r>
        <w:t xml:space="preserve"> </w:t>
      </w:r>
      <w:r w:rsidR="00AB144A">
        <w:t xml:space="preserve">important </w:t>
      </w:r>
      <w:r>
        <w:t xml:space="preserve">things </w:t>
      </w:r>
      <w:r w:rsidR="00444A35">
        <w:t>you’ll need to do</w:t>
      </w:r>
      <w:r>
        <w:t xml:space="preserve"> before you can apply. </w:t>
      </w:r>
    </w:p>
    <w:p w:rsidR="004D4464" w:rsidP="00295ADA" w14:paraId="0AB1E9DA" w14:textId="7590022D">
      <w:pPr>
        <w:pStyle w:val="Sectionintrotext"/>
      </w:pPr>
      <w:r>
        <w:rPr>
          <w:noProof/>
        </w:rPr>
        <mc:AlternateContent>
          <mc:Choice Requires="wps">
            <w:drawing>
              <wp:inline distT="0" distB="0" distL="0" distR="0">
                <wp:extent cx="5924550" cy="6581775"/>
                <wp:effectExtent l="0" t="0" r="19050" b="28575"/>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24550" cy="6581775"/>
                        </a:xfrm>
                        <a:prstGeom prst="rect">
                          <a:avLst/>
                        </a:prstGeom>
                        <a:solidFill>
                          <a:srgbClr val="F7FBFF"/>
                        </a:solidFill>
                        <a:ln w="9525">
                          <a:solidFill>
                            <a:schemeClr val="accent5">
                              <a:lumMod val="75000"/>
                            </a:schemeClr>
                          </a:solidFill>
                          <a:miter lim="800000"/>
                          <a:headEnd/>
                          <a:tailEnd/>
                        </a:ln>
                      </wps:spPr>
                      <wps:txbx>
                        <w:txbxContent>
                          <w:p w:rsidR="001D51E6" w:rsidRPr="003D5DF6" w:rsidP="00284D3B" w14:textId="7128A439">
                            <w:pPr>
                              <w:shd w:val="clear" w:color="auto" w:fill="F7FBFF"/>
                              <w:spacing w:before="0"/>
                              <w:rPr>
                                <w:rStyle w:val="Strong"/>
                                <w:i/>
                                <w:iCs/>
                                <w:sz w:val="32"/>
                                <w:szCs w:val="24"/>
                                <w:shd w:val="clear" w:color="auto" w:fill="F5FBFD"/>
                              </w:rPr>
                            </w:pPr>
                            <w:r w:rsidRPr="003D5DF6">
                              <w:rPr>
                                <w:rStyle w:val="Strong"/>
                                <w:i/>
                                <w:iCs/>
                                <w:sz w:val="32"/>
                                <w:szCs w:val="24"/>
                                <w:shd w:val="clear" w:color="auto" w:fill="F5FBFD"/>
                              </w:rPr>
                              <w:t>Be sure to…</w:t>
                            </w:r>
                          </w:p>
                          <w:p w:rsidR="001D51E6" w:rsidRPr="003D5DF6" w:rsidP="00F061F0" w14:textId="5CDC178F">
                            <w:pPr>
                              <w:pStyle w:val="ListParagraph"/>
                              <w:numPr>
                                <w:ilvl w:val="0"/>
                                <w:numId w:val="85"/>
                              </w:numPr>
                              <w:shd w:val="clear" w:color="auto" w:fill="F7FBFF"/>
                              <w:spacing w:before="0" w:line="240" w:lineRule="auto"/>
                              <w:contextualSpacing w:val="0"/>
                              <w:rPr>
                                <w:rFonts w:eastAsiaTheme="minorHAnsi"/>
                                <w:b/>
                                <w:bCs/>
                                <w:i/>
                                <w:iCs/>
                                <w:color w:val="1F3864" w:themeColor="accent5" w:themeShade="80"/>
                                <w:sz w:val="32"/>
                                <w:szCs w:val="24"/>
                                <w:shd w:val="clear" w:color="auto" w:fill="F5FBFD"/>
                              </w:rPr>
                            </w:pPr>
                            <w:hyperlink w:anchor="_Eligibility" w:history="1">
                              <w:r w:rsidRPr="003D5DF6" w:rsidR="002E1C22">
                                <w:rPr>
                                  <w:rStyle w:val="Hyperlink"/>
                                  <w:shd w:val="clear" w:color="auto" w:fill="F5FBFD"/>
                                </w:rPr>
                                <w:t>Review the eligibility requirements for this program</w:t>
                              </w:r>
                            </w:hyperlink>
                            <w:r w:rsidRPr="003D5DF6" w:rsidR="002E1C22">
                              <w:rPr>
                                <w:shd w:val="clear" w:color="auto" w:fill="F5FBFD"/>
                              </w:rPr>
                              <w:t xml:space="preserve"> and c</w:t>
                            </w:r>
                            <w:r w:rsidRPr="003D5DF6" w:rsidR="0042519E">
                              <w:rPr>
                                <w:shd w:val="clear" w:color="auto" w:fill="F5FBFD"/>
                              </w:rPr>
                              <w:t>onfirm that</w:t>
                            </w:r>
                            <w:r w:rsidRPr="003D5DF6">
                              <w:rPr>
                                <w:shd w:val="clear" w:color="auto" w:fill="F5FBFD"/>
                              </w:rPr>
                              <w:t xml:space="preserve"> your organization is </w:t>
                            </w:r>
                            <w:r w:rsidRPr="003D5DF6" w:rsidR="002E1C22">
                              <w:rPr>
                                <w:shd w:val="clear" w:color="auto" w:fill="F5FBFD"/>
                              </w:rPr>
                              <w:t>eligible</w:t>
                            </w:r>
                            <w:r w:rsidRPr="003D5DF6">
                              <w:rPr>
                                <w:shd w:val="clear" w:color="auto" w:fill="F5FBFD"/>
                              </w:rPr>
                              <w:t>.</w:t>
                            </w:r>
                          </w:p>
                          <w:p w:rsidR="001D51E6" w:rsidRPr="003D5DF6" w:rsidP="00F061F0" w14:textId="77777777">
                            <w:pPr>
                              <w:pStyle w:val="ListParagraph"/>
                              <w:numPr>
                                <w:ilvl w:val="1"/>
                                <w:numId w:val="86"/>
                              </w:numPr>
                              <w:shd w:val="clear" w:color="auto" w:fill="F7FBFF"/>
                              <w:spacing w:before="0" w:after="144" w:afterLines="60" w:line="240" w:lineRule="auto"/>
                              <w:rPr>
                                <w:rFonts w:eastAsiaTheme="minorHAnsi"/>
                                <w:shd w:val="clear" w:color="auto" w:fill="F5FBFD"/>
                              </w:rPr>
                            </w:pPr>
                            <w:r w:rsidRPr="003D5DF6">
                              <w:rPr>
                                <w:rFonts w:eastAsiaTheme="minorHAnsi"/>
                                <w:shd w:val="clear" w:color="auto" w:fill="F5FBFD"/>
                              </w:rPr>
                              <w:t>Organization type</w:t>
                            </w:r>
                          </w:p>
                          <w:p w:rsidR="001D51E6" w:rsidRPr="003D5DF6" w:rsidP="00F061F0" w14:textId="77777777">
                            <w:pPr>
                              <w:pStyle w:val="ListParagraph"/>
                              <w:numPr>
                                <w:ilvl w:val="1"/>
                                <w:numId w:val="86"/>
                              </w:numPr>
                              <w:shd w:val="clear" w:color="auto" w:fill="F7FBFF"/>
                              <w:spacing w:before="0" w:after="144" w:afterLines="60" w:line="240" w:lineRule="auto"/>
                              <w:rPr>
                                <w:rFonts w:eastAsiaTheme="minorHAnsi"/>
                                <w:shd w:val="clear" w:color="auto" w:fill="F5FBFD"/>
                              </w:rPr>
                            </w:pPr>
                            <w:r w:rsidRPr="003D5DF6">
                              <w:rPr>
                                <w:rFonts w:eastAsiaTheme="minorHAnsi"/>
                                <w:shd w:val="clear" w:color="auto" w:fill="F5FBFD"/>
                              </w:rPr>
                              <w:t>Organization location</w:t>
                            </w:r>
                          </w:p>
                          <w:p w:rsidR="008A52A1" w:rsidRPr="008A52A1" w:rsidP="00F061F0" w14:textId="2A9A4DD8">
                            <w:pPr>
                              <w:pStyle w:val="ListParagraph"/>
                              <w:numPr>
                                <w:ilvl w:val="1"/>
                                <w:numId w:val="86"/>
                              </w:numPr>
                              <w:shd w:val="clear" w:color="auto" w:fill="F7FBFF"/>
                              <w:spacing w:before="0" w:after="144" w:afterLines="60" w:line="240" w:lineRule="auto"/>
                              <w:rPr>
                                <w:shd w:val="clear" w:color="auto" w:fill="F5FBFD"/>
                              </w:rPr>
                            </w:pPr>
                            <w:r w:rsidRPr="003D5DF6">
                              <w:rPr>
                                <w:rFonts w:eastAsiaTheme="minorHAnsi"/>
                                <w:shd w:val="clear" w:color="auto" w:fill="F5FBFD"/>
                              </w:rPr>
                              <w:t xml:space="preserve">Library eligibility </w:t>
                            </w:r>
                            <w:r w:rsidRPr="008A52A1">
                              <w:rPr>
                                <w:rFonts w:eastAsiaTheme="minorHAnsi"/>
                                <w:shd w:val="clear" w:color="auto" w:fill="F5FBFD"/>
                              </w:rPr>
                              <w:t>criteria</w:t>
                            </w:r>
                          </w:p>
                          <w:p w:rsidR="008A52A1" w:rsidRPr="008A52A1" w:rsidP="00F061F0" w14:textId="62BFFC38">
                            <w:pPr>
                              <w:pStyle w:val="ListParagraph"/>
                              <w:numPr>
                                <w:ilvl w:val="0"/>
                                <w:numId w:val="86"/>
                              </w:numPr>
                              <w:shd w:val="clear" w:color="auto" w:fill="F7FBFF"/>
                              <w:spacing w:before="0" w:after="144" w:afterLines="60" w:line="240" w:lineRule="auto"/>
                              <w:rPr>
                                <w:shd w:val="clear" w:color="auto" w:fill="F5FBFD"/>
                              </w:rPr>
                            </w:pPr>
                            <w:hyperlink w:anchor="_Funding_Restrictions_1" w:history="1">
                              <w:r w:rsidRPr="008A52A1">
                                <w:rPr>
                                  <w:rStyle w:val="Hyperlink"/>
                                  <w:shd w:val="clear" w:color="auto" w:fill="F5FBFD"/>
                                </w:rPr>
                                <w:t>Review the Funding Restrictions</w:t>
                              </w:r>
                            </w:hyperlink>
                            <w:r w:rsidRPr="008A52A1">
                              <w:rPr>
                                <w:shd w:val="clear" w:color="auto" w:fill="F5FBFD"/>
                              </w:rPr>
                              <w:t xml:space="preserve"> and keep them in mind as you develop your application and budget.</w:t>
                            </w:r>
                          </w:p>
                          <w:p w:rsidR="001D51E6" w:rsidRPr="003D5DF6" w:rsidP="00F061F0" w14:textId="615757A0">
                            <w:pPr>
                              <w:pStyle w:val="ListParagraph"/>
                              <w:numPr>
                                <w:ilvl w:val="0"/>
                                <w:numId w:val="86"/>
                              </w:numPr>
                              <w:shd w:val="clear" w:color="auto" w:fill="F7FBFF"/>
                              <w:spacing w:after="0" w:line="240" w:lineRule="auto"/>
                              <w:contextualSpacing w:val="0"/>
                              <w:rPr>
                                <w:shd w:val="clear" w:color="auto" w:fill="F5FBFD"/>
                              </w:rPr>
                            </w:pPr>
                            <w:r w:rsidRPr="003D5DF6">
                              <w:rPr>
                                <w:shd w:val="clear" w:color="auto" w:fill="F5FBFD"/>
                              </w:rPr>
                              <w:t xml:space="preserve">Register in SAM.gov (or make sure your organization’s registration is </w:t>
                            </w:r>
                            <w:r w:rsidRPr="003D5DF6" w:rsidR="00301545">
                              <w:rPr>
                                <w:shd w:val="clear" w:color="auto" w:fill="F5FBFD"/>
                              </w:rPr>
                              <w:t>current</w:t>
                            </w:r>
                            <w:r w:rsidRPr="003D5DF6">
                              <w:rPr>
                                <w:shd w:val="clear" w:color="auto" w:fill="F5FBFD"/>
                              </w:rPr>
                              <w:t xml:space="preserve">) as </w:t>
                            </w:r>
                            <w:r w:rsidRPr="003D5DF6" w:rsidR="006F2CB4">
                              <w:rPr>
                                <w:shd w:val="clear" w:color="auto" w:fill="F5FBFD"/>
                              </w:rPr>
                              <w:t>early</w:t>
                            </w:r>
                            <w:r w:rsidRPr="003D5DF6">
                              <w:rPr>
                                <w:shd w:val="clear" w:color="auto" w:fill="F5FBFD"/>
                              </w:rPr>
                              <w:t xml:space="preserve"> as possible.</w:t>
                            </w:r>
                            <w:r w:rsidRPr="003D5DF6" w:rsidR="00301545">
                              <w:rPr>
                                <w:shd w:val="clear" w:color="auto" w:fill="F5FBFD"/>
                              </w:rPr>
                              <w:t xml:space="preserve"> </w:t>
                            </w:r>
                            <w:r w:rsidRPr="003049DA">
                              <w:rPr>
                                <w:b/>
                                <w:bCs/>
                              </w:rPr>
                              <w:t xml:space="preserve">Remember that SAM registration can take </w:t>
                            </w:r>
                            <w:r w:rsidR="00A62A4B">
                              <w:rPr>
                                <w:b/>
                                <w:bCs/>
                              </w:rPr>
                              <w:t>several weeks</w:t>
                            </w:r>
                            <w:r w:rsidRPr="003049DA">
                              <w:rPr>
                                <w:b/>
                                <w:bCs/>
                              </w:rPr>
                              <w:t>.</w:t>
                            </w:r>
                            <w:r w:rsidRPr="003D5DF6">
                              <w:rPr>
                                <w:shd w:val="clear" w:color="auto" w:fill="F5FBFD"/>
                              </w:rPr>
                              <w:t xml:space="preserve"> </w:t>
                            </w:r>
                          </w:p>
                          <w:p w:rsidR="001D51E6" w:rsidRPr="003D5DF6" w:rsidP="00284D3B" w14:textId="77777777">
                            <w:pPr>
                              <w:shd w:val="clear" w:color="auto" w:fill="F7FBFF"/>
                              <w:spacing w:after="0"/>
                              <w:ind w:left="360"/>
                              <w:rPr>
                                <w:rFonts w:eastAsiaTheme="minorHAnsi"/>
                                <w:shd w:val="clear" w:color="auto" w:fill="F5FBFD"/>
                              </w:rPr>
                            </w:pPr>
                            <w:r w:rsidRPr="003D5DF6">
                              <w:rPr>
                                <w:shd w:val="clear" w:color="auto" w:fill="F5FBFD"/>
                              </w:rPr>
                              <w:t xml:space="preserve">To register, go to </w:t>
                            </w:r>
                            <w:hyperlink r:id="rId9" w:history="1">
                              <w:r w:rsidRPr="003D5DF6">
                                <w:rPr>
                                  <w:rStyle w:val="Hyperlink"/>
                                  <w:shd w:val="clear" w:color="auto" w:fill="F5FBFD"/>
                                </w:rPr>
                                <w:t>SAM.gov Entity Registration</w:t>
                              </w:r>
                            </w:hyperlink>
                            <w:r w:rsidRPr="003D5DF6">
                              <w:rPr>
                                <w:shd w:val="clear" w:color="auto" w:fill="F5FBFD"/>
                              </w:rPr>
                              <w:t xml:space="preserve"> and click Get Started. </w:t>
                            </w:r>
                          </w:p>
                          <w:p w:rsidR="001D51E6" w:rsidRPr="003D5DF6" w:rsidP="00284D3B" w14:textId="77777777">
                            <w:pPr>
                              <w:shd w:val="clear" w:color="auto" w:fill="F7FBFF"/>
                              <w:spacing w:after="240" w:line="240" w:lineRule="auto"/>
                              <w:ind w:left="360"/>
                              <w:rPr>
                                <w:shd w:val="clear" w:color="auto" w:fill="F5FBFD"/>
                              </w:rPr>
                            </w:pPr>
                            <w:r w:rsidRPr="003D5DF6">
                              <w:rPr>
                                <w:shd w:val="clear" w:color="auto" w:fill="F5FBFD"/>
                              </w:rPr>
                              <w:t xml:space="preserve">See the </w:t>
                            </w:r>
                            <w:hyperlink r:id="rId99" w:history="1">
                              <w:r w:rsidRPr="003D5DF6">
                                <w:rPr>
                                  <w:rStyle w:val="Hyperlink"/>
                                  <w:shd w:val="clear" w:color="auto" w:fill="F5FBFD"/>
                                </w:rPr>
                                <w:t>SAM.gov Entity Registration checklist</w:t>
                              </w:r>
                            </w:hyperlink>
                            <w:r w:rsidRPr="003D5DF6">
                              <w:rPr>
                                <w:shd w:val="clear" w:color="auto" w:fill="F5FBFD"/>
                              </w:rPr>
                              <w:t xml:space="preserve"> for what you’ll need to register in SAM.</w:t>
                            </w:r>
                          </w:p>
                          <w:p w:rsidR="001D51E6" w:rsidRPr="003D5DF6" w:rsidP="00F061F0" w14:textId="154130A6">
                            <w:pPr>
                              <w:pStyle w:val="ListParagraph"/>
                              <w:numPr>
                                <w:ilvl w:val="0"/>
                                <w:numId w:val="5"/>
                              </w:numPr>
                              <w:shd w:val="clear" w:color="auto" w:fill="F7FBFF"/>
                              <w:spacing w:after="0" w:line="240" w:lineRule="auto"/>
                              <w:contextualSpacing w:val="0"/>
                              <w:rPr>
                                <w:rFonts w:eastAsiaTheme="minorHAnsi"/>
                                <w:shd w:val="clear" w:color="auto" w:fill="F5FBFD"/>
                              </w:rPr>
                            </w:pPr>
                            <w:r w:rsidRPr="003D5DF6">
                              <w:rPr>
                                <w:shd w:val="clear" w:color="auto" w:fill="F5FBFD"/>
                              </w:rPr>
                              <w:t xml:space="preserve">Get a Unique Entity Identifier (UEI) number. You’ll get your organization’s UEI when you register in </w:t>
                            </w:r>
                            <w:hyperlink r:id="rId100" w:history="1">
                              <w:r w:rsidRPr="003D5DF6">
                                <w:rPr>
                                  <w:rStyle w:val="Hyperlink"/>
                                  <w:shd w:val="clear" w:color="auto" w:fill="F5FBFD"/>
                                </w:rPr>
                                <w:t>SAM.gov</w:t>
                              </w:r>
                            </w:hyperlink>
                            <w:r w:rsidRPr="003D5DF6">
                              <w:rPr>
                                <w:shd w:val="clear" w:color="auto" w:fill="F5FBFD"/>
                              </w:rPr>
                              <w:t xml:space="preserve">.  (This is </w:t>
                            </w:r>
                            <w:r w:rsidR="0090676A">
                              <w:rPr>
                                <w:shd w:val="clear" w:color="auto" w:fill="F5FBFD"/>
                              </w:rPr>
                              <w:t>not</w:t>
                            </w:r>
                            <w:r w:rsidRPr="003D5DF6">
                              <w:rPr>
                                <w:shd w:val="clear" w:color="auto" w:fill="F5FBFD"/>
                              </w:rPr>
                              <w:t xml:space="preserve"> a DUNS number. See the </w:t>
                            </w:r>
                            <w:hyperlink r:id="rId101" w:history="1">
                              <w:r w:rsidRPr="003D5DF6">
                                <w:rPr>
                                  <w:rStyle w:val="Hyperlink"/>
                                  <w:shd w:val="clear" w:color="auto" w:fill="F5FBFD"/>
                                </w:rPr>
                                <w:t>DUNS to UEI transition</w:t>
                              </w:r>
                            </w:hyperlink>
                            <w:r w:rsidRPr="003D5DF6">
                              <w:rPr>
                                <w:shd w:val="clear" w:color="auto" w:fill="F5FBFD"/>
                              </w:rPr>
                              <w:t xml:space="preserve"> information.)</w:t>
                            </w:r>
                          </w:p>
                          <w:p w:rsidR="001D51E6" w:rsidRPr="003D5DF6" w:rsidP="00F061F0" w14:textId="77777777">
                            <w:pPr>
                              <w:pStyle w:val="ListParagraph"/>
                              <w:numPr>
                                <w:ilvl w:val="0"/>
                                <w:numId w:val="5"/>
                              </w:numPr>
                              <w:shd w:val="clear" w:color="auto" w:fill="F7FBFF"/>
                              <w:spacing w:after="0" w:line="240" w:lineRule="auto"/>
                              <w:contextualSpacing w:val="0"/>
                              <w:rPr>
                                <w:rFonts w:eastAsiaTheme="minorHAnsi"/>
                                <w:shd w:val="clear" w:color="auto" w:fill="F5FBFD"/>
                              </w:rPr>
                            </w:pPr>
                            <w:hyperlink r:id="rId10" w:history="1">
                              <w:r w:rsidRPr="003D5DF6">
                                <w:rPr>
                                  <w:rStyle w:val="Hyperlink"/>
                                  <w:shd w:val="clear" w:color="auto" w:fill="F5FBFD"/>
                                </w:rPr>
                                <w:t>Register in Grants.gov</w:t>
                              </w:r>
                            </w:hyperlink>
                            <w:r w:rsidRPr="003D5DF6">
                              <w:rPr>
                                <w:shd w:val="clear" w:color="auto" w:fill="F5FBFD"/>
                              </w:rPr>
                              <w:t>.</w:t>
                            </w:r>
                          </w:p>
                          <w:p w:rsidR="001D51E6" w:rsidRPr="003D5DF6" w:rsidP="00F061F0" w14:textId="77777777">
                            <w:pPr>
                              <w:pStyle w:val="ListParagraph"/>
                              <w:numPr>
                                <w:ilvl w:val="0"/>
                                <w:numId w:val="5"/>
                              </w:numPr>
                              <w:shd w:val="clear" w:color="auto" w:fill="F7FBFF"/>
                              <w:spacing w:before="240" w:after="0" w:line="240" w:lineRule="auto"/>
                              <w:contextualSpacing w:val="0"/>
                              <w:rPr>
                                <w:rFonts w:eastAsiaTheme="minorHAnsi"/>
                                <w:shd w:val="clear" w:color="auto" w:fill="F5FBFD"/>
                              </w:rPr>
                            </w:pPr>
                            <w:r w:rsidRPr="003D5DF6">
                              <w:rPr>
                                <w:shd w:val="clear" w:color="auto" w:fill="F5FBFD"/>
                              </w:rPr>
                              <w:t>Make sure you understand the review criteria for your application type.</w:t>
                            </w:r>
                          </w:p>
                          <w:p w:rsidR="001D51E6" w:rsidRPr="003D5DF6" w:rsidP="00F061F0" w14:textId="02F0537B">
                            <w:pPr>
                              <w:pStyle w:val="ListParagraph"/>
                              <w:numPr>
                                <w:ilvl w:val="1"/>
                                <w:numId w:val="6"/>
                              </w:numPr>
                              <w:shd w:val="clear" w:color="auto" w:fill="F7FBFF"/>
                              <w:spacing w:before="0" w:after="0" w:line="240" w:lineRule="auto"/>
                              <w:contextualSpacing w:val="0"/>
                              <w:rPr>
                                <w:shd w:val="clear" w:color="auto" w:fill="F5FBFD"/>
                              </w:rPr>
                            </w:pPr>
                            <w:hyperlink w:anchor="_Review_Criteria_for" w:history="1">
                              <w:r w:rsidRPr="004A5559">
                                <w:rPr>
                                  <w:rStyle w:val="Hyperlink"/>
                                  <w:shd w:val="clear" w:color="auto" w:fill="F5FBFD"/>
                                </w:rPr>
                                <w:t>Review criteria for Phase I: Preliminary Proposals</w:t>
                              </w:r>
                            </w:hyperlink>
                          </w:p>
                          <w:p w:rsidR="001D51E6" w:rsidRPr="003D5DF6" w:rsidP="00F061F0" w14:textId="36099F74">
                            <w:pPr>
                              <w:pStyle w:val="ListParagraph"/>
                              <w:numPr>
                                <w:ilvl w:val="1"/>
                                <w:numId w:val="6"/>
                              </w:numPr>
                              <w:shd w:val="clear" w:color="auto" w:fill="F7FBFF"/>
                              <w:spacing w:before="0" w:after="0" w:line="240" w:lineRule="auto"/>
                              <w:contextualSpacing w:val="0"/>
                              <w:rPr>
                                <w:rFonts w:eastAsiaTheme="minorHAnsi"/>
                                <w:shd w:val="clear" w:color="auto" w:fill="F5FBFD"/>
                              </w:rPr>
                            </w:pPr>
                            <w:hyperlink w:anchor="_E1b._Phase_II:" w:history="1">
                              <w:r w:rsidRPr="004A5559">
                                <w:rPr>
                                  <w:rStyle w:val="Hyperlink"/>
                                  <w:shd w:val="clear" w:color="auto" w:fill="F5FBFD"/>
                                </w:rPr>
                                <w:t>Review criteria for Phase II: Invited Full Proposals</w:t>
                              </w:r>
                            </w:hyperlink>
                          </w:p>
                          <w:p w:rsidR="001D51E6" w:rsidRPr="003D5DF6" w:rsidP="00F061F0" w14:textId="31C64577">
                            <w:pPr>
                              <w:pStyle w:val="ListParagraph"/>
                              <w:numPr>
                                <w:ilvl w:val="0"/>
                                <w:numId w:val="6"/>
                              </w:numPr>
                              <w:shd w:val="clear" w:color="auto" w:fill="F7FBFF"/>
                              <w:spacing w:before="240" w:after="0" w:line="240" w:lineRule="auto"/>
                              <w:contextualSpacing w:val="0"/>
                              <w:rPr>
                                <w:rFonts w:eastAsiaTheme="minorHAnsi"/>
                                <w:shd w:val="clear" w:color="auto" w:fill="F5FBFD"/>
                              </w:rPr>
                            </w:pPr>
                            <w:r w:rsidRPr="003D5DF6">
                              <w:rPr>
                                <w:shd w:val="clear" w:color="auto" w:fill="F5FBFD"/>
                              </w:rPr>
                              <w:t xml:space="preserve">Review the </w:t>
                            </w:r>
                            <w:hyperlink w:anchor="_Post-Award_Requirements_and" w:history="1">
                              <w:r w:rsidRPr="003D5DF6">
                                <w:rPr>
                                  <w:rStyle w:val="Hyperlink"/>
                                  <w:shd w:val="clear" w:color="auto" w:fill="F5FBFD"/>
                                </w:rPr>
                                <w:t>post-award requirements</w:t>
                              </w:r>
                            </w:hyperlink>
                            <w:r w:rsidRPr="003D5DF6">
                              <w:rPr>
                                <w:shd w:val="clear" w:color="auto" w:fill="F5FBFD"/>
                              </w:rPr>
                              <w:t xml:space="preserve"> to make sure you can meet them.</w:t>
                            </w:r>
                          </w:p>
                          <w:p w:rsidR="001D51E6" w:rsidRPr="003D5DF6" w:rsidP="00F061F0" w14:textId="47EC852C">
                            <w:pPr>
                              <w:pStyle w:val="ListParagraph"/>
                              <w:numPr>
                                <w:ilvl w:val="0"/>
                                <w:numId w:val="6"/>
                              </w:numPr>
                              <w:shd w:val="clear" w:color="auto" w:fill="F7FBFF"/>
                              <w:spacing w:before="240" w:after="240" w:line="240" w:lineRule="auto"/>
                              <w:contextualSpacing w:val="0"/>
                              <w:rPr>
                                <w:rFonts w:eastAsiaTheme="minorHAnsi"/>
                                <w:shd w:val="clear" w:color="auto" w:fill="F5FBFD"/>
                              </w:rPr>
                            </w:pPr>
                            <w:r w:rsidRPr="003D5DF6">
                              <w:rPr>
                                <w:shd w:val="clear" w:color="auto" w:fill="F5FBFD"/>
                              </w:rPr>
                              <w:t xml:space="preserve">Find the application package. Go to </w:t>
                            </w:r>
                            <w:hyperlink r:id="rId97" w:history="1">
                              <w:r w:rsidRPr="003D5DF6">
                                <w:rPr>
                                  <w:rStyle w:val="Hyperlink"/>
                                  <w:shd w:val="clear" w:color="auto" w:fill="F5FBFD"/>
                                </w:rPr>
                                <w:t>Grants.gov</w:t>
                              </w:r>
                            </w:hyperlink>
                            <w:r w:rsidRPr="003D5DF6">
                              <w:rPr>
                                <w:shd w:val="clear" w:color="auto" w:fill="F5FBFD"/>
                              </w:rPr>
                              <w:t xml:space="preserve"> and search for </w:t>
                            </w:r>
                            <w:r w:rsidRPr="003049DA">
                              <w:rPr>
                                <w:b/>
                                <w:bCs/>
                              </w:rPr>
                              <w:t>Funding Opportunity Number</w:t>
                            </w:r>
                            <w:r w:rsidRPr="003D5DF6">
                              <w:rPr>
                                <w:shd w:val="clear" w:color="auto" w:fill="F5FBFD"/>
                              </w:rPr>
                              <w:t xml:space="preserve">: </w:t>
                            </w:r>
                            <w:r w:rsidR="000D5F6E">
                              <w:t>NLG</w:t>
                            </w:r>
                            <w:r w:rsidRPr="00427981" w:rsidR="000D5F6E">
                              <w:t>-</w:t>
                            </w:r>
                            <w:r w:rsidR="000D5F6E">
                              <w:t>LIBRARIES-</w:t>
                            </w:r>
                            <w:r w:rsidRPr="00427981" w:rsidR="000D5F6E">
                              <w:t>FY2</w:t>
                            </w:r>
                            <w:r w:rsidR="000D5F6E">
                              <w:t xml:space="preserve">5 </w:t>
                            </w:r>
                            <w:r w:rsidRPr="003D5DF6">
                              <w:rPr>
                                <w:shd w:val="clear" w:color="auto" w:fill="F5FBFD"/>
                              </w:rPr>
                              <w:t xml:space="preserve">or </w:t>
                            </w:r>
                            <w:r w:rsidRPr="003049DA">
                              <w:rPr>
                                <w:b/>
                                <w:bCs/>
                              </w:rPr>
                              <w:t>Assistance Listing Number</w:t>
                            </w:r>
                            <w:r w:rsidRPr="003D5DF6">
                              <w:rPr>
                                <w:shd w:val="clear" w:color="auto" w:fill="F5FBFD"/>
                              </w:rPr>
                              <w:t>: 45.31</w:t>
                            </w:r>
                            <w:r w:rsidR="000A49D8">
                              <w:rPr>
                                <w:shd w:val="clear" w:color="auto" w:fill="F5FBFD"/>
                              </w:rPr>
                              <w:t>2</w:t>
                            </w:r>
                          </w:p>
                          <w:p w:rsidR="001D51E6" w:rsidRPr="003D5DF6" w:rsidP="00F061F0" w14:textId="47297E37">
                            <w:pPr>
                              <w:pStyle w:val="ListParagraph"/>
                              <w:numPr>
                                <w:ilvl w:val="0"/>
                                <w:numId w:val="6"/>
                              </w:numPr>
                              <w:shd w:val="clear" w:color="auto" w:fill="F7FBFF"/>
                              <w:spacing w:before="240" w:after="0"/>
                              <w:rPr>
                                <w:shd w:val="clear" w:color="auto" w:fill="F5FBFD"/>
                              </w:rPr>
                            </w:pPr>
                            <w:r w:rsidRPr="003D5DF6">
                              <w:rPr>
                                <w:shd w:val="clear" w:color="auto" w:fill="F5FBFD"/>
                              </w:rPr>
                              <w:t xml:space="preserve">Get familiar with </w:t>
                            </w:r>
                            <w:hyperlink r:id="rId102" w:history="1">
                              <w:r w:rsidRPr="003D5DF6">
                                <w:rPr>
                                  <w:rStyle w:val="Hyperlink"/>
                                  <w:shd w:val="clear" w:color="auto" w:fill="F5FBFD"/>
                                </w:rPr>
                                <w:t>Grants.gov Workspace</w:t>
                              </w:r>
                            </w:hyperlink>
                            <w:r w:rsidRPr="003D5DF6">
                              <w:rPr>
                                <w:shd w:val="clear" w:color="auto" w:fill="F5FBFD"/>
                              </w:rPr>
                              <w:t>.</w:t>
                            </w:r>
                          </w:p>
                          <w:p w:rsidR="00527919" w:rsidRPr="003D5DF6" w:rsidP="00F061F0" w14:textId="489BA71E">
                            <w:pPr>
                              <w:pStyle w:val="ListParagraph"/>
                              <w:numPr>
                                <w:ilvl w:val="0"/>
                                <w:numId w:val="6"/>
                              </w:numPr>
                              <w:shd w:val="clear" w:color="auto" w:fill="F7FBFF"/>
                              <w:spacing w:after="0" w:line="240" w:lineRule="auto"/>
                              <w:contextualSpacing w:val="0"/>
                              <w:rPr>
                                <w:shd w:val="clear" w:color="auto" w:fill="F5FBFD"/>
                              </w:rPr>
                            </w:pPr>
                            <w:hyperlink r:id="rId13" w:history="1">
                              <w:r w:rsidRPr="000130CB">
                                <w:rPr>
                                  <w:rStyle w:val="Hyperlink"/>
                                  <w:shd w:val="clear" w:color="auto" w:fill="F5FBFD"/>
                                </w:rPr>
                                <w:t>Contact an IMLS Program Officer</w:t>
                              </w:r>
                            </w:hyperlink>
                            <w:r w:rsidRPr="003D5DF6">
                              <w:rPr>
                                <w:shd w:val="clear" w:color="auto" w:fill="F5FBFD"/>
                              </w:rPr>
                              <w:t xml:space="preserve"> </w:t>
                            </w:r>
                            <w:r w:rsidRPr="003D5DF6" w:rsidR="009752D2">
                              <w:rPr>
                                <w:shd w:val="clear" w:color="auto" w:fill="F5FBFD"/>
                              </w:rPr>
                              <w:t xml:space="preserve">to discuss your ideas, or if you have </w:t>
                            </w:r>
                            <w:r w:rsidRPr="003D5DF6" w:rsidR="00995965">
                              <w:rPr>
                                <w:shd w:val="clear" w:color="auto" w:fill="F5FBFD"/>
                              </w:rPr>
                              <w:t>questions related to the application process</w:t>
                            </w:r>
                            <w:r w:rsidRPr="003D5DF6">
                              <w:rPr>
                                <w:shd w:val="clear" w:color="auto" w:fill="F5FBFD"/>
                              </w:rPr>
                              <w:t>.</w:t>
                            </w:r>
                          </w:p>
                          <w:p w:rsidR="00284D3B" w:rsidRPr="003D5DF6" w:rsidP="00284D3B" w14:textId="67FD58A8">
                            <w:pPr>
                              <w:pStyle w:val="ListParagraph"/>
                              <w:shd w:val="clear" w:color="auto" w:fill="F7FBFF"/>
                              <w:spacing w:after="0" w:line="240" w:lineRule="auto"/>
                              <w:ind w:left="360"/>
                              <w:contextualSpacing w:val="0"/>
                              <w:rPr>
                                <w:shd w:val="clear" w:color="auto" w:fill="F5FBFD"/>
                              </w:rPr>
                            </w:pPr>
                          </w:p>
                        </w:txbxContent>
                      </wps:txbx>
                      <wps:bodyPr rot="0" vert="horz" wrap="square" lIns="91440" tIns="45720" rIns="91440" bIns="45720" anchor="t" anchorCtr="0"/>
                    </wps:wsp>
                  </a:graphicData>
                </a:graphic>
              </wp:inline>
            </w:drawing>
          </mc:Choice>
          <mc:Fallback>
            <w:pict>
              <v:shapetype id="_x0000_t202" coordsize="21600,21600" o:spt="202" path="m,l,21600r21600,l21600,xe">
                <v:stroke joinstyle="miter"/>
                <v:path gradientshapeok="t" o:connecttype="rect"/>
              </v:shapetype>
              <v:shape id="Text Box 2" o:spid="_x0000_i1059" type="#_x0000_t202" style="width:466.5pt;height:518.25pt;mso-left-percent:-10001;mso-position-horizontal-relative:char;mso-position-vertical-relative:line;mso-top-percent:-10001;mso-wrap-style:square;visibility:visible;v-text-anchor:top" fillcolor="#f7fbff" strokecolor="#2f5496">
                <v:textbox>
                  <w:txbxContent>
                    <w:p w:rsidR="001D51E6" w:rsidRPr="003D5DF6" w:rsidP="00284D3B" w14:paraId="3E4C0967" w14:textId="7128A439">
                      <w:pPr>
                        <w:shd w:val="clear" w:color="auto" w:fill="F7FBFF"/>
                        <w:spacing w:before="0"/>
                        <w:rPr>
                          <w:rStyle w:val="Strong"/>
                          <w:i/>
                          <w:iCs/>
                          <w:sz w:val="32"/>
                          <w:szCs w:val="24"/>
                          <w:shd w:val="clear" w:color="auto" w:fill="F5FBFD"/>
                        </w:rPr>
                      </w:pPr>
                      <w:r w:rsidRPr="003D5DF6">
                        <w:rPr>
                          <w:rStyle w:val="Strong"/>
                          <w:i/>
                          <w:iCs/>
                          <w:sz w:val="32"/>
                          <w:szCs w:val="24"/>
                          <w:shd w:val="clear" w:color="auto" w:fill="F5FBFD"/>
                        </w:rPr>
                        <w:t>Be sure to…</w:t>
                      </w:r>
                    </w:p>
                    <w:p w:rsidR="001D51E6" w:rsidRPr="003D5DF6" w:rsidP="00F061F0" w14:paraId="0611832C" w14:textId="5CDC178F">
                      <w:pPr>
                        <w:pStyle w:val="ListParagraph"/>
                        <w:numPr>
                          <w:ilvl w:val="0"/>
                          <w:numId w:val="85"/>
                        </w:numPr>
                        <w:shd w:val="clear" w:color="auto" w:fill="F7FBFF"/>
                        <w:spacing w:before="0" w:line="240" w:lineRule="auto"/>
                        <w:contextualSpacing w:val="0"/>
                        <w:rPr>
                          <w:rFonts w:eastAsiaTheme="minorHAnsi"/>
                          <w:b/>
                          <w:bCs/>
                          <w:i/>
                          <w:iCs/>
                          <w:color w:val="1F3864" w:themeColor="accent5" w:themeShade="80"/>
                          <w:sz w:val="32"/>
                          <w:szCs w:val="24"/>
                          <w:shd w:val="clear" w:color="auto" w:fill="F5FBFD"/>
                        </w:rPr>
                      </w:pPr>
                      <w:hyperlink w:anchor="_Eligibility" w:history="1">
                        <w:r w:rsidRPr="003D5DF6" w:rsidR="002E1C22">
                          <w:rPr>
                            <w:rStyle w:val="Hyperlink"/>
                            <w:shd w:val="clear" w:color="auto" w:fill="F5FBFD"/>
                          </w:rPr>
                          <w:t>Review the eligibility requirements for this program</w:t>
                        </w:r>
                      </w:hyperlink>
                      <w:r w:rsidRPr="003D5DF6" w:rsidR="002E1C22">
                        <w:rPr>
                          <w:shd w:val="clear" w:color="auto" w:fill="F5FBFD"/>
                        </w:rPr>
                        <w:t xml:space="preserve"> and c</w:t>
                      </w:r>
                      <w:r w:rsidRPr="003D5DF6" w:rsidR="0042519E">
                        <w:rPr>
                          <w:shd w:val="clear" w:color="auto" w:fill="F5FBFD"/>
                        </w:rPr>
                        <w:t>onfirm that</w:t>
                      </w:r>
                      <w:r w:rsidRPr="003D5DF6">
                        <w:rPr>
                          <w:shd w:val="clear" w:color="auto" w:fill="F5FBFD"/>
                        </w:rPr>
                        <w:t xml:space="preserve"> your organization is </w:t>
                      </w:r>
                      <w:r w:rsidRPr="003D5DF6" w:rsidR="002E1C22">
                        <w:rPr>
                          <w:shd w:val="clear" w:color="auto" w:fill="F5FBFD"/>
                        </w:rPr>
                        <w:t>eligible</w:t>
                      </w:r>
                      <w:r w:rsidRPr="003D5DF6">
                        <w:rPr>
                          <w:shd w:val="clear" w:color="auto" w:fill="F5FBFD"/>
                        </w:rPr>
                        <w:t>.</w:t>
                      </w:r>
                    </w:p>
                    <w:p w:rsidR="001D51E6" w:rsidRPr="003D5DF6" w:rsidP="00F061F0" w14:paraId="68E1DEC9" w14:textId="77777777">
                      <w:pPr>
                        <w:pStyle w:val="ListParagraph"/>
                        <w:numPr>
                          <w:ilvl w:val="1"/>
                          <w:numId w:val="86"/>
                        </w:numPr>
                        <w:shd w:val="clear" w:color="auto" w:fill="F7FBFF"/>
                        <w:spacing w:before="0" w:after="144" w:afterLines="60" w:line="240" w:lineRule="auto"/>
                        <w:rPr>
                          <w:rFonts w:eastAsiaTheme="minorHAnsi"/>
                          <w:shd w:val="clear" w:color="auto" w:fill="F5FBFD"/>
                        </w:rPr>
                      </w:pPr>
                      <w:r w:rsidRPr="003D5DF6">
                        <w:rPr>
                          <w:rFonts w:eastAsiaTheme="minorHAnsi"/>
                          <w:shd w:val="clear" w:color="auto" w:fill="F5FBFD"/>
                        </w:rPr>
                        <w:t>Organization type</w:t>
                      </w:r>
                    </w:p>
                    <w:p w:rsidR="001D51E6" w:rsidRPr="003D5DF6" w:rsidP="00F061F0" w14:paraId="3C2CC0E0" w14:textId="77777777">
                      <w:pPr>
                        <w:pStyle w:val="ListParagraph"/>
                        <w:numPr>
                          <w:ilvl w:val="1"/>
                          <w:numId w:val="86"/>
                        </w:numPr>
                        <w:shd w:val="clear" w:color="auto" w:fill="F7FBFF"/>
                        <w:spacing w:before="0" w:after="144" w:afterLines="60" w:line="240" w:lineRule="auto"/>
                        <w:rPr>
                          <w:rFonts w:eastAsiaTheme="minorHAnsi"/>
                          <w:shd w:val="clear" w:color="auto" w:fill="F5FBFD"/>
                        </w:rPr>
                      </w:pPr>
                      <w:r w:rsidRPr="003D5DF6">
                        <w:rPr>
                          <w:rFonts w:eastAsiaTheme="minorHAnsi"/>
                          <w:shd w:val="clear" w:color="auto" w:fill="F5FBFD"/>
                        </w:rPr>
                        <w:t>Organization location</w:t>
                      </w:r>
                    </w:p>
                    <w:p w:rsidR="008A52A1" w:rsidRPr="008A52A1" w:rsidP="00F061F0" w14:paraId="02918DE5" w14:textId="2A9A4DD8">
                      <w:pPr>
                        <w:pStyle w:val="ListParagraph"/>
                        <w:numPr>
                          <w:ilvl w:val="1"/>
                          <w:numId w:val="86"/>
                        </w:numPr>
                        <w:shd w:val="clear" w:color="auto" w:fill="F7FBFF"/>
                        <w:spacing w:before="0" w:after="144" w:afterLines="60" w:line="240" w:lineRule="auto"/>
                        <w:rPr>
                          <w:shd w:val="clear" w:color="auto" w:fill="F5FBFD"/>
                        </w:rPr>
                      </w:pPr>
                      <w:r w:rsidRPr="003D5DF6">
                        <w:rPr>
                          <w:rFonts w:eastAsiaTheme="minorHAnsi"/>
                          <w:shd w:val="clear" w:color="auto" w:fill="F5FBFD"/>
                        </w:rPr>
                        <w:t xml:space="preserve">Library eligibility </w:t>
                      </w:r>
                      <w:r w:rsidRPr="008A52A1">
                        <w:rPr>
                          <w:rFonts w:eastAsiaTheme="minorHAnsi"/>
                          <w:shd w:val="clear" w:color="auto" w:fill="F5FBFD"/>
                        </w:rPr>
                        <w:t>criteria</w:t>
                      </w:r>
                    </w:p>
                    <w:p w:rsidR="008A52A1" w:rsidRPr="008A52A1" w:rsidP="00F061F0" w14:paraId="277F267C" w14:textId="62BFFC38">
                      <w:pPr>
                        <w:pStyle w:val="ListParagraph"/>
                        <w:numPr>
                          <w:ilvl w:val="0"/>
                          <w:numId w:val="86"/>
                        </w:numPr>
                        <w:shd w:val="clear" w:color="auto" w:fill="F7FBFF"/>
                        <w:spacing w:before="0" w:after="144" w:afterLines="60" w:line="240" w:lineRule="auto"/>
                        <w:rPr>
                          <w:shd w:val="clear" w:color="auto" w:fill="F5FBFD"/>
                        </w:rPr>
                      </w:pPr>
                      <w:hyperlink w:anchor="_Funding_Restrictions_1" w:history="1">
                        <w:r w:rsidRPr="008A52A1">
                          <w:rPr>
                            <w:rStyle w:val="Hyperlink"/>
                            <w:shd w:val="clear" w:color="auto" w:fill="F5FBFD"/>
                          </w:rPr>
                          <w:t>Review the Funding Restrictions</w:t>
                        </w:r>
                      </w:hyperlink>
                      <w:r w:rsidRPr="008A52A1">
                        <w:rPr>
                          <w:shd w:val="clear" w:color="auto" w:fill="F5FBFD"/>
                        </w:rPr>
                        <w:t xml:space="preserve"> and keep them in mind as you develop your application and budget.</w:t>
                      </w:r>
                    </w:p>
                    <w:p w:rsidR="001D51E6" w:rsidRPr="003D5DF6" w:rsidP="00F061F0" w14:paraId="69297DF8" w14:textId="615757A0">
                      <w:pPr>
                        <w:pStyle w:val="ListParagraph"/>
                        <w:numPr>
                          <w:ilvl w:val="0"/>
                          <w:numId w:val="86"/>
                        </w:numPr>
                        <w:shd w:val="clear" w:color="auto" w:fill="F7FBFF"/>
                        <w:spacing w:after="0" w:line="240" w:lineRule="auto"/>
                        <w:contextualSpacing w:val="0"/>
                        <w:rPr>
                          <w:shd w:val="clear" w:color="auto" w:fill="F5FBFD"/>
                        </w:rPr>
                      </w:pPr>
                      <w:r w:rsidRPr="003D5DF6">
                        <w:rPr>
                          <w:shd w:val="clear" w:color="auto" w:fill="F5FBFD"/>
                        </w:rPr>
                        <w:t xml:space="preserve">Register in SAM.gov (or make sure your organization’s registration is </w:t>
                      </w:r>
                      <w:r w:rsidRPr="003D5DF6" w:rsidR="00301545">
                        <w:rPr>
                          <w:shd w:val="clear" w:color="auto" w:fill="F5FBFD"/>
                        </w:rPr>
                        <w:t>current</w:t>
                      </w:r>
                      <w:r w:rsidRPr="003D5DF6">
                        <w:rPr>
                          <w:shd w:val="clear" w:color="auto" w:fill="F5FBFD"/>
                        </w:rPr>
                        <w:t xml:space="preserve">) as </w:t>
                      </w:r>
                      <w:r w:rsidRPr="003D5DF6" w:rsidR="006F2CB4">
                        <w:rPr>
                          <w:shd w:val="clear" w:color="auto" w:fill="F5FBFD"/>
                        </w:rPr>
                        <w:t>early</w:t>
                      </w:r>
                      <w:r w:rsidRPr="003D5DF6">
                        <w:rPr>
                          <w:shd w:val="clear" w:color="auto" w:fill="F5FBFD"/>
                        </w:rPr>
                        <w:t xml:space="preserve"> as possible.</w:t>
                      </w:r>
                      <w:r w:rsidRPr="003D5DF6" w:rsidR="00301545">
                        <w:rPr>
                          <w:shd w:val="clear" w:color="auto" w:fill="F5FBFD"/>
                        </w:rPr>
                        <w:t xml:space="preserve"> </w:t>
                      </w:r>
                      <w:r w:rsidRPr="003049DA">
                        <w:rPr>
                          <w:b/>
                          <w:bCs/>
                        </w:rPr>
                        <w:t xml:space="preserve">Remember that SAM registration can take </w:t>
                      </w:r>
                      <w:r w:rsidR="00A62A4B">
                        <w:rPr>
                          <w:b/>
                          <w:bCs/>
                        </w:rPr>
                        <w:t>several weeks</w:t>
                      </w:r>
                      <w:r w:rsidRPr="003049DA">
                        <w:rPr>
                          <w:b/>
                          <w:bCs/>
                        </w:rPr>
                        <w:t>.</w:t>
                      </w:r>
                      <w:r w:rsidRPr="003D5DF6">
                        <w:rPr>
                          <w:shd w:val="clear" w:color="auto" w:fill="F5FBFD"/>
                        </w:rPr>
                        <w:t xml:space="preserve"> </w:t>
                      </w:r>
                    </w:p>
                    <w:p w:rsidR="001D51E6" w:rsidRPr="003D5DF6" w:rsidP="00284D3B" w14:paraId="77D271F3" w14:textId="77777777">
                      <w:pPr>
                        <w:shd w:val="clear" w:color="auto" w:fill="F7FBFF"/>
                        <w:spacing w:after="0"/>
                        <w:ind w:left="360"/>
                        <w:rPr>
                          <w:rFonts w:eastAsiaTheme="minorHAnsi"/>
                          <w:shd w:val="clear" w:color="auto" w:fill="F5FBFD"/>
                        </w:rPr>
                      </w:pPr>
                      <w:r w:rsidRPr="003D5DF6">
                        <w:rPr>
                          <w:shd w:val="clear" w:color="auto" w:fill="F5FBFD"/>
                        </w:rPr>
                        <w:t xml:space="preserve">To register, go to </w:t>
                      </w:r>
                      <w:hyperlink r:id="rId9" w:history="1">
                        <w:r w:rsidRPr="003D5DF6">
                          <w:rPr>
                            <w:rStyle w:val="Hyperlink"/>
                            <w:shd w:val="clear" w:color="auto" w:fill="F5FBFD"/>
                          </w:rPr>
                          <w:t>SAM.gov Entity Registration</w:t>
                        </w:r>
                      </w:hyperlink>
                      <w:r w:rsidRPr="003D5DF6">
                        <w:rPr>
                          <w:shd w:val="clear" w:color="auto" w:fill="F5FBFD"/>
                        </w:rPr>
                        <w:t xml:space="preserve"> and click Get Started. </w:t>
                      </w:r>
                    </w:p>
                    <w:p w:rsidR="001D51E6" w:rsidRPr="003D5DF6" w:rsidP="00284D3B" w14:paraId="5F6A75D4" w14:textId="77777777">
                      <w:pPr>
                        <w:shd w:val="clear" w:color="auto" w:fill="F7FBFF"/>
                        <w:spacing w:after="240" w:line="240" w:lineRule="auto"/>
                        <w:ind w:left="360"/>
                        <w:rPr>
                          <w:shd w:val="clear" w:color="auto" w:fill="F5FBFD"/>
                        </w:rPr>
                      </w:pPr>
                      <w:r w:rsidRPr="003D5DF6">
                        <w:rPr>
                          <w:shd w:val="clear" w:color="auto" w:fill="F5FBFD"/>
                        </w:rPr>
                        <w:t xml:space="preserve">See the </w:t>
                      </w:r>
                      <w:hyperlink r:id="rId99" w:history="1">
                        <w:r w:rsidRPr="003D5DF6">
                          <w:rPr>
                            <w:rStyle w:val="Hyperlink"/>
                            <w:shd w:val="clear" w:color="auto" w:fill="F5FBFD"/>
                          </w:rPr>
                          <w:t>SAM.gov Entity Registration checklist</w:t>
                        </w:r>
                      </w:hyperlink>
                      <w:r w:rsidRPr="003D5DF6">
                        <w:rPr>
                          <w:shd w:val="clear" w:color="auto" w:fill="F5FBFD"/>
                        </w:rPr>
                        <w:t xml:space="preserve"> for what you’ll need to register in SAM.</w:t>
                      </w:r>
                    </w:p>
                    <w:p w:rsidR="001D51E6" w:rsidRPr="003D5DF6" w:rsidP="00F061F0" w14:paraId="12373E47" w14:textId="154130A6">
                      <w:pPr>
                        <w:pStyle w:val="ListParagraph"/>
                        <w:numPr>
                          <w:ilvl w:val="0"/>
                          <w:numId w:val="5"/>
                        </w:numPr>
                        <w:shd w:val="clear" w:color="auto" w:fill="F7FBFF"/>
                        <w:spacing w:after="0" w:line="240" w:lineRule="auto"/>
                        <w:contextualSpacing w:val="0"/>
                        <w:rPr>
                          <w:rFonts w:eastAsiaTheme="minorHAnsi"/>
                          <w:shd w:val="clear" w:color="auto" w:fill="F5FBFD"/>
                        </w:rPr>
                      </w:pPr>
                      <w:r w:rsidRPr="003D5DF6">
                        <w:rPr>
                          <w:shd w:val="clear" w:color="auto" w:fill="F5FBFD"/>
                        </w:rPr>
                        <w:t xml:space="preserve">Get a Unique Entity Identifier (UEI) number. You’ll get your organization’s UEI when you register in </w:t>
                      </w:r>
                      <w:hyperlink r:id="rId100" w:history="1">
                        <w:r w:rsidRPr="003D5DF6">
                          <w:rPr>
                            <w:rStyle w:val="Hyperlink"/>
                            <w:shd w:val="clear" w:color="auto" w:fill="F5FBFD"/>
                          </w:rPr>
                          <w:t>SAM.gov</w:t>
                        </w:r>
                      </w:hyperlink>
                      <w:r w:rsidRPr="003D5DF6">
                        <w:rPr>
                          <w:shd w:val="clear" w:color="auto" w:fill="F5FBFD"/>
                        </w:rPr>
                        <w:t xml:space="preserve">.  (This is </w:t>
                      </w:r>
                      <w:r w:rsidR="0090676A">
                        <w:rPr>
                          <w:shd w:val="clear" w:color="auto" w:fill="F5FBFD"/>
                        </w:rPr>
                        <w:t>not</w:t>
                      </w:r>
                      <w:r w:rsidRPr="003D5DF6">
                        <w:rPr>
                          <w:shd w:val="clear" w:color="auto" w:fill="F5FBFD"/>
                        </w:rPr>
                        <w:t xml:space="preserve"> a DUNS number. See the </w:t>
                      </w:r>
                      <w:hyperlink r:id="rId101" w:history="1">
                        <w:r w:rsidRPr="003D5DF6">
                          <w:rPr>
                            <w:rStyle w:val="Hyperlink"/>
                            <w:shd w:val="clear" w:color="auto" w:fill="F5FBFD"/>
                          </w:rPr>
                          <w:t>DUNS to UEI transition</w:t>
                        </w:r>
                      </w:hyperlink>
                      <w:r w:rsidRPr="003D5DF6">
                        <w:rPr>
                          <w:shd w:val="clear" w:color="auto" w:fill="F5FBFD"/>
                        </w:rPr>
                        <w:t xml:space="preserve"> information.)</w:t>
                      </w:r>
                    </w:p>
                    <w:p w:rsidR="001D51E6" w:rsidRPr="003D5DF6" w:rsidP="00F061F0" w14:paraId="6C5CF1B9" w14:textId="77777777">
                      <w:pPr>
                        <w:pStyle w:val="ListParagraph"/>
                        <w:numPr>
                          <w:ilvl w:val="0"/>
                          <w:numId w:val="5"/>
                        </w:numPr>
                        <w:shd w:val="clear" w:color="auto" w:fill="F7FBFF"/>
                        <w:spacing w:after="0" w:line="240" w:lineRule="auto"/>
                        <w:contextualSpacing w:val="0"/>
                        <w:rPr>
                          <w:rFonts w:eastAsiaTheme="minorHAnsi"/>
                          <w:shd w:val="clear" w:color="auto" w:fill="F5FBFD"/>
                        </w:rPr>
                      </w:pPr>
                      <w:hyperlink r:id="rId10" w:history="1">
                        <w:r w:rsidRPr="003D5DF6">
                          <w:rPr>
                            <w:rStyle w:val="Hyperlink"/>
                            <w:shd w:val="clear" w:color="auto" w:fill="F5FBFD"/>
                          </w:rPr>
                          <w:t>Register in Grants.gov</w:t>
                        </w:r>
                      </w:hyperlink>
                      <w:r w:rsidRPr="003D5DF6">
                        <w:rPr>
                          <w:shd w:val="clear" w:color="auto" w:fill="F5FBFD"/>
                        </w:rPr>
                        <w:t>.</w:t>
                      </w:r>
                    </w:p>
                    <w:p w:rsidR="001D51E6" w:rsidRPr="003D5DF6" w:rsidP="00F061F0" w14:paraId="02AC2548" w14:textId="77777777">
                      <w:pPr>
                        <w:pStyle w:val="ListParagraph"/>
                        <w:numPr>
                          <w:ilvl w:val="0"/>
                          <w:numId w:val="5"/>
                        </w:numPr>
                        <w:shd w:val="clear" w:color="auto" w:fill="F7FBFF"/>
                        <w:spacing w:before="240" w:after="0" w:line="240" w:lineRule="auto"/>
                        <w:contextualSpacing w:val="0"/>
                        <w:rPr>
                          <w:rFonts w:eastAsiaTheme="minorHAnsi"/>
                          <w:shd w:val="clear" w:color="auto" w:fill="F5FBFD"/>
                        </w:rPr>
                      </w:pPr>
                      <w:r w:rsidRPr="003D5DF6">
                        <w:rPr>
                          <w:shd w:val="clear" w:color="auto" w:fill="F5FBFD"/>
                        </w:rPr>
                        <w:t>Make sure you understand the review criteria for your application type.</w:t>
                      </w:r>
                    </w:p>
                    <w:p w:rsidR="001D51E6" w:rsidRPr="003D5DF6" w:rsidP="00F061F0" w14:paraId="211EDD2D" w14:textId="02F0537B">
                      <w:pPr>
                        <w:pStyle w:val="ListParagraph"/>
                        <w:numPr>
                          <w:ilvl w:val="1"/>
                          <w:numId w:val="6"/>
                        </w:numPr>
                        <w:shd w:val="clear" w:color="auto" w:fill="F7FBFF"/>
                        <w:spacing w:before="0" w:after="0" w:line="240" w:lineRule="auto"/>
                        <w:contextualSpacing w:val="0"/>
                        <w:rPr>
                          <w:shd w:val="clear" w:color="auto" w:fill="F5FBFD"/>
                        </w:rPr>
                      </w:pPr>
                      <w:hyperlink w:anchor="_Review_Criteria_for" w:history="1">
                        <w:r w:rsidRPr="004A5559">
                          <w:rPr>
                            <w:rStyle w:val="Hyperlink"/>
                            <w:shd w:val="clear" w:color="auto" w:fill="F5FBFD"/>
                          </w:rPr>
                          <w:t>Review criteria for Phase I: Preliminary Proposals</w:t>
                        </w:r>
                      </w:hyperlink>
                    </w:p>
                    <w:p w:rsidR="001D51E6" w:rsidRPr="003D5DF6" w:rsidP="00F061F0" w14:paraId="3817CCA9" w14:textId="36099F74">
                      <w:pPr>
                        <w:pStyle w:val="ListParagraph"/>
                        <w:numPr>
                          <w:ilvl w:val="1"/>
                          <w:numId w:val="6"/>
                        </w:numPr>
                        <w:shd w:val="clear" w:color="auto" w:fill="F7FBFF"/>
                        <w:spacing w:before="0" w:after="0" w:line="240" w:lineRule="auto"/>
                        <w:contextualSpacing w:val="0"/>
                        <w:rPr>
                          <w:rFonts w:eastAsiaTheme="minorHAnsi"/>
                          <w:shd w:val="clear" w:color="auto" w:fill="F5FBFD"/>
                        </w:rPr>
                      </w:pPr>
                      <w:hyperlink w:anchor="_E1b._Phase_II:" w:history="1">
                        <w:r w:rsidRPr="004A5559">
                          <w:rPr>
                            <w:rStyle w:val="Hyperlink"/>
                            <w:shd w:val="clear" w:color="auto" w:fill="F5FBFD"/>
                          </w:rPr>
                          <w:t>Review criteria for Phase II: Invited Full Proposals</w:t>
                        </w:r>
                      </w:hyperlink>
                    </w:p>
                    <w:p w:rsidR="001D51E6" w:rsidRPr="003D5DF6" w:rsidP="00F061F0" w14:paraId="04133A8D" w14:textId="31C64577">
                      <w:pPr>
                        <w:pStyle w:val="ListParagraph"/>
                        <w:numPr>
                          <w:ilvl w:val="0"/>
                          <w:numId w:val="6"/>
                        </w:numPr>
                        <w:shd w:val="clear" w:color="auto" w:fill="F7FBFF"/>
                        <w:spacing w:before="240" w:after="0" w:line="240" w:lineRule="auto"/>
                        <w:contextualSpacing w:val="0"/>
                        <w:rPr>
                          <w:rFonts w:eastAsiaTheme="minorHAnsi"/>
                          <w:shd w:val="clear" w:color="auto" w:fill="F5FBFD"/>
                        </w:rPr>
                      </w:pPr>
                      <w:r w:rsidRPr="003D5DF6">
                        <w:rPr>
                          <w:shd w:val="clear" w:color="auto" w:fill="F5FBFD"/>
                        </w:rPr>
                        <w:t xml:space="preserve">Review the </w:t>
                      </w:r>
                      <w:hyperlink w:anchor="_Post-Award_Requirements_and" w:history="1">
                        <w:r w:rsidRPr="003D5DF6">
                          <w:rPr>
                            <w:rStyle w:val="Hyperlink"/>
                            <w:shd w:val="clear" w:color="auto" w:fill="F5FBFD"/>
                          </w:rPr>
                          <w:t>post-award requirements</w:t>
                        </w:r>
                      </w:hyperlink>
                      <w:r w:rsidRPr="003D5DF6">
                        <w:rPr>
                          <w:shd w:val="clear" w:color="auto" w:fill="F5FBFD"/>
                        </w:rPr>
                        <w:t xml:space="preserve"> to make sure you can meet them.</w:t>
                      </w:r>
                    </w:p>
                    <w:p w:rsidR="001D51E6" w:rsidRPr="003D5DF6" w:rsidP="00F061F0" w14:paraId="70B9EDD0" w14:textId="47EC852C">
                      <w:pPr>
                        <w:pStyle w:val="ListParagraph"/>
                        <w:numPr>
                          <w:ilvl w:val="0"/>
                          <w:numId w:val="6"/>
                        </w:numPr>
                        <w:shd w:val="clear" w:color="auto" w:fill="F7FBFF"/>
                        <w:spacing w:before="240" w:after="240" w:line="240" w:lineRule="auto"/>
                        <w:contextualSpacing w:val="0"/>
                        <w:rPr>
                          <w:rFonts w:eastAsiaTheme="minorHAnsi"/>
                          <w:shd w:val="clear" w:color="auto" w:fill="F5FBFD"/>
                        </w:rPr>
                      </w:pPr>
                      <w:r w:rsidRPr="003D5DF6">
                        <w:rPr>
                          <w:shd w:val="clear" w:color="auto" w:fill="F5FBFD"/>
                        </w:rPr>
                        <w:t xml:space="preserve">Find the application package. Go to </w:t>
                      </w:r>
                      <w:hyperlink r:id="rId97" w:history="1">
                        <w:r w:rsidRPr="003D5DF6">
                          <w:rPr>
                            <w:rStyle w:val="Hyperlink"/>
                            <w:shd w:val="clear" w:color="auto" w:fill="F5FBFD"/>
                          </w:rPr>
                          <w:t>Grants.gov</w:t>
                        </w:r>
                      </w:hyperlink>
                      <w:r w:rsidRPr="003D5DF6">
                        <w:rPr>
                          <w:shd w:val="clear" w:color="auto" w:fill="F5FBFD"/>
                        </w:rPr>
                        <w:t xml:space="preserve"> and search for </w:t>
                      </w:r>
                      <w:r w:rsidRPr="003049DA">
                        <w:rPr>
                          <w:b/>
                          <w:bCs/>
                        </w:rPr>
                        <w:t>Funding Opportunity Number</w:t>
                      </w:r>
                      <w:r w:rsidRPr="003D5DF6">
                        <w:rPr>
                          <w:shd w:val="clear" w:color="auto" w:fill="F5FBFD"/>
                        </w:rPr>
                        <w:t xml:space="preserve">: </w:t>
                      </w:r>
                      <w:r w:rsidR="000D5F6E">
                        <w:t>NLG</w:t>
                      </w:r>
                      <w:r w:rsidRPr="00427981" w:rsidR="000D5F6E">
                        <w:t>-</w:t>
                      </w:r>
                      <w:r w:rsidR="000D5F6E">
                        <w:t>LIBRARIES-</w:t>
                      </w:r>
                      <w:r w:rsidRPr="00427981" w:rsidR="000D5F6E">
                        <w:t>FY2</w:t>
                      </w:r>
                      <w:r w:rsidR="000D5F6E">
                        <w:t xml:space="preserve">5 </w:t>
                      </w:r>
                      <w:r w:rsidRPr="003D5DF6">
                        <w:rPr>
                          <w:shd w:val="clear" w:color="auto" w:fill="F5FBFD"/>
                        </w:rPr>
                        <w:t xml:space="preserve">or </w:t>
                      </w:r>
                      <w:r w:rsidRPr="003049DA">
                        <w:rPr>
                          <w:b/>
                          <w:bCs/>
                        </w:rPr>
                        <w:t>Assistance Listing Number</w:t>
                      </w:r>
                      <w:r w:rsidRPr="003D5DF6">
                        <w:rPr>
                          <w:shd w:val="clear" w:color="auto" w:fill="F5FBFD"/>
                        </w:rPr>
                        <w:t>: 45.31</w:t>
                      </w:r>
                      <w:r w:rsidR="000A49D8">
                        <w:rPr>
                          <w:shd w:val="clear" w:color="auto" w:fill="F5FBFD"/>
                        </w:rPr>
                        <w:t>2</w:t>
                      </w:r>
                    </w:p>
                    <w:p w:rsidR="001D51E6" w:rsidRPr="003D5DF6" w:rsidP="00F061F0" w14:paraId="15518AEC" w14:textId="47297E37">
                      <w:pPr>
                        <w:pStyle w:val="ListParagraph"/>
                        <w:numPr>
                          <w:ilvl w:val="0"/>
                          <w:numId w:val="6"/>
                        </w:numPr>
                        <w:shd w:val="clear" w:color="auto" w:fill="F7FBFF"/>
                        <w:spacing w:before="240" w:after="0"/>
                        <w:rPr>
                          <w:shd w:val="clear" w:color="auto" w:fill="F5FBFD"/>
                        </w:rPr>
                      </w:pPr>
                      <w:r w:rsidRPr="003D5DF6">
                        <w:rPr>
                          <w:shd w:val="clear" w:color="auto" w:fill="F5FBFD"/>
                        </w:rPr>
                        <w:t xml:space="preserve">Get familiar with </w:t>
                      </w:r>
                      <w:hyperlink r:id="rId102" w:history="1">
                        <w:r w:rsidRPr="003D5DF6">
                          <w:rPr>
                            <w:rStyle w:val="Hyperlink"/>
                            <w:shd w:val="clear" w:color="auto" w:fill="F5FBFD"/>
                          </w:rPr>
                          <w:t>Grants.gov Workspace</w:t>
                        </w:r>
                      </w:hyperlink>
                      <w:r w:rsidRPr="003D5DF6">
                        <w:rPr>
                          <w:shd w:val="clear" w:color="auto" w:fill="F5FBFD"/>
                        </w:rPr>
                        <w:t>.</w:t>
                      </w:r>
                    </w:p>
                    <w:p w:rsidR="00527919" w:rsidRPr="003D5DF6" w:rsidP="00F061F0" w14:paraId="4657457D" w14:textId="489BA71E">
                      <w:pPr>
                        <w:pStyle w:val="ListParagraph"/>
                        <w:numPr>
                          <w:ilvl w:val="0"/>
                          <w:numId w:val="6"/>
                        </w:numPr>
                        <w:shd w:val="clear" w:color="auto" w:fill="F7FBFF"/>
                        <w:spacing w:after="0" w:line="240" w:lineRule="auto"/>
                        <w:contextualSpacing w:val="0"/>
                        <w:rPr>
                          <w:shd w:val="clear" w:color="auto" w:fill="F5FBFD"/>
                        </w:rPr>
                      </w:pPr>
                      <w:hyperlink r:id="rId13" w:history="1">
                        <w:r w:rsidRPr="000130CB">
                          <w:rPr>
                            <w:rStyle w:val="Hyperlink"/>
                            <w:shd w:val="clear" w:color="auto" w:fill="F5FBFD"/>
                          </w:rPr>
                          <w:t>Contact an IMLS Program Officer</w:t>
                        </w:r>
                      </w:hyperlink>
                      <w:r w:rsidRPr="003D5DF6">
                        <w:rPr>
                          <w:shd w:val="clear" w:color="auto" w:fill="F5FBFD"/>
                        </w:rPr>
                        <w:t xml:space="preserve"> </w:t>
                      </w:r>
                      <w:r w:rsidRPr="003D5DF6" w:rsidR="009752D2">
                        <w:rPr>
                          <w:shd w:val="clear" w:color="auto" w:fill="F5FBFD"/>
                        </w:rPr>
                        <w:t xml:space="preserve">to discuss your ideas, or if you have </w:t>
                      </w:r>
                      <w:r w:rsidRPr="003D5DF6" w:rsidR="00995965">
                        <w:rPr>
                          <w:shd w:val="clear" w:color="auto" w:fill="F5FBFD"/>
                        </w:rPr>
                        <w:t>questions related to the application process</w:t>
                      </w:r>
                      <w:r w:rsidRPr="003D5DF6">
                        <w:rPr>
                          <w:shd w:val="clear" w:color="auto" w:fill="F5FBFD"/>
                        </w:rPr>
                        <w:t>.</w:t>
                      </w:r>
                    </w:p>
                    <w:p w:rsidR="00284D3B" w:rsidRPr="003D5DF6" w:rsidP="00284D3B" w14:paraId="77EBABB1" w14:textId="67FD58A8">
                      <w:pPr>
                        <w:pStyle w:val="ListParagraph"/>
                        <w:shd w:val="clear" w:color="auto" w:fill="F7FBFF"/>
                        <w:spacing w:after="0" w:line="240" w:lineRule="auto"/>
                        <w:ind w:left="360"/>
                        <w:contextualSpacing w:val="0"/>
                        <w:rPr>
                          <w:shd w:val="clear" w:color="auto" w:fill="F5FBFD"/>
                        </w:rPr>
                      </w:pPr>
                    </w:p>
                  </w:txbxContent>
                </v:textbox>
                <w10:wrap type="none"/>
                <w10:anchorlock/>
              </v:shape>
            </w:pict>
          </mc:Fallback>
        </mc:AlternateContent>
      </w:r>
    </w:p>
    <w:p w:rsidR="00A03F4F" w:rsidRPr="004E7819" w:rsidP="009C22CE" w14:paraId="7D394807" w14:textId="4C19A77B">
      <w:pPr>
        <w:pStyle w:val="Heading3"/>
      </w:pPr>
      <w:bookmarkStart w:id="70" w:name="_Phase_I_Preliminary"/>
      <w:bookmarkStart w:id="71" w:name="_Prepare_Your_Application"/>
      <w:bookmarkStart w:id="72" w:name="_Toc165629000"/>
      <w:bookmarkEnd w:id="70"/>
      <w:bookmarkEnd w:id="71"/>
      <w:r>
        <w:t>Prepare Your Application</w:t>
      </w:r>
      <w:bookmarkEnd w:id="72"/>
      <w:r w:rsidR="001B269B">
        <w:t xml:space="preserve"> </w:t>
      </w:r>
    </w:p>
    <w:p w:rsidR="00A03F4F" w:rsidRPr="001E25C7" w:rsidP="00295ADA" w14:paraId="46997775" w14:textId="6F46D26A">
      <w:pPr>
        <w:pStyle w:val="Heading4"/>
      </w:pPr>
      <w:bookmarkStart w:id="73" w:name="_D2._What_content"/>
      <w:bookmarkStart w:id="74" w:name="_D2._Content_and"/>
      <w:bookmarkStart w:id="75" w:name="_Phase_I_Preliminary_2"/>
      <w:bookmarkStart w:id="76" w:name="_Toc165629001"/>
      <w:bookmarkEnd w:id="73"/>
      <w:bookmarkEnd w:id="74"/>
      <w:bookmarkEnd w:id="75"/>
      <w:r w:rsidRPr="001E25C7">
        <w:t>Phase I Preliminary Proposals</w:t>
      </w:r>
      <w:r w:rsidR="008301BA">
        <w:t xml:space="preserve"> </w:t>
      </w:r>
      <w:r w:rsidR="001C1297">
        <w:t>–</w:t>
      </w:r>
      <w:r w:rsidR="008301BA">
        <w:t xml:space="preserve"> </w:t>
      </w:r>
      <w:r w:rsidR="001C1297">
        <w:t>Preparing Your Application</w:t>
      </w:r>
      <w:bookmarkEnd w:id="76"/>
    </w:p>
    <w:p w:rsidR="00D25619" w:rsidRPr="001E25C7" w:rsidP="00156ACF" w14:paraId="1F16EF9D" w14:textId="66D52365">
      <w:pPr>
        <w:pStyle w:val="Sectionintrotext"/>
        <w:ind w:right="-144"/>
      </w:pPr>
      <w:r w:rsidRPr="00F0339C">
        <w:t xml:space="preserve">Phase I Preliminary proposals </w:t>
      </w:r>
      <w:r w:rsidR="006C686E">
        <w:t>have</w:t>
      </w:r>
      <w:r w:rsidRPr="00F0339C">
        <w:t xml:space="preserve"> three components. </w:t>
      </w:r>
      <w:r w:rsidR="004616BA">
        <w:t>The guidance in this section</w:t>
      </w:r>
      <w:r w:rsidRPr="00F0339C">
        <w:t xml:space="preserve"> will help you prepare a complete Preliminary Proposal application. </w:t>
      </w:r>
    </w:p>
    <w:p w:rsidR="00C7496D" w:rsidRPr="003049DA" w:rsidP="00C7496D" w14:paraId="2B7C3CAF" w14:textId="3B5CCEF9">
      <w:pPr>
        <w:rPr>
          <w:b/>
        </w:rPr>
      </w:pPr>
      <w:r>
        <w:t xml:space="preserve">You must submit your Phase I application by </w:t>
      </w:r>
      <w:r w:rsidRPr="003049DA">
        <w:rPr>
          <w:b/>
        </w:rPr>
        <w:t xml:space="preserve">11:59 p.m. U.S. Eastern Time on September 20, 2024. </w:t>
      </w:r>
    </w:p>
    <w:p w:rsidR="001F0FBA" w:rsidRPr="00004F98" w:rsidP="001F0FBA" w14:paraId="580494D2" w14:textId="77777777">
      <w:bookmarkStart w:id="77" w:name="_D2a._Table_of"/>
      <w:bookmarkStart w:id="78" w:name="_Phase_I_Preliminary_1"/>
      <w:bookmarkEnd w:id="77"/>
      <w:bookmarkEnd w:id="78"/>
      <w:r>
        <w:t>If your application is missing any Required Documents from the list below, we will consider it incomplete, and may reject it from further consideration. (</w:t>
      </w:r>
      <w:hyperlink r:id="rId103" w:history="1">
        <w:r w:rsidRPr="00702E50">
          <w:rPr>
            <w:rStyle w:val="Hyperlink"/>
          </w:rPr>
          <w:t>See 2 C.F.R. § 3187.9</w:t>
        </w:r>
      </w:hyperlink>
      <w:r>
        <w:t>.)</w:t>
      </w:r>
    </w:p>
    <w:p w:rsidR="00034C05" w:rsidP="00295ADA" w14:paraId="02089211" w14:textId="7CA3E65F">
      <w:pPr>
        <w:pStyle w:val="Heading5"/>
      </w:pPr>
      <w:r w:rsidRPr="001E25C7">
        <w:t>Phase I Preliminary Proposals</w:t>
      </w:r>
      <w:r w:rsidR="00F0339C">
        <w:t xml:space="preserve"> - </w:t>
      </w:r>
      <w:r w:rsidRPr="001E25C7" w:rsidR="00F0339C">
        <w:t>Application Components</w:t>
      </w:r>
      <w:r w:rsidRPr="00427981" w:rsidR="000411E6">
        <w:t xml:space="preserve"> </w:t>
      </w:r>
    </w:p>
    <w:tbl>
      <w:tblPr>
        <w:tblW w:w="5000" w:type="pct"/>
        <w:tblBorders>
          <w:top w:val="double" w:sz="6" w:space="0" w:color="2E75B5" w:themeColor="accent1" w:themeShade="BF"/>
          <w:bottom w:val="double" w:sz="6" w:space="0" w:color="2E75B5" w:themeColor="accent1" w:themeShade="BF"/>
          <w:insideH w:val="double" w:sz="6" w:space="0" w:color="2E75B5" w:themeColor="accent1" w:themeShade="BF"/>
        </w:tblBorders>
        <w:tblCellMar>
          <w:top w:w="63" w:type="dxa"/>
          <w:left w:w="152" w:type="dxa"/>
          <w:right w:w="37" w:type="dxa"/>
        </w:tblCellMar>
        <w:tblLook w:val="04A0"/>
      </w:tblPr>
      <w:tblGrid>
        <w:gridCol w:w="4950"/>
        <w:gridCol w:w="4410"/>
      </w:tblGrid>
      <w:tr w14:paraId="13E465EA" w14:textId="77777777" w:rsidTr="003474F4">
        <w:tblPrEx>
          <w:tblW w:w="5000" w:type="pct"/>
          <w:tblBorders>
            <w:top w:val="double" w:sz="6" w:space="0" w:color="2E75B5" w:themeColor="accent1" w:themeShade="BF"/>
            <w:bottom w:val="double" w:sz="6" w:space="0" w:color="2E75B5" w:themeColor="accent1" w:themeShade="BF"/>
            <w:insideH w:val="double" w:sz="6" w:space="0" w:color="2E75B5" w:themeColor="accent1" w:themeShade="BF"/>
          </w:tblBorders>
          <w:tblCellMar>
            <w:top w:w="63" w:type="dxa"/>
            <w:left w:w="152" w:type="dxa"/>
            <w:right w:w="37" w:type="dxa"/>
          </w:tblCellMar>
          <w:tblLook w:val="04A0"/>
        </w:tblPrEx>
        <w:trPr>
          <w:trHeight w:val="585"/>
        </w:trPr>
        <w:tc>
          <w:tcPr>
            <w:tcW w:w="2644" w:type="pct"/>
          </w:tcPr>
          <w:p w:rsidR="0095501E" w:rsidRPr="0088282D" w:rsidP="00295ADA" w14:paraId="1DD8532B" w14:textId="74AA24BB">
            <w:pPr>
              <w:pStyle w:val="TableHeaderRow"/>
              <w:rPr>
                <w:b/>
                <w:sz w:val="28"/>
                <w:szCs w:val="28"/>
              </w:rPr>
            </w:pPr>
            <w:bookmarkStart w:id="79" w:name="_D2c._Instructions_for"/>
            <w:bookmarkEnd w:id="79"/>
            <w:r>
              <w:rPr>
                <w:b/>
                <w:sz w:val="28"/>
                <w:szCs w:val="28"/>
              </w:rPr>
              <w:t>R</w:t>
            </w:r>
            <w:r w:rsidRPr="0088282D">
              <w:rPr>
                <w:b/>
                <w:sz w:val="28"/>
                <w:szCs w:val="28"/>
              </w:rPr>
              <w:t>equired</w:t>
            </w:r>
            <w:r>
              <w:rPr>
                <w:sz w:val="28"/>
                <w:szCs w:val="28"/>
              </w:rPr>
              <w:t xml:space="preserve"> </w:t>
            </w:r>
            <w:r w:rsidRPr="0088282D">
              <w:rPr>
                <w:b/>
                <w:sz w:val="28"/>
                <w:szCs w:val="28"/>
              </w:rPr>
              <w:t xml:space="preserve">Component </w:t>
            </w:r>
          </w:p>
        </w:tc>
        <w:tc>
          <w:tcPr>
            <w:tcW w:w="2356" w:type="pct"/>
            <w:shd w:val="clear" w:color="auto" w:fill="F7FBFF"/>
          </w:tcPr>
          <w:p w:rsidR="0095501E" w:rsidRPr="0088282D" w:rsidP="00295ADA" w14:paraId="0EFB6CEC" w14:textId="1AF8D494">
            <w:pPr>
              <w:pStyle w:val="TableHeaderRow"/>
              <w:rPr>
                <w:b/>
                <w:sz w:val="28"/>
                <w:szCs w:val="28"/>
              </w:rPr>
            </w:pPr>
            <w:r w:rsidRPr="0088282D">
              <w:rPr>
                <w:b/>
                <w:sz w:val="28"/>
                <w:szCs w:val="28"/>
              </w:rPr>
              <w:t>File Requirements</w:t>
            </w:r>
          </w:p>
        </w:tc>
      </w:tr>
      <w:tr w14:paraId="2B39BABC" w14:textId="77777777" w:rsidTr="003474F4">
        <w:tblPrEx>
          <w:tblW w:w="5000" w:type="pct"/>
          <w:tblCellMar>
            <w:top w:w="63" w:type="dxa"/>
            <w:left w:w="152" w:type="dxa"/>
            <w:right w:w="37" w:type="dxa"/>
          </w:tblCellMar>
          <w:tblLook w:val="04A0"/>
        </w:tblPrEx>
        <w:trPr>
          <w:trHeight w:val="1003"/>
        </w:trPr>
        <w:tc>
          <w:tcPr>
            <w:tcW w:w="2644" w:type="pct"/>
            <w:vAlign w:val="center"/>
          </w:tcPr>
          <w:p w:rsidR="0095501E" w:rsidRPr="00004F98" w:rsidP="00295ADA" w14:paraId="353D6E32" w14:textId="5D3D74F6">
            <w:hyperlink w:anchor="_SF-424S_Form" w:history="1">
              <w:r w:rsidRPr="0059525D">
                <w:rPr>
                  <w:rStyle w:val="Hyperlink"/>
                </w:rPr>
                <w:t>The Application for Federal Domestic Assistance/Short Organizational Form</w:t>
              </w:r>
            </w:hyperlink>
            <w:r w:rsidRPr="00004F98">
              <w:t xml:space="preserve"> </w:t>
            </w:r>
            <w:r w:rsidR="00645D4E">
              <w:br/>
            </w:r>
            <w:r w:rsidRPr="00004F98">
              <w:t xml:space="preserve">(SF-424S) </w:t>
            </w:r>
          </w:p>
        </w:tc>
        <w:tc>
          <w:tcPr>
            <w:tcW w:w="2356" w:type="pct"/>
            <w:shd w:val="clear" w:color="auto" w:fill="F7FBFF"/>
            <w:vAlign w:val="center"/>
          </w:tcPr>
          <w:p w:rsidR="0095501E" w:rsidRPr="007D47FE" w:rsidP="00295ADA" w14:paraId="10B942FE" w14:textId="70F425FD">
            <w:pPr>
              <w:pStyle w:val="Tabletext"/>
              <w:rPr>
                <w:szCs w:val="24"/>
              </w:rPr>
            </w:pPr>
            <w:r w:rsidRPr="00A91007">
              <w:rPr>
                <w:szCs w:val="24"/>
              </w:rPr>
              <w:t>Grants.gov form</w:t>
            </w:r>
          </w:p>
        </w:tc>
      </w:tr>
      <w:tr w14:paraId="56D455B8" w14:textId="77777777" w:rsidTr="003474F4">
        <w:tblPrEx>
          <w:tblW w:w="5000" w:type="pct"/>
          <w:tblCellMar>
            <w:top w:w="63" w:type="dxa"/>
            <w:left w:w="152" w:type="dxa"/>
            <w:right w:w="37" w:type="dxa"/>
          </w:tblCellMar>
          <w:tblLook w:val="04A0"/>
        </w:tblPrEx>
        <w:trPr>
          <w:trHeight w:val="732"/>
        </w:trPr>
        <w:tc>
          <w:tcPr>
            <w:tcW w:w="2644" w:type="pct"/>
            <w:vAlign w:val="center"/>
          </w:tcPr>
          <w:p w:rsidR="0095501E" w:rsidRPr="00004F98" w:rsidP="00295ADA" w14:paraId="6FC759EA" w14:textId="7FD2708B">
            <w:hyperlink w:anchor="_IMLS_Library_–" w:history="1">
              <w:r w:rsidRPr="003474F4">
                <w:rPr>
                  <w:rStyle w:val="Hyperlink"/>
                </w:rPr>
                <w:t>IMLS Library - Discretionary Program Information Form</w:t>
              </w:r>
            </w:hyperlink>
          </w:p>
        </w:tc>
        <w:tc>
          <w:tcPr>
            <w:tcW w:w="2356" w:type="pct"/>
            <w:shd w:val="clear" w:color="auto" w:fill="F7FBFF"/>
            <w:vAlign w:val="center"/>
          </w:tcPr>
          <w:p w:rsidR="0095501E" w:rsidRPr="007D47FE" w:rsidP="00295ADA" w14:paraId="4DD1464A" w14:textId="33CEDDEA">
            <w:pPr>
              <w:pStyle w:val="Tabletext"/>
              <w:rPr>
                <w:szCs w:val="24"/>
              </w:rPr>
            </w:pPr>
            <w:r w:rsidRPr="00A91007">
              <w:rPr>
                <w:szCs w:val="24"/>
              </w:rPr>
              <w:t>Grants.gov form</w:t>
            </w:r>
          </w:p>
        </w:tc>
      </w:tr>
      <w:tr w14:paraId="12F57775" w14:textId="77777777" w:rsidTr="003474F4">
        <w:tblPrEx>
          <w:tblW w:w="5000" w:type="pct"/>
          <w:tblCellMar>
            <w:top w:w="63" w:type="dxa"/>
            <w:left w:w="152" w:type="dxa"/>
            <w:right w:w="37" w:type="dxa"/>
          </w:tblCellMar>
          <w:tblLook w:val="04A0"/>
        </w:tblPrEx>
        <w:trPr>
          <w:trHeight w:val="734"/>
        </w:trPr>
        <w:tc>
          <w:tcPr>
            <w:tcW w:w="2644" w:type="pct"/>
            <w:vAlign w:val="center"/>
          </w:tcPr>
          <w:p w:rsidR="0095501E" w:rsidRPr="00004F98" w:rsidP="00295ADA" w14:paraId="31B9F8F2" w14:textId="177F9959">
            <w:hyperlink w:anchor="_Preliminary_Proposal_Narrative_3" w:history="1">
              <w:r w:rsidRPr="003474F4">
                <w:rPr>
                  <w:rStyle w:val="Hyperlink"/>
                </w:rPr>
                <w:t>Preliminary Proposal Narrative</w:t>
              </w:r>
            </w:hyperlink>
            <w:r w:rsidRPr="00004F98">
              <w:t xml:space="preserve"> </w:t>
            </w:r>
          </w:p>
        </w:tc>
        <w:tc>
          <w:tcPr>
            <w:tcW w:w="2356" w:type="pct"/>
            <w:shd w:val="clear" w:color="auto" w:fill="F7FBFF"/>
            <w:vAlign w:val="center"/>
          </w:tcPr>
          <w:p w:rsidR="0095501E" w:rsidRPr="00A91007" w:rsidP="00295ADA" w14:paraId="4DFDDE98" w14:textId="3BE166C1">
            <w:pPr>
              <w:pStyle w:val="Tabletext"/>
              <w:rPr>
                <w:szCs w:val="24"/>
              </w:rPr>
            </w:pPr>
            <w:r w:rsidRPr="008565A5">
              <w:rPr>
                <w:b/>
                <w:color w:val="1F3864" w:themeColor="accent5" w:themeShade="80"/>
                <w:szCs w:val="24"/>
              </w:rPr>
              <w:t>File Format</w:t>
            </w:r>
            <w:r w:rsidRPr="00A91007">
              <w:rPr>
                <w:szCs w:val="24"/>
              </w:rPr>
              <w:t xml:space="preserve">: PDF </w:t>
            </w:r>
          </w:p>
          <w:p w:rsidR="0095501E" w:rsidRPr="00A91007" w:rsidP="00295ADA" w14:paraId="14008F5B" w14:textId="2FB2D010">
            <w:pPr>
              <w:pStyle w:val="Tabletext"/>
              <w:rPr>
                <w:szCs w:val="24"/>
              </w:rPr>
            </w:pPr>
            <w:r w:rsidRPr="008565A5">
              <w:rPr>
                <w:b/>
                <w:color w:val="1F3864" w:themeColor="accent5" w:themeShade="80"/>
                <w:szCs w:val="24"/>
              </w:rPr>
              <w:t>Page Limit</w:t>
            </w:r>
            <w:r w:rsidRPr="00A91007">
              <w:rPr>
                <w:szCs w:val="24"/>
              </w:rPr>
              <w:t>: 2 numbered pages</w:t>
            </w:r>
          </w:p>
          <w:p w:rsidR="0095501E" w:rsidRPr="007D47FE" w:rsidP="00295ADA" w14:paraId="46902E2F" w14:textId="6B1ABE98">
            <w:pPr>
              <w:pStyle w:val="Tabletext"/>
              <w:rPr>
                <w:szCs w:val="24"/>
              </w:rPr>
            </w:pPr>
            <w:r w:rsidRPr="008565A5">
              <w:rPr>
                <w:b/>
                <w:color w:val="1F3864" w:themeColor="accent5" w:themeShade="80"/>
                <w:szCs w:val="24"/>
              </w:rPr>
              <w:t>File Name</w:t>
            </w:r>
            <w:r w:rsidRPr="00A91007">
              <w:rPr>
                <w:szCs w:val="24"/>
              </w:rPr>
              <w:t>: Narrative.pdf</w:t>
            </w:r>
          </w:p>
        </w:tc>
      </w:tr>
    </w:tbl>
    <w:p w:rsidR="00A03F4F" w:rsidRPr="001E25C7" w:rsidP="00295ADA" w14:paraId="4824B654" w14:textId="22388719">
      <w:pPr>
        <w:pStyle w:val="Heading5"/>
      </w:pPr>
      <w:r w:rsidRPr="001E25C7">
        <w:t>Phase I Preliminary Proposals</w:t>
      </w:r>
      <w:r w:rsidR="00447353">
        <w:t xml:space="preserve"> - </w:t>
      </w:r>
      <w:r w:rsidRPr="001E25C7" w:rsidR="00447353">
        <w:t>Instructions for Required Documents</w:t>
      </w:r>
      <w:r w:rsidRPr="00427981" w:rsidR="00D57A8A">
        <w:t xml:space="preserve"> </w:t>
      </w:r>
    </w:p>
    <w:p w:rsidR="00A03F4F" w:rsidRPr="001E25C7" w:rsidP="00295ADA" w14:paraId="74F2714F" w14:textId="45464CF9">
      <w:pPr>
        <w:pStyle w:val="Heading6"/>
      </w:pPr>
      <w:r>
        <w:rPr>
          <w:noProof/>
        </w:rPr>
        <mc:AlternateContent>
          <mc:Choice Requires="wps">
            <w:drawing>
              <wp:anchor distT="0" distB="0" distL="114300" distR="114300" simplePos="0" relativeHeight="251703296" behindDoc="0" locked="0" layoutInCell="1" allowOverlap="1">
                <wp:simplePos x="0" y="0"/>
                <wp:positionH relativeFrom="column">
                  <wp:posOffset>3956050</wp:posOffset>
                </wp:positionH>
                <wp:positionV relativeFrom="paragraph">
                  <wp:posOffset>299720</wp:posOffset>
                </wp:positionV>
                <wp:extent cx="2200275" cy="2558415"/>
                <wp:effectExtent l="0" t="0" r="28575" b="13335"/>
                <wp:wrapSquare wrapText="bothSides"/>
                <wp:docPr id="213555057" name="Rectangle 27"/>
                <wp:cNvGraphicFramePr/>
                <a:graphic xmlns:a="http://schemas.openxmlformats.org/drawingml/2006/main">
                  <a:graphicData uri="http://schemas.microsoft.com/office/word/2010/wordprocessingShape">
                    <wps:wsp xmlns:wps="http://schemas.microsoft.com/office/word/2010/wordprocessingShape">
                      <wps:cNvSpPr/>
                      <wps:spPr>
                        <a:xfrm>
                          <a:off x="0" y="0"/>
                          <a:ext cx="2200275" cy="2558415"/>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821BFE" w:rsidP="000A2844" w14:textId="5D7B840F">
                            <w:pPr>
                              <w:spacing w:after="240"/>
                              <w:ind w:left="720"/>
                            </w:pPr>
                            <w:r>
                              <w:t xml:space="preserve">Find </w:t>
                            </w:r>
                            <w:r>
                              <w:t>detailed instructions to help you complete these</w:t>
                            </w:r>
                            <w:r w:rsidR="00E07F02">
                              <w:t xml:space="preserve"> Grants.gov</w:t>
                            </w:r>
                            <w:r>
                              <w:t xml:space="preserve"> forms: </w:t>
                            </w:r>
                            <w:r>
                              <w:t xml:space="preserve"> </w:t>
                            </w:r>
                            <w:r w:rsidR="00675637">
                              <w:t xml:space="preserve"> </w:t>
                            </w:r>
                          </w:p>
                          <w:p w:rsidR="00401D24" w:rsidP="00F061F0" w14:textId="21781044">
                            <w:pPr>
                              <w:pStyle w:val="ListParagraph"/>
                              <w:numPr>
                                <w:ilvl w:val="0"/>
                                <w:numId w:val="23"/>
                              </w:numPr>
                              <w:contextualSpacing w:val="0"/>
                            </w:pPr>
                            <w:hyperlink w:anchor="_SF-424S_Form" w:history="1">
                              <w:r w:rsidRPr="00C540F0">
                                <w:rPr>
                                  <w:rStyle w:val="Hyperlink"/>
                                </w:rPr>
                                <w:t xml:space="preserve">Detailed instructions for completing the </w:t>
                              </w:r>
                              <w:r w:rsidRPr="00C540F0" w:rsidR="00675637">
                                <w:rPr>
                                  <w:rStyle w:val="Hyperlink"/>
                                </w:rPr>
                                <w:t>SF</w:t>
                              </w:r>
                              <w:r w:rsidRPr="00C540F0" w:rsidR="009923C4">
                                <w:rPr>
                                  <w:rStyle w:val="Hyperlink"/>
                                </w:rPr>
                                <w:t>-</w:t>
                              </w:r>
                              <w:r w:rsidRPr="00C540F0" w:rsidR="00675637">
                                <w:rPr>
                                  <w:rStyle w:val="Hyperlink"/>
                                </w:rPr>
                                <w:t>424</w:t>
                              </w:r>
                              <w:r w:rsidRPr="00C540F0" w:rsidR="0021434F">
                                <w:rPr>
                                  <w:rStyle w:val="Hyperlink"/>
                                </w:rPr>
                                <w:t>S</w:t>
                              </w:r>
                            </w:hyperlink>
                            <w:r w:rsidR="0021434F">
                              <w:t xml:space="preserve"> </w:t>
                            </w:r>
                          </w:p>
                          <w:p w:rsidR="00675637" w:rsidP="00F061F0" w14:textId="22A7F622">
                            <w:pPr>
                              <w:pStyle w:val="ListParagraph"/>
                              <w:numPr>
                                <w:ilvl w:val="0"/>
                                <w:numId w:val="23"/>
                              </w:numPr>
                              <w:contextualSpacing w:val="0"/>
                            </w:pPr>
                            <w:hyperlink w:anchor="_IMLS_Library_–_1" w:history="1">
                              <w:r w:rsidRPr="00C540F0" w:rsidR="00401D24">
                                <w:rPr>
                                  <w:rStyle w:val="Hyperlink"/>
                                </w:rPr>
                                <w:t>D</w:t>
                              </w:r>
                              <w:r w:rsidRPr="00C540F0" w:rsidR="0021434F">
                                <w:rPr>
                                  <w:rStyle w:val="Hyperlink"/>
                                </w:rPr>
                                <w:t>etailed instructions for completing the IMLS Library – Discretionary Program Information Form</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ect id="_x0000_s1060" style="width:173.25pt;height:201.45pt;margin-top:23.6pt;margin-left:311.5pt;mso-height-percent:0;mso-height-relative:margin;mso-wrap-distance-bottom:0;mso-wrap-distance-left:9pt;mso-wrap-distance-right:9pt;mso-wrap-distance-top:0;mso-wrap-style:square;position:absolute;visibility:visible;v-text-anchor:middle;z-index:251704320" fillcolor="#f7fbff" strokecolor="#33715b" strokeweight="1pt">
                <v:textbox>
                  <w:txbxContent>
                    <w:p w:rsidR="00821BFE" w:rsidP="000A2844" w14:paraId="3E53CB97" w14:textId="5D7B840F">
                      <w:pPr>
                        <w:spacing w:after="240"/>
                        <w:ind w:left="720"/>
                      </w:pPr>
                      <w:r>
                        <w:t xml:space="preserve">Find </w:t>
                      </w:r>
                      <w:r>
                        <w:t>detailed instructions to help you complete these</w:t>
                      </w:r>
                      <w:r w:rsidR="00E07F02">
                        <w:t xml:space="preserve"> Grants.gov</w:t>
                      </w:r>
                      <w:r>
                        <w:t xml:space="preserve"> forms: </w:t>
                      </w:r>
                      <w:r>
                        <w:t xml:space="preserve"> </w:t>
                      </w:r>
                      <w:r w:rsidR="00675637">
                        <w:t xml:space="preserve"> </w:t>
                      </w:r>
                    </w:p>
                    <w:p w:rsidR="00401D24" w:rsidP="00F061F0" w14:paraId="3F4987E8" w14:textId="21781044">
                      <w:pPr>
                        <w:pStyle w:val="ListParagraph"/>
                        <w:numPr>
                          <w:ilvl w:val="0"/>
                          <w:numId w:val="23"/>
                        </w:numPr>
                        <w:contextualSpacing w:val="0"/>
                      </w:pPr>
                      <w:hyperlink w:anchor="_SF-424S_Form" w:history="1">
                        <w:r w:rsidRPr="00C540F0">
                          <w:rPr>
                            <w:rStyle w:val="Hyperlink"/>
                          </w:rPr>
                          <w:t xml:space="preserve">Detailed instructions for completing the </w:t>
                        </w:r>
                        <w:r w:rsidRPr="00C540F0" w:rsidR="00675637">
                          <w:rPr>
                            <w:rStyle w:val="Hyperlink"/>
                          </w:rPr>
                          <w:t>SF</w:t>
                        </w:r>
                        <w:r w:rsidRPr="00C540F0" w:rsidR="009923C4">
                          <w:rPr>
                            <w:rStyle w:val="Hyperlink"/>
                          </w:rPr>
                          <w:t>-</w:t>
                        </w:r>
                        <w:r w:rsidRPr="00C540F0" w:rsidR="00675637">
                          <w:rPr>
                            <w:rStyle w:val="Hyperlink"/>
                          </w:rPr>
                          <w:t>424</w:t>
                        </w:r>
                        <w:r w:rsidRPr="00C540F0" w:rsidR="0021434F">
                          <w:rPr>
                            <w:rStyle w:val="Hyperlink"/>
                          </w:rPr>
                          <w:t>S</w:t>
                        </w:r>
                      </w:hyperlink>
                      <w:r w:rsidR="0021434F">
                        <w:t xml:space="preserve"> </w:t>
                      </w:r>
                    </w:p>
                    <w:p w:rsidR="00675637" w:rsidP="00F061F0" w14:paraId="45035E24" w14:textId="22A7F622">
                      <w:pPr>
                        <w:pStyle w:val="ListParagraph"/>
                        <w:numPr>
                          <w:ilvl w:val="0"/>
                          <w:numId w:val="23"/>
                        </w:numPr>
                        <w:contextualSpacing w:val="0"/>
                      </w:pPr>
                      <w:hyperlink w:anchor="_IMLS_Library_–_1" w:history="1">
                        <w:r w:rsidRPr="00C540F0" w:rsidR="00401D24">
                          <w:rPr>
                            <w:rStyle w:val="Hyperlink"/>
                          </w:rPr>
                          <w:t>D</w:t>
                        </w:r>
                        <w:r w:rsidRPr="00C540F0" w:rsidR="0021434F">
                          <w:rPr>
                            <w:rStyle w:val="Hyperlink"/>
                          </w:rPr>
                          <w:t>etailed instructions for completing the IMLS Library – Discretionary Program Information Form</w:t>
                        </w:r>
                      </w:hyperlink>
                    </w:p>
                  </w:txbxContent>
                </v:textbox>
                <w10:wrap type="square"/>
              </v:rect>
            </w:pict>
          </mc:Fallback>
        </mc:AlternateContent>
      </w:r>
      <w:r>
        <w:rPr>
          <w:noProof/>
        </w:rPr>
        <w:drawing>
          <wp:anchor distT="0" distB="0" distL="114300" distR="114300" simplePos="0" relativeHeight="251705344" behindDoc="0" locked="0" layoutInCell="1" allowOverlap="1">
            <wp:simplePos x="0" y="0"/>
            <wp:positionH relativeFrom="column">
              <wp:posOffset>4060825</wp:posOffset>
            </wp:positionH>
            <wp:positionV relativeFrom="paragraph">
              <wp:posOffset>488413</wp:posOffset>
            </wp:positionV>
            <wp:extent cx="347345" cy="347345"/>
            <wp:effectExtent l="0" t="0" r="0" b="0"/>
            <wp:wrapSquare wrapText="bothSides"/>
            <wp:docPr id="1422249483" name="Graphic 28" descr="Information with solid fill"/>
            <wp:cNvGraphicFramePr/>
            <a:graphic xmlns:a="http://schemas.openxmlformats.org/drawingml/2006/main">
              <a:graphicData uri="http://schemas.openxmlformats.org/drawingml/2006/picture">
                <pic:pic xmlns:pic="http://schemas.openxmlformats.org/drawingml/2006/picture">
                  <pic:nvPicPr>
                    <pic:cNvPr id="1422249483" name="Graphic 28" descr="Information with solid fill"/>
                    <pic:cNvPicPr/>
                  </pic:nvPicPr>
                  <pic:blipFill>
                    <a:blip xmlns:r="http://schemas.openxmlformats.org/officeDocument/2006/relationships" r:embed="rId59"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60"/>
                        </a:ext>
                      </a:extLst>
                    </a:blip>
                    <a:stretch>
                      <a:fillRect/>
                    </a:stretch>
                  </pic:blipFill>
                  <pic:spPr>
                    <a:xfrm>
                      <a:off x="0" y="0"/>
                      <a:ext cx="347345" cy="347345"/>
                    </a:xfrm>
                    <a:prstGeom prst="rect">
                      <a:avLst/>
                    </a:prstGeom>
                  </pic:spPr>
                </pic:pic>
              </a:graphicData>
            </a:graphic>
          </wp:anchor>
        </w:drawing>
      </w:r>
      <w:r w:rsidRPr="001E25C7" w:rsidR="00641364">
        <w:t>Application for Federal Domestic Assistance/Short Organizational Form (SF-424S)</w:t>
      </w:r>
    </w:p>
    <w:p w:rsidR="00034C05" w:rsidP="00CC7EFA" w14:paraId="053AC5C0" w14:textId="52B4F906">
      <w:r w:rsidRPr="001E25C7">
        <w:t>The SF-424S is part of the application package that you complete in Grants.gov Workspace.</w:t>
      </w:r>
      <w:r w:rsidRPr="001E25C7" w:rsidR="007F51FD">
        <w:t xml:space="preserve"> </w:t>
      </w:r>
      <w:r w:rsidRPr="00E66213" w:rsidR="00E66213">
        <w:t>It collects basic information about your organization and your project</w:t>
      </w:r>
      <w:bookmarkStart w:id="80" w:name="_IMLS_Supplementary_Information"/>
      <w:bookmarkStart w:id="81" w:name="_IMLS_Library_-"/>
      <w:bookmarkEnd w:id="80"/>
      <w:bookmarkEnd w:id="81"/>
      <w:r w:rsidR="00E66213">
        <w:t>.</w:t>
      </w:r>
    </w:p>
    <w:p w:rsidR="005B3030" w:rsidRPr="001E25C7" w:rsidP="00295ADA" w14:paraId="11207AE2" w14:textId="4EA1129F">
      <w:pPr>
        <w:pStyle w:val="Heading6"/>
      </w:pPr>
      <w:r w:rsidRPr="001E25C7">
        <w:t xml:space="preserve">IMLS </w:t>
      </w:r>
      <w:r w:rsidRPr="001E25C7" w:rsidR="0072373C">
        <w:t xml:space="preserve">Library - Discretionary </w:t>
      </w:r>
      <w:r w:rsidRPr="001E25C7">
        <w:t>Program Information Form</w:t>
      </w:r>
    </w:p>
    <w:p w:rsidR="00EC46FD" w:rsidRPr="00004F98" w:rsidP="00295ADA" w14:paraId="2F4A252E" w14:textId="2DEE8F90">
      <w:bookmarkStart w:id="82" w:name="_Organizational_Profile"/>
      <w:bookmarkStart w:id="83" w:name="_Proposal_Narrative"/>
      <w:bookmarkStart w:id="84" w:name="_Preliminary_Proposal_Narrative"/>
      <w:bookmarkEnd w:id="82"/>
      <w:bookmarkEnd w:id="83"/>
      <w:bookmarkEnd w:id="84"/>
      <w:r w:rsidRPr="00004F98">
        <w:t xml:space="preserve">The IMLS </w:t>
      </w:r>
      <w:r w:rsidRPr="00004F98" w:rsidR="000522CA">
        <w:t>Library - Discretionary</w:t>
      </w:r>
      <w:r w:rsidRPr="00004F98">
        <w:t xml:space="preserve"> Program Information Form is part of the application package that you complete in Grants.gov Workspace</w:t>
      </w:r>
      <w:r w:rsidRPr="00004F98" w:rsidR="0075277C">
        <w:t>.</w:t>
      </w:r>
      <w:r w:rsidRPr="00004F98" w:rsidR="00E2068D">
        <w:t xml:space="preserve"> </w:t>
      </w:r>
      <w:r w:rsidR="00A30367">
        <w:t>In it, we</w:t>
      </w:r>
      <w:r w:rsidR="00E40C73">
        <w:t xml:space="preserve"> collect </w:t>
      </w:r>
      <w:r w:rsidR="001901BD">
        <w:t>detail</w:t>
      </w:r>
      <w:r w:rsidR="00C35E47">
        <w:t>s</w:t>
      </w:r>
      <w:r w:rsidR="00E40C73">
        <w:t xml:space="preserve"> about </w:t>
      </w:r>
      <w:r w:rsidR="00BC53FD">
        <w:t>your project</w:t>
      </w:r>
      <w:r w:rsidR="008A13B9">
        <w:t>, its goals, and financial information.</w:t>
      </w:r>
    </w:p>
    <w:p w:rsidR="00A03F4F" w:rsidRPr="001E25C7" w:rsidP="00295ADA" w14:paraId="20E380FA" w14:textId="6A9E6A25">
      <w:pPr>
        <w:pStyle w:val="Heading6"/>
      </w:pPr>
      <w:bookmarkStart w:id="85" w:name="_Preliminary_Proposal_Narrative_3"/>
      <w:bookmarkEnd w:id="85"/>
      <w:r w:rsidRPr="001E25C7">
        <w:t xml:space="preserve">Preliminary </w:t>
      </w:r>
      <w:r w:rsidRPr="001E25C7" w:rsidR="00641364">
        <w:t>Proposal Narrative</w:t>
      </w:r>
    </w:p>
    <w:p w:rsidR="00336152" w:rsidRPr="00823837" w:rsidP="00295ADA" w14:paraId="1E38E0F5" w14:textId="17B3135D">
      <w:pPr>
        <w:keepNext/>
        <w:spacing w:after="240"/>
        <w:rPr>
          <w:color w:val="auto"/>
          <w:sz w:val="28"/>
          <w:shd w:val="clear" w:color="auto" w:fill="FFFFFF"/>
        </w:rPr>
      </w:pPr>
      <w:r w:rsidRPr="00004F98">
        <w:t xml:space="preserve">Write a Narrative </w:t>
      </w:r>
      <w:r w:rsidRPr="00004F98" w:rsidR="00BC6185">
        <w:t xml:space="preserve">structured and formatted </w:t>
      </w:r>
      <w:r w:rsidRPr="00004F98" w:rsidR="00D92503">
        <w:t>as</w:t>
      </w:r>
      <w:r w:rsidRPr="00004F98" w:rsidR="00440DCF">
        <w:t xml:space="preserve"> described below</w:t>
      </w:r>
      <w:r w:rsidRPr="00004F98">
        <w:t xml:space="preserve"> and save it as a PDF.</w:t>
      </w:r>
      <w:r w:rsidRPr="00004F98" w:rsidR="008A7A37">
        <w:t xml:space="preserve"> </w:t>
      </w:r>
      <w:r w:rsidRPr="00427981">
        <w:t>Be clear and concise with a minimum of technical jargon and acronyms.</w:t>
      </w:r>
      <w:r w:rsidR="00E8116E">
        <w:t xml:space="preserve"> </w:t>
      </w:r>
      <w:r w:rsidR="00E8116E">
        <w:rPr>
          <w:rStyle w:val="normaltextrun"/>
          <w:shd w:val="clear" w:color="auto" w:fill="FFFFFF"/>
        </w:rPr>
        <w:t xml:space="preserve">When </w:t>
      </w:r>
      <w:r w:rsidR="003C6D82">
        <w:rPr>
          <w:rStyle w:val="normaltextrun"/>
          <w:shd w:val="clear" w:color="auto" w:fill="FFFFFF"/>
        </w:rPr>
        <w:t>writing your narrative, c</w:t>
      </w:r>
      <w:r w:rsidRPr="00850F6A" w:rsidR="00E8116E">
        <w:rPr>
          <w:rStyle w:val="normaltextrun"/>
          <w:shd w:val="clear" w:color="auto" w:fill="FFFFFF"/>
        </w:rPr>
        <w:t xml:space="preserve">onsider the </w:t>
      </w:r>
      <w:r w:rsidRPr="00A9575D" w:rsidR="00D44260">
        <w:rPr>
          <w:b/>
          <w:shd w:val="clear" w:color="auto" w:fill="FFFFFF"/>
        </w:rPr>
        <w:t>review criteria for Phase I Preliminary Proposals</w:t>
      </w:r>
      <w:r w:rsidR="00062DBA">
        <w:rPr>
          <w:rStyle w:val="normaltextrun"/>
          <w:color w:val="auto"/>
          <w:shd w:val="clear" w:color="auto" w:fill="FFFFFF"/>
        </w:rPr>
        <w:t>.</w:t>
      </w:r>
    </w:p>
    <w:tbl>
      <w:tblPr>
        <w:tblW w:w="0" w:type="auto"/>
        <w:jc w:val="center"/>
        <w:tblBorders>
          <w:top w:val="single" w:sz="6" w:space="0" w:color="1F3864" w:themeColor="accent5" w:themeShade="80"/>
          <w:left w:val="single" w:sz="6" w:space="0" w:color="1F3864" w:themeColor="accent5" w:themeShade="80"/>
          <w:bottom w:val="single" w:sz="6" w:space="0" w:color="1F3864" w:themeColor="accent5" w:themeShade="80"/>
          <w:right w:val="single" w:sz="6" w:space="0" w:color="1F3864" w:themeColor="accent5" w:themeShade="80"/>
        </w:tblBorders>
        <w:tblLook w:val="04A0"/>
      </w:tblPr>
      <w:tblGrid>
        <w:gridCol w:w="9344"/>
      </w:tblGrid>
      <w:tr w14:paraId="45FAD1C0" w14:textId="77777777" w:rsidTr="00592F65">
        <w:tblPrEx>
          <w:tblW w:w="0" w:type="auto"/>
          <w:jc w:val="center"/>
          <w:tblBorders>
            <w:top w:val="single" w:sz="6" w:space="0" w:color="1F3864" w:themeColor="accent5" w:themeShade="80"/>
            <w:left w:val="single" w:sz="6" w:space="0" w:color="1F3864" w:themeColor="accent5" w:themeShade="80"/>
            <w:bottom w:val="single" w:sz="6" w:space="0" w:color="1F3864" w:themeColor="accent5" w:themeShade="80"/>
            <w:right w:val="single" w:sz="6" w:space="0" w:color="1F3864" w:themeColor="accent5" w:themeShade="80"/>
          </w:tblBorders>
          <w:tblLook w:val="04A0"/>
        </w:tblPrEx>
        <w:trPr>
          <w:jc w:val="center"/>
        </w:trPr>
        <w:tc>
          <w:tcPr>
            <w:tcW w:w="9450" w:type="dxa"/>
            <w:shd w:val="clear" w:color="auto" w:fill="F7FBFF"/>
          </w:tcPr>
          <w:p w:rsidR="00562950" w:rsidRPr="00562950" w:rsidP="00295ADA" w14:paraId="4B09BCA9" w14:textId="006F311D">
            <w:pPr>
              <w:pStyle w:val="Heading6"/>
            </w:pPr>
            <w:bookmarkStart w:id="86" w:name="_Preliminary_Proposal_Narrative_2"/>
            <w:bookmarkStart w:id="87" w:name="PrelimProposalNarrativeFormat"/>
            <w:bookmarkStart w:id="88" w:name="_Hlk160553724"/>
            <w:bookmarkEnd w:id="86"/>
            <w:r w:rsidRPr="00382D0A">
              <w:t>Preliminary Proposal Narrative</w:t>
            </w:r>
            <w:r>
              <w:t xml:space="preserve"> - Required</w:t>
            </w:r>
            <w:r w:rsidRPr="00382D0A">
              <w:t xml:space="preserve"> Format</w:t>
            </w:r>
          </w:p>
          <w:bookmarkEnd w:id="87"/>
          <w:p w:rsidR="00CF3B64" w:rsidRPr="00EB5471" w:rsidP="007E2F3B" w14:paraId="675EA83B" w14:textId="41379C91">
            <w:pPr>
              <w:pStyle w:val="Heading7"/>
            </w:pPr>
            <w:r w:rsidRPr="003D12F3">
              <w:rPr>
                <w:rFonts w:eastAsiaTheme="minorEastAsia" w:cs="Arial"/>
                <w:b/>
                <w:bCs/>
                <w:i w:val="0"/>
                <w:iCs w:val="0"/>
                <w:color w:val="1F3864" w:themeColor="accent5" w:themeShade="80"/>
                <w:sz w:val="24"/>
                <w:szCs w:val="20"/>
              </w:rPr>
              <w:t>Page Limit:</w:t>
            </w:r>
            <w:r w:rsidRPr="00C326D4" w:rsidR="00CA0EF0">
              <w:rPr>
                <w:b/>
                <w:bCs/>
              </w:rPr>
              <w:t xml:space="preserve"> </w:t>
            </w:r>
            <w:r w:rsidRPr="007E2F3B" w:rsidR="00FD6294">
              <w:rPr>
                <w:rFonts w:eastAsiaTheme="minorEastAsia" w:cs="Arial"/>
                <w:i w:val="0"/>
                <w:iCs w:val="0"/>
                <w:color w:val="auto"/>
                <w:sz w:val="24"/>
                <w:szCs w:val="20"/>
              </w:rPr>
              <w:t>2 numbered pages</w:t>
            </w:r>
            <w:r w:rsidRPr="00EB5471" w:rsidR="00FD6294">
              <w:t xml:space="preserve"> </w:t>
            </w:r>
          </w:p>
          <w:p w:rsidR="002E6634" w:rsidRPr="00EB5471" w:rsidP="00295ADA" w14:paraId="4404CDC9" w14:textId="6FC8046C">
            <w:pPr>
              <w:shd w:val="clear" w:color="auto" w:fill="F7FBFF"/>
              <w:ind w:left="1152"/>
              <w:rPr>
                <w:i/>
                <w:iCs/>
              </w:rPr>
            </w:pPr>
            <w:r w:rsidRPr="00EB5471">
              <w:rPr>
                <w:i/>
                <w:iCs/>
              </w:rPr>
              <w:t>IMLS will remove any additional pages and will not send them to reviewers as part of your application.</w:t>
            </w:r>
          </w:p>
          <w:p w:rsidR="00337B40" w:rsidP="00295ADA" w14:paraId="216898B3" w14:textId="77777777">
            <w:pPr>
              <w:shd w:val="clear" w:color="auto" w:fill="F7FBFF"/>
              <w:ind w:right="288"/>
              <w:rPr>
                <w:color w:val="auto"/>
              </w:rPr>
            </w:pPr>
            <w:r w:rsidRPr="00C326D4">
              <w:rPr>
                <w:b/>
                <w:bCs/>
                <w:color w:val="1F3864" w:themeColor="accent5" w:themeShade="80"/>
              </w:rPr>
              <w:t xml:space="preserve">File Name: </w:t>
            </w:r>
            <w:r w:rsidR="00E8116E">
              <w:rPr>
                <w:color w:val="auto"/>
              </w:rPr>
              <w:t>Narrative.pdf</w:t>
            </w:r>
            <w:r>
              <w:rPr>
                <w:color w:val="auto"/>
              </w:rPr>
              <w:t xml:space="preserve"> </w:t>
            </w:r>
          </w:p>
          <w:p w:rsidR="002E6634" w:rsidRPr="00207987" w:rsidP="00295ADA" w14:paraId="52F1AA0E" w14:textId="47DDC202">
            <w:pPr>
              <w:shd w:val="clear" w:color="auto" w:fill="F7FBFF"/>
              <w:ind w:left="1152" w:right="288"/>
              <w:rPr>
                <w:i/>
                <w:iCs/>
                <w:color w:val="auto"/>
                <w:sz w:val="22"/>
                <w:szCs w:val="18"/>
              </w:rPr>
            </w:pPr>
            <w:r w:rsidRPr="001265FC">
              <w:rPr>
                <w:b/>
                <w:bCs/>
              </w:rPr>
              <w:t>IMPORTANT</w:t>
            </w:r>
            <w:r w:rsidRPr="00C326D4">
              <w:rPr>
                <w:b/>
                <w:i/>
                <w:iCs/>
                <w:sz w:val="22"/>
                <w:szCs w:val="18"/>
              </w:rPr>
              <w:t>:</w:t>
            </w:r>
            <w:r w:rsidRPr="00C326D4">
              <w:rPr>
                <w:i/>
                <w:iCs/>
                <w:sz w:val="22"/>
                <w:szCs w:val="18"/>
              </w:rPr>
              <w:t xml:space="preserve"> Attachment file names are limited to the following characters: A-Z, a-z, 0-9, underscore (_), hyphen (-), space, period (.). If attachment file names use any other characters, the application may be rejected by Grants.gov.</w:t>
            </w:r>
          </w:p>
          <w:p w:rsidR="003050D1" w:rsidRPr="00207987" w:rsidP="00295ADA" w14:paraId="7A7C2955" w14:textId="2A7A936A">
            <w:pPr>
              <w:shd w:val="clear" w:color="auto" w:fill="F7FBFF"/>
              <w:ind w:right="288"/>
              <w:rPr>
                <w:color w:val="auto"/>
              </w:rPr>
            </w:pPr>
            <w:r w:rsidRPr="00207987">
              <w:rPr>
                <w:b/>
                <w:bCs/>
                <w:color w:val="1F3864" w:themeColor="accent5" w:themeShade="80"/>
              </w:rPr>
              <w:t xml:space="preserve">File Format: </w:t>
            </w:r>
            <w:r w:rsidR="00E8116E">
              <w:rPr>
                <w:color w:val="auto"/>
              </w:rPr>
              <w:t>PDF</w:t>
            </w:r>
          </w:p>
          <w:p w:rsidR="003050D1" w:rsidRPr="00431C97" w:rsidP="00295ADA" w14:paraId="333AB03B" w14:textId="103C0752">
            <w:pPr>
              <w:shd w:val="clear" w:color="auto" w:fill="F7FBFF"/>
              <w:ind w:right="288"/>
              <w:rPr>
                <w:b/>
                <w:bCs/>
                <w:color w:val="1F3864" w:themeColor="accent5" w:themeShade="80"/>
              </w:rPr>
            </w:pPr>
            <w:r w:rsidRPr="00431C97">
              <w:rPr>
                <w:b/>
                <w:bCs/>
                <w:color w:val="1F3864" w:themeColor="accent5" w:themeShade="80"/>
              </w:rPr>
              <w:t xml:space="preserve">Font Size: </w:t>
            </w:r>
            <w:r w:rsidRPr="00431C97" w:rsidR="00E8116E">
              <w:rPr>
                <w:color w:val="auto"/>
              </w:rPr>
              <w:t>11-point or higher</w:t>
            </w:r>
          </w:p>
          <w:p w:rsidR="003050D1" w:rsidRPr="00083C04" w:rsidP="00295ADA" w14:paraId="2BB3AD7C" w14:textId="4F688E50">
            <w:pPr>
              <w:shd w:val="clear" w:color="auto" w:fill="F7FBFF"/>
              <w:ind w:right="288"/>
              <w:rPr>
                <w:b/>
                <w:bCs/>
                <w:color w:val="1F3864" w:themeColor="accent5" w:themeShade="80"/>
              </w:rPr>
            </w:pPr>
            <w:r w:rsidRPr="00431C97">
              <w:rPr>
                <w:b/>
                <w:bCs/>
                <w:color w:val="1F3864" w:themeColor="accent5" w:themeShade="80"/>
              </w:rPr>
              <w:t>Margins:</w:t>
            </w:r>
            <w:r w:rsidR="00E8116E">
              <w:rPr>
                <w:b/>
                <w:bCs/>
                <w:color w:val="1F3864" w:themeColor="accent5" w:themeShade="80"/>
              </w:rPr>
              <w:t xml:space="preserve"> </w:t>
            </w:r>
            <w:r w:rsidRPr="00431C97" w:rsidR="00E8116E">
              <w:rPr>
                <w:color w:val="auto"/>
              </w:rPr>
              <w:t xml:space="preserve">0.5 inches or </w:t>
            </w:r>
            <w:r w:rsidR="00C94660">
              <w:rPr>
                <w:color w:val="auto"/>
              </w:rPr>
              <w:t>greater</w:t>
            </w:r>
          </w:p>
          <w:p w:rsidR="00850F6A" w:rsidRPr="00431C97" w:rsidP="00295ADA" w14:paraId="6470DDD0" w14:textId="499D720C">
            <w:pPr>
              <w:shd w:val="clear" w:color="auto" w:fill="F7FBFF"/>
              <w:spacing w:after="0"/>
              <w:ind w:right="288"/>
              <w:rPr>
                <w:color w:val="auto"/>
              </w:rPr>
            </w:pPr>
            <w:r>
              <w:rPr>
                <w:b/>
                <w:bCs/>
                <w:color w:val="1F3864" w:themeColor="accent5" w:themeShade="80"/>
              </w:rPr>
              <w:t>Sections</w:t>
            </w:r>
            <w:r w:rsidRPr="00431C97" w:rsidR="00755AC1">
              <w:rPr>
                <w:b/>
                <w:bCs/>
                <w:color w:val="1F3864" w:themeColor="accent5" w:themeShade="80"/>
              </w:rPr>
              <w:t>:</w:t>
            </w:r>
            <w:r w:rsidR="000E2111">
              <w:rPr>
                <w:b/>
                <w:bCs/>
                <w:color w:val="1F3864" w:themeColor="accent5" w:themeShade="80"/>
              </w:rPr>
              <w:t xml:space="preserve"> </w:t>
            </w:r>
            <w:r w:rsidRPr="00431C97">
              <w:rPr>
                <w:color w:val="auto"/>
              </w:rPr>
              <w:t>Organize the Narrative using the following section headings:</w:t>
            </w:r>
          </w:p>
          <w:p w:rsidR="00850F6A" w:rsidRPr="00427981" w:rsidP="001265FC" w14:paraId="7DD288BD" w14:textId="77777777">
            <w:pPr>
              <w:pStyle w:val="ListParagraph"/>
              <w:numPr>
                <w:ilvl w:val="2"/>
                <w:numId w:val="2"/>
              </w:numPr>
              <w:shd w:val="clear" w:color="auto" w:fill="F7FBFF"/>
              <w:spacing w:before="0"/>
              <w:ind w:left="1512"/>
              <w:contextualSpacing w:val="0"/>
            </w:pPr>
            <w:r w:rsidRPr="00427981">
              <w:t>Introduction</w:t>
            </w:r>
          </w:p>
          <w:p w:rsidR="00850F6A" w:rsidRPr="00427981" w:rsidP="001265FC" w14:paraId="10D4BF49" w14:textId="77777777">
            <w:pPr>
              <w:pStyle w:val="ListParagraph"/>
              <w:numPr>
                <w:ilvl w:val="2"/>
                <w:numId w:val="2"/>
              </w:numPr>
              <w:shd w:val="clear" w:color="auto" w:fill="F7FBFF"/>
              <w:spacing w:before="0"/>
              <w:ind w:left="1512"/>
              <w:contextualSpacing w:val="0"/>
            </w:pPr>
            <w:r w:rsidRPr="00427981">
              <w:t>Project Justification</w:t>
            </w:r>
          </w:p>
          <w:p w:rsidR="00850F6A" w:rsidRPr="00427981" w:rsidP="001265FC" w14:paraId="4CBB1A7A" w14:textId="77777777">
            <w:pPr>
              <w:pStyle w:val="ListParagraph"/>
              <w:numPr>
                <w:ilvl w:val="2"/>
                <w:numId w:val="2"/>
              </w:numPr>
              <w:shd w:val="clear" w:color="auto" w:fill="F7FBFF"/>
              <w:spacing w:before="0"/>
              <w:ind w:left="1512"/>
              <w:contextualSpacing w:val="0"/>
            </w:pPr>
            <w:r w:rsidRPr="00427981">
              <w:t>Project Work Plan</w:t>
            </w:r>
          </w:p>
          <w:p w:rsidR="00850F6A" w:rsidRPr="00427981" w:rsidP="001265FC" w14:paraId="40F394AF" w14:textId="77777777">
            <w:pPr>
              <w:pStyle w:val="ListParagraph"/>
              <w:numPr>
                <w:ilvl w:val="2"/>
                <w:numId w:val="2"/>
              </w:numPr>
              <w:shd w:val="clear" w:color="auto" w:fill="F7FBFF"/>
              <w:spacing w:before="0"/>
              <w:ind w:left="1512"/>
              <w:contextualSpacing w:val="0"/>
            </w:pPr>
            <w:r w:rsidRPr="00427981">
              <w:t xml:space="preserve">Diversity Plan </w:t>
            </w:r>
            <w:r w:rsidRPr="00431C97">
              <w:rPr>
                <w:i/>
                <w:iCs/>
              </w:rPr>
              <w:t>(Optional)</w:t>
            </w:r>
          </w:p>
          <w:p w:rsidR="00850F6A" w:rsidRPr="00427981" w:rsidP="001265FC" w14:paraId="5B9BD9A9" w14:textId="77777777">
            <w:pPr>
              <w:pStyle w:val="ListParagraph"/>
              <w:numPr>
                <w:ilvl w:val="2"/>
                <w:numId w:val="2"/>
              </w:numPr>
              <w:shd w:val="clear" w:color="auto" w:fill="F7FBFF"/>
              <w:spacing w:before="0"/>
              <w:ind w:left="1512"/>
              <w:contextualSpacing w:val="0"/>
            </w:pPr>
            <w:r w:rsidRPr="00427981">
              <w:t>Project Results</w:t>
            </w:r>
          </w:p>
          <w:p w:rsidR="00850F6A" w:rsidRPr="0030085A" w:rsidP="001265FC" w14:paraId="652B3771" w14:textId="04FA0B4E">
            <w:pPr>
              <w:pStyle w:val="ListParagraph"/>
              <w:numPr>
                <w:ilvl w:val="2"/>
                <w:numId w:val="2"/>
              </w:numPr>
              <w:shd w:val="clear" w:color="auto" w:fill="F7FBFF"/>
              <w:spacing w:before="0"/>
              <w:ind w:left="1512"/>
              <w:contextualSpacing w:val="0"/>
              <w:rPr>
                <w:b/>
                <w:bCs/>
                <w:color w:val="auto"/>
              </w:rPr>
            </w:pPr>
            <w:r w:rsidRPr="00850F6A">
              <w:t>Budget Summary</w:t>
            </w:r>
          </w:p>
        </w:tc>
      </w:tr>
    </w:tbl>
    <w:bookmarkEnd w:id="88"/>
    <w:p w:rsidR="0052185C" w:rsidRPr="007E2F3B" w:rsidP="007E2F3B" w14:paraId="4101C8AF" w14:textId="6B0D0663">
      <w:pPr>
        <w:pStyle w:val="Heading7"/>
      </w:pPr>
      <w:r w:rsidRPr="007E2F3B">
        <w:t>Preliminary Proposal Narrative Sections</w:t>
      </w:r>
    </w:p>
    <w:tbl>
      <w:tblPr>
        <w:tblW w:w="0" w:type="auto"/>
        <w:tblBorders>
          <w:top w:val="single" w:sz="12" w:space="0" w:color="2F5496" w:themeColor="accent5" w:themeShade="BF"/>
          <w:bottom w:val="single" w:sz="12" w:space="0" w:color="2F5496" w:themeColor="accent5" w:themeShade="BF"/>
          <w:insideH w:val="single" w:sz="12" w:space="0" w:color="2F5496" w:themeColor="accent5" w:themeShade="BF"/>
        </w:tblBorders>
        <w:tblLook w:val="04A0"/>
      </w:tblPr>
      <w:tblGrid>
        <w:gridCol w:w="2970"/>
        <w:gridCol w:w="6390"/>
      </w:tblGrid>
      <w:tr w14:paraId="4ACA097E" w14:textId="77777777" w:rsidTr="00007028">
        <w:tblPrEx>
          <w:tblW w:w="0" w:type="auto"/>
          <w:tblBorders>
            <w:top w:val="single" w:sz="12" w:space="0" w:color="2F5496" w:themeColor="accent5" w:themeShade="BF"/>
            <w:bottom w:val="single" w:sz="12" w:space="0" w:color="2F5496" w:themeColor="accent5" w:themeShade="BF"/>
            <w:insideH w:val="single" w:sz="12" w:space="0" w:color="2F5496" w:themeColor="accent5" w:themeShade="BF"/>
          </w:tblBorders>
          <w:tblLook w:val="04A0"/>
        </w:tblPrEx>
        <w:trPr>
          <w:cantSplit/>
          <w:tblHeader/>
        </w:trPr>
        <w:tc>
          <w:tcPr>
            <w:tcW w:w="2970" w:type="dxa"/>
          </w:tcPr>
          <w:p w:rsidR="006552EA" w:rsidRPr="00097EA5" w:rsidP="00295ADA" w14:paraId="1D673D76" w14:textId="0E415DCF">
            <w:pPr>
              <w:pStyle w:val="StrongTableHeading"/>
            </w:pPr>
            <w:bookmarkStart w:id="89" w:name="_D3._Content_and"/>
            <w:bookmarkEnd w:id="89"/>
            <w:r>
              <w:t>Narrative Section</w:t>
            </w:r>
          </w:p>
        </w:tc>
        <w:tc>
          <w:tcPr>
            <w:tcW w:w="6390" w:type="dxa"/>
            <w:shd w:val="clear" w:color="auto" w:fill="auto"/>
          </w:tcPr>
          <w:p w:rsidR="006552EA" w:rsidRPr="00AF6495" w:rsidP="00295ADA" w14:paraId="1CAD98C2" w14:textId="2B8DB2A0">
            <w:pPr>
              <w:pStyle w:val="StrongTableHeading"/>
              <w:rPr>
                <w:rStyle w:val="ui-provider"/>
                <w:iCs w:val="0"/>
              </w:rPr>
            </w:pPr>
            <w:r w:rsidRPr="00AF6495">
              <w:rPr>
                <w:rStyle w:val="ui-provider"/>
              </w:rPr>
              <w:t>Guidance</w:t>
            </w:r>
          </w:p>
        </w:tc>
      </w:tr>
      <w:tr w14:paraId="38560B35" w14:textId="77777777" w:rsidTr="00BA11CE">
        <w:tblPrEx>
          <w:tblW w:w="0" w:type="auto"/>
          <w:tblLook w:val="04A0"/>
        </w:tblPrEx>
        <w:trPr>
          <w:cantSplit/>
        </w:trPr>
        <w:tc>
          <w:tcPr>
            <w:tcW w:w="2970" w:type="dxa"/>
          </w:tcPr>
          <w:p w:rsidR="00EB6BEC" w:rsidP="00295ADA" w14:paraId="6F781105" w14:textId="6FD8FAE7">
            <w:pPr>
              <w:pStyle w:val="TableHeaderRow"/>
              <w:rPr>
                <w:b/>
                <w:bCs/>
              </w:rPr>
            </w:pPr>
            <w:r>
              <w:rPr>
                <w:b/>
                <w:bCs/>
                <w:noProof/>
              </w:rPr>
              <w:drawing>
                <wp:anchor distT="0" distB="0" distL="114300" distR="114300" simplePos="0" relativeHeight="251693056" behindDoc="0" locked="0" layoutInCell="1" allowOverlap="1">
                  <wp:simplePos x="0" y="0"/>
                  <wp:positionH relativeFrom="column">
                    <wp:posOffset>56515</wp:posOffset>
                  </wp:positionH>
                  <wp:positionV relativeFrom="paragraph">
                    <wp:posOffset>354330</wp:posOffset>
                  </wp:positionV>
                  <wp:extent cx="781050" cy="781050"/>
                  <wp:effectExtent l="0" t="0" r="0" b="0"/>
                  <wp:wrapSquare wrapText="bothSides"/>
                  <wp:docPr id="484688657" name="Graphic 21" descr="Chevron arrow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688657" name="Graphic 1275074559" descr="Chevron arrows outline"/>
                          <pic:cNvPicPr/>
                        </pic:nvPicPr>
                        <pic:blipFill>
                          <a:blip xmlns:r="http://schemas.openxmlformats.org/officeDocument/2006/relationships" r:embed="rId104">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05"/>
                              </a:ext>
                            </a:extLst>
                          </a:blip>
                          <a:stretch>
                            <a:fillRect/>
                          </a:stretch>
                        </pic:blipFill>
                        <pic:spPr>
                          <a:xfrm>
                            <a:off x="0" y="0"/>
                            <a:ext cx="781050" cy="781050"/>
                          </a:xfrm>
                          <a:prstGeom prst="rect">
                            <a:avLst/>
                          </a:prstGeom>
                        </pic:spPr>
                      </pic:pic>
                    </a:graphicData>
                  </a:graphic>
                  <wp14:sizeRelH relativeFrom="margin">
                    <wp14:pctWidth>0</wp14:pctWidth>
                  </wp14:sizeRelH>
                  <wp14:sizeRelV relativeFrom="margin">
                    <wp14:pctHeight>0</wp14:pctHeight>
                  </wp14:sizeRelV>
                </wp:anchor>
              </w:drawing>
            </w:r>
            <w:r w:rsidRPr="00097EA5">
              <w:rPr>
                <w:b/>
                <w:bCs/>
              </w:rPr>
              <w:t>Introduction</w:t>
            </w:r>
          </w:p>
          <w:p w:rsidR="002D73B5" w:rsidRPr="00097EA5" w:rsidP="00295ADA" w14:paraId="096902B2" w14:textId="6C115439">
            <w:pPr>
              <w:pStyle w:val="TableHeaderRow"/>
              <w:rPr>
                <w:b/>
                <w:bCs/>
              </w:rPr>
            </w:pPr>
          </w:p>
        </w:tc>
        <w:tc>
          <w:tcPr>
            <w:tcW w:w="6390" w:type="dxa"/>
            <w:shd w:val="clear" w:color="auto" w:fill="auto"/>
          </w:tcPr>
          <w:p w:rsidR="002E0BDB" w:rsidRPr="00216A62" w:rsidP="00295ADA" w14:paraId="4F833233" w14:textId="02FCD542">
            <w:pPr>
              <w:pStyle w:val="Sectionintrotext"/>
              <w:rPr>
                <w:rStyle w:val="ui-provider"/>
                <w:i/>
                <w:iCs/>
              </w:rPr>
            </w:pPr>
            <w:r w:rsidRPr="00216A62">
              <w:rPr>
                <w:rStyle w:val="ui-provider"/>
                <w:i/>
                <w:iCs/>
              </w:rPr>
              <w:t>One paragraph</w:t>
            </w:r>
          </w:p>
          <w:p w:rsidR="00C575D8" w:rsidP="00295ADA" w14:paraId="72A6925A" w14:textId="77777777">
            <w:pPr>
              <w:spacing w:before="0"/>
              <w:rPr>
                <w:rStyle w:val="ui-provider"/>
              </w:rPr>
            </w:pPr>
            <w:r>
              <w:rPr>
                <w:rStyle w:val="ui-provider"/>
              </w:rPr>
              <w:t>B</w:t>
            </w:r>
            <w:r w:rsidRPr="00EB6BEC" w:rsidR="00EB6BEC">
              <w:rPr>
                <w:rStyle w:val="ui-provider"/>
              </w:rPr>
              <w:t xml:space="preserve">riefly summarize the </w:t>
            </w:r>
            <w:r>
              <w:rPr>
                <w:rStyle w:val="ui-provider"/>
              </w:rPr>
              <w:t xml:space="preserve">following: </w:t>
            </w:r>
          </w:p>
          <w:p w:rsidR="00C575D8" w:rsidRPr="00C575D8" w:rsidP="00F061F0" w14:paraId="135FC3B9" w14:textId="77777777">
            <w:pPr>
              <w:pStyle w:val="ListParagraph"/>
              <w:numPr>
                <w:ilvl w:val="0"/>
                <w:numId w:val="24"/>
              </w:numPr>
              <w:spacing w:before="0"/>
              <w:ind w:right="576"/>
              <w:rPr>
                <w:rStyle w:val="ui-provider"/>
              </w:rPr>
            </w:pPr>
            <w:r w:rsidRPr="00C575D8">
              <w:rPr>
                <w:rStyle w:val="ui-provider"/>
              </w:rPr>
              <w:t xml:space="preserve">the </w:t>
            </w:r>
            <w:r w:rsidRPr="00C575D8" w:rsidR="00EB6BEC">
              <w:rPr>
                <w:rStyle w:val="ui-provider"/>
              </w:rPr>
              <w:t xml:space="preserve">name of the lead applicant organization; </w:t>
            </w:r>
          </w:p>
          <w:p w:rsidR="00C575D8" w:rsidRPr="00C575D8" w:rsidP="00F061F0" w14:paraId="2186EC9C" w14:textId="77777777">
            <w:pPr>
              <w:pStyle w:val="ListParagraph"/>
              <w:numPr>
                <w:ilvl w:val="0"/>
                <w:numId w:val="24"/>
              </w:numPr>
              <w:spacing w:before="0"/>
              <w:ind w:right="576"/>
              <w:rPr>
                <w:rStyle w:val="ui-provider"/>
              </w:rPr>
            </w:pPr>
            <w:r w:rsidRPr="00C575D8">
              <w:rPr>
                <w:rStyle w:val="ui-provider"/>
              </w:rPr>
              <w:t xml:space="preserve">the need, problem, or challenge your project will address; </w:t>
            </w:r>
          </w:p>
          <w:p w:rsidR="00C575D8" w:rsidRPr="00C575D8" w:rsidP="00F061F0" w14:paraId="2CC6A3D5" w14:textId="77777777">
            <w:pPr>
              <w:pStyle w:val="ListParagraph"/>
              <w:numPr>
                <w:ilvl w:val="0"/>
                <w:numId w:val="24"/>
              </w:numPr>
              <w:spacing w:before="0"/>
              <w:ind w:right="576"/>
              <w:rPr>
                <w:rStyle w:val="ui-provider"/>
              </w:rPr>
            </w:pPr>
            <w:r w:rsidRPr="00C575D8">
              <w:rPr>
                <w:rStyle w:val="ui-provider"/>
              </w:rPr>
              <w:t xml:space="preserve">the amount of IMLS funds requested and the amount of funds provided as cost share (if required); </w:t>
            </w:r>
          </w:p>
          <w:p w:rsidR="00C575D8" w:rsidRPr="00C575D8" w:rsidP="00F061F0" w14:paraId="112E42D2" w14:textId="77777777">
            <w:pPr>
              <w:pStyle w:val="ListParagraph"/>
              <w:numPr>
                <w:ilvl w:val="0"/>
                <w:numId w:val="24"/>
              </w:numPr>
              <w:spacing w:before="0"/>
              <w:ind w:right="576"/>
              <w:rPr>
                <w:rStyle w:val="ui-provider"/>
              </w:rPr>
            </w:pPr>
            <w:r w:rsidRPr="00C575D8">
              <w:rPr>
                <w:rStyle w:val="ui-provider"/>
              </w:rPr>
              <w:t xml:space="preserve">the names of partner organizations; and </w:t>
            </w:r>
          </w:p>
          <w:p w:rsidR="00EB6BEC" w:rsidRPr="00C575D8" w:rsidP="00F061F0" w14:paraId="788885AB" w14:textId="27981A1B">
            <w:pPr>
              <w:pStyle w:val="ListParagraph"/>
              <w:numPr>
                <w:ilvl w:val="0"/>
                <w:numId w:val="24"/>
              </w:numPr>
              <w:spacing w:before="0"/>
              <w:ind w:right="576"/>
              <w:rPr>
                <w:u w:val="single"/>
              </w:rPr>
            </w:pPr>
            <w:r w:rsidRPr="00C575D8">
              <w:rPr>
                <w:rStyle w:val="ui-provider"/>
              </w:rPr>
              <w:t>the intended project results.</w:t>
            </w:r>
          </w:p>
          <w:p w:rsidR="00EB6BEC" w:rsidRPr="00CB5CC2" w:rsidP="00295ADA" w14:paraId="1C9918B8" w14:textId="425DC3CF">
            <w:pPr>
              <w:rPr>
                <w:u w:val="single"/>
              </w:rPr>
            </w:pPr>
            <w:r w:rsidRPr="00CF57B4">
              <w:rPr>
                <w:b/>
                <w:bCs/>
              </w:rPr>
              <w:t>Applied Research</w:t>
            </w:r>
            <w:r w:rsidRPr="00EB6BEC">
              <w:t xml:space="preserve"> projects must also include clearly defined research questions. See: </w:t>
            </w:r>
            <w:hyperlink w:anchor="_Guidance_for_Research" w:history="1">
              <w:r w:rsidRPr="007D71F4">
                <w:rPr>
                  <w:rStyle w:val="Hyperlink"/>
                </w:rPr>
                <w:t>Guidance for Research Applications.</w:t>
              </w:r>
            </w:hyperlink>
          </w:p>
        </w:tc>
      </w:tr>
      <w:tr w14:paraId="4B672614" w14:textId="77777777" w:rsidTr="00007028">
        <w:tblPrEx>
          <w:tblW w:w="0" w:type="auto"/>
          <w:tblLook w:val="04A0"/>
        </w:tblPrEx>
        <w:tc>
          <w:tcPr>
            <w:tcW w:w="2970" w:type="dxa"/>
          </w:tcPr>
          <w:p w:rsidR="00EB6BEC" w:rsidP="00295ADA" w14:paraId="00BEA7FD" w14:textId="0CD305B7">
            <w:pPr>
              <w:pStyle w:val="TableHeaderRow"/>
              <w:rPr>
                <w:b/>
                <w:bCs/>
              </w:rPr>
            </w:pPr>
            <w:r>
              <w:rPr>
                <w:noProof/>
              </w:rPr>
              <w:drawing>
                <wp:anchor distT="0" distB="0" distL="114300" distR="114300" simplePos="0" relativeHeight="251694080" behindDoc="0" locked="0" layoutInCell="1" allowOverlap="1">
                  <wp:simplePos x="0" y="0"/>
                  <wp:positionH relativeFrom="column">
                    <wp:posOffset>104775</wp:posOffset>
                  </wp:positionH>
                  <wp:positionV relativeFrom="paragraph">
                    <wp:posOffset>376555</wp:posOffset>
                  </wp:positionV>
                  <wp:extent cx="762000" cy="762000"/>
                  <wp:effectExtent l="0" t="0" r="0" b="0"/>
                  <wp:wrapSquare wrapText="bothSides"/>
                  <wp:docPr id="150315865" name="Graphic 1" descr="Group brainstor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15865" name="Graphic 347179939" descr="Group brainstorm with solid fill"/>
                          <pic:cNvPicPr/>
                        </pic:nvPicPr>
                        <pic:blipFill>
                          <a:blip xmlns:r="http://schemas.openxmlformats.org/officeDocument/2006/relationships" r:embed="rId106">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07"/>
                              </a:ext>
                            </a:extLst>
                          </a:blip>
                          <a:stretch>
                            <a:fillRect/>
                          </a:stretch>
                        </pic:blipFill>
                        <pic:spPr>
                          <a:xfrm>
                            <a:off x="0" y="0"/>
                            <a:ext cx="762000" cy="762000"/>
                          </a:xfrm>
                          <a:prstGeom prst="rect">
                            <a:avLst/>
                          </a:prstGeom>
                        </pic:spPr>
                      </pic:pic>
                    </a:graphicData>
                  </a:graphic>
                  <wp14:sizeRelH relativeFrom="margin">
                    <wp14:pctWidth>0</wp14:pctWidth>
                  </wp14:sizeRelH>
                  <wp14:sizeRelV relativeFrom="margin">
                    <wp14:pctHeight>0</wp14:pctHeight>
                  </wp14:sizeRelV>
                </wp:anchor>
              </w:drawing>
            </w:r>
            <w:r w:rsidRPr="00097EA5">
              <w:rPr>
                <w:b/>
                <w:bCs/>
              </w:rPr>
              <w:t>Project Justification</w:t>
            </w:r>
          </w:p>
          <w:p w:rsidR="002D73B5" w:rsidRPr="00097EA5" w:rsidP="00295ADA" w14:paraId="57F8CB37" w14:textId="605A8CA8">
            <w:pPr>
              <w:pStyle w:val="TableHeaderRow"/>
              <w:rPr>
                <w:b/>
                <w:bCs/>
              </w:rPr>
            </w:pPr>
          </w:p>
        </w:tc>
        <w:tc>
          <w:tcPr>
            <w:tcW w:w="6390" w:type="dxa"/>
            <w:shd w:val="clear" w:color="auto" w:fill="auto"/>
          </w:tcPr>
          <w:p w:rsidR="001B7D8C" w:rsidRPr="00C228F2" w:rsidP="00216A62" w14:paraId="2CA0C717" w14:textId="534AA8DC">
            <w:pPr>
              <w:pStyle w:val="TableHeaderRow"/>
              <w:rPr>
                <w:i/>
                <w:iCs/>
                <w:sz w:val="28"/>
                <w:szCs w:val="22"/>
              </w:rPr>
            </w:pPr>
            <w:r w:rsidRPr="00C228F2">
              <w:rPr>
                <w:i/>
                <w:iCs/>
                <w:sz w:val="28"/>
                <w:szCs w:val="22"/>
              </w:rPr>
              <w:t>1</w:t>
            </w:r>
            <w:r w:rsidRPr="00C228F2">
              <w:rPr>
                <w:rStyle w:val="ui-provider"/>
                <w:i/>
                <w:iCs/>
                <w:sz w:val="28"/>
                <w:szCs w:val="22"/>
              </w:rPr>
              <w:t>-2 paragraphs</w:t>
            </w:r>
          </w:p>
          <w:p w:rsidR="00030BDC" w:rsidP="00295ADA" w14:paraId="3973C5D9" w14:textId="77777777">
            <w:pPr>
              <w:spacing w:before="0"/>
            </w:pPr>
            <w:r>
              <w:t>D</w:t>
            </w:r>
            <w:r w:rsidRPr="00EB6BEC" w:rsidR="00EB6BEC">
              <w:t>escribe</w:t>
            </w:r>
            <w:r>
              <w:t>:</w:t>
            </w:r>
            <w:r w:rsidRPr="00EB6BEC" w:rsidR="00EB6BEC">
              <w:t xml:space="preserve"> </w:t>
            </w:r>
          </w:p>
          <w:p w:rsidR="00030BDC" w:rsidRPr="00030BDC" w:rsidP="00F061F0" w14:paraId="6A53835B" w14:textId="77777777">
            <w:pPr>
              <w:pStyle w:val="ListParagraph"/>
              <w:numPr>
                <w:ilvl w:val="0"/>
                <w:numId w:val="25"/>
              </w:numPr>
              <w:spacing w:before="0"/>
              <w:ind w:right="576"/>
            </w:pPr>
            <w:r w:rsidRPr="00030BDC">
              <w:t xml:space="preserve">the need, problem, or challenge that your project addresses; </w:t>
            </w:r>
          </w:p>
          <w:p w:rsidR="00030BDC" w:rsidRPr="00030BDC" w:rsidP="00F061F0" w14:paraId="15FC5F29" w14:textId="77777777">
            <w:pPr>
              <w:pStyle w:val="ListParagraph"/>
              <w:numPr>
                <w:ilvl w:val="0"/>
                <w:numId w:val="25"/>
              </w:numPr>
              <w:spacing w:before="0"/>
              <w:ind w:right="576"/>
            </w:pPr>
            <w:r w:rsidRPr="00030BDC">
              <w:t xml:space="preserve">how this project differs from, complements, builds upon, or adapts existing models, standards, theories, scholarship, or practice; and </w:t>
            </w:r>
          </w:p>
          <w:p w:rsidR="00EB6BEC" w:rsidRPr="00030BDC" w:rsidP="00F061F0" w14:paraId="7E98EA72" w14:textId="70F416F7">
            <w:pPr>
              <w:pStyle w:val="ListParagraph"/>
              <w:numPr>
                <w:ilvl w:val="0"/>
                <w:numId w:val="25"/>
              </w:numPr>
              <w:spacing w:before="0"/>
              <w:ind w:right="576"/>
            </w:pPr>
            <w:r w:rsidRPr="00030BDC">
              <w:t xml:space="preserve">identify the </w:t>
            </w:r>
            <w:hyperlink w:anchor="_NLG-L_Program_Goals" w:history="1">
              <w:r w:rsidRPr="00D93542">
                <w:rPr>
                  <w:rStyle w:val="Hyperlink"/>
                </w:rPr>
                <w:t>NLG-L program goal and associated objective</w:t>
              </w:r>
            </w:hyperlink>
            <w:r w:rsidRPr="00D70B05">
              <w:t xml:space="preserve"> you have selected</w:t>
            </w:r>
            <w:r w:rsidR="00030BDC">
              <w:t>.</w:t>
            </w:r>
          </w:p>
        </w:tc>
      </w:tr>
      <w:tr w14:paraId="356698D2" w14:textId="77777777" w:rsidTr="00007028">
        <w:tblPrEx>
          <w:tblW w:w="0" w:type="auto"/>
          <w:tblLook w:val="04A0"/>
        </w:tblPrEx>
        <w:trPr>
          <w:cantSplit/>
        </w:trPr>
        <w:tc>
          <w:tcPr>
            <w:tcW w:w="2970" w:type="dxa"/>
          </w:tcPr>
          <w:p w:rsidR="00EB6BEC" w:rsidP="00295ADA" w14:paraId="29D045AB" w14:textId="17AC4FA6">
            <w:pPr>
              <w:pStyle w:val="TableHeaderRow"/>
              <w:rPr>
                <w:b/>
                <w:bCs/>
              </w:rPr>
            </w:pPr>
            <w:r>
              <w:rPr>
                <w:noProof/>
              </w:rPr>
              <w:drawing>
                <wp:anchor distT="0" distB="0" distL="114300" distR="114300" simplePos="0" relativeHeight="251695104" behindDoc="0" locked="0" layoutInCell="1" allowOverlap="1">
                  <wp:simplePos x="0" y="0"/>
                  <wp:positionH relativeFrom="column">
                    <wp:posOffset>-38100</wp:posOffset>
                  </wp:positionH>
                  <wp:positionV relativeFrom="paragraph">
                    <wp:posOffset>355600</wp:posOffset>
                  </wp:positionV>
                  <wp:extent cx="828675" cy="828675"/>
                  <wp:effectExtent l="0" t="0" r="0" b="0"/>
                  <wp:wrapSquare wrapText="bothSides"/>
                  <wp:docPr id="1932828891" name="Graphic 2" descr="Gantt Char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828891" name="Graphic 2097139940" descr="Gantt Chart with solid fill"/>
                          <pic:cNvPicPr/>
                        </pic:nvPicPr>
                        <pic:blipFill>
                          <a:blip xmlns:r="http://schemas.openxmlformats.org/officeDocument/2006/relationships" r:embed="rId108">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09"/>
                              </a:ext>
                            </a:extLst>
                          </a:blip>
                          <a:stretch>
                            <a:fillRect/>
                          </a:stretch>
                        </pic:blipFill>
                        <pic:spPr>
                          <a:xfrm>
                            <a:off x="0" y="0"/>
                            <a:ext cx="828675" cy="828675"/>
                          </a:xfrm>
                          <a:prstGeom prst="rect">
                            <a:avLst/>
                          </a:prstGeom>
                        </pic:spPr>
                      </pic:pic>
                    </a:graphicData>
                  </a:graphic>
                  <wp14:sizeRelH relativeFrom="margin">
                    <wp14:pctWidth>0</wp14:pctWidth>
                  </wp14:sizeRelH>
                  <wp14:sizeRelV relativeFrom="margin">
                    <wp14:pctHeight>0</wp14:pctHeight>
                  </wp14:sizeRelV>
                </wp:anchor>
              </w:drawing>
            </w:r>
            <w:r w:rsidRPr="00097EA5">
              <w:rPr>
                <w:b/>
                <w:bCs/>
              </w:rPr>
              <w:t>Project Work Plan</w:t>
            </w:r>
          </w:p>
          <w:p w:rsidR="002D73B5" w:rsidRPr="00097EA5" w:rsidP="00295ADA" w14:paraId="4F2CA11C" w14:textId="0BAA19CC">
            <w:pPr>
              <w:pStyle w:val="TableHeaderRow"/>
              <w:rPr>
                <w:b/>
                <w:bCs/>
              </w:rPr>
            </w:pPr>
          </w:p>
        </w:tc>
        <w:tc>
          <w:tcPr>
            <w:tcW w:w="6390" w:type="dxa"/>
            <w:shd w:val="clear" w:color="auto" w:fill="auto"/>
          </w:tcPr>
          <w:p w:rsidR="009C33A2" w:rsidRPr="00C228F2" w:rsidP="00216A62" w14:paraId="6B4EBF9F" w14:textId="3321708A">
            <w:pPr>
              <w:rPr>
                <w:rStyle w:val="ui-provider"/>
                <w:i/>
                <w:iCs/>
                <w:color w:val="1F4E79" w:themeColor="accent1" w:themeShade="80"/>
                <w:sz w:val="28"/>
                <w:szCs w:val="22"/>
              </w:rPr>
            </w:pPr>
            <w:r w:rsidRPr="00C228F2">
              <w:rPr>
                <w:rStyle w:val="ui-provider"/>
                <w:i/>
                <w:iCs/>
                <w:color w:val="1F4E79" w:themeColor="accent1" w:themeShade="80"/>
                <w:sz w:val="28"/>
                <w:szCs w:val="22"/>
              </w:rPr>
              <w:t>2-3 paragraphs</w:t>
            </w:r>
          </w:p>
          <w:p w:rsidR="009C33A2" w:rsidP="00295ADA" w14:paraId="5D06A049" w14:textId="77777777">
            <w:pPr>
              <w:spacing w:before="0"/>
            </w:pPr>
            <w:r>
              <w:t>D</w:t>
            </w:r>
            <w:r w:rsidRPr="00EB6BEC" w:rsidR="00EB6BEC">
              <w:t>escribe</w:t>
            </w:r>
            <w:r>
              <w:t>:</w:t>
            </w:r>
            <w:r w:rsidRPr="00EB6BEC" w:rsidR="00EB6BEC">
              <w:t xml:space="preserve"> </w:t>
            </w:r>
          </w:p>
          <w:p w:rsidR="009C33A2" w:rsidRPr="009C33A2" w:rsidP="00F061F0" w14:paraId="7F4F7707" w14:textId="77777777">
            <w:pPr>
              <w:pStyle w:val="ListParagraph"/>
              <w:numPr>
                <w:ilvl w:val="0"/>
                <w:numId w:val="26"/>
              </w:numPr>
              <w:spacing w:before="0"/>
              <w:ind w:right="576"/>
            </w:pPr>
            <w:r w:rsidRPr="009C33A2">
              <w:t xml:space="preserve">the activities you will carry out and the sequence in which they will occur; </w:t>
            </w:r>
          </w:p>
          <w:p w:rsidR="009C33A2" w:rsidRPr="009C33A2" w:rsidP="00F061F0" w14:paraId="3FF8C7A9" w14:textId="77777777">
            <w:pPr>
              <w:pStyle w:val="ListParagraph"/>
              <w:numPr>
                <w:ilvl w:val="0"/>
                <w:numId w:val="26"/>
              </w:numPr>
              <w:spacing w:before="0"/>
              <w:ind w:right="576"/>
            </w:pPr>
            <w:r w:rsidRPr="009C33A2">
              <w:t xml:space="preserve">who will plan, implement, and manage your project; </w:t>
            </w:r>
          </w:p>
          <w:p w:rsidR="009C33A2" w:rsidRPr="009C33A2" w:rsidP="00F061F0" w14:paraId="3B215F4D" w14:textId="77777777">
            <w:pPr>
              <w:pStyle w:val="ListParagraph"/>
              <w:numPr>
                <w:ilvl w:val="0"/>
                <w:numId w:val="26"/>
              </w:numPr>
              <w:spacing w:before="0"/>
              <w:ind w:right="576"/>
            </w:pPr>
            <w:r w:rsidRPr="009C33A2">
              <w:t xml:space="preserve">the time, personnel, and other resources you will need to carry out the activities; and </w:t>
            </w:r>
          </w:p>
          <w:p w:rsidR="00EB6BEC" w:rsidRPr="009C33A2" w:rsidP="00F061F0" w14:paraId="7E2D92D3" w14:textId="4C462C61">
            <w:pPr>
              <w:pStyle w:val="ListParagraph"/>
              <w:numPr>
                <w:ilvl w:val="0"/>
                <w:numId w:val="26"/>
              </w:numPr>
              <w:spacing w:before="0"/>
              <w:ind w:right="576"/>
            </w:pPr>
            <w:r w:rsidRPr="009C33A2">
              <w:t xml:space="preserve">how you will track your progress in achieving your intended results. </w:t>
            </w:r>
          </w:p>
        </w:tc>
      </w:tr>
      <w:tr w14:paraId="2CD6B31F" w14:textId="77777777" w:rsidTr="00007028">
        <w:tblPrEx>
          <w:tblW w:w="0" w:type="auto"/>
          <w:tblLook w:val="04A0"/>
        </w:tblPrEx>
        <w:trPr>
          <w:cantSplit/>
        </w:trPr>
        <w:tc>
          <w:tcPr>
            <w:tcW w:w="2970" w:type="dxa"/>
          </w:tcPr>
          <w:p w:rsidR="00EB6BEC" w:rsidP="00295ADA" w14:paraId="53B1461C" w14:textId="698F1AB7">
            <w:pPr>
              <w:pStyle w:val="TableHeaderRow"/>
              <w:rPr>
                <w:b/>
                <w:bCs/>
                <w:i/>
                <w:iCs/>
              </w:rPr>
            </w:pPr>
            <w:r>
              <w:rPr>
                <w:noProof/>
              </w:rPr>
              <w:drawing>
                <wp:anchor distT="0" distB="0" distL="114300" distR="114300" simplePos="0" relativeHeight="251696128" behindDoc="0" locked="0" layoutInCell="1" allowOverlap="1">
                  <wp:simplePos x="0" y="0"/>
                  <wp:positionH relativeFrom="column">
                    <wp:posOffset>104140</wp:posOffset>
                  </wp:positionH>
                  <wp:positionV relativeFrom="paragraph">
                    <wp:posOffset>588645</wp:posOffset>
                  </wp:positionV>
                  <wp:extent cx="685800" cy="685800"/>
                  <wp:effectExtent l="0" t="0" r="0" b="0"/>
                  <wp:wrapSquare wrapText="bothSides"/>
                  <wp:docPr id="1608063382" name="Graphic 3" descr="Mee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063382" name="Graphic 1602993779" descr="Meeting with solid fill"/>
                          <pic:cNvPicPr/>
                        </pic:nvPicPr>
                        <pic:blipFill>
                          <a:blip xmlns:r="http://schemas.openxmlformats.org/officeDocument/2006/relationships" r:embed="rId110">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11"/>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r w:rsidRPr="00097EA5">
              <w:rPr>
                <w:b/>
                <w:bCs/>
              </w:rPr>
              <w:t xml:space="preserve">Diversity Plan </w:t>
            </w:r>
            <w:r w:rsidRPr="00EF24E9">
              <w:rPr>
                <w:b/>
                <w:bCs/>
                <w:i/>
                <w:iCs/>
              </w:rPr>
              <w:t>(</w:t>
            </w:r>
            <w:r w:rsidRPr="00097EA5" w:rsidR="004C030A">
              <w:rPr>
                <w:b/>
                <w:bCs/>
                <w:i/>
                <w:iCs/>
              </w:rPr>
              <w:t>o</w:t>
            </w:r>
            <w:r w:rsidRPr="00EF24E9">
              <w:rPr>
                <w:b/>
                <w:bCs/>
                <w:i/>
                <w:iCs/>
              </w:rPr>
              <w:t>ptional)</w:t>
            </w:r>
          </w:p>
          <w:p w:rsidR="005A23A1" w:rsidRPr="00097EA5" w:rsidP="00295ADA" w14:paraId="52D68BBB" w14:textId="11C26450">
            <w:pPr>
              <w:pStyle w:val="TableHeaderRow"/>
              <w:rPr>
                <w:b/>
                <w:bCs/>
              </w:rPr>
            </w:pPr>
          </w:p>
        </w:tc>
        <w:tc>
          <w:tcPr>
            <w:tcW w:w="6390" w:type="dxa"/>
            <w:shd w:val="clear" w:color="auto" w:fill="auto"/>
          </w:tcPr>
          <w:p w:rsidR="00B944AE" w:rsidRPr="00EF24E9" w:rsidP="00216A62" w14:paraId="1CB1A5B6" w14:textId="61AE2CEE">
            <w:pPr>
              <w:rPr>
                <w:rStyle w:val="ui-provider"/>
                <w:i/>
                <w:iCs/>
                <w:color w:val="1F4E79" w:themeColor="accent1" w:themeShade="80"/>
                <w:sz w:val="28"/>
                <w:szCs w:val="22"/>
              </w:rPr>
            </w:pPr>
            <w:r w:rsidRPr="00EF24E9">
              <w:rPr>
                <w:rStyle w:val="ui-provider"/>
                <w:i/>
                <w:iCs/>
                <w:color w:val="1F4E79" w:themeColor="accent1" w:themeShade="80"/>
                <w:sz w:val="28"/>
                <w:szCs w:val="22"/>
              </w:rPr>
              <w:t>One paragraph</w:t>
            </w:r>
          </w:p>
          <w:p w:rsidR="00EB6BEC" w:rsidRPr="00EB6BEC" w:rsidP="00295ADA" w14:paraId="0BBB55C9" w14:textId="20B58DD9">
            <w:pPr>
              <w:spacing w:before="0"/>
            </w:pPr>
            <w:r>
              <w:t>D</w:t>
            </w:r>
            <w:r w:rsidRPr="00930297">
              <w:t xml:space="preserve">escribe how your project will </w:t>
            </w:r>
            <w:r>
              <w:t xml:space="preserve">demonstrate a </w:t>
            </w:r>
            <w:r w:rsidRPr="00930297">
              <w:t>commitment to diversity, equity, and inclusion practices</w:t>
            </w:r>
            <w:r w:rsidR="00EC49D3">
              <w:t>.</w:t>
            </w:r>
          </w:p>
        </w:tc>
      </w:tr>
      <w:tr w14:paraId="2BE805A7" w14:textId="77777777" w:rsidTr="00007028">
        <w:tblPrEx>
          <w:tblW w:w="0" w:type="auto"/>
          <w:tblLook w:val="04A0"/>
        </w:tblPrEx>
        <w:trPr>
          <w:cantSplit/>
        </w:trPr>
        <w:tc>
          <w:tcPr>
            <w:tcW w:w="2970" w:type="dxa"/>
          </w:tcPr>
          <w:p w:rsidR="00EB6BEC" w:rsidP="00295ADA" w14:paraId="60AD98F8" w14:textId="14CF29AC">
            <w:pPr>
              <w:pStyle w:val="TableHeaderRow"/>
              <w:rPr>
                <w:b/>
                <w:bCs/>
              </w:rPr>
            </w:pPr>
            <w:r>
              <w:rPr>
                <w:noProof/>
              </w:rPr>
              <w:drawing>
                <wp:anchor distT="0" distB="0" distL="114300" distR="114300" simplePos="0" relativeHeight="251697152" behindDoc="0" locked="0" layoutInCell="1" allowOverlap="1">
                  <wp:simplePos x="0" y="0"/>
                  <wp:positionH relativeFrom="column">
                    <wp:posOffset>16510</wp:posOffset>
                  </wp:positionH>
                  <wp:positionV relativeFrom="paragraph">
                    <wp:posOffset>358503</wp:posOffset>
                  </wp:positionV>
                  <wp:extent cx="790575" cy="790575"/>
                  <wp:effectExtent l="0" t="0" r="0" b="0"/>
                  <wp:wrapSquare wrapText="bothSides"/>
                  <wp:docPr id="1355160927" name="Graphic 4" descr="Presentation with pie char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160927" name="Graphic 1756499126" descr="Presentation with pie chart with solid fill"/>
                          <pic:cNvPicPr/>
                        </pic:nvPicPr>
                        <pic:blipFill>
                          <a:blip xmlns:r="http://schemas.openxmlformats.org/officeDocument/2006/relationships" r:embed="rId112">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13"/>
                              </a:ext>
                            </a:extLst>
                          </a:blip>
                          <a:stretch>
                            <a:fillRect/>
                          </a:stretch>
                        </pic:blipFill>
                        <pic:spPr>
                          <a:xfrm>
                            <a:off x="0" y="0"/>
                            <a:ext cx="790575" cy="790575"/>
                          </a:xfrm>
                          <a:prstGeom prst="rect">
                            <a:avLst/>
                          </a:prstGeom>
                        </pic:spPr>
                      </pic:pic>
                    </a:graphicData>
                  </a:graphic>
                  <wp14:sizeRelH relativeFrom="margin">
                    <wp14:pctWidth>0</wp14:pctWidth>
                  </wp14:sizeRelH>
                  <wp14:sizeRelV relativeFrom="margin">
                    <wp14:pctHeight>0</wp14:pctHeight>
                  </wp14:sizeRelV>
                </wp:anchor>
              </w:drawing>
            </w:r>
            <w:r w:rsidRPr="00097EA5">
              <w:rPr>
                <w:b/>
                <w:bCs/>
              </w:rPr>
              <w:t>Project Results</w:t>
            </w:r>
          </w:p>
          <w:p w:rsidR="00EC79BC" w:rsidRPr="00097EA5" w:rsidP="00295ADA" w14:paraId="3C16F634" w14:textId="37AD7786">
            <w:pPr>
              <w:pStyle w:val="TableHeaderRow"/>
              <w:rPr>
                <w:b/>
                <w:bCs/>
              </w:rPr>
            </w:pPr>
          </w:p>
        </w:tc>
        <w:tc>
          <w:tcPr>
            <w:tcW w:w="6390" w:type="dxa"/>
            <w:shd w:val="clear" w:color="auto" w:fill="auto"/>
          </w:tcPr>
          <w:p w:rsidR="00621BEA" w:rsidRPr="0058023B" w:rsidP="00216A62" w14:paraId="0C488B02" w14:textId="176E9E0A">
            <w:pPr>
              <w:rPr>
                <w:rStyle w:val="ui-provider"/>
                <w:i/>
                <w:iCs/>
                <w:color w:val="1F4E79" w:themeColor="accent1" w:themeShade="80"/>
                <w:sz w:val="28"/>
                <w:szCs w:val="22"/>
              </w:rPr>
            </w:pPr>
            <w:r w:rsidRPr="0058023B">
              <w:rPr>
                <w:rStyle w:val="ui-provider"/>
                <w:i/>
                <w:iCs/>
                <w:color w:val="1F4E79" w:themeColor="accent1" w:themeShade="80"/>
                <w:sz w:val="28"/>
                <w:szCs w:val="22"/>
              </w:rPr>
              <w:t>1-2 paragraphs</w:t>
            </w:r>
          </w:p>
          <w:p w:rsidR="00D21583" w:rsidP="00295ADA" w14:paraId="7A512FFF" w14:textId="77777777">
            <w:pPr>
              <w:spacing w:before="0" w:after="0"/>
            </w:pPr>
            <w:r>
              <w:t>D</w:t>
            </w:r>
            <w:r w:rsidRPr="00EB6BEC" w:rsidR="00EB6BEC">
              <w:t>escribe the project’s intended results</w:t>
            </w:r>
            <w:r>
              <w:t>,</w:t>
            </w:r>
            <w:r w:rsidRPr="00EB6BEC" w:rsidR="00EB6BEC">
              <w:t xml:space="preserve"> and</w:t>
            </w:r>
            <w:r>
              <w:t>:</w:t>
            </w:r>
            <w:r w:rsidRPr="00EB6BEC" w:rsidR="00EB6BEC">
              <w:t xml:space="preserve"> </w:t>
            </w:r>
          </w:p>
          <w:p w:rsidR="00D21583" w:rsidRPr="00D21583" w:rsidP="00F061F0" w14:paraId="534260EF" w14:textId="77777777">
            <w:pPr>
              <w:pStyle w:val="ListParagraph"/>
              <w:numPr>
                <w:ilvl w:val="0"/>
                <w:numId w:val="27"/>
              </w:numPr>
              <w:spacing w:before="0" w:after="0"/>
              <w:ind w:right="576"/>
            </w:pPr>
            <w:r w:rsidRPr="00D21583">
              <w:t xml:space="preserve">how they will address the need, problem, or challenge you have identified; </w:t>
            </w:r>
          </w:p>
          <w:p w:rsidR="00D21583" w:rsidRPr="00D21583" w:rsidP="00F061F0" w14:paraId="3C795141" w14:textId="40CCEE8E">
            <w:pPr>
              <w:pStyle w:val="ListParagraph"/>
              <w:numPr>
                <w:ilvl w:val="0"/>
                <w:numId w:val="27"/>
              </w:numPr>
              <w:spacing w:before="0" w:after="0"/>
              <w:ind w:right="576"/>
            </w:pPr>
            <w:r w:rsidRPr="00D21583">
              <w:t xml:space="preserve">how you will ensure that project deliverables are readily adaptable, generalizable, and usable by other institutions and communities; </w:t>
            </w:r>
            <w:r>
              <w:t>a</w:t>
            </w:r>
            <w:r w:rsidRPr="00D21583">
              <w:t xml:space="preserve">nd </w:t>
            </w:r>
          </w:p>
          <w:p w:rsidR="00EB6BEC" w:rsidRPr="00D21583" w:rsidP="00F061F0" w14:paraId="57EFF71D" w14:textId="1DCF804A">
            <w:pPr>
              <w:pStyle w:val="ListParagraph"/>
              <w:numPr>
                <w:ilvl w:val="0"/>
                <w:numId w:val="27"/>
              </w:numPr>
              <w:spacing w:before="0" w:after="240"/>
              <w:ind w:right="576"/>
            </w:pPr>
            <w:r w:rsidRPr="00D21583">
              <w:t>how you will disseminate project results.</w:t>
            </w:r>
          </w:p>
        </w:tc>
      </w:tr>
      <w:tr w14:paraId="7CE15DD4" w14:textId="77777777" w:rsidTr="00007028">
        <w:tblPrEx>
          <w:tblW w:w="0" w:type="auto"/>
          <w:tblLook w:val="04A0"/>
        </w:tblPrEx>
        <w:tc>
          <w:tcPr>
            <w:tcW w:w="2970" w:type="dxa"/>
          </w:tcPr>
          <w:p w:rsidR="00EB6BEC" w:rsidP="00295ADA" w14:paraId="1FD895B8" w14:textId="08A64619">
            <w:pPr>
              <w:pStyle w:val="TableHeaderRow"/>
              <w:rPr>
                <w:b/>
                <w:bCs/>
              </w:rPr>
            </w:pPr>
            <w:r>
              <w:rPr>
                <w:b/>
                <w:bCs/>
                <w:noProof/>
              </w:rPr>
              <w:drawing>
                <wp:anchor distT="0" distB="0" distL="114300" distR="114300" simplePos="0" relativeHeight="251698176" behindDoc="0" locked="0" layoutInCell="1" allowOverlap="1">
                  <wp:simplePos x="0" y="0"/>
                  <wp:positionH relativeFrom="column">
                    <wp:posOffset>94615</wp:posOffset>
                  </wp:positionH>
                  <wp:positionV relativeFrom="paragraph">
                    <wp:posOffset>418465</wp:posOffset>
                  </wp:positionV>
                  <wp:extent cx="590550" cy="590550"/>
                  <wp:effectExtent l="0" t="0" r="0" b="0"/>
                  <wp:wrapSquare wrapText="bothSides"/>
                  <wp:docPr id="1473013799" name="Graphic 32" descr="Doll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013799" name="Graphic 1473013799" descr="Dollar with solid fill"/>
                          <pic:cNvPicPr/>
                        </pic:nvPicPr>
                        <pic:blipFill>
                          <a:blip xmlns:r="http://schemas.openxmlformats.org/officeDocument/2006/relationships" r:embed="rId75">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14"/>
                              </a:ext>
                            </a:extLst>
                          </a:blip>
                          <a:stretch>
                            <a:fillRect/>
                          </a:stretch>
                        </pic:blipFill>
                        <pic:spPr>
                          <a:xfrm>
                            <a:off x="0" y="0"/>
                            <a:ext cx="590550" cy="590550"/>
                          </a:xfrm>
                          <a:prstGeom prst="rect">
                            <a:avLst/>
                          </a:prstGeom>
                        </pic:spPr>
                      </pic:pic>
                    </a:graphicData>
                  </a:graphic>
                  <wp14:sizeRelH relativeFrom="margin">
                    <wp14:pctWidth>0</wp14:pctWidth>
                  </wp14:sizeRelH>
                  <wp14:sizeRelV relativeFrom="margin">
                    <wp14:pctHeight>0</wp14:pctHeight>
                  </wp14:sizeRelV>
                </wp:anchor>
              </w:drawing>
            </w:r>
            <w:r w:rsidRPr="00097EA5">
              <w:rPr>
                <w:b/>
                <w:bCs/>
              </w:rPr>
              <w:t>Budget Summary</w:t>
            </w:r>
          </w:p>
          <w:p w:rsidR="00EC79BC" w:rsidRPr="00097EA5" w:rsidP="00295ADA" w14:paraId="7A1FECF9" w14:textId="54D4F420">
            <w:pPr>
              <w:pStyle w:val="TableHeaderRow"/>
              <w:rPr>
                <w:b/>
                <w:bCs/>
              </w:rPr>
            </w:pPr>
          </w:p>
        </w:tc>
        <w:tc>
          <w:tcPr>
            <w:tcW w:w="6390" w:type="dxa"/>
            <w:shd w:val="clear" w:color="auto" w:fill="auto"/>
          </w:tcPr>
          <w:p w:rsidR="00E764B1" w:rsidRPr="0058023B" w:rsidP="00216A62" w14:paraId="2A6B29C8" w14:textId="05FB6AE8">
            <w:pPr>
              <w:rPr>
                <w:rStyle w:val="ui-provider"/>
                <w:i/>
                <w:iCs/>
                <w:color w:val="1F4E79" w:themeColor="accent1" w:themeShade="80"/>
                <w:sz w:val="28"/>
                <w:szCs w:val="22"/>
              </w:rPr>
            </w:pPr>
            <w:r w:rsidRPr="0058023B">
              <w:rPr>
                <w:rStyle w:val="ui-provider"/>
                <w:i/>
                <w:iCs/>
                <w:color w:val="1F4E79" w:themeColor="accent1" w:themeShade="80"/>
                <w:sz w:val="28"/>
                <w:szCs w:val="22"/>
              </w:rPr>
              <w:t>One paragraph</w:t>
            </w:r>
          </w:p>
          <w:p w:rsidR="00E764B1" w:rsidP="00295ADA" w14:paraId="5563F2E2" w14:textId="77777777">
            <w:pPr>
              <w:spacing w:before="0"/>
            </w:pPr>
            <w:r>
              <w:t>Pro</w:t>
            </w:r>
            <w:r w:rsidRPr="00EB6BEC" w:rsidR="00EB6BEC">
              <w:t xml:space="preserve">vide a breakdown of how both IMLS and cost share funds (if required) would be allocated. Provide the total dollar amount requested for each of the following categories: </w:t>
            </w:r>
          </w:p>
          <w:p w:rsidR="00E764B1" w:rsidRPr="00E764B1" w:rsidP="00F061F0" w14:paraId="15F253BF" w14:textId="77777777">
            <w:pPr>
              <w:pStyle w:val="ListParagraph"/>
              <w:numPr>
                <w:ilvl w:val="0"/>
                <w:numId w:val="28"/>
              </w:numPr>
              <w:spacing w:before="0" w:after="80"/>
              <w:ind w:right="576"/>
            </w:pPr>
            <w:r w:rsidRPr="00E764B1">
              <w:t xml:space="preserve">Salaries and Wages; </w:t>
            </w:r>
          </w:p>
          <w:p w:rsidR="00E764B1" w:rsidRPr="00E764B1" w:rsidP="00F061F0" w14:paraId="3FE75E67" w14:textId="77777777">
            <w:pPr>
              <w:pStyle w:val="ListParagraph"/>
              <w:numPr>
                <w:ilvl w:val="0"/>
                <w:numId w:val="28"/>
              </w:numPr>
              <w:spacing w:before="0" w:after="80"/>
              <w:ind w:right="576"/>
            </w:pPr>
            <w:r w:rsidRPr="00E764B1">
              <w:t xml:space="preserve">Fringe Benefits; </w:t>
            </w:r>
          </w:p>
          <w:p w:rsidR="00E764B1" w:rsidRPr="00E764B1" w:rsidP="00F061F0" w14:paraId="7644F50F" w14:textId="77777777">
            <w:pPr>
              <w:pStyle w:val="ListParagraph"/>
              <w:numPr>
                <w:ilvl w:val="0"/>
                <w:numId w:val="28"/>
              </w:numPr>
              <w:spacing w:before="0" w:after="80"/>
              <w:ind w:right="576"/>
            </w:pPr>
            <w:r w:rsidRPr="00E764B1">
              <w:t xml:space="preserve">Travel; </w:t>
            </w:r>
          </w:p>
          <w:p w:rsidR="00E764B1" w:rsidRPr="00E764B1" w:rsidP="00F061F0" w14:paraId="469C29DC" w14:textId="77777777">
            <w:pPr>
              <w:pStyle w:val="ListParagraph"/>
              <w:numPr>
                <w:ilvl w:val="0"/>
                <w:numId w:val="28"/>
              </w:numPr>
              <w:spacing w:before="0" w:after="80"/>
              <w:ind w:right="576"/>
            </w:pPr>
            <w:r w:rsidRPr="00E764B1">
              <w:t xml:space="preserve">Supplies, Materials, and Equipment; </w:t>
            </w:r>
          </w:p>
          <w:p w:rsidR="00E764B1" w:rsidRPr="00E764B1" w:rsidP="00F061F0" w14:paraId="2341587C" w14:textId="77777777">
            <w:pPr>
              <w:pStyle w:val="ListParagraph"/>
              <w:numPr>
                <w:ilvl w:val="0"/>
                <w:numId w:val="28"/>
              </w:numPr>
              <w:spacing w:before="0" w:after="80"/>
              <w:ind w:right="576"/>
            </w:pPr>
            <w:r w:rsidRPr="00E764B1">
              <w:t xml:space="preserve">Subawards and Contracts; </w:t>
            </w:r>
          </w:p>
          <w:p w:rsidR="00E764B1" w:rsidRPr="00E764B1" w:rsidP="00F061F0" w14:paraId="6E6B06E0" w14:textId="77777777">
            <w:pPr>
              <w:pStyle w:val="ListParagraph"/>
              <w:numPr>
                <w:ilvl w:val="0"/>
                <w:numId w:val="28"/>
              </w:numPr>
              <w:spacing w:before="0" w:after="80"/>
              <w:ind w:right="576"/>
            </w:pPr>
            <w:r w:rsidRPr="00E764B1">
              <w:t xml:space="preserve">Student Support; </w:t>
            </w:r>
          </w:p>
          <w:p w:rsidR="00E764B1" w:rsidRPr="00E764B1" w:rsidP="00F061F0" w14:paraId="381E8EDF" w14:textId="77777777">
            <w:pPr>
              <w:pStyle w:val="ListParagraph"/>
              <w:numPr>
                <w:ilvl w:val="0"/>
                <w:numId w:val="28"/>
              </w:numPr>
              <w:spacing w:before="0" w:after="80"/>
              <w:ind w:right="576"/>
            </w:pPr>
            <w:r w:rsidRPr="00E764B1">
              <w:t xml:space="preserve">Other Costs; and </w:t>
            </w:r>
          </w:p>
          <w:p w:rsidR="00EB6BEC" w:rsidRPr="004C030A" w:rsidP="00F061F0" w14:paraId="780E88EF" w14:textId="141D8A51">
            <w:pPr>
              <w:pStyle w:val="ListParagraph"/>
              <w:numPr>
                <w:ilvl w:val="0"/>
                <w:numId w:val="28"/>
              </w:numPr>
              <w:spacing w:before="0" w:after="80"/>
              <w:ind w:right="576"/>
            </w:pPr>
            <w:r w:rsidRPr="00E764B1">
              <w:t xml:space="preserve">Indirect Costs. </w:t>
            </w:r>
          </w:p>
          <w:p w:rsidR="00EB6BEC" w:rsidRPr="00EB6BEC" w:rsidP="00295ADA" w14:paraId="35D30E89" w14:textId="11B7D9D3">
            <w:r w:rsidRPr="00D01681">
              <w:rPr>
                <w:b/>
                <w:bCs/>
              </w:rPr>
              <w:t xml:space="preserve">National Implementation </w:t>
            </w:r>
            <w:r w:rsidRPr="00EB6BEC">
              <w:t>project proposals requesting more than $249,999 must include at least a 1:1 cost share from non-federal sources.</w:t>
            </w:r>
            <w:r>
              <w:t xml:space="preserve"> </w:t>
            </w:r>
            <w:r w:rsidRPr="00EB6BEC">
              <w:t>Provide your cost-share calculations, if applicable.</w:t>
            </w:r>
          </w:p>
        </w:tc>
      </w:tr>
    </w:tbl>
    <w:p w:rsidR="00AB553C" w:rsidP="00295ADA" w14:paraId="1B28AEE2" w14:textId="1667164C">
      <w:pPr>
        <w:rPr>
          <w:rStyle w:val="normaltextrun"/>
          <w:shd w:val="clear" w:color="auto" w:fill="FFFFFF"/>
        </w:rPr>
      </w:pPr>
      <w:hyperlink w:anchor="_Disclosure_of_Information_1" w:history="1">
        <w:r w:rsidR="007E5F73">
          <w:rPr>
            <w:rStyle w:val="Hyperlink"/>
            <w:shd w:val="clear" w:color="auto" w:fill="FFFFFF"/>
          </w:rPr>
          <w:t>Refer to our guidance on disclosing information in your application.</w:t>
        </w:r>
      </w:hyperlink>
      <w:r w:rsidRPr="00004F98">
        <w:rPr>
          <w:rStyle w:val="normaltextrun"/>
          <w:shd w:val="clear" w:color="auto" w:fill="FFFFFF"/>
        </w:rPr>
        <w:t xml:space="preserve"> </w:t>
      </w:r>
    </w:p>
    <w:p w:rsidR="001F0610" w:rsidP="00CA4377" w14:paraId="7F107643" w14:textId="65E2CF8B">
      <w:pPr>
        <w:pStyle w:val="Heading5"/>
        <w:pageBreakBefore/>
      </w:pPr>
      <w:r>
        <w:t>Phase I Preliminary Proposals - Application Checklist</w:t>
      </w:r>
    </w:p>
    <w:p w:rsidR="00EA5FA1" w:rsidP="00295ADA" w14:paraId="53ACEC57" w14:textId="129735AD">
      <w:r>
        <w:t xml:space="preserve">Use this checklist to </w:t>
      </w:r>
      <w:r w:rsidR="009676E0">
        <w:t>make sure you</w:t>
      </w:r>
      <w:r>
        <w:t xml:space="preserve"> </w:t>
      </w:r>
      <w:r w:rsidR="00BA4F69">
        <w:t xml:space="preserve">have everything you need to submit a complete Phase I Preliminary Proposal. </w:t>
      </w:r>
    </w:p>
    <w:tbl>
      <w:tblPr>
        <w:tblW w:w="0" w:type="auto"/>
        <w:tblBorders>
          <w:top w:val="single" w:sz="6" w:space="0" w:color="1F3864" w:themeColor="accent5" w:themeShade="80"/>
          <w:left w:val="single" w:sz="6" w:space="0" w:color="1F3864" w:themeColor="accent5" w:themeShade="80"/>
          <w:bottom w:val="single" w:sz="6" w:space="0" w:color="1F3864" w:themeColor="accent5" w:themeShade="80"/>
          <w:right w:val="single" w:sz="6" w:space="0" w:color="1F3864" w:themeColor="accent5" w:themeShade="80"/>
        </w:tblBorders>
        <w:shd w:val="clear" w:color="auto" w:fill="E9F3FD"/>
        <w:tblLook w:val="04A0"/>
      </w:tblPr>
      <w:tblGrid>
        <w:gridCol w:w="9344"/>
      </w:tblGrid>
      <w:tr w14:paraId="22B6AC39" w14:textId="77777777" w:rsidTr="002E4AAA">
        <w:tblPrEx>
          <w:tblW w:w="0" w:type="auto"/>
          <w:tblBorders>
            <w:top w:val="single" w:sz="6" w:space="0" w:color="1F3864" w:themeColor="accent5" w:themeShade="80"/>
            <w:left w:val="single" w:sz="6" w:space="0" w:color="1F3864" w:themeColor="accent5" w:themeShade="80"/>
            <w:bottom w:val="single" w:sz="6" w:space="0" w:color="1F3864" w:themeColor="accent5" w:themeShade="80"/>
            <w:right w:val="single" w:sz="6" w:space="0" w:color="1F3864" w:themeColor="accent5" w:themeShade="80"/>
          </w:tblBorders>
          <w:shd w:val="clear" w:color="auto" w:fill="E9F3FD"/>
          <w:tblLook w:val="04A0"/>
        </w:tblPrEx>
        <w:tc>
          <w:tcPr>
            <w:tcW w:w="9360" w:type="dxa"/>
            <w:shd w:val="clear" w:color="auto" w:fill="9CC5CA"/>
          </w:tcPr>
          <w:p w:rsidR="005F4F70" w:rsidRPr="000709B3" w:rsidP="00295ADA" w14:paraId="3908D3EB" w14:textId="5D510511">
            <w:pPr>
              <w:pStyle w:val="StrongTableHeading"/>
            </w:pPr>
            <w:r w:rsidRPr="000709B3">
              <w:t xml:space="preserve">General </w:t>
            </w:r>
            <w:r w:rsidRPr="000709B3">
              <w:t>Readiness</w:t>
            </w:r>
          </w:p>
        </w:tc>
      </w:tr>
      <w:tr w14:paraId="0F92DEC5" w14:textId="77777777" w:rsidTr="002E4AAA">
        <w:tblPrEx>
          <w:tblW w:w="0" w:type="auto"/>
          <w:shd w:val="clear" w:color="auto" w:fill="E9F3FD"/>
          <w:tblLook w:val="04A0"/>
        </w:tblPrEx>
        <w:tc>
          <w:tcPr>
            <w:tcW w:w="9360" w:type="dxa"/>
            <w:shd w:val="clear" w:color="auto" w:fill="F7FBFF"/>
          </w:tcPr>
          <w:p w:rsidR="003C5EE6" w:rsidRPr="00387FDD" w:rsidP="00F061F0" w14:paraId="54F9D5FB" w14:textId="153A4F1F">
            <w:pPr>
              <w:pStyle w:val="ListParagraph"/>
              <w:numPr>
                <w:ilvl w:val="0"/>
                <w:numId w:val="7"/>
              </w:numPr>
              <w:spacing w:after="240"/>
              <w:ind w:left="504"/>
            </w:pPr>
            <w:r w:rsidRPr="0073059F">
              <w:rPr>
                <w:shd w:val="clear" w:color="auto" w:fill="F7FBFF"/>
              </w:rPr>
              <w:t xml:space="preserve">Review the </w:t>
            </w:r>
            <w:hyperlink w:anchor="_Funding_Restrictions" w:history="1">
              <w:r w:rsidRPr="00216A62">
                <w:rPr>
                  <w:rStyle w:val="Hyperlink"/>
                  <w:shd w:val="clear" w:color="auto" w:fill="F7FBFF"/>
                </w:rPr>
                <w:t>Readiness Checklist</w:t>
              </w:r>
            </w:hyperlink>
            <w:r w:rsidRPr="0073059F">
              <w:rPr>
                <w:shd w:val="clear" w:color="auto" w:fill="F7FBFF"/>
              </w:rPr>
              <w:t xml:space="preserve"> and make sure</w:t>
            </w:r>
            <w:r w:rsidRPr="0073059F" w:rsidR="000341E9">
              <w:rPr>
                <w:shd w:val="clear" w:color="auto" w:fill="F7FBFF"/>
              </w:rPr>
              <w:t xml:space="preserve"> your organization has a UEI</w:t>
            </w:r>
            <w:r w:rsidRPr="0073059F" w:rsidR="00A54EEE">
              <w:rPr>
                <w:shd w:val="clear" w:color="auto" w:fill="F7FBFF"/>
              </w:rPr>
              <w:t>,</w:t>
            </w:r>
            <w:r w:rsidRPr="0073059F" w:rsidR="000341E9">
              <w:rPr>
                <w:shd w:val="clear" w:color="auto" w:fill="F7FBFF"/>
              </w:rPr>
              <w:t xml:space="preserve"> and that</w:t>
            </w:r>
            <w:r w:rsidRPr="0073059F">
              <w:rPr>
                <w:shd w:val="clear" w:color="auto" w:fill="F7FBFF"/>
              </w:rPr>
              <w:t xml:space="preserve"> </w:t>
            </w:r>
            <w:r w:rsidRPr="00216A62" w:rsidR="000341E9">
              <w:rPr>
                <w:shd w:val="clear" w:color="auto" w:fill="F7FBFF"/>
              </w:rPr>
              <w:t>your SAM.gov and Grants.gov registrations are current and active.</w:t>
            </w:r>
          </w:p>
        </w:tc>
      </w:tr>
      <w:tr w14:paraId="08D7D1C0" w14:textId="77777777" w:rsidTr="002E4AAA">
        <w:tblPrEx>
          <w:tblW w:w="0" w:type="auto"/>
          <w:shd w:val="clear" w:color="auto" w:fill="E9F3FD"/>
          <w:tblLook w:val="04A0"/>
        </w:tblPrEx>
        <w:tc>
          <w:tcPr>
            <w:tcW w:w="9360" w:type="dxa"/>
            <w:shd w:val="clear" w:color="auto" w:fill="9CC5CA"/>
          </w:tcPr>
          <w:p w:rsidR="005F4F70" w:rsidRPr="000709B3" w:rsidP="00295ADA" w14:paraId="1078E437" w14:textId="49D784B2">
            <w:pPr>
              <w:pStyle w:val="StrongTableHeading"/>
            </w:pPr>
            <w:r w:rsidRPr="000709B3">
              <w:t>Forms</w:t>
            </w:r>
            <w:r w:rsidRPr="000709B3" w:rsidR="00BC7688">
              <w:t xml:space="preserve"> </w:t>
            </w:r>
            <w:r w:rsidRPr="00E51F67" w:rsidR="00D52C93">
              <w:t>(follow</w:t>
            </w:r>
            <w:r w:rsidRPr="00E51F67" w:rsidR="005412CD">
              <w:t xml:space="preserve"> form and Grants.gov instructions)</w:t>
            </w:r>
          </w:p>
        </w:tc>
      </w:tr>
      <w:tr w14:paraId="546CCCCE" w14:textId="77777777" w:rsidTr="002E4AAA">
        <w:tblPrEx>
          <w:tblW w:w="0" w:type="auto"/>
          <w:shd w:val="clear" w:color="auto" w:fill="E9F3FD"/>
          <w:tblLook w:val="04A0"/>
        </w:tblPrEx>
        <w:tc>
          <w:tcPr>
            <w:tcW w:w="9360" w:type="dxa"/>
            <w:shd w:val="clear" w:color="auto" w:fill="F7FBFF"/>
          </w:tcPr>
          <w:p w:rsidR="005F4F70" w:rsidP="00F061F0" w14:paraId="223DE827" w14:textId="64EC7B17">
            <w:pPr>
              <w:pStyle w:val="ListParagraph"/>
              <w:numPr>
                <w:ilvl w:val="0"/>
                <w:numId w:val="7"/>
              </w:numPr>
              <w:ind w:left="504"/>
            </w:pPr>
            <w:hyperlink w:anchor="_SF-424S_Form" w:history="1">
              <w:r w:rsidRPr="00216A62" w:rsidR="00BC7688">
                <w:rPr>
                  <w:rStyle w:val="Hyperlink"/>
                </w:rPr>
                <w:t>SF-424S</w:t>
              </w:r>
            </w:hyperlink>
          </w:p>
          <w:p w:rsidR="005C3224" w:rsidRPr="00FB495F" w:rsidP="00F061F0" w14:paraId="5A9655F7" w14:textId="37F93329">
            <w:pPr>
              <w:pStyle w:val="ListParagraph"/>
              <w:numPr>
                <w:ilvl w:val="0"/>
                <w:numId w:val="7"/>
              </w:numPr>
              <w:spacing w:after="240"/>
              <w:ind w:left="504"/>
            </w:pPr>
            <w:hyperlink w:anchor="_IMLS_Library_–_1" w:history="1">
              <w:r w:rsidRPr="00216A62">
                <w:rPr>
                  <w:rStyle w:val="Hyperlink"/>
                </w:rPr>
                <w:t>IMLS Library – Discretionary Program Information Form</w:t>
              </w:r>
            </w:hyperlink>
          </w:p>
        </w:tc>
      </w:tr>
      <w:tr w14:paraId="137B4B8E" w14:textId="77777777" w:rsidTr="002E4AAA">
        <w:tblPrEx>
          <w:tblW w:w="0" w:type="auto"/>
          <w:shd w:val="clear" w:color="auto" w:fill="E9F3FD"/>
          <w:tblLook w:val="04A0"/>
        </w:tblPrEx>
        <w:tc>
          <w:tcPr>
            <w:tcW w:w="9360" w:type="dxa"/>
            <w:shd w:val="clear" w:color="auto" w:fill="9CC5CA"/>
          </w:tcPr>
          <w:p w:rsidR="005C3224" w:rsidRPr="000709B3" w:rsidP="00295ADA" w14:paraId="6ABDEEB3" w14:textId="1699F75C">
            <w:pPr>
              <w:pStyle w:val="StrongTableHeading"/>
            </w:pPr>
            <w:r>
              <w:t>Files</w:t>
            </w:r>
            <w:r w:rsidR="00771A1A">
              <w:t xml:space="preserve"> </w:t>
            </w:r>
            <w:r w:rsidR="002826BE">
              <w:t xml:space="preserve">                                       </w:t>
            </w:r>
          </w:p>
        </w:tc>
      </w:tr>
      <w:tr w14:paraId="66A8104D" w14:textId="77777777" w:rsidTr="002E4AAA">
        <w:tblPrEx>
          <w:tblW w:w="0" w:type="auto"/>
          <w:shd w:val="clear" w:color="auto" w:fill="E9F3FD"/>
          <w:tblLook w:val="04A0"/>
        </w:tblPrEx>
        <w:tc>
          <w:tcPr>
            <w:tcW w:w="9360" w:type="dxa"/>
            <w:shd w:val="clear" w:color="auto" w:fill="F7FBFF"/>
          </w:tcPr>
          <w:p w:rsidR="00047800" w:rsidRPr="00A54EEE" w:rsidP="00F061F0" w14:paraId="5E5464B3" w14:textId="11389747">
            <w:pPr>
              <w:pStyle w:val="ListParagraph"/>
              <w:numPr>
                <w:ilvl w:val="0"/>
                <w:numId w:val="8"/>
              </w:numPr>
              <w:spacing w:after="240"/>
              <w:ind w:left="504"/>
            </w:pPr>
            <w:hyperlink w:anchor="PrelimProposalNarrativeFormat" w:history="1">
              <w:r w:rsidRPr="000A03B9" w:rsidR="00AA3433">
                <w:rPr>
                  <w:rStyle w:val="Hyperlink"/>
                </w:rPr>
                <w:t>Narrative</w:t>
              </w:r>
              <w:r w:rsidRPr="000A03B9" w:rsidR="00351123">
                <w:rPr>
                  <w:rStyle w:val="Hyperlink"/>
                  <w:rFonts w:eastAsiaTheme="minorEastAsia"/>
                </w:rPr>
                <w:t xml:space="preserve"> (formatting instructions)</w:t>
              </w:r>
            </w:hyperlink>
          </w:p>
        </w:tc>
      </w:tr>
    </w:tbl>
    <w:p w:rsidR="00C160FD" w:rsidP="00295ADA" w14:paraId="4AF4A702" w14:textId="77777777">
      <w:pPr>
        <w:spacing w:before="240"/>
      </w:pPr>
    </w:p>
    <w:p w:rsidR="00A55A84" w:rsidRPr="00004F98" w:rsidP="00295ADA" w14:paraId="6DB9DD26" w14:textId="0E5AC2ED">
      <w:pPr>
        <w:spacing w:before="240"/>
      </w:pPr>
      <w:r>
        <w:rPr>
          <w:noProof/>
        </w:rPr>
        <mc:AlternateContent>
          <mc:Choice Requires="wpg">
            <w:drawing>
              <wp:anchor distT="0" distB="0" distL="114300" distR="114300" simplePos="0" relativeHeight="251706368" behindDoc="0" locked="0" layoutInCell="1" allowOverlap="1">
                <wp:simplePos x="0" y="0"/>
                <wp:positionH relativeFrom="column">
                  <wp:posOffset>3945890</wp:posOffset>
                </wp:positionH>
                <wp:positionV relativeFrom="paragraph">
                  <wp:posOffset>99011</wp:posOffset>
                </wp:positionV>
                <wp:extent cx="1857375" cy="971550"/>
                <wp:effectExtent l="0" t="0" r="28575" b="19050"/>
                <wp:wrapSquare wrapText="bothSides"/>
                <wp:docPr id="2007356831" name="Group 1"/>
                <wp:cNvGraphicFramePr/>
                <a:graphic xmlns:a="http://schemas.openxmlformats.org/drawingml/2006/main">
                  <a:graphicData uri="http://schemas.microsoft.com/office/word/2010/wordprocessingGroup">
                    <wpg:wgp xmlns:wpg="http://schemas.microsoft.com/office/word/2010/wordprocessingGroup">
                      <wpg:cNvGrpSpPr/>
                      <wpg:grpSpPr>
                        <a:xfrm>
                          <a:off x="0" y="0"/>
                          <a:ext cx="1857375" cy="971550"/>
                          <a:chOff x="0" y="0"/>
                          <a:chExt cx="1857375" cy="971550"/>
                        </a:xfrm>
                      </wpg:grpSpPr>
                      <wps:wsp xmlns:wps="http://schemas.microsoft.com/office/word/2010/wordprocessingShape">
                        <wps:cNvPr id="2050444835" name="Rectangle 16"/>
                        <wps:cNvSpPr/>
                        <wps:spPr>
                          <a:xfrm>
                            <a:off x="0" y="0"/>
                            <a:ext cx="1857375" cy="971550"/>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60374B" w:rsidP="0060374B" w14:textId="68C9CDF9">
                              <w:pPr>
                                <w:ind w:left="720"/>
                              </w:pPr>
                              <w:r>
                                <w:t xml:space="preserve">Find </w:t>
                              </w:r>
                              <w:hyperlink r:id="rId115" w:history="1">
                                <w:r w:rsidRPr="005960C3">
                                  <w:rPr>
                                    <w:rStyle w:val="Hyperlink"/>
                                  </w:rPr>
                                  <w:t xml:space="preserve">IMLS contact information for the </w:t>
                                </w:r>
                                <w:r w:rsidRPr="005960C3" w:rsidR="00D01681">
                                  <w:rPr>
                                    <w:rStyle w:val="Hyperlink"/>
                                  </w:rPr>
                                  <w:t>NLG-L</w:t>
                                </w:r>
                                <w:r w:rsidRPr="005960C3">
                                  <w:rPr>
                                    <w:rStyle w:val="Hyperlink"/>
                                  </w:rPr>
                                  <w:t xml:space="preserve"> program</w:t>
                                </w:r>
                              </w:hyperlink>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121078815" name="Graphic 17" descr="Email with solid fill"/>
                          <pic:cNvPicPr>
                            <a:picLocks noChangeAspect="1"/>
                          </pic:cNvPicPr>
                        </pic:nvPicPr>
                        <pic:blipFill>
                          <a:blip xmlns:r="http://schemas.openxmlformats.org/officeDocument/2006/relationships" r:embed="rId116">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17"/>
                              </a:ext>
                            </a:extLst>
                          </a:blip>
                          <a:stretch>
                            <a:fillRect/>
                          </a:stretch>
                        </pic:blipFill>
                        <pic:spPr>
                          <a:xfrm>
                            <a:off x="19050" y="228600"/>
                            <a:ext cx="418465" cy="409575"/>
                          </a:xfrm>
                          <a:prstGeom prst="rect">
                            <a:avLst/>
                          </a:prstGeom>
                        </pic:spPr>
                      </pic:pic>
                    </wpg:wgp>
                  </a:graphicData>
                </a:graphic>
              </wp:anchor>
            </w:drawing>
          </mc:Choice>
          <mc:Fallback>
            <w:pict>
              <v:group id="_x0000_s1061" style="width:146.25pt;height:76.5pt;margin-top:7.8pt;margin-left:310.7pt;position:absolute;z-index:251707392" coordsize="18573,9715">
                <v:rect id="Rectangle 16" o:spid="_x0000_s1062" style="width:18573;height:9715;mso-wrap-style:square;position:absolute;visibility:visible;v-text-anchor:middle" fillcolor="#f7fbff" strokecolor="#33715b" strokeweight="1pt">
                  <v:textbox>
                    <w:txbxContent>
                      <w:p w:rsidR="0060374B" w:rsidP="0060374B" w14:paraId="2BE6D120" w14:textId="68C9CDF9">
                        <w:pPr>
                          <w:ind w:left="720"/>
                        </w:pPr>
                        <w:r>
                          <w:t xml:space="preserve">Find </w:t>
                        </w:r>
                        <w:hyperlink r:id="rId115" w:history="1">
                          <w:r w:rsidRPr="005960C3">
                            <w:rPr>
                              <w:rStyle w:val="Hyperlink"/>
                            </w:rPr>
                            <w:t xml:space="preserve">IMLS contact information for the </w:t>
                          </w:r>
                          <w:r w:rsidRPr="005960C3" w:rsidR="00D01681">
                            <w:rPr>
                              <w:rStyle w:val="Hyperlink"/>
                            </w:rPr>
                            <w:t>NLG-L</w:t>
                          </w:r>
                          <w:r w:rsidRPr="005960C3">
                            <w:rPr>
                              <w:rStyle w:val="Hyperlink"/>
                            </w:rPr>
                            <w:t xml:space="preserve"> program</w:t>
                          </w:r>
                        </w:hyperlink>
                        <w:r>
                          <w:t xml:space="preserve">. </w:t>
                        </w:r>
                      </w:p>
                    </w:txbxContent>
                  </v:textbox>
                </v:rect>
                <v:shape id="Graphic 17" o:spid="_x0000_s1063" type="#_x0000_t75" alt="Email with solid fill" style="width:4185;height:4095;left:190;mso-wrap-style:square;position:absolute;top:2286;visibility:visible">
                  <v:imagedata r:id="rId118" o:title="Email with solid fill"/>
                </v:shape>
                <w10:wrap type="square"/>
              </v:group>
            </w:pict>
          </mc:Fallback>
        </mc:AlternateContent>
      </w:r>
      <w:r w:rsidR="00E6666E">
        <w:t>We encourage you</w:t>
      </w:r>
      <w:r w:rsidRPr="00004F98" w:rsidR="00DB5082">
        <w:t xml:space="preserve"> to </w:t>
      </w:r>
      <w:r w:rsidRPr="00004F98" w:rsidR="00A55A84">
        <w:t xml:space="preserve">contact an IMLS Program </w:t>
      </w:r>
      <w:r w:rsidRPr="00004F98" w:rsidR="00EB1467">
        <w:t xml:space="preserve">Contact </w:t>
      </w:r>
      <w:r w:rsidRPr="00004F98" w:rsidR="00A55A84">
        <w:t>prior to submitting a Preliminary Proposal</w:t>
      </w:r>
      <w:r w:rsidRPr="00004F98" w:rsidR="005042D9">
        <w:t xml:space="preserve"> for general information regarding the application process</w:t>
      </w:r>
      <w:r w:rsidRPr="00004F98" w:rsidR="001657EC">
        <w:t xml:space="preserve">. </w:t>
      </w:r>
    </w:p>
    <w:p w:rsidR="007E0A71" w:rsidP="00295ADA" w14:paraId="2ED6A707" w14:textId="19A088AF">
      <w:hyperlink r:id="rId119" w:history="1">
        <w:r w:rsidRPr="00427981" w:rsidR="00D9156F">
          <w:rPr>
            <w:rStyle w:val="Hyperlink"/>
          </w:rPr>
          <w:t>Contact Grants.gov</w:t>
        </w:r>
      </w:hyperlink>
      <w:r w:rsidRPr="00004F98" w:rsidR="00D9156F">
        <w:t xml:space="preserve"> </w:t>
      </w:r>
      <w:hyperlink r:id="rId120">
        <w:r w:rsidRPr="00004F98" w:rsidR="00477432">
          <w:t>o</w:t>
        </w:r>
      </w:hyperlink>
      <w:r w:rsidRPr="00004F98" w:rsidR="00477432">
        <w:t>r call their help line at 1-800-518-4726 for assistance with software issues, registration issues, and technical problems.</w:t>
      </w:r>
    </w:p>
    <w:p w:rsidR="007E0A71" w:rsidP="00295ADA" w14:paraId="3EA86E73" w14:textId="77777777">
      <w:pPr>
        <w:spacing w:before="0" w:after="160" w:line="259" w:lineRule="auto"/>
      </w:pPr>
      <w:r>
        <w:br w:type="page"/>
      </w:r>
    </w:p>
    <w:p w:rsidR="00D67664" w:rsidRPr="001E25C7" w:rsidP="00295ADA" w14:paraId="067FC54D" w14:textId="20166EF3">
      <w:pPr>
        <w:pStyle w:val="Heading4"/>
        <w:rPr>
          <w:bCs/>
        </w:rPr>
      </w:pPr>
      <w:bookmarkStart w:id="90" w:name="_Phase_II_Invited_5"/>
      <w:bookmarkStart w:id="91" w:name="_Toc165629002"/>
      <w:bookmarkEnd w:id="90"/>
      <w:r w:rsidRPr="001E25C7">
        <w:t>Phase II Invited Full Proposals</w:t>
      </w:r>
      <w:r w:rsidR="003A1E14">
        <w:t xml:space="preserve"> – Preparing Your Application</w:t>
      </w:r>
      <w:bookmarkEnd w:id="91"/>
    </w:p>
    <w:p w:rsidR="00510B34" w:rsidP="00CF7D00" w14:paraId="6F5FD6D9" w14:textId="6E685375">
      <w:pPr>
        <w:pStyle w:val="Sectionintrotext"/>
      </w:pPr>
      <w:r>
        <w:t>We will invite a subset of applicants</w:t>
      </w:r>
      <w:r w:rsidRPr="001E25C7" w:rsidR="00523DFF">
        <w:t xml:space="preserve"> who submit Preliminary Proposals</w:t>
      </w:r>
      <w:r w:rsidRPr="001E25C7" w:rsidR="004344E0">
        <w:t xml:space="preserve"> to </w:t>
      </w:r>
      <w:r w:rsidRPr="001E25C7" w:rsidR="001C53DC">
        <w:t xml:space="preserve">submit full proposals. </w:t>
      </w:r>
      <w:r>
        <w:t>This section will help invited applicants prepare a complete Invited Full Proposal</w:t>
      </w:r>
      <w:r w:rsidRPr="00E20A08" w:rsidR="00BB1C03">
        <w:t xml:space="preserve"> application</w:t>
      </w:r>
      <w:r>
        <w:t>.</w:t>
      </w:r>
    </w:p>
    <w:p w:rsidR="004D05FD" w:rsidP="00D67664" w14:paraId="160526F5" w14:textId="599BE427">
      <w:r>
        <w:t>Applicants we invite</w:t>
      </w:r>
      <w:r w:rsidRPr="001E25C7" w:rsidR="00D67664">
        <w:t xml:space="preserve"> to submit an Invited Full Proposal must </w:t>
      </w:r>
      <w:r w:rsidRPr="001E25C7" w:rsidR="00523DFF">
        <w:t>submit an application</w:t>
      </w:r>
      <w:r w:rsidRPr="001E25C7" w:rsidR="00D67664">
        <w:t xml:space="preserve"> by </w:t>
      </w:r>
      <w:r w:rsidRPr="00BD32F7" w:rsidR="00D67664">
        <w:rPr>
          <w:b/>
        </w:rPr>
        <w:t xml:space="preserve">11:59 p.m. U.S. Eastern Time on March </w:t>
      </w:r>
      <w:r w:rsidRPr="00BD32F7" w:rsidR="00661CF9">
        <w:rPr>
          <w:b/>
        </w:rPr>
        <w:t>21</w:t>
      </w:r>
      <w:r w:rsidRPr="00BD32F7" w:rsidR="00D67664">
        <w:rPr>
          <w:b/>
        </w:rPr>
        <w:t xml:space="preserve">, </w:t>
      </w:r>
      <w:r w:rsidRPr="00BD32F7" w:rsidR="00661CF9">
        <w:rPr>
          <w:b/>
        </w:rPr>
        <w:t>2025</w:t>
      </w:r>
      <w:r w:rsidRPr="00BD32F7" w:rsidR="00D67664">
        <w:rPr>
          <w:b/>
        </w:rPr>
        <w:t>.</w:t>
      </w:r>
      <w:r w:rsidRPr="001E25C7" w:rsidR="00D67664">
        <w:t xml:space="preserve"> IMLS makes awards to eligible applicants that submit Invited Full Proposal applications through Grants.gov on or before this deadline. </w:t>
      </w:r>
      <w:r>
        <w:t>We will accept complete applications only from</w:t>
      </w:r>
      <w:r w:rsidRPr="001E25C7" w:rsidR="00D67664">
        <w:t xml:space="preserve"> applicants who have</w:t>
      </w:r>
      <w:r>
        <w:t>:</w:t>
      </w:r>
      <w:r w:rsidRPr="001E25C7" w:rsidR="00D67664">
        <w:t xml:space="preserve"> </w:t>
      </w:r>
    </w:p>
    <w:p w:rsidR="004D05FD" w:rsidP="00F061F0" w14:paraId="541B78C2" w14:textId="056556B9">
      <w:pPr>
        <w:pStyle w:val="ListParagraph"/>
        <w:numPr>
          <w:ilvl w:val="0"/>
          <w:numId w:val="88"/>
        </w:numPr>
      </w:pPr>
      <w:r w:rsidRPr="000E6E95">
        <w:t>submitted Preliminary Proposals</w:t>
      </w:r>
      <w:r w:rsidR="00E45B22">
        <w:t>;</w:t>
      </w:r>
      <w:r w:rsidRPr="00004F98" w:rsidR="005F782E">
        <w:t xml:space="preserve"> and</w:t>
      </w:r>
      <w:r w:rsidRPr="000E6E95">
        <w:t xml:space="preserve"> </w:t>
      </w:r>
    </w:p>
    <w:p w:rsidR="00D67664" w:rsidRPr="000E6E95" w:rsidP="00F061F0" w14:paraId="087A2717" w14:textId="54472E92">
      <w:pPr>
        <w:pStyle w:val="ListParagraph"/>
        <w:numPr>
          <w:ilvl w:val="0"/>
          <w:numId w:val="88"/>
        </w:numPr>
      </w:pPr>
      <w:r w:rsidRPr="000E6E95">
        <w:t>been invited to submit full proposal</w:t>
      </w:r>
      <w:r w:rsidRPr="000E6E95" w:rsidR="000B2E0A">
        <w:t>s</w:t>
      </w:r>
      <w:r w:rsidRPr="000E6E95">
        <w:t>.</w:t>
      </w:r>
    </w:p>
    <w:p w:rsidR="00EC46FD" w:rsidRPr="00004F98" w:rsidP="00295ADA" w14:paraId="0A58C193" w14:textId="75A88987">
      <w:r w:rsidRPr="00004F98">
        <w:t xml:space="preserve">Applications missing any Required Documents or Conditionally Required Documents from </w:t>
      </w:r>
      <w:r w:rsidR="007F2187">
        <w:t>the</w:t>
      </w:r>
      <w:r w:rsidRPr="00004F98" w:rsidR="007F2187">
        <w:t xml:space="preserve"> </w:t>
      </w:r>
      <w:r w:rsidRPr="00004F98">
        <w:t>list</w:t>
      </w:r>
      <w:r w:rsidR="007F2187">
        <w:t xml:space="preserve"> below</w:t>
      </w:r>
      <w:r w:rsidRPr="00004F98">
        <w:t xml:space="preserve"> will be considered incomplete and may be rejected from further consideration </w:t>
      </w:r>
      <w:hyperlink r:id="rId103" w:history="1">
        <w:r w:rsidRPr="006D7FEB">
          <w:rPr>
            <w:rStyle w:val="Hyperlink"/>
            <w:rFonts w:eastAsiaTheme="minorEastAsia"/>
          </w:rPr>
          <w:t>(</w:t>
        </w:r>
        <w:r w:rsidRPr="006D7FEB" w:rsidR="00A91D4B">
          <w:rPr>
            <w:rStyle w:val="Hyperlink"/>
            <w:rFonts w:eastAsiaTheme="minorEastAsia"/>
          </w:rPr>
          <w:t xml:space="preserve">see </w:t>
        </w:r>
        <w:r w:rsidRPr="006D7FEB">
          <w:rPr>
            <w:rStyle w:val="Hyperlink"/>
            <w:rFonts w:eastAsiaTheme="minorEastAsia"/>
          </w:rPr>
          <w:t>2 C.F.R. § 3187.9.)</w:t>
        </w:r>
        <w:r w:rsidRPr="006D7FEB" w:rsidR="00A91D4B">
          <w:rPr>
            <w:rStyle w:val="Hyperlink"/>
            <w:rFonts w:eastAsiaTheme="minorEastAsia"/>
          </w:rPr>
          <w:t>.</w:t>
        </w:r>
      </w:hyperlink>
    </w:p>
    <w:p w:rsidR="005F782E" w:rsidP="00295ADA" w14:paraId="7FEE1326" w14:textId="556BC5F6">
      <w:pPr>
        <w:pStyle w:val="Heading5"/>
      </w:pPr>
      <w:bookmarkStart w:id="92" w:name="_D3a._Table_of"/>
      <w:bookmarkStart w:id="93" w:name="_Phase_II_Invited_3"/>
      <w:bookmarkEnd w:id="92"/>
      <w:bookmarkEnd w:id="93"/>
      <w:r w:rsidRPr="00427981">
        <w:t xml:space="preserve">Phase II Invited Full Proposals </w:t>
      </w:r>
      <w:r>
        <w:t xml:space="preserve">- </w:t>
      </w:r>
      <w:r w:rsidRPr="00427981">
        <w:t xml:space="preserve">Application Components </w:t>
      </w:r>
    </w:p>
    <w:p w:rsidR="00D313BA" w:rsidP="00295ADA" w14:paraId="7AE03652" w14:textId="25DABD1F">
      <w:pPr>
        <w:pStyle w:val="Heading6"/>
      </w:pPr>
      <w:r>
        <w:t>Required Documents</w:t>
      </w:r>
    </w:p>
    <w:p w:rsidR="00D313BA" w:rsidRPr="00EA2C19" w:rsidP="00D313BA" w14:paraId="15342BEA" w14:textId="7BCBE187">
      <w:r>
        <w:t>You must include all of these components for your application to be complete.</w:t>
      </w:r>
    </w:p>
    <w:tbl>
      <w:tblPr>
        <w:tblW w:w="5000" w:type="pct"/>
        <w:jc w:val="center"/>
        <w:tblBorders>
          <w:top w:val="double" w:sz="4" w:space="0" w:color="2F5496" w:themeColor="accent5" w:themeShade="BF"/>
          <w:bottom w:val="double" w:sz="4" w:space="0" w:color="2F5496" w:themeColor="accent5" w:themeShade="BF"/>
          <w:insideH w:val="double" w:sz="4" w:space="0" w:color="2F5496" w:themeColor="accent5" w:themeShade="BF"/>
        </w:tblBorders>
        <w:tblCellMar>
          <w:top w:w="63" w:type="dxa"/>
          <w:left w:w="152" w:type="dxa"/>
          <w:right w:w="37" w:type="dxa"/>
        </w:tblCellMar>
        <w:tblLook w:val="04A0"/>
      </w:tblPr>
      <w:tblGrid>
        <w:gridCol w:w="3941"/>
        <w:gridCol w:w="5419"/>
      </w:tblGrid>
      <w:tr w14:paraId="22213FC0" w14:textId="77777777" w:rsidTr="00C6748E">
        <w:tblPrEx>
          <w:tblW w:w="5000" w:type="pct"/>
          <w:jc w:val="center"/>
          <w:tblBorders>
            <w:top w:val="double" w:sz="4" w:space="0" w:color="2F5496" w:themeColor="accent5" w:themeShade="BF"/>
            <w:bottom w:val="double" w:sz="4" w:space="0" w:color="2F5496" w:themeColor="accent5" w:themeShade="BF"/>
            <w:insideH w:val="double" w:sz="4" w:space="0" w:color="2F5496" w:themeColor="accent5" w:themeShade="BF"/>
          </w:tblBorders>
          <w:tblCellMar>
            <w:top w:w="63" w:type="dxa"/>
            <w:left w:w="152" w:type="dxa"/>
            <w:right w:w="37" w:type="dxa"/>
          </w:tblCellMar>
          <w:tblLook w:val="04A0"/>
        </w:tblPrEx>
        <w:trPr>
          <w:trHeight w:val="470"/>
          <w:tblHeader/>
          <w:jc w:val="center"/>
        </w:trPr>
        <w:tc>
          <w:tcPr>
            <w:tcW w:w="2105" w:type="pct"/>
          </w:tcPr>
          <w:p w:rsidR="00F409E2" w:rsidRPr="00E20A08" w:rsidP="00295ADA" w14:paraId="6B61921C" w14:textId="77777777">
            <w:pPr>
              <w:pStyle w:val="TableHeaderRow"/>
              <w:rPr>
                <w:b/>
                <w:bCs/>
              </w:rPr>
            </w:pPr>
            <w:bookmarkStart w:id="94" w:name="_Hlk163635481"/>
            <w:r w:rsidRPr="00FE1285">
              <w:rPr>
                <w:b/>
              </w:rPr>
              <w:t>Component</w:t>
            </w:r>
            <w:r w:rsidRPr="00E20A08">
              <w:rPr>
                <w:b/>
                <w:bCs/>
              </w:rPr>
              <w:t xml:space="preserve"> </w:t>
            </w:r>
          </w:p>
        </w:tc>
        <w:tc>
          <w:tcPr>
            <w:tcW w:w="2895" w:type="pct"/>
            <w:shd w:val="clear" w:color="auto" w:fill="F7FBFF"/>
          </w:tcPr>
          <w:p w:rsidR="00F409E2" w:rsidRPr="00E20A08" w:rsidP="00295ADA" w14:paraId="192F3F60" w14:textId="62751C9D">
            <w:pPr>
              <w:pStyle w:val="TableHeaderRow"/>
              <w:rPr>
                <w:b/>
                <w:bCs/>
              </w:rPr>
            </w:pPr>
            <w:r w:rsidRPr="00E20A08">
              <w:rPr>
                <w:b/>
                <w:bCs/>
              </w:rPr>
              <w:t>File Requirements</w:t>
            </w:r>
          </w:p>
        </w:tc>
      </w:tr>
      <w:tr w14:paraId="44EABB87" w14:textId="77777777" w:rsidTr="00C6748E">
        <w:tblPrEx>
          <w:tblW w:w="5000" w:type="pct"/>
          <w:jc w:val="center"/>
          <w:tblCellMar>
            <w:top w:w="63" w:type="dxa"/>
            <w:left w:w="152" w:type="dxa"/>
            <w:right w:w="37" w:type="dxa"/>
          </w:tblCellMar>
          <w:tblLook w:val="04A0"/>
        </w:tblPrEx>
        <w:trPr>
          <w:trHeight w:val="1003"/>
          <w:jc w:val="center"/>
        </w:trPr>
        <w:tc>
          <w:tcPr>
            <w:tcW w:w="2105" w:type="pct"/>
            <w:vAlign w:val="center"/>
          </w:tcPr>
          <w:p w:rsidR="00F409E2" w:rsidRPr="00B1503B" w:rsidP="00295ADA" w14:paraId="1E48A582" w14:textId="199A403B">
            <w:pPr>
              <w:rPr>
                <w:sz w:val="26"/>
                <w:szCs w:val="26"/>
              </w:rPr>
            </w:pPr>
            <w:hyperlink w:anchor="_The_Application_for_1" w:history="1">
              <w:r w:rsidRPr="00FF0DBE">
                <w:rPr>
                  <w:rStyle w:val="Hyperlink"/>
                  <w:sz w:val="26"/>
                  <w:szCs w:val="26"/>
                </w:rPr>
                <w:t>The Application for Federal Domestic Assistance/Short Organizational Form</w:t>
              </w:r>
            </w:hyperlink>
            <w:r w:rsidRPr="00B1503B">
              <w:rPr>
                <w:sz w:val="26"/>
                <w:szCs w:val="26"/>
              </w:rPr>
              <w:t xml:space="preserve"> (SF-424S) </w:t>
            </w:r>
          </w:p>
        </w:tc>
        <w:tc>
          <w:tcPr>
            <w:tcW w:w="2895" w:type="pct"/>
            <w:shd w:val="clear" w:color="auto" w:fill="F7FBFF"/>
            <w:vAlign w:val="center"/>
          </w:tcPr>
          <w:p w:rsidR="00F409E2" w:rsidRPr="007A58C9" w:rsidP="00295ADA" w14:paraId="640236C7" w14:textId="3F733FE3">
            <w:pPr>
              <w:pStyle w:val="Tabletext"/>
              <w:spacing w:line="288" w:lineRule="auto"/>
              <w:rPr>
                <w:szCs w:val="18"/>
              </w:rPr>
            </w:pPr>
            <w:r w:rsidRPr="00FF0DBE">
              <w:rPr>
                <w:b/>
                <w:bCs/>
                <w:color w:val="1F3864" w:themeColor="accent5" w:themeShade="80"/>
                <w:szCs w:val="18"/>
              </w:rPr>
              <w:t>Format</w:t>
            </w:r>
            <w:r w:rsidRPr="00A91007">
              <w:rPr>
                <w:szCs w:val="18"/>
              </w:rPr>
              <w:t xml:space="preserve">: </w:t>
            </w:r>
            <w:r w:rsidRPr="00A91007">
              <w:rPr>
                <w:szCs w:val="18"/>
              </w:rPr>
              <w:t xml:space="preserve">Grants.gov </w:t>
            </w:r>
            <w:r w:rsidRPr="00A91007">
              <w:rPr>
                <w:szCs w:val="18"/>
              </w:rPr>
              <w:t xml:space="preserve">web </w:t>
            </w:r>
            <w:r w:rsidRPr="00A91007">
              <w:rPr>
                <w:szCs w:val="18"/>
              </w:rPr>
              <w:t>form</w:t>
            </w:r>
          </w:p>
        </w:tc>
      </w:tr>
      <w:tr w14:paraId="56A78076" w14:textId="77777777" w:rsidTr="00C6748E">
        <w:tblPrEx>
          <w:tblW w:w="5000" w:type="pct"/>
          <w:jc w:val="center"/>
          <w:tblCellMar>
            <w:top w:w="63" w:type="dxa"/>
            <w:left w:w="152" w:type="dxa"/>
            <w:right w:w="37" w:type="dxa"/>
          </w:tblCellMar>
          <w:tblLook w:val="04A0"/>
        </w:tblPrEx>
        <w:trPr>
          <w:trHeight w:val="732"/>
          <w:jc w:val="center"/>
        </w:trPr>
        <w:tc>
          <w:tcPr>
            <w:tcW w:w="2105" w:type="pct"/>
            <w:vAlign w:val="center"/>
          </w:tcPr>
          <w:p w:rsidR="00F409E2" w:rsidRPr="00B1503B" w:rsidP="00295ADA" w14:paraId="2107C961" w14:textId="10709979">
            <w:pPr>
              <w:rPr>
                <w:sz w:val="26"/>
                <w:szCs w:val="26"/>
              </w:rPr>
            </w:pPr>
            <w:hyperlink w:anchor="_IMLS_Supplementary_Information_2" w:history="1">
              <w:r w:rsidRPr="00B1503B">
                <w:rPr>
                  <w:rStyle w:val="Hyperlink"/>
                  <w:sz w:val="26"/>
                  <w:szCs w:val="26"/>
                </w:rPr>
                <w:t>IMLS Library – Discretionary Program Information Form</w:t>
              </w:r>
            </w:hyperlink>
          </w:p>
        </w:tc>
        <w:tc>
          <w:tcPr>
            <w:tcW w:w="2895" w:type="pct"/>
            <w:shd w:val="clear" w:color="auto" w:fill="F7FBFF"/>
            <w:vAlign w:val="center"/>
          </w:tcPr>
          <w:p w:rsidR="00F409E2" w:rsidRPr="007A58C9" w:rsidP="00295ADA" w14:paraId="42C55E90" w14:textId="1CC66009">
            <w:pPr>
              <w:pStyle w:val="Tabletext"/>
              <w:spacing w:line="288" w:lineRule="auto"/>
              <w:rPr>
                <w:szCs w:val="18"/>
              </w:rPr>
            </w:pPr>
            <w:r w:rsidRPr="00A91007">
              <w:rPr>
                <w:b/>
                <w:bCs/>
                <w:color w:val="1F3864" w:themeColor="accent5" w:themeShade="80"/>
                <w:szCs w:val="18"/>
              </w:rPr>
              <w:t>Format</w:t>
            </w:r>
            <w:r w:rsidRPr="00A91007">
              <w:rPr>
                <w:szCs w:val="18"/>
              </w:rPr>
              <w:t>: Grants.gov web form</w:t>
            </w:r>
          </w:p>
        </w:tc>
      </w:tr>
      <w:tr w14:paraId="053454D3" w14:textId="77777777" w:rsidTr="00C6748E">
        <w:tblPrEx>
          <w:tblW w:w="5000" w:type="pct"/>
          <w:jc w:val="center"/>
          <w:tblCellMar>
            <w:top w:w="63" w:type="dxa"/>
            <w:left w:w="152" w:type="dxa"/>
            <w:right w:w="37" w:type="dxa"/>
          </w:tblCellMar>
          <w:tblLook w:val="04A0"/>
        </w:tblPrEx>
        <w:trPr>
          <w:trHeight w:val="978"/>
          <w:jc w:val="center"/>
        </w:trPr>
        <w:tc>
          <w:tcPr>
            <w:tcW w:w="2105" w:type="pct"/>
            <w:vAlign w:val="center"/>
          </w:tcPr>
          <w:p w:rsidR="00F409E2" w:rsidRPr="00321CC1" w:rsidP="00295ADA" w14:paraId="3A380E73" w14:textId="6B864CE4">
            <w:pPr>
              <w:pStyle w:val="Tabletext"/>
              <w:spacing w:line="288" w:lineRule="auto"/>
              <w:rPr>
                <w:szCs w:val="26"/>
              </w:rPr>
            </w:pPr>
            <w:hyperlink w:anchor="_Invited_Full_Proposal" w:history="1">
              <w:r w:rsidRPr="00321CC1">
                <w:rPr>
                  <w:rStyle w:val="Hyperlink"/>
                  <w:szCs w:val="26"/>
                </w:rPr>
                <w:t>Narrative</w:t>
              </w:r>
            </w:hyperlink>
            <w:r w:rsidRPr="00321CC1">
              <w:rPr>
                <w:szCs w:val="26"/>
              </w:rPr>
              <w:t xml:space="preserve"> </w:t>
            </w:r>
          </w:p>
        </w:tc>
        <w:tc>
          <w:tcPr>
            <w:tcW w:w="2895" w:type="pct"/>
            <w:shd w:val="clear" w:color="auto" w:fill="F7FBFF"/>
            <w:vAlign w:val="center"/>
          </w:tcPr>
          <w:p w:rsidR="00F409E2" w:rsidRPr="00A91007" w:rsidP="00295ADA" w14:paraId="0E63F0FB" w14:textId="43680AD3">
            <w:pPr>
              <w:pStyle w:val="Tabletext"/>
              <w:spacing w:line="288" w:lineRule="auto"/>
              <w:rPr>
                <w:szCs w:val="18"/>
              </w:rPr>
            </w:pPr>
            <w:r w:rsidRPr="00A91007">
              <w:rPr>
                <w:b/>
                <w:bCs/>
                <w:color w:val="1F3864" w:themeColor="accent5" w:themeShade="80"/>
                <w:szCs w:val="18"/>
              </w:rPr>
              <w:t>File Format:</w:t>
            </w:r>
            <w:r w:rsidRPr="00A91007">
              <w:rPr>
                <w:szCs w:val="18"/>
              </w:rPr>
              <w:t xml:space="preserve"> PDF </w:t>
            </w:r>
          </w:p>
          <w:p w:rsidR="00F409E2" w:rsidRPr="00A91007" w:rsidP="00295ADA" w14:paraId="47A2384B" w14:textId="77777777">
            <w:pPr>
              <w:pStyle w:val="Tabletext"/>
              <w:spacing w:line="288" w:lineRule="auto"/>
              <w:rPr>
                <w:szCs w:val="18"/>
              </w:rPr>
            </w:pPr>
            <w:r w:rsidRPr="00B1503B">
              <w:rPr>
                <w:b/>
                <w:bCs/>
                <w:color w:val="1F3864" w:themeColor="accent5" w:themeShade="80"/>
                <w:szCs w:val="18"/>
              </w:rPr>
              <w:t>Page Limit</w:t>
            </w:r>
            <w:r w:rsidRPr="00A91007">
              <w:rPr>
                <w:szCs w:val="18"/>
              </w:rPr>
              <w:t>: 10 pages max.</w:t>
            </w:r>
          </w:p>
          <w:p w:rsidR="00F409E2" w:rsidRPr="007A58C9" w:rsidP="00295ADA" w14:paraId="138F307D" w14:textId="21933390">
            <w:pPr>
              <w:pStyle w:val="Tabletext"/>
              <w:spacing w:line="288" w:lineRule="auto"/>
              <w:rPr>
                <w:szCs w:val="18"/>
              </w:rPr>
            </w:pPr>
            <w:r w:rsidRPr="00B1503B">
              <w:rPr>
                <w:b/>
                <w:bCs/>
                <w:color w:val="1F3864" w:themeColor="accent5" w:themeShade="80"/>
                <w:szCs w:val="18"/>
              </w:rPr>
              <w:t>File Name</w:t>
            </w:r>
            <w:r w:rsidRPr="00A91007">
              <w:rPr>
                <w:szCs w:val="18"/>
              </w:rPr>
              <w:t>: Narrative.pdf</w:t>
            </w:r>
          </w:p>
        </w:tc>
      </w:tr>
      <w:tr w14:paraId="315CF342" w14:textId="77777777" w:rsidTr="00C6748E">
        <w:tblPrEx>
          <w:tblW w:w="5000" w:type="pct"/>
          <w:jc w:val="center"/>
          <w:tblCellMar>
            <w:top w:w="63" w:type="dxa"/>
            <w:left w:w="152" w:type="dxa"/>
            <w:right w:w="37" w:type="dxa"/>
          </w:tblCellMar>
          <w:tblLook w:val="04A0"/>
        </w:tblPrEx>
        <w:trPr>
          <w:trHeight w:val="732"/>
          <w:jc w:val="center"/>
        </w:trPr>
        <w:tc>
          <w:tcPr>
            <w:tcW w:w="2105" w:type="pct"/>
            <w:vAlign w:val="center"/>
          </w:tcPr>
          <w:p w:rsidR="00F409E2" w:rsidRPr="00222B84" w:rsidP="00295ADA" w14:paraId="5C63F9FA" w14:textId="08D3237E">
            <w:pPr>
              <w:rPr>
                <w:sz w:val="26"/>
                <w:szCs w:val="26"/>
              </w:rPr>
            </w:pPr>
            <w:hyperlink w:anchor="_Schedule_of_Completion" w:history="1">
              <w:r w:rsidRPr="00222B84">
                <w:rPr>
                  <w:rStyle w:val="Hyperlink"/>
                  <w:sz w:val="26"/>
                  <w:szCs w:val="26"/>
                </w:rPr>
                <w:t>Schedule of Completion</w:t>
              </w:r>
            </w:hyperlink>
            <w:r w:rsidRPr="00222B84">
              <w:rPr>
                <w:rStyle w:val="Hyperlink"/>
                <w:sz w:val="26"/>
                <w:szCs w:val="26"/>
              </w:rPr>
              <w:t xml:space="preserve"> </w:t>
            </w:r>
          </w:p>
        </w:tc>
        <w:tc>
          <w:tcPr>
            <w:tcW w:w="2895" w:type="pct"/>
            <w:shd w:val="clear" w:color="auto" w:fill="F7FBFF"/>
            <w:vAlign w:val="center"/>
          </w:tcPr>
          <w:p w:rsidR="00F409E2" w:rsidRPr="00A91007" w:rsidP="00295ADA" w14:paraId="22CC9557" w14:textId="2E5B5D88">
            <w:pPr>
              <w:pStyle w:val="Tabletext"/>
              <w:spacing w:line="288" w:lineRule="auto"/>
              <w:rPr>
                <w:szCs w:val="18"/>
              </w:rPr>
            </w:pPr>
            <w:r w:rsidRPr="00A91007">
              <w:rPr>
                <w:b/>
                <w:bCs/>
                <w:color w:val="1F3864" w:themeColor="accent5" w:themeShade="80"/>
                <w:szCs w:val="18"/>
              </w:rPr>
              <w:t>File Format:</w:t>
            </w:r>
            <w:r w:rsidRPr="00A91007">
              <w:rPr>
                <w:szCs w:val="18"/>
              </w:rPr>
              <w:t xml:space="preserve"> PDF</w:t>
            </w:r>
          </w:p>
          <w:p w:rsidR="00F409E2" w:rsidRPr="00A91007" w:rsidP="00295ADA" w14:paraId="31107F40" w14:textId="5504CD22">
            <w:pPr>
              <w:pStyle w:val="Tabletext"/>
              <w:spacing w:line="288" w:lineRule="auto"/>
              <w:rPr>
                <w:rStyle w:val="Hyperlink"/>
                <w:color w:val="auto"/>
                <w:szCs w:val="18"/>
              </w:rPr>
            </w:pPr>
            <w:r w:rsidRPr="00222B84">
              <w:rPr>
                <w:b/>
                <w:bCs/>
                <w:color w:val="1F3864" w:themeColor="accent5" w:themeShade="80"/>
                <w:szCs w:val="18"/>
              </w:rPr>
              <w:t>Page Limit</w:t>
            </w:r>
            <w:r w:rsidRPr="00A91007">
              <w:rPr>
                <w:b/>
                <w:bCs/>
                <w:color w:val="1F3864" w:themeColor="accent5" w:themeShade="80"/>
                <w:szCs w:val="18"/>
              </w:rPr>
              <w:t xml:space="preserve">: </w:t>
            </w:r>
            <w:r w:rsidRPr="00222B84" w:rsidR="00D460F6">
              <w:rPr>
                <w:color w:val="auto"/>
                <w:szCs w:val="18"/>
              </w:rPr>
              <w:t>1</w:t>
            </w:r>
            <w:r w:rsidR="00D460F6">
              <w:rPr>
                <w:b/>
                <w:bCs/>
                <w:color w:val="1F3864" w:themeColor="accent5" w:themeShade="80"/>
              </w:rPr>
              <w:t xml:space="preserve"> </w:t>
            </w:r>
            <w:r w:rsidRPr="001C0426">
              <w:rPr>
                <w:rStyle w:val="Hyperlink"/>
                <w:b w:val="0"/>
                <w:bCs/>
                <w:color w:val="auto"/>
                <w:szCs w:val="18"/>
                <w:u w:val="none"/>
              </w:rPr>
              <w:t>page per year (recommended)</w:t>
            </w:r>
          </w:p>
          <w:p w:rsidR="00F409E2" w:rsidRPr="007A58C9" w:rsidP="00295ADA" w14:paraId="0279CB5C" w14:textId="693A5AD5">
            <w:pPr>
              <w:pStyle w:val="Tabletext"/>
              <w:spacing w:line="288" w:lineRule="auto"/>
              <w:rPr>
                <w:szCs w:val="18"/>
              </w:rPr>
            </w:pPr>
            <w:r w:rsidRPr="00222B84">
              <w:rPr>
                <w:b/>
                <w:bCs/>
                <w:color w:val="1F3864" w:themeColor="accent5" w:themeShade="80"/>
                <w:szCs w:val="18"/>
              </w:rPr>
              <w:t>File Name</w:t>
            </w:r>
            <w:r w:rsidRPr="00A91007">
              <w:rPr>
                <w:szCs w:val="18"/>
              </w:rPr>
              <w:t>: Scheduleofcompletion.pdf</w:t>
            </w:r>
          </w:p>
        </w:tc>
      </w:tr>
      <w:tr w14:paraId="35CADFBD" w14:textId="77777777" w:rsidTr="00C6748E">
        <w:tblPrEx>
          <w:tblW w:w="5000" w:type="pct"/>
          <w:jc w:val="center"/>
          <w:tblCellMar>
            <w:top w:w="63" w:type="dxa"/>
            <w:left w:w="152" w:type="dxa"/>
            <w:right w:w="37" w:type="dxa"/>
          </w:tblCellMar>
          <w:tblLook w:val="04A0"/>
        </w:tblPrEx>
        <w:trPr>
          <w:trHeight w:val="734"/>
          <w:jc w:val="center"/>
        </w:trPr>
        <w:tc>
          <w:tcPr>
            <w:tcW w:w="2105" w:type="pct"/>
            <w:vAlign w:val="center"/>
          </w:tcPr>
          <w:p w:rsidR="00F409E2" w:rsidRPr="00321CC1" w:rsidP="00295ADA" w14:paraId="55ED0650" w14:textId="42B5361B">
            <w:pPr>
              <w:pStyle w:val="Tabletext"/>
              <w:spacing w:line="288" w:lineRule="auto"/>
              <w:rPr>
                <w:szCs w:val="26"/>
              </w:rPr>
            </w:pPr>
            <w:hyperlink w:anchor="_IMLS_Budget_Form_1" w:history="1">
              <w:r w:rsidRPr="00321CC1">
                <w:rPr>
                  <w:rStyle w:val="Hyperlink"/>
                  <w:szCs w:val="26"/>
                </w:rPr>
                <w:t>IMLS Budget Form</w:t>
              </w:r>
            </w:hyperlink>
          </w:p>
        </w:tc>
        <w:tc>
          <w:tcPr>
            <w:tcW w:w="2895" w:type="pct"/>
            <w:shd w:val="clear" w:color="auto" w:fill="F7FBFF"/>
            <w:vAlign w:val="center"/>
          </w:tcPr>
          <w:p w:rsidR="00F409E2" w:rsidRPr="00A91007" w:rsidP="00295ADA" w14:paraId="64F82538" w14:textId="77777777">
            <w:pPr>
              <w:pStyle w:val="Tabletext"/>
              <w:spacing w:line="288" w:lineRule="auto"/>
              <w:rPr>
                <w:szCs w:val="18"/>
              </w:rPr>
            </w:pPr>
            <w:r w:rsidRPr="00AE715E">
              <w:rPr>
                <w:b/>
                <w:bCs/>
                <w:color w:val="1F3864" w:themeColor="accent5" w:themeShade="80"/>
                <w:szCs w:val="18"/>
              </w:rPr>
              <w:t>File Format</w:t>
            </w:r>
            <w:r w:rsidRPr="00A91007">
              <w:rPr>
                <w:szCs w:val="18"/>
              </w:rPr>
              <w:t>: IMLS PDF form</w:t>
            </w:r>
          </w:p>
          <w:p w:rsidR="00F409E2" w:rsidRPr="007A58C9" w:rsidP="00295ADA" w14:paraId="01181504" w14:textId="31E2BA2C">
            <w:pPr>
              <w:pStyle w:val="Tabletext"/>
              <w:spacing w:line="288" w:lineRule="auto"/>
              <w:rPr>
                <w:szCs w:val="18"/>
              </w:rPr>
            </w:pPr>
            <w:r w:rsidRPr="00AE715E">
              <w:rPr>
                <w:b/>
                <w:bCs/>
                <w:color w:val="1F3864" w:themeColor="accent5" w:themeShade="80"/>
                <w:szCs w:val="18"/>
              </w:rPr>
              <w:t>File Name</w:t>
            </w:r>
            <w:r w:rsidRPr="00A91007">
              <w:rPr>
                <w:szCs w:val="18"/>
              </w:rPr>
              <w:t>: Budget.pdf</w:t>
            </w:r>
          </w:p>
        </w:tc>
      </w:tr>
      <w:tr w14:paraId="3AFCE028" w14:textId="77777777" w:rsidTr="00C6748E">
        <w:tblPrEx>
          <w:tblW w:w="5000" w:type="pct"/>
          <w:jc w:val="center"/>
          <w:tblCellMar>
            <w:top w:w="63" w:type="dxa"/>
            <w:left w:w="152" w:type="dxa"/>
            <w:right w:w="37" w:type="dxa"/>
          </w:tblCellMar>
          <w:tblLook w:val="04A0"/>
        </w:tblPrEx>
        <w:trPr>
          <w:trHeight w:val="733"/>
          <w:jc w:val="center"/>
        </w:trPr>
        <w:tc>
          <w:tcPr>
            <w:tcW w:w="2105" w:type="pct"/>
            <w:vAlign w:val="center"/>
          </w:tcPr>
          <w:p w:rsidR="00F409E2" w:rsidRPr="005E12F0" w:rsidP="00295ADA" w14:paraId="42F63335" w14:textId="36047CA4">
            <w:pPr>
              <w:rPr>
                <w:sz w:val="26"/>
                <w:szCs w:val="26"/>
              </w:rPr>
            </w:pPr>
            <w:hyperlink w:anchor="_Budget_Justification_1" w:history="1">
              <w:r w:rsidRPr="00206747">
                <w:rPr>
                  <w:rStyle w:val="Hyperlink"/>
                  <w:sz w:val="26"/>
                  <w:szCs w:val="26"/>
                </w:rPr>
                <w:t>Budget Justification</w:t>
              </w:r>
            </w:hyperlink>
          </w:p>
        </w:tc>
        <w:tc>
          <w:tcPr>
            <w:tcW w:w="2895" w:type="pct"/>
            <w:shd w:val="clear" w:color="auto" w:fill="F7FBFF"/>
            <w:vAlign w:val="center"/>
          </w:tcPr>
          <w:p w:rsidR="00F409E2" w:rsidRPr="00A91007" w:rsidP="00295ADA" w14:paraId="3B6B6853" w14:textId="7275A80D">
            <w:pPr>
              <w:pStyle w:val="Tabletext"/>
              <w:spacing w:line="288" w:lineRule="auto"/>
              <w:rPr>
                <w:szCs w:val="18"/>
              </w:rPr>
            </w:pPr>
            <w:r w:rsidRPr="002536A2">
              <w:rPr>
                <w:b/>
                <w:bCs/>
                <w:color w:val="1F3864" w:themeColor="accent5" w:themeShade="80"/>
                <w:szCs w:val="18"/>
              </w:rPr>
              <w:t>File Format</w:t>
            </w:r>
            <w:r w:rsidRPr="00A91007">
              <w:rPr>
                <w:szCs w:val="18"/>
              </w:rPr>
              <w:t xml:space="preserve">: PDF </w:t>
            </w:r>
          </w:p>
          <w:p w:rsidR="00F409E2" w:rsidRPr="007A58C9" w:rsidP="00295ADA" w14:paraId="7A175CCE" w14:textId="1223B517">
            <w:pPr>
              <w:pStyle w:val="Tabletext"/>
              <w:spacing w:line="288" w:lineRule="auto"/>
              <w:rPr>
                <w:szCs w:val="18"/>
              </w:rPr>
            </w:pPr>
            <w:r w:rsidRPr="00935270">
              <w:rPr>
                <w:b/>
                <w:bCs/>
                <w:color w:val="1F3864" w:themeColor="accent5" w:themeShade="80"/>
                <w:szCs w:val="18"/>
              </w:rPr>
              <w:t>File Name</w:t>
            </w:r>
            <w:r w:rsidRPr="00A91007">
              <w:rPr>
                <w:szCs w:val="18"/>
              </w:rPr>
              <w:t>: Budgetjustification.pdf</w:t>
            </w:r>
          </w:p>
        </w:tc>
      </w:tr>
      <w:tr w14:paraId="3E464198" w14:textId="77777777" w:rsidTr="00C6748E">
        <w:tblPrEx>
          <w:tblW w:w="5000" w:type="pct"/>
          <w:jc w:val="center"/>
          <w:tblCellMar>
            <w:top w:w="63" w:type="dxa"/>
            <w:left w:w="152" w:type="dxa"/>
            <w:right w:w="37" w:type="dxa"/>
          </w:tblCellMar>
          <w:tblLook w:val="04A0"/>
        </w:tblPrEx>
        <w:trPr>
          <w:trHeight w:val="734"/>
          <w:jc w:val="center"/>
        </w:trPr>
        <w:tc>
          <w:tcPr>
            <w:tcW w:w="2105" w:type="pct"/>
            <w:vAlign w:val="center"/>
          </w:tcPr>
          <w:p w:rsidR="00F409E2" w:rsidRPr="00935270" w:rsidP="00295ADA" w14:paraId="02464ECA" w14:textId="09855D80">
            <w:pPr>
              <w:rPr>
                <w:sz w:val="26"/>
                <w:szCs w:val="26"/>
              </w:rPr>
            </w:pPr>
            <w:hyperlink w:anchor="_Digital_Products_Plan" w:history="1">
              <w:r w:rsidRPr="00935270">
                <w:rPr>
                  <w:rStyle w:val="Hyperlink"/>
                  <w:sz w:val="26"/>
                  <w:szCs w:val="26"/>
                </w:rPr>
                <w:t>Digital Products Plan</w:t>
              </w:r>
            </w:hyperlink>
          </w:p>
        </w:tc>
        <w:tc>
          <w:tcPr>
            <w:tcW w:w="2895" w:type="pct"/>
            <w:shd w:val="clear" w:color="auto" w:fill="F7FBFF"/>
            <w:vAlign w:val="center"/>
          </w:tcPr>
          <w:p w:rsidR="00F409E2" w:rsidRPr="00A91007" w:rsidP="00295ADA" w14:paraId="5E9994FD" w14:textId="5C60AB6D">
            <w:pPr>
              <w:pStyle w:val="Tabletext"/>
              <w:spacing w:line="288" w:lineRule="auto"/>
              <w:rPr>
                <w:szCs w:val="18"/>
              </w:rPr>
            </w:pPr>
            <w:r w:rsidRPr="00935270">
              <w:rPr>
                <w:b/>
                <w:bCs/>
                <w:color w:val="1F3864" w:themeColor="accent5" w:themeShade="80"/>
                <w:szCs w:val="18"/>
              </w:rPr>
              <w:t>File Format</w:t>
            </w:r>
            <w:r w:rsidRPr="00A91007">
              <w:rPr>
                <w:szCs w:val="18"/>
              </w:rPr>
              <w:t xml:space="preserve">: PDF </w:t>
            </w:r>
          </w:p>
          <w:p w:rsidR="00F409E2" w:rsidRPr="00A91007" w:rsidP="00295ADA" w14:paraId="7ED3E6A8" w14:textId="77777777">
            <w:pPr>
              <w:pStyle w:val="Tabletext"/>
              <w:spacing w:line="288" w:lineRule="auto"/>
              <w:rPr>
                <w:szCs w:val="18"/>
              </w:rPr>
            </w:pPr>
            <w:r w:rsidRPr="00935270">
              <w:rPr>
                <w:b/>
                <w:bCs/>
                <w:color w:val="1F3864" w:themeColor="accent5" w:themeShade="80"/>
                <w:szCs w:val="18"/>
              </w:rPr>
              <w:t>Page Limit</w:t>
            </w:r>
            <w:r w:rsidRPr="00A91007">
              <w:rPr>
                <w:szCs w:val="18"/>
              </w:rPr>
              <w:t>: 2 pages (recommended)</w:t>
            </w:r>
          </w:p>
          <w:p w:rsidR="00F409E2" w:rsidRPr="007A58C9" w:rsidP="00295ADA" w14:paraId="5E494E2F" w14:textId="6F934AE9">
            <w:pPr>
              <w:pStyle w:val="Tabletext"/>
              <w:spacing w:line="288" w:lineRule="auto"/>
              <w:rPr>
                <w:szCs w:val="18"/>
              </w:rPr>
            </w:pPr>
            <w:r w:rsidRPr="0049303A">
              <w:rPr>
                <w:b/>
                <w:bCs/>
                <w:color w:val="1F3864" w:themeColor="accent5" w:themeShade="80"/>
                <w:szCs w:val="18"/>
              </w:rPr>
              <w:t>File Name</w:t>
            </w:r>
            <w:r w:rsidRPr="00A91007">
              <w:rPr>
                <w:szCs w:val="18"/>
              </w:rPr>
              <w:t>: Digitalproduct.pdf</w:t>
            </w:r>
          </w:p>
        </w:tc>
      </w:tr>
      <w:tr w14:paraId="427C0948" w14:textId="77777777" w:rsidTr="00C6748E">
        <w:tblPrEx>
          <w:tblW w:w="5000" w:type="pct"/>
          <w:jc w:val="center"/>
          <w:tblCellMar>
            <w:top w:w="63" w:type="dxa"/>
            <w:left w:w="152" w:type="dxa"/>
            <w:right w:w="37" w:type="dxa"/>
          </w:tblCellMar>
          <w:tblLook w:val="04A0"/>
        </w:tblPrEx>
        <w:trPr>
          <w:trHeight w:val="1003"/>
          <w:jc w:val="center"/>
        </w:trPr>
        <w:tc>
          <w:tcPr>
            <w:tcW w:w="2105" w:type="pct"/>
            <w:vAlign w:val="center"/>
          </w:tcPr>
          <w:p w:rsidR="00F409E2" w:rsidRPr="00321CC1" w:rsidP="00295ADA" w14:paraId="30F803A8" w14:textId="20F9C47E">
            <w:pPr>
              <w:pStyle w:val="Tabletext"/>
              <w:spacing w:line="288" w:lineRule="auto"/>
              <w:rPr>
                <w:szCs w:val="26"/>
              </w:rPr>
            </w:pPr>
            <w:hyperlink w:anchor="_Resumes_of_Key" w:history="1">
              <w:r w:rsidRPr="00321CC1">
                <w:rPr>
                  <w:rStyle w:val="Hyperlink"/>
                  <w:szCs w:val="26"/>
                </w:rPr>
                <w:t>Resumes of Key Project Staff and Consultants</w:t>
              </w:r>
            </w:hyperlink>
            <w:r w:rsidRPr="00321CC1">
              <w:rPr>
                <w:szCs w:val="26"/>
              </w:rPr>
              <w:t xml:space="preserve"> </w:t>
            </w:r>
          </w:p>
        </w:tc>
        <w:tc>
          <w:tcPr>
            <w:tcW w:w="2895" w:type="pct"/>
            <w:shd w:val="clear" w:color="auto" w:fill="F7FBFF"/>
            <w:vAlign w:val="center"/>
          </w:tcPr>
          <w:p w:rsidR="00F409E2" w:rsidRPr="00A91007" w:rsidP="00295ADA" w14:paraId="5EECBB48" w14:textId="3C0BFA30">
            <w:pPr>
              <w:pStyle w:val="Tabletext"/>
              <w:spacing w:line="288" w:lineRule="auto"/>
              <w:rPr>
                <w:szCs w:val="18"/>
              </w:rPr>
            </w:pPr>
            <w:r w:rsidRPr="0049303A">
              <w:rPr>
                <w:b/>
                <w:bCs/>
                <w:color w:val="1F3864" w:themeColor="accent5" w:themeShade="80"/>
                <w:szCs w:val="18"/>
              </w:rPr>
              <w:t>File Format</w:t>
            </w:r>
            <w:r w:rsidRPr="00A91007">
              <w:rPr>
                <w:szCs w:val="18"/>
              </w:rPr>
              <w:t xml:space="preserve">: PDF </w:t>
            </w:r>
          </w:p>
          <w:p w:rsidR="00F409E2" w:rsidRPr="00A91007" w:rsidP="00295ADA" w14:paraId="1D136E2C" w14:textId="77777777">
            <w:pPr>
              <w:pStyle w:val="Tabletext"/>
              <w:spacing w:line="288" w:lineRule="auto"/>
              <w:rPr>
                <w:szCs w:val="18"/>
              </w:rPr>
            </w:pPr>
            <w:r w:rsidRPr="0049303A">
              <w:rPr>
                <w:b/>
                <w:bCs/>
                <w:color w:val="1F3864" w:themeColor="accent5" w:themeShade="80"/>
                <w:szCs w:val="18"/>
              </w:rPr>
              <w:t>Page Limit</w:t>
            </w:r>
            <w:r w:rsidRPr="00A91007">
              <w:rPr>
                <w:szCs w:val="18"/>
              </w:rPr>
              <w:t>: 2 pages each (recommended)</w:t>
            </w:r>
          </w:p>
          <w:p w:rsidR="00F409E2" w:rsidRPr="007A58C9" w:rsidP="00295ADA" w14:paraId="35B105AB" w14:textId="537BA706">
            <w:pPr>
              <w:pStyle w:val="Tabletext"/>
              <w:spacing w:line="288" w:lineRule="auto"/>
              <w:rPr>
                <w:szCs w:val="18"/>
              </w:rPr>
            </w:pPr>
            <w:r w:rsidRPr="0049303A">
              <w:rPr>
                <w:b/>
                <w:bCs/>
                <w:color w:val="1F3864" w:themeColor="accent5" w:themeShade="80"/>
                <w:szCs w:val="18"/>
              </w:rPr>
              <w:t>File Name</w:t>
            </w:r>
            <w:r w:rsidRPr="00A91007">
              <w:rPr>
                <w:szCs w:val="18"/>
              </w:rPr>
              <w:t>: Resumes.pdf</w:t>
            </w:r>
          </w:p>
        </w:tc>
      </w:tr>
      <w:tr w14:paraId="337E2C3D" w14:textId="77777777" w:rsidTr="00C6748E">
        <w:tblPrEx>
          <w:tblW w:w="5000" w:type="pct"/>
          <w:jc w:val="center"/>
          <w:tblCellMar>
            <w:top w:w="63" w:type="dxa"/>
            <w:left w:w="152" w:type="dxa"/>
            <w:right w:w="37" w:type="dxa"/>
          </w:tblCellMar>
          <w:tblLook w:val="04A0"/>
        </w:tblPrEx>
        <w:trPr>
          <w:trHeight w:val="732"/>
          <w:jc w:val="center"/>
        </w:trPr>
        <w:tc>
          <w:tcPr>
            <w:tcW w:w="2105" w:type="pct"/>
            <w:tcBorders>
              <w:bottom w:val="double" w:sz="4" w:space="0" w:color="2F5496" w:themeColor="accent5" w:themeShade="BF"/>
            </w:tcBorders>
            <w:vAlign w:val="center"/>
          </w:tcPr>
          <w:p w:rsidR="00F409E2" w:rsidRPr="00321CC1" w:rsidP="00295ADA" w14:paraId="75840B48" w14:textId="1A018E92">
            <w:pPr>
              <w:pStyle w:val="Tabletext"/>
              <w:spacing w:line="288" w:lineRule="auto"/>
              <w:rPr>
                <w:szCs w:val="26"/>
              </w:rPr>
            </w:pPr>
            <w:hyperlink w:anchor="_Performance_Measurement_Plan" w:history="1">
              <w:r w:rsidRPr="178B1461" w:rsidR="4DADE826">
                <w:rPr>
                  <w:rStyle w:val="Hyperlink"/>
                </w:rPr>
                <w:t>Performance Measurement Plan</w:t>
              </w:r>
            </w:hyperlink>
          </w:p>
        </w:tc>
        <w:tc>
          <w:tcPr>
            <w:tcW w:w="2895" w:type="pct"/>
            <w:tcBorders>
              <w:bottom w:val="double" w:sz="4" w:space="0" w:color="2F5496" w:themeColor="accent5" w:themeShade="BF"/>
            </w:tcBorders>
            <w:shd w:val="clear" w:color="auto" w:fill="F7FBFF"/>
            <w:vAlign w:val="center"/>
          </w:tcPr>
          <w:p w:rsidR="00F409E2" w:rsidRPr="00A91007" w:rsidP="00295ADA" w14:paraId="357E3485" w14:textId="6A7C359B">
            <w:pPr>
              <w:pStyle w:val="Tabletext"/>
              <w:spacing w:line="288" w:lineRule="auto"/>
              <w:rPr>
                <w:szCs w:val="18"/>
              </w:rPr>
            </w:pPr>
            <w:r w:rsidRPr="0049303A">
              <w:rPr>
                <w:b/>
                <w:bCs/>
                <w:color w:val="1F3864" w:themeColor="accent5" w:themeShade="80"/>
                <w:szCs w:val="18"/>
              </w:rPr>
              <w:t>File Format</w:t>
            </w:r>
            <w:r w:rsidRPr="00A91007">
              <w:rPr>
                <w:szCs w:val="18"/>
              </w:rPr>
              <w:t xml:space="preserve">: PDF </w:t>
            </w:r>
          </w:p>
          <w:p w:rsidR="00F409E2" w:rsidRPr="00A91007" w:rsidP="00295ADA" w14:paraId="611D3504" w14:textId="77777777">
            <w:pPr>
              <w:pStyle w:val="Tabletext"/>
              <w:spacing w:line="288" w:lineRule="auto"/>
              <w:rPr>
                <w:szCs w:val="18"/>
              </w:rPr>
            </w:pPr>
            <w:r w:rsidRPr="0049303A">
              <w:rPr>
                <w:b/>
                <w:bCs/>
                <w:color w:val="1F3864" w:themeColor="accent5" w:themeShade="80"/>
                <w:szCs w:val="18"/>
              </w:rPr>
              <w:t>Page Limit</w:t>
            </w:r>
            <w:r w:rsidRPr="00A91007">
              <w:rPr>
                <w:szCs w:val="18"/>
              </w:rPr>
              <w:t>: 2 pages (recommended)</w:t>
            </w:r>
          </w:p>
          <w:p w:rsidR="00F409E2" w:rsidRPr="007A58C9" w:rsidP="00295ADA" w14:paraId="65B1BE0B" w14:textId="1470A8BA">
            <w:pPr>
              <w:pStyle w:val="Tabletext"/>
              <w:spacing w:line="288" w:lineRule="auto"/>
              <w:rPr>
                <w:szCs w:val="18"/>
              </w:rPr>
            </w:pPr>
            <w:r w:rsidRPr="0049303A">
              <w:rPr>
                <w:b/>
                <w:bCs/>
                <w:color w:val="1F3864" w:themeColor="accent5" w:themeShade="80"/>
                <w:szCs w:val="18"/>
              </w:rPr>
              <w:t>File Name</w:t>
            </w:r>
            <w:r w:rsidRPr="00A91007">
              <w:rPr>
                <w:szCs w:val="18"/>
              </w:rPr>
              <w:t>: Perfmeasurement.pdf</w:t>
            </w:r>
          </w:p>
        </w:tc>
      </w:tr>
    </w:tbl>
    <w:p w:rsidR="00272ABF" w:rsidP="00295ADA" w14:paraId="0C4C5C0A" w14:textId="0FDBB399">
      <w:pPr>
        <w:pStyle w:val="Heading6"/>
      </w:pPr>
      <w:r>
        <w:t>Conditionally Required Documents</w:t>
      </w:r>
    </w:p>
    <w:p w:rsidR="0013453D" w:rsidRPr="0013453D" w:rsidP="00295ADA" w14:paraId="2E4B972C" w14:textId="7E57090D">
      <w:r w:rsidRPr="00CB4CA2">
        <w:t>You must include these components if they are applicable to your institution or your project.</w:t>
      </w:r>
      <w:r w:rsidR="00B11857">
        <w:t xml:space="preserve"> </w:t>
      </w:r>
      <w:hyperlink w:anchor="_Phase_II_Invited_4" w:history="1">
        <w:r w:rsidRPr="000138B4" w:rsidR="00B11857">
          <w:rPr>
            <w:rStyle w:val="Hyperlink"/>
          </w:rPr>
          <w:t>Refer to Phase II Invited Full Proposals – Conditionally Required Documents</w:t>
        </w:r>
      </w:hyperlink>
      <w:r w:rsidR="00B11857">
        <w:t xml:space="preserve"> to determine </w:t>
      </w:r>
      <w:r w:rsidR="000138B4">
        <w:t>which, if any, you need to include in your application.</w:t>
      </w:r>
    </w:p>
    <w:tbl>
      <w:tblPr>
        <w:tblW w:w="5050" w:type="pct"/>
        <w:jc w:val="center"/>
        <w:tblBorders>
          <w:top w:val="double" w:sz="4" w:space="0" w:color="2F5496" w:themeColor="accent5" w:themeShade="BF"/>
          <w:bottom w:val="double" w:sz="4" w:space="0" w:color="2F5496" w:themeColor="accent5" w:themeShade="BF"/>
          <w:insideH w:val="double" w:sz="4" w:space="0" w:color="2F5496" w:themeColor="accent5" w:themeShade="BF"/>
        </w:tblBorders>
        <w:tblCellMar>
          <w:top w:w="63" w:type="dxa"/>
          <w:left w:w="152" w:type="dxa"/>
          <w:right w:w="37" w:type="dxa"/>
        </w:tblCellMar>
        <w:tblLook w:val="04A0"/>
      </w:tblPr>
      <w:tblGrid>
        <w:gridCol w:w="4035"/>
        <w:gridCol w:w="5419"/>
      </w:tblGrid>
      <w:tr w14:paraId="3E9AC743" w14:textId="77777777" w:rsidTr="00C6748E">
        <w:tblPrEx>
          <w:tblW w:w="5050" w:type="pct"/>
          <w:jc w:val="center"/>
          <w:tblBorders>
            <w:top w:val="double" w:sz="4" w:space="0" w:color="2F5496" w:themeColor="accent5" w:themeShade="BF"/>
            <w:bottom w:val="double" w:sz="4" w:space="0" w:color="2F5496" w:themeColor="accent5" w:themeShade="BF"/>
            <w:insideH w:val="double" w:sz="4" w:space="0" w:color="2F5496" w:themeColor="accent5" w:themeShade="BF"/>
          </w:tblBorders>
          <w:tblCellMar>
            <w:top w:w="63" w:type="dxa"/>
            <w:left w:w="152" w:type="dxa"/>
            <w:right w:w="37" w:type="dxa"/>
          </w:tblCellMar>
          <w:tblLook w:val="04A0"/>
        </w:tblPrEx>
        <w:trPr>
          <w:trHeight w:val="470"/>
          <w:tblHeader/>
          <w:jc w:val="center"/>
        </w:trPr>
        <w:tc>
          <w:tcPr>
            <w:tcW w:w="2134" w:type="pct"/>
          </w:tcPr>
          <w:p w:rsidR="005D4437" w:rsidRPr="00E20A08" w:rsidP="00295ADA" w14:paraId="51212053" w14:textId="77777777">
            <w:pPr>
              <w:pStyle w:val="TableHeaderRow"/>
              <w:rPr>
                <w:b/>
                <w:bCs/>
              </w:rPr>
            </w:pPr>
            <w:r w:rsidRPr="00FE1285">
              <w:rPr>
                <w:b/>
              </w:rPr>
              <w:t>Component</w:t>
            </w:r>
            <w:r w:rsidRPr="00E20A08">
              <w:rPr>
                <w:b/>
                <w:bCs/>
              </w:rPr>
              <w:t xml:space="preserve"> </w:t>
            </w:r>
          </w:p>
        </w:tc>
        <w:tc>
          <w:tcPr>
            <w:tcW w:w="2866" w:type="pct"/>
            <w:shd w:val="clear" w:color="auto" w:fill="F7FBFF"/>
          </w:tcPr>
          <w:p w:rsidR="005D4437" w:rsidRPr="00E20A08" w:rsidP="00295ADA" w14:paraId="7EE1FC58" w14:textId="77777777">
            <w:pPr>
              <w:pStyle w:val="TableHeaderRow"/>
              <w:rPr>
                <w:b/>
                <w:bCs/>
              </w:rPr>
            </w:pPr>
            <w:r w:rsidRPr="00E20A08">
              <w:rPr>
                <w:b/>
                <w:bCs/>
              </w:rPr>
              <w:t>File Requirements</w:t>
            </w:r>
          </w:p>
        </w:tc>
      </w:tr>
      <w:tr w14:paraId="383A2EDD" w14:textId="77777777" w:rsidTr="00CB2947">
        <w:tblPrEx>
          <w:tblW w:w="5050" w:type="pct"/>
          <w:jc w:val="center"/>
          <w:tblCellMar>
            <w:top w:w="63" w:type="dxa"/>
            <w:left w:w="152" w:type="dxa"/>
            <w:right w:w="37" w:type="dxa"/>
          </w:tblCellMar>
          <w:tblLook w:val="04A0"/>
        </w:tblPrEx>
        <w:trPr>
          <w:trHeight w:val="734"/>
          <w:jc w:val="center"/>
        </w:trPr>
        <w:tc>
          <w:tcPr>
            <w:tcW w:w="2134" w:type="pct"/>
            <w:tcBorders>
              <w:top w:val="double" w:sz="4" w:space="0" w:color="2F5496" w:themeColor="accent5" w:themeShade="BF"/>
            </w:tcBorders>
            <w:vAlign w:val="center"/>
          </w:tcPr>
          <w:p w:rsidR="00F409E2" w:rsidRPr="0049303A" w:rsidP="00295ADA" w14:paraId="37CFF5AD" w14:textId="2B29B3B6">
            <w:pPr>
              <w:rPr>
                <w:sz w:val="26"/>
                <w:szCs w:val="26"/>
              </w:rPr>
            </w:pPr>
            <w:hyperlink w:anchor="_Phase_II_Invited_4" w:history="1">
              <w:r w:rsidRPr="0049303A">
                <w:rPr>
                  <w:rStyle w:val="Hyperlink"/>
                  <w:sz w:val="26"/>
                  <w:szCs w:val="26"/>
                </w:rPr>
                <w:t>Proof of Private, Nonprofit Status</w:t>
              </w:r>
            </w:hyperlink>
          </w:p>
        </w:tc>
        <w:tc>
          <w:tcPr>
            <w:tcW w:w="2866" w:type="pct"/>
            <w:tcBorders>
              <w:top w:val="double" w:sz="4" w:space="0" w:color="2F5496" w:themeColor="accent5" w:themeShade="BF"/>
            </w:tcBorders>
            <w:shd w:val="clear" w:color="auto" w:fill="F7FBFF"/>
            <w:vAlign w:val="center"/>
          </w:tcPr>
          <w:p w:rsidR="00F409E2" w:rsidRPr="00A91007" w:rsidP="00295ADA" w14:paraId="593C4804" w14:textId="53625CF3">
            <w:pPr>
              <w:pStyle w:val="Tabletext"/>
              <w:spacing w:line="288" w:lineRule="auto"/>
              <w:rPr>
                <w:szCs w:val="18"/>
              </w:rPr>
            </w:pPr>
            <w:r w:rsidRPr="0049303A">
              <w:rPr>
                <w:b/>
                <w:bCs/>
                <w:color w:val="1F3864" w:themeColor="accent5" w:themeShade="80"/>
                <w:szCs w:val="18"/>
              </w:rPr>
              <w:t>File Format</w:t>
            </w:r>
            <w:r w:rsidRPr="00A91007">
              <w:rPr>
                <w:szCs w:val="18"/>
              </w:rPr>
              <w:t>: PDF</w:t>
            </w:r>
          </w:p>
          <w:p w:rsidR="00F409E2" w:rsidRPr="007A58C9" w:rsidP="00295ADA" w14:paraId="4010B135" w14:textId="4C386B84">
            <w:pPr>
              <w:pStyle w:val="Tabletext"/>
              <w:spacing w:line="288" w:lineRule="auto"/>
              <w:rPr>
                <w:szCs w:val="18"/>
              </w:rPr>
            </w:pPr>
            <w:r w:rsidRPr="0049303A">
              <w:rPr>
                <w:b/>
                <w:bCs/>
                <w:color w:val="1F3864" w:themeColor="accent5" w:themeShade="80"/>
                <w:szCs w:val="18"/>
              </w:rPr>
              <w:t>File Name</w:t>
            </w:r>
            <w:r w:rsidRPr="00A91007">
              <w:rPr>
                <w:szCs w:val="18"/>
              </w:rPr>
              <w:t>: Proofnonprofit.pdf</w:t>
            </w:r>
          </w:p>
        </w:tc>
      </w:tr>
      <w:tr w14:paraId="51D45A18" w14:textId="77777777" w:rsidTr="00CB2947">
        <w:tblPrEx>
          <w:tblW w:w="5050" w:type="pct"/>
          <w:jc w:val="center"/>
          <w:tblCellMar>
            <w:top w:w="63" w:type="dxa"/>
            <w:left w:w="152" w:type="dxa"/>
            <w:right w:w="37" w:type="dxa"/>
          </w:tblCellMar>
          <w:tblLook w:val="04A0"/>
        </w:tblPrEx>
        <w:trPr>
          <w:trHeight w:val="732"/>
          <w:jc w:val="center"/>
        </w:trPr>
        <w:tc>
          <w:tcPr>
            <w:tcW w:w="2134" w:type="pct"/>
            <w:vAlign w:val="center"/>
          </w:tcPr>
          <w:p w:rsidR="00F409E2" w:rsidRPr="0049303A" w:rsidP="00295ADA" w14:paraId="2B24A536" w14:textId="726BA652">
            <w:pPr>
              <w:rPr>
                <w:sz w:val="26"/>
                <w:szCs w:val="26"/>
              </w:rPr>
            </w:pPr>
            <w:hyperlink w:anchor="_Indirect_Costs_in_1" w:history="1">
              <w:r w:rsidRPr="0049303A">
                <w:rPr>
                  <w:rStyle w:val="Hyperlink"/>
                  <w:sz w:val="26"/>
                  <w:szCs w:val="26"/>
                </w:rPr>
                <w:t>Final Federally Negotiated Indirect Cost Rate Agreement</w:t>
              </w:r>
            </w:hyperlink>
          </w:p>
        </w:tc>
        <w:tc>
          <w:tcPr>
            <w:tcW w:w="2866" w:type="pct"/>
            <w:shd w:val="clear" w:color="auto" w:fill="F7FBFF"/>
            <w:vAlign w:val="center"/>
          </w:tcPr>
          <w:p w:rsidR="00F409E2" w:rsidRPr="00A91007" w:rsidP="00295ADA" w14:paraId="723911C0" w14:textId="18994102">
            <w:pPr>
              <w:pStyle w:val="Tabletext"/>
              <w:spacing w:line="288" w:lineRule="auto"/>
              <w:rPr>
                <w:szCs w:val="18"/>
              </w:rPr>
            </w:pPr>
            <w:r w:rsidRPr="0049303A">
              <w:rPr>
                <w:b/>
                <w:bCs/>
                <w:color w:val="1F3864" w:themeColor="accent5" w:themeShade="80"/>
                <w:szCs w:val="18"/>
              </w:rPr>
              <w:t>File Format</w:t>
            </w:r>
            <w:r w:rsidRPr="00A91007">
              <w:rPr>
                <w:szCs w:val="18"/>
              </w:rPr>
              <w:t>: PDF</w:t>
            </w:r>
          </w:p>
          <w:p w:rsidR="00F409E2" w:rsidRPr="007A58C9" w:rsidP="00295ADA" w14:paraId="37E2C2B0" w14:textId="76202CCA">
            <w:pPr>
              <w:pStyle w:val="Tabletext"/>
              <w:spacing w:line="288" w:lineRule="auto"/>
              <w:rPr>
                <w:szCs w:val="18"/>
              </w:rPr>
            </w:pPr>
            <w:r w:rsidRPr="0049303A">
              <w:rPr>
                <w:b/>
                <w:bCs/>
                <w:color w:val="1F3864" w:themeColor="accent5" w:themeShade="80"/>
                <w:szCs w:val="18"/>
              </w:rPr>
              <w:t>File Name:</w:t>
            </w:r>
            <w:r w:rsidRPr="0049303A">
              <w:rPr>
                <w:color w:val="1F3864" w:themeColor="accent5" w:themeShade="80"/>
                <w:szCs w:val="18"/>
              </w:rPr>
              <w:t xml:space="preserve"> </w:t>
            </w:r>
            <w:r w:rsidRPr="00A91007">
              <w:rPr>
                <w:szCs w:val="18"/>
              </w:rPr>
              <w:t>Indirectcostrate.pdf</w:t>
            </w:r>
          </w:p>
        </w:tc>
      </w:tr>
      <w:tr w14:paraId="7F8604FB" w14:textId="77777777" w:rsidTr="00CB2947">
        <w:tblPrEx>
          <w:tblW w:w="5050" w:type="pct"/>
          <w:jc w:val="center"/>
          <w:tblCellMar>
            <w:top w:w="63" w:type="dxa"/>
            <w:left w:w="152" w:type="dxa"/>
            <w:right w:w="37" w:type="dxa"/>
          </w:tblCellMar>
          <w:tblLook w:val="04A0"/>
        </w:tblPrEx>
        <w:trPr>
          <w:trHeight w:val="732"/>
          <w:jc w:val="center"/>
        </w:trPr>
        <w:tc>
          <w:tcPr>
            <w:tcW w:w="2134" w:type="pct"/>
            <w:vAlign w:val="center"/>
          </w:tcPr>
          <w:p w:rsidR="00F409E2" w:rsidRPr="0049303A" w:rsidP="00295ADA" w14:paraId="3D814532" w14:textId="263FCBC7">
            <w:pPr>
              <w:rPr>
                <w:sz w:val="26"/>
                <w:szCs w:val="26"/>
              </w:rPr>
            </w:pPr>
            <w:hyperlink w:anchor="_Data_Management_and_1" w:history="1">
              <w:r w:rsidRPr="178B1461" w:rsidR="4DADE826">
                <w:rPr>
                  <w:rStyle w:val="Hyperlink"/>
                  <w:sz w:val="26"/>
                  <w:szCs w:val="26"/>
                </w:rPr>
                <w:t xml:space="preserve">Data Management </w:t>
              </w:r>
              <w:r w:rsidR="0046257D">
                <w:rPr>
                  <w:rStyle w:val="Hyperlink"/>
                  <w:sz w:val="26"/>
                  <w:szCs w:val="26"/>
                </w:rPr>
                <w:t xml:space="preserve">and Sharing </w:t>
              </w:r>
              <w:r w:rsidRPr="178B1461" w:rsidR="4DADE826">
                <w:rPr>
                  <w:rStyle w:val="Hyperlink"/>
                  <w:sz w:val="26"/>
                  <w:szCs w:val="26"/>
                </w:rPr>
                <w:t>Plan</w:t>
              </w:r>
            </w:hyperlink>
            <w:r w:rsidRPr="178B1461" w:rsidR="4DADE826">
              <w:rPr>
                <w:sz w:val="26"/>
                <w:szCs w:val="26"/>
              </w:rPr>
              <w:t xml:space="preserve"> </w:t>
            </w:r>
          </w:p>
        </w:tc>
        <w:tc>
          <w:tcPr>
            <w:tcW w:w="2866" w:type="pct"/>
            <w:shd w:val="clear" w:color="auto" w:fill="F7FBFF"/>
            <w:vAlign w:val="center"/>
          </w:tcPr>
          <w:p w:rsidR="00F409E2" w:rsidRPr="00A91007" w:rsidP="00295ADA" w14:paraId="105D89F6" w14:textId="209C7C38">
            <w:pPr>
              <w:pStyle w:val="Tabletext"/>
              <w:spacing w:line="288" w:lineRule="auto"/>
              <w:rPr>
                <w:szCs w:val="18"/>
              </w:rPr>
            </w:pPr>
            <w:r w:rsidRPr="0049303A">
              <w:rPr>
                <w:b/>
                <w:bCs/>
                <w:color w:val="1F3864" w:themeColor="accent5" w:themeShade="80"/>
                <w:szCs w:val="18"/>
              </w:rPr>
              <w:t>File Format</w:t>
            </w:r>
            <w:r w:rsidRPr="00A91007">
              <w:rPr>
                <w:szCs w:val="18"/>
              </w:rPr>
              <w:t>: PDF</w:t>
            </w:r>
          </w:p>
          <w:p w:rsidR="00F409E2" w:rsidRPr="00A91007" w:rsidP="00295ADA" w14:paraId="07C7345C" w14:textId="77777777">
            <w:pPr>
              <w:pStyle w:val="Tabletext"/>
              <w:spacing w:line="288" w:lineRule="auto"/>
              <w:rPr>
                <w:szCs w:val="18"/>
              </w:rPr>
            </w:pPr>
            <w:r w:rsidRPr="0049303A">
              <w:rPr>
                <w:b/>
                <w:bCs/>
                <w:color w:val="1F3864" w:themeColor="accent5" w:themeShade="80"/>
                <w:szCs w:val="18"/>
              </w:rPr>
              <w:t>Page Limit</w:t>
            </w:r>
            <w:r w:rsidRPr="00A91007">
              <w:rPr>
                <w:szCs w:val="18"/>
              </w:rPr>
              <w:t>: 2 pages (recommended)</w:t>
            </w:r>
          </w:p>
          <w:p w:rsidR="00F409E2" w:rsidRPr="007A58C9" w:rsidP="00295ADA" w14:paraId="234863FC" w14:textId="58C83038">
            <w:pPr>
              <w:pStyle w:val="Tabletext"/>
              <w:spacing w:line="288" w:lineRule="auto"/>
              <w:rPr>
                <w:szCs w:val="18"/>
              </w:rPr>
            </w:pPr>
            <w:r w:rsidRPr="0049303A">
              <w:rPr>
                <w:b/>
                <w:bCs/>
                <w:color w:val="1F3864" w:themeColor="accent5" w:themeShade="80"/>
                <w:szCs w:val="18"/>
              </w:rPr>
              <w:t>File Name</w:t>
            </w:r>
            <w:r w:rsidRPr="00A91007">
              <w:rPr>
                <w:szCs w:val="18"/>
              </w:rPr>
              <w:t>: Datamanagement.pdf</w:t>
            </w:r>
          </w:p>
        </w:tc>
      </w:tr>
    </w:tbl>
    <w:bookmarkEnd w:id="94"/>
    <w:p w:rsidR="00D313BA" w:rsidP="00295ADA" w14:paraId="0D7F296E" w14:textId="6A16A278">
      <w:pPr>
        <w:pStyle w:val="Heading6"/>
      </w:pPr>
      <w:r>
        <w:t>Supporting Documents</w:t>
      </w:r>
    </w:p>
    <w:p w:rsidR="00D313BA" w:rsidRPr="008A00AE" w:rsidP="00295ADA" w14:paraId="1FCC2023" w14:textId="245C56E9">
      <w:r>
        <w:t>You may include additional documents to support your proposal.</w:t>
      </w:r>
    </w:p>
    <w:tbl>
      <w:tblPr>
        <w:tblW w:w="4900" w:type="pct"/>
        <w:jc w:val="center"/>
        <w:tblBorders>
          <w:top w:val="double" w:sz="4" w:space="0" w:color="2F5496" w:themeColor="accent5" w:themeShade="BF"/>
          <w:bottom w:val="double" w:sz="4" w:space="0" w:color="2F5496" w:themeColor="accent5" w:themeShade="BF"/>
          <w:insideH w:val="double" w:sz="4" w:space="0" w:color="2F5496" w:themeColor="accent5" w:themeShade="BF"/>
        </w:tblBorders>
        <w:tblCellMar>
          <w:top w:w="63" w:type="dxa"/>
          <w:left w:w="152" w:type="dxa"/>
          <w:right w:w="37" w:type="dxa"/>
        </w:tblCellMar>
        <w:tblLook w:val="04A0"/>
      </w:tblPr>
      <w:tblGrid>
        <w:gridCol w:w="3862"/>
        <w:gridCol w:w="5311"/>
      </w:tblGrid>
      <w:tr w14:paraId="0F852C7F" w14:textId="77777777" w:rsidTr="00450FBE">
        <w:tblPrEx>
          <w:tblW w:w="4900" w:type="pct"/>
          <w:jc w:val="center"/>
          <w:tblBorders>
            <w:top w:val="double" w:sz="4" w:space="0" w:color="2F5496" w:themeColor="accent5" w:themeShade="BF"/>
            <w:bottom w:val="double" w:sz="4" w:space="0" w:color="2F5496" w:themeColor="accent5" w:themeShade="BF"/>
            <w:insideH w:val="double" w:sz="4" w:space="0" w:color="2F5496" w:themeColor="accent5" w:themeShade="BF"/>
          </w:tblBorders>
          <w:tblCellMar>
            <w:top w:w="63" w:type="dxa"/>
            <w:left w:w="152" w:type="dxa"/>
            <w:right w:w="37" w:type="dxa"/>
          </w:tblCellMar>
          <w:tblLook w:val="04A0"/>
        </w:tblPrEx>
        <w:trPr>
          <w:trHeight w:val="470"/>
          <w:tblHeader/>
          <w:jc w:val="center"/>
        </w:trPr>
        <w:tc>
          <w:tcPr>
            <w:tcW w:w="2105" w:type="pct"/>
          </w:tcPr>
          <w:p w:rsidR="0010452A" w:rsidRPr="00E20A08" w:rsidP="00295ADA" w14:paraId="048F6583" w14:textId="77777777">
            <w:pPr>
              <w:pStyle w:val="TableHeaderRow"/>
              <w:rPr>
                <w:b/>
                <w:bCs/>
              </w:rPr>
            </w:pPr>
            <w:r w:rsidRPr="00FE1285">
              <w:rPr>
                <w:b/>
              </w:rPr>
              <w:t>Component</w:t>
            </w:r>
            <w:r w:rsidRPr="00E20A08">
              <w:rPr>
                <w:b/>
                <w:bCs/>
              </w:rPr>
              <w:t xml:space="preserve"> </w:t>
            </w:r>
          </w:p>
        </w:tc>
        <w:tc>
          <w:tcPr>
            <w:tcW w:w="2895" w:type="pct"/>
            <w:shd w:val="clear" w:color="auto" w:fill="F7FBFF"/>
          </w:tcPr>
          <w:p w:rsidR="0010452A" w:rsidRPr="00E20A08" w:rsidP="00295ADA" w14:paraId="0C3605B2" w14:textId="77777777">
            <w:pPr>
              <w:pStyle w:val="TableHeaderRow"/>
              <w:rPr>
                <w:b/>
                <w:bCs/>
              </w:rPr>
            </w:pPr>
            <w:r w:rsidRPr="00E20A08">
              <w:rPr>
                <w:b/>
                <w:bCs/>
              </w:rPr>
              <w:t>File Requirements</w:t>
            </w:r>
          </w:p>
        </w:tc>
      </w:tr>
      <w:tr w14:paraId="683384D0" w14:textId="77777777" w:rsidTr="00450FBE">
        <w:tblPrEx>
          <w:tblW w:w="4900" w:type="pct"/>
          <w:jc w:val="center"/>
          <w:tblCellMar>
            <w:top w:w="63" w:type="dxa"/>
            <w:left w:w="152" w:type="dxa"/>
            <w:right w:w="37" w:type="dxa"/>
          </w:tblCellMar>
          <w:tblLook w:val="04A0"/>
        </w:tblPrEx>
        <w:trPr>
          <w:trHeight w:val="1270"/>
          <w:jc w:val="center"/>
        </w:trPr>
        <w:tc>
          <w:tcPr>
            <w:tcW w:w="2105" w:type="pct"/>
            <w:vAlign w:val="center"/>
          </w:tcPr>
          <w:p w:rsidR="00F409E2" w:rsidRPr="0049303A" w:rsidP="00295ADA" w14:paraId="1753CB98" w14:textId="7CA34EE3">
            <w:pPr>
              <w:rPr>
                <w:sz w:val="26"/>
                <w:szCs w:val="26"/>
              </w:rPr>
            </w:pPr>
            <w:hyperlink w:anchor="_Phase_II_Invited" w:history="1">
              <w:r w:rsidRPr="0049303A" w:rsidR="00606190">
                <w:rPr>
                  <w:rStyle w:val="Hyperlink"/>
                  <w:sz w:val="26"/>
                  <w:szCs w:val="26"/>
                </w:rPr>
                <w:t>Supporting Documents</w:t>
              </w:r>
            </w:hyperlink>
            <w:r w:rsidRPr="0049303A">
              <w:rPr>
                <w:sz w:val="26"/>
                <w:szCs w:val="26"/>
              </w:rPr>
              <w:fldChar w:fldCharType="begin"/>
            </w:r>
            <w:r w:rsidRPr="0049303A">
              <w:rPr>
                <w:sz w:val="26"/>
                <w:szCs w:val="26"/>
              </w:rPr>
              <w:fldChar w:fldCharType="separate"/>
            </w:r>
            <w:r w:rsidRPr="0049303A">
              <w:rPr>
                <w:rStyle w:val="Hyperlink"/>
                <w:sz w:val="26"/>
                <w:szCs w:val="26"/>
              </w:rPr>
              <w:t>D3e. Supporting Documents</w:t>
            </w:r>
            <w:r w:rsidRPr="0049303A">
              <w:rPr>
                <w:sz w:val="26"/>
                <w:szCs w:val="26"/>
              </w:rPr>
              <w:fldChar w:fldCharType="end"/>
            </w:r>
          </w:p>
        </w:tc>
        <w:tc>
          <w:tcPr>
            <w:tcW w:w="2895" w:type="pct"/>
            <w:shd w:val="clear" w:color="auto" w:fill="F7FBFF"/>
            <w:vAlign w:val="center"/>
          </w:tcPr>
          <w:p w:rsidR="00F409E2" w:rsidRPr="0049303A" w:rsidP="00295ADA" w14:paraId="11479783" w14:textId="0743F2F3">
            <w:pPr>
              <w:pStyle w:val="Tabletext"/>
              <w:spacing w:line="288" w:lineRule="auto"/>
              <w:rPr>
                <w:sz w:val="22"/>
                <w:szCs w:val="16"/>
              </w:rPr>
            </w:pPr>
            <w:r w:rsidRPr="0049303A">
              <w:rPr>
                <w:b/>
                <w:bCs/>
                <w:color w:val="1F3864" w:themeColor="accent5" w:themeShade="80"/>
                <w:szCs w:val="18"/>
              </w:rPr>
              <w:t>File Format</w:t>
            </w:r>
            <w:r w:rsidRPr="00AF5032">
              <w:rPr>
                <w:szCs w:val="18"/>
              </w:rPr>
              <w:t>: PDF</w:t>
            </w:r>
          </w:p>
          <w:p w:rsidR="00F409E2" w:rsidRPr="0049303A" w:rsidP="00295ADA" w14:paraId="6BFDC2BA" w14:textId="77777777">
            <w:pPr>
              <w:pStyle w:val="Tabletext"/>
              <w:spacing w:line="288" w:lineRule="auto"/>
              <w:rPr>
                <w:b/>
                <w:bCs/>
                <w:color w:val="1F3864" w:themeColor="accent5" w:themeShade="80"/>
                <w:szCs w:val="18"/>
              </w:rPr>
            </w:pPr>
            <w:r w:rsidRPr="0049303A">
              <w:rPr>
                <w:b/>
                <w:bCs/>
                <w:color w:val="1F3864" w:themeColor="accent5" w:themeShade="80"/>
                <w:szCs w:val="18"/>
              </w:rPr>
              <w:t xml:space="preserve">File Name(s): </w:t>
            </w:r>
          </w:p>
          <w:p w:rsidR="00F409E2" w:rsidRPr="00004F98" w:rsidP="00295ADA" w14:paraId="04B63368" w14:textId="76D94077">
            <w:pPr>
              <w:pStyle w:val="Tabletext"/>
              <w:spacing w:line="288" w:lineRule="auto"/>
            </w:pPr>
            <w:r w:rsidRPr="00AF5032">
              <w:rPr>
                <w:szCs w:val="18"/>
              </w:rPr>
              <w:t>Supportingdoc1.pdf</w:t>
            </w:r>
            <w:r w:rsidRPr="00AF5032">
              <w:rPr>
                <w:szCs w:val="18"/>
              </w:rPr>
              <w:br/>
              <w:t>Supportingdoc2.pdf</w:t>
            </w:r>
            <w:r w:rsidRPr="00AF5032">
              <w:rPr>
                <w:szCs w:val="18"/>
              </w:rPr>
              <w:br/>
              <w:t>Supportingdoc3.pdf</w:t>
            </w:r>
          </w:p>
        </w:tc>
      </w:tr>
    </w:tbl>
    <w:p w:rsidR="005F782E" w:rsidRPr="00427981" w:rsidP="00295ADA" w14:paraId="1B7B1B0C" w14:textId="77F4C1D8">
      <w:pPr>
        <w:pStyle w:val="Heading5"/>
      </w:pPr>
      <w:bookmarkStart w:id="95" w:name="_Phase_II_Invited_1"/>
      <w:bookmarkEnd w:id="95"/>
      <w:r w:rsidRPr="00427981">
        <w:t xml:space="preserve">Phase II Invited Full Proposals </w:t>
      </w:r>
      <w:r>
        <w:t xml:space="preserve">- </w:t>
      </w:r>
      <w:r w:rsidR="00EC46FD">
        <w:br/>
      </w:r>
      <w:r w:rsidRPr="00427981">
        <w:t>Format, Name, and Sequence of Application Components</w:t>
      </w:r>
      <w:r w:rsidRPr="00427981" w:rsidR="00D57A8A">
        <w:t xml:space="preserve"> </w:t>
      </w:r>
    </w:p>
    <w:p w:rsidR="002B1898" w:rsidP="00295ADA" w14:paraId="2FDF94C0" w14:textId="033B68A3">
      <w:pPr>
        <w:rPr>
          <w:rStyle w:val="Strong"/>
        </w:rPr>
      </w:pPr>
      <w:r w:rsidRPr="002B1898">
        <w:rPr>
          <w:rStyle w:val="Strong"/>
        </w:rPr>
        <w:t xml:space="preserve">Document </w:t>
      </w:r>
      <w:r w:rsidR="00212569">
        <w:rPr>
          <w:rStyle w:val="Strong"/>
        </w:rPr>
        <w:t>F</w:t>
      </w:r>
      <w:r w:rsidRPr="002B1898">
        <w:rPr>
          <w:rStyle w:val="Strong"/>
        </w:rPr>
        <w:t>ormat</w:t>
      </w:r>
    </w:p>
    <w:p w:rsidR="00D67664" w:rsidRPr="001E25C7" w:rsidP="00D67664" w14:paraId="5CC95C05" w14:textId="5D9ECB06">
      <w:r w:rsidRPr="001E25C7">
        <w:t>Aside from the SF-424S and the IMLS Library - Discretionary Program Information Form, which are created in Grants.gov Workspace, all application components must be submitted as PDF documents.</w:t>
      </w:r>
    </w:p>
    <w:p w:rsidR="00470FD5" w:rsidRPr="00470FD5" w:rsidP="00D67664" w14:paraId="65163F9C" w14:textId="00E71E04">
      <w:pPr>
        <w:rPr>
          <w:rStyle w:val="Strong"/>
        </w:rPr>
      </w:pPr>
      <w:r w:rsidRPr="00470FD5">
        <w:rPr>
          <w:rStyle w:val="Strong"/>
        </w:rPr>
        <w:t xml:space="preserve">Page </w:t>
      </w:r>
      <w:r w:rsidR="005B0A56">
        <w:rPr>
          <w:rStyle w:val="Strong"/>
        </w:rPr>
        <w:t>L</w:t>
      </w:r>
      <w:r w:rsidRPr="00470FD5">
        <w:rPr>
          <w:rStyle w:val="Strong"/>
        </w:rPr>
        <w:t>imits</w:t>
      </w:r>
    </w:p>
    <w:p w:rsidR="005F782E" w:rsidRPr="00004F98" w:rsidP="00295ADA" w14:paraId="33DC22A7" w14:textId="46F22E5B">
      <w:r w:rsidRPr="00004F98">
        <w:t>Note the page limit</w:t>
      </w:r>
      <w:r w:rsidRPr="00004F98" w:rsidR="00B77530">
        <w:t>s</w:t>
      </w:r>
      <w:r w:rsidRPr="00004F98" w:rsidR="001842F5">
        <w:t xml:space="preserve"> </w:t>
      </w:r>
      <w:r w:rsidRPr="00004F98">
        <w:t xml:space="preserve">listed in the </w:t>
      </w:r>
      <w:hyperlink w:anchor="_Phase_II_Invited_3" w:history="1">
        <w:r w:rsidRPr="00AE0D8D">
          <w:rPr>
            <w:rStyle w:val="Hyperlink"/>
          </w:rPr>
          <w:t xml:space="preserve">table </w:t>
        </w:r>
        <w:r w:rsidRPr="00AE0D8D" w:rsidR="00AE0D8D">
          <w:rPr>
            <w:rStyle w:val="Hyperlink"/>
          </w:rPr>
          <w:t>of Application Components</w:t>
        </w:r>
      </w:hyperlink>
      <w:r w:rsidRPr="00004F98">
        <w:t xml:space="preserve">. </w:t>
      </w:r>
      <w:r w:rsidR="00046186">
        <w:t>We</w:t>
      </w:r>
      <w:r w:rsidRPr="00004F98">
        <w:t xml:space="preserve"> </w:t>
      </w:r>
      <w:r w:rsidRPr="00004F98" w:rsidR="00B2214E">
        <w:t xml:space="preserve">will </w:t>
      </w:r>
      <w:r w:rsidRPr="00004F98">
        <w:t>remove any additional pages and not send them to reviewers as part of your application.</w:t>
      </w:r>
      <w:r w:rsidRPr="00004F98" w:rsidR="00B2214E">
        <w:t xml:space="preserve"> </w:t>
      </w:r>
    </w:p>
    <w:p w:rsidR="00220D3A" w:rsidP="000E4DF4" w14:paraId="2B76C19F" w14:textId="397E0B50">
      <w:pPr>
        <w:keepNext/>
      </w:pPr>
      <w:r w:rsidRPr="00220D3A">
        <w:rPr>
          <w:rStyle w:val="Strong"/>
        </w:rPr>
        <w:t xml:space="preserve">Naming </w:t>
      </w:r>
      <w:r w:rsidR="005B0A56">
        <w:rPr>
          <w:rStyle w:val="Strong"/>
        </w:rPr>
        <w:t>C</w:t>
      </w:r>
      <w:r w:rsidRPr="00220D3A">
        <w:rPr>
          <w:rStyle w:val="Strong"/>
        </w:rPr>
        <w:t>onvention</w:t>
      </w:r>
      <w:r w:rsidRPr="00004F98">
        <w:t xml:space="preserve"> </w:t>
      </w:r>
    </w:p>
    <w:p w:rsidR="002B1898" w:rsidP="000E4DF4" w14:paraId="6C4AE8B7" w14:textId="556F9A1A">
      <w:pPr>
        <w:keepNext/>
      </w:pPr>
      <w:r w:rsidRPr="00004F98">
        <w:t>Use the naming conventions indicated in the table</w:t>
      </w:r>
      <w:r w:rsidR="00F92663">
        <w:t>s of Application Components</w:t>
      </w:r>
      <w:r w:rsidRPr="00004F98">
        <w:t xml:space="preserve">. </w:t>
      </w:r>
    </w:p>
    <w:p w:rsidR="00BF3929" w:rsidRPr="00004F98" w:rsidP="00BF3929" w14:paraId="1F2A3DA8" w14:textId="404D828E">
      <w:pPr>
        <w:ind w:left="1440" w:right="864"/>
      </w:pPr>
      <w:r>
        <w:rPr>
          <w:b/>
          <w:noProof/>
        </w:rPr>
        <w:drawing>
          <wp:anchor distT="0" distB="0" distL="114300" distR="114300" simplePos="0" relativeHeight="251668480" behindDoc="0" locked="0" layoutInCell="1" allowOverlap="1">
            <wp:simplePos x="0" y="0"/>
            <wp:positionH relativeFrom="column">
              <wp:posOffset>310515</wp:posOffset>
            </wp:positionH>
            <wp:positionV relativeFrom="paragraph">
              <wp:posOffset>60325</wp:posOffset>
            </wp:positionV>
            <wp:extent cx="666750" cy="666750"/>
            <wp:effectExtent l="0" t="0" r="0" b="0"/>
            <wp:wrapSquare wrapText="bothSides"/>
            <wp:docPr id="2137614537" name="Graphic 5" descr="Exclamation 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614537" name="Graphic 2137614537" descr="Exclamation mark with solid fill"/>
                    <pic:cNvPicPr/>
                  </pic:nvPicPr>
                  <pic:blipFill>
                    <a:blip xmlns:r="http://schemas.openxmlformats.org/officeDocument/2006/relationships" r:embed="rId121">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22"/>
                        </a:ext>
                      </a:extLst>
                    </a:blip>
                    <a:stretch>
                      <a:fillRect/>
                    </a:stretch>
                  </pic:blipFill>
                  <pic:spPr>
                    <a:xfrm>
                      <a:off x="0" y="0"/>
                      <a:ext cx="666750" cy="666750"/>
                    </a:xfrm>
                    <a:prstGeom prst="rect">
                      <a:avLst/>
                    </a:prstGeom>
                    <a:effectLst/>
                  </pic:spPr>
                </pic:pic>
              </a:graphicData>
            </a:graphic>
            <wp14:sizeRelH relativeFrom="margin">
              <wp14:pctWidth>0</wp14:pctWidth>
            </wp14:sizeRelH>
            <wp14:sizeRelV relativeFrom="margin">
              <wp14:pctHeight>0</wp14:pctHeight>
            </wp14:sizeRelV>
          </wp:anchor>
        </w:drawing>
      </w:r>
      <w:r w:rsidRPr="00004F98">
        <w:rPr>
          <w:b/>
        </w:rPr>
        <w:t>IMPORTANT:</w:t>
      </w:r>
      <w:r w:rsidRPr="00004F98">
        <w:t xml:space="preserve"> Attachment file names are limited to the following characters: A-Z, a-z, 0-9, underscore (_), hyphen (-), space, period (.). If attachment file names use any other characters, the application may be rejected by Grants.gov.</w:t>
      </w:r>
    </w:p>
    <w:p w:rsidR="005B0A56" w:rsidP="00D67664" w14:paraId="76C01459" w14:textId="6BBB215E">
      <w:pPr>
        <w:rPr>
          <w:b/>
        </w:rPr>
      </w:pPr>
      <w:r w:rsidRPr="005B0A56">
        <w:rPr>
          <w:rStyle w:val="Strong"/>
        </w:rPr>
        <w:t xml:space="preserve">Attachment </w:t>
      </w:r>
      <w:r w:rsidRPr="005B0A56">
        <w:rPr>
          <w:rStyle w:val="Strong"/>
        </w:rPr>
        <w:t>O</w:t>
      </w:r>
      <w:r w:rsidRPr="005B0A56">
        <w:rPr>
          <w:rStyle w:val="Strong"/>
        </w:rPr>
        <w:t>rder</w:t>
      </w:r>
      <w:r w:rsidRPr="00004F98">
        <w:rPr>
          <w:b/>
        </w:rPr>
        <w:t xml:space="preserve"> </w:t>
      </w:r>
    </w:p>
    <w:p w:rsidR="00EC46FD" w:rsidRPr="00004F98" w:rsidP="00295ADA" w14:paraId="47C4E56E" w14:textId="306DFB86">
      <w:r>
        <w:t xml:space="preserve">In Grants.gov, attach all application components in the sequence listed in the table above. Use all </w:t>
      </w:r>
      <w:r w:rsidR="00556D81">
        <w:t>15 fields</w:t>
      </w:r>
      <w:r>
        <w:t xml:space="preserve"> in the “Attachments Form” first. </w:t>
      </w:r>
      <w:r w:rsidR="00556D81">
        <w:t xml:space="preserve">If your application requires more than 15 attachments, </w:t>
      </w:r>
      <w:r w:rsidR="001220B3">
        <w:t>select the</w:t>
      </w:r>
      <w:r w:rsidR="00EB5381">
        <w:t xml:space="preserve"> “Other Attachments</w:t>
      </w:r>
      <w:r w:rsidR="009D7CBE">
        <w:t xml:space="preserve"> Form.</w:t>
      </w:r>
      <w:r w:rsidR="001220B3">
        <w:t xml:space="preserve"> </w:t>
      </w:r>
      <w:r w:rsidR="001728BF">
        <w:t>Note that if you select the “Other Attachments Form,” you will be required to upload the 16</w:t>
      </w:r>
      <w:r w:rsidRPr="178B1461" w:rsidR="001728BF">
        <w:rPr>
          <w:vertAlign w:val="superscript"/>
        </w:rPr>
        <w:t>th</w:t>
      </w:r>
      <w:r w:rsidR="001728BF">
        <w:t xml:space="preserve"> attachment in the “Mandatory Other Attachment” field first; any subsequent attachments should be uploaded under the “Optional Other Attachments.”</w:t>
      </w:r>
    </w:p>
    <w:p w:rsidR="005F782E" w:rsidRPr="00427981" w:rsidP="00295ADA" w14:paraId="4B6118A8" w14:textId="22CCFDDF">
      <w:pPr>
        <w:pStyle w:val="Heading5"/>
      </w:pPr>
      <w:r w:rsidRPr="00427981">
        <w:t xml:space="preserve">Phase II Invited Full Proposals </w:t>
      </w:r>
      <w:r>
        <w:t xml:space="preserve">- </w:t>
      </w:r>
      <w:r w:rsidRPr="00427981">
        <w:t>Instructions for Required Documents</w:t>
      </w:r>
      <w:r w:rsidRPr="00427981" w:rsidR="00D57A8A">
        <w:t xml:space="preserve">  </w:t>
      </w:r>
    </w:p>
    <w:p w:rsidR="00D67664" w:rsidRPr="001E25C7" w:rsidP="00295ADA" w14:paraId="66FBB654" w14:textId="531A8A54">
      <w:pPr>
        <w:pStyle w:val="Heading6"/>
      </w:pPr>
      <w:r>
        <w:rPr>
          <w:noProof/>
        </w:rPr>
        <mc:AlternateContent>
          <mc:Choice Requires="wpg">
            <w:drawing>
              <wp:anchor distT="0" distB="0" distL="114300" distR="114300" simplePos="0" relativeHeight="251708416" behindDoc="0" locked="0" layoutInCell="1" allowOverlap="1">
                <wp:simplePos x="0" y="0"/>
                <wp:positionH relativeFrom="column">
                  <wp:posOffset>3944620</wp:posOffset>
                </wp:positionH>
                <wp:positionV relativeFrom="paragraph">
                  <wp:posOffset>90805</wp:posOffset>
                </wp:positionV>
                <wp:extent cx="2200275" cy="2628900"/>
                <wp:effectExtent l="0" t="0" r="28575" b="19050"/>
                <wp:wrapSquare wrapText="bothSides"/>
                <wp:docPr id="1894064409"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2200275" cy="2628900"/>
                          <a:chOff x="0" y="0"/>
                          <a:chExt cx="2200275" cy="2628900"/>
                        </a:xfrm>
                      </wpg:grpSpPr>
                      <wps:wsp xmlns:wps="http://schemas.microsoft.com/office/word/2010/wordprocessingShape">
                        <wps:cNvPr id="1163465713" name="Rectangle 27"/>
                        <wps:cNvSpPr/>
                        <wps:spPr>
                          <a:xfrm>
                            <a:off x="0" y="0"/>
                            <a:ext cx="2200275" cy="2628900"/>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BA3C66" w:rsidP="00BA3C66" w14:textId="77777777">
                              <w:pPr>
                                <w:spacing w:after="240"/>
                                <w:ind w:left="720"/>
                              </w:pPr>
                              <w:r>
                                <w:t xml:space="preserve">Find detailed instructions to help you complete these Grants.gov forms:   </w:t>
                              </w:r>
                            </w:p>
                            <w:p w:rsidR="00BA3C66" w:rsidP="00F061F0" w14:textId="77777777">
                              <w:pPr>
                                <w:pStyle w:val="ListParagraph"/>
                                <w:numPr>
                                  <w:ilvl w:val="0"/>
                                  <w:numId w:val="23"/>
                                </w:numPr>
                                <w:contextualSpacing w:val="0"/>
                              </w:pPr>
                              <w:hyperlink w:anchor="_SF-424S_Form" w:history="1">
                                <w:r w:rsidRPr="00823C1B">
                                  <w:rPr>
                                    <w:rStyle w:val="Hyperlink"/>
                                  </w:rPr>
                                  <w:t>Detailed instructions for completing the SF424S</w:t>
                                </w:r>
                              </w:hyperlink>
                              <w:r>
                                <w:t xml:space="preserve"> </w:t>
                              </w:r>
                            </w:p>
                            <w:p w:rsidR="00BA3C66" w:rsidP="00F061F0" w14:textId="77777777">
                              <w:pPr>
                                <w:pStyle w:val="ListParagraph"/>
                                <w:numPr>
                                  <w:ilvl w:val="0"/>
                                  <w:numId w:val="23"/>
                                </w:numPr>
                                <w:contextualSpacing w:val="0"/>
                              </w:pPr>
                              <w:hyperlink w:anchor="_IMLS_Library_–_1" w:history="1">
                                <w:r w:rsidRPr="00823C1B">
                                  <w:rPr>
                                    <w:rStyle w:val="Hyperlink"/>
                                  </w:rPr>
                                  <w:t>Detailed instructions for completing the IMLS Library – Discretionary Program Information Form</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248474820" name="Graphic 28" descr="Information with solid fill"/>
                          <pic:cNvPicPr/>
                        </pic:nvPicPr>
                        <pic:blipFill>
                          <a:blip xmlns:r="http://schemas.openxmlformats.org/officeDocument/2006/relationships" r:embed="rId59"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60"/>
                              </a:ext>
                            </a:extLst>
                          </a:blip>
                          <a:stretch>
                            <a:fillRect/>
                          </a:stretch>
                        </pic:blipFill>
                        <pic:spPr>
                          <a:xfrm>
                            <a:off x="104775" y="285750"/>
                            <a:ext cx="347345" cy="347345"/>
                          </a:xfrm>
                          <a:prstGeom prst="rect">
                            <a:avLst/>
                          </a:prstGeom>
                        </pic:spPr>
                      </pic:pic>
                    </wpg:wgp>
                  </a:graphicData>
                </a:graphic>
              </wp:anchor>
            </w:drawing>
          </mc:Choice>
          <mc:Fallback>
            <w:pict>
              <v:group id="_x0000_s1064" style="width:173.25pt;height:207pt;margin-top:7.15pt;margin-left:310.6pt;position:absolute;z-index:251709440" coordsize="22002,26289">
                <v:rect id="_x0000_s1065" style="width:22002;height:26289;mso-wrap-style:square;position:absolute;visibility:visible;v-text-anchor:middle" fillcolor="#f7fbff" strokecolor="#33715b" strokeweight="1pt">
                  <v:textbox>
                    <w:txbxContent>
                      <w:p w:rsidR="00BA3C66" w:rsidP="00BA3C66" w14:paraId="14A918E6" w14:textId="77777777">
                        <w:pPr>
                          <w:spacing w:after="240"/>
                          <w:ind w:left="720"/>
                        </w:pPr>
                        <w:r>
                          <w:t xml:space="preserve">Find detailed instructions to help you complete these Grants.gov forms:   </w:t>
                        </w:r>
                      </w:p>
                      <w:p w:rsidR="00BA3C66" w:rsidP="00F061F0" w14:paraId="362CFE01" w14:textId="77777777">
                        <w:pPr>
                          <w:pStyle w:val="ListParagraph"/>
                          <w:numPr>
                            <w:ilvl w:val="0"/>
                            <w:numId w:val="23"/>
                          </w:numPr>
                          <w:contextualSpacing w:val="0"/>
                        </w:pPr>
                        <w:hyperlink w:anchor="_SF-424S_Form" w:history="1">
                          <w:r w:rsidRPr="00823C1B">
                            <w:rPr>
                              <w:rStyle w:val="Hyperlink"/>
                            </w:rPr>
                            <w:t>Detailed instructions for completing the SF424S</w:t>
                          </w:r>
                        </w:hyperlink>
                        <w:r>
                          <w:t xml:space="preserve"> </w:t>
                        </w:r>
                      </w:p>
                      <w:p w:rsidR="00BA3C66" w:rsidP="00F061F0" w14:paraId="77194D05" w14:textId="77777777">
                        <w:pPr>
                          <w:pStyle w:val="ListParagraph"/>
                          <w:numPr>
                            <w:ilvl w:val="0"/>
                            <w:numId w:val="23"/>
                          </w:numPr>
                          <w:contextualSpacing w:val="0"/>
                        </w:pPr>
                        <w:hyperlink w:anchor="_IMLS_Library_–_1" w:history="1">
                          <w:r w:rsidRPr="00823C1B">
                            <w:rPr>
                              <w:rStyle w:val="Hyperlink"/>
                            </w:rPr>
                            <w:t>Detailed instructions for completing the IMLS Library – Discretionary Program Information Form</w:t>
                          </w:r>
                        </w:hyperlink>
                      </w:p>
                    </w:txbxContent>
                  </v:textbox>
                </v:rect>
                <v:shape id="Graphic 28" o:spid="_x0000_s1066" type="#_x0000_t75" alt="Information with solid fill" style="width:3474;height:3473;left:1047;mso-wrap-style:square;position:absolute;top:2857;visibility:visible">
                  <v:imagedata r:id="rId61" o:title="Information with solid fill"/>
                  <o:lock v:ext="edit" aspectratio="f"/>
                </v:shape>
                <w10:wrap type="square"/>
              </v:group>
            </w:pict>
          </mc:Fallback>
        </mc:AlternateContent>
      </w:r>
      <w:bookmarkStart w:id="96" w:name="_The_Application_for_1"/>
      <w:bookmarkEnd w:id="96"/>
      <w:r w:rsidRPr="001E25C7" w:rsidR="00D67664">
        <w:t>Application for Federal Domestic Assistance/Short Organizational Form (SF-424S)</w:t>
      </w:r>
    </w:p>
    <w:p w:rsidR="00814084" w:rsidRPr="001E25C7" w:rsidP="007873B2" w14:paraId="4F043342" w14:textId="3EAE7F64">
      <w:r w:rsidRPr="001E25C7">
        <w:t>The SF-424S is part of the application package that you complete in Grants.gov Workspace.</w:t>
      </w:r>
      <w:bookmarkStart w:id="97" w:name="_IMLS_Supplementary_Information_2"/>
      <w:bookmarkEnd w:id="97"/>
      <w:r w:rsidRPr="001E25C7">
        <w:t xml:space="preserve"> </w:t>
      </w:r>
      <w:r w:rsidRPr="008A13B9" w:rsidR="00A70A24">
        <w:t>It collects basic information about your organization and your project.</w:t>
      </w:r>
    </w:p>
    <w:p w:rsidR="00D67664" w:rsidRPr="001E25C7" w:rsidP="00295ADA" w14:paraId="3D66F3B1" w14:textId="5A8E5860">
      <w:pPr>
        <w:pStyle w:val="Heading6"/>
      </w:pPr>
      <w:r w:rsidRPr="001E25C7">
        <w:t>IMLS Library – Discretionary Program Information Form</w:t>
      </w:r>
    </w:p>
    <w:p w:rsidR="005B0658" w:rsidRPr="001901BD" w:rsidP="005B0658" w14:paraId="1A38E364" w14:textId="5F3C5DC1">
      <w:r w:rsidRPr="001E25C7">
        <w:t>The IMLS Library - Discretionary Program Information Form is part of the application package that you complete in Grants.gov Wor</w:t>
      </w:r>
      <w:bookmarkStart w:id="98" w:name="_Organizational_Profile_1"/>
      <w:bookmarkEnd w:id="98"/>
      <w:r w:rsidRPr="001E25C7">
        <w:t>kspace</w:t>
      </w:r>
      <w:bookmarkStart w:id="99" w:name="_Organizational_Profile_2"/>
      <w:bookmarkEnd w:id="99"/>
      <w:r w:rsidRPr="001E25C7">
        <w:t>.</w:t>
      </w:r>
      <w:r>
        <w:t xml:space="preserve"> </w:t>
      </w:r>
      <w:r w:rsidRPr="001901BD">
        <w:t xml:space="preserve">In it, we collect </w:t>
      </w:r>
      <w:r>
        <w:t>details</w:t>
      </w:r>
      <w:r w:rsidRPr="001901BD">
        <w:t xml:space="preserve"> about your project, its goals, and financial information.</w:t>
      </w:r>
    </w:p>
    <w:p w:rsidR="00D67664" w:rsidRPr="001E25C7" w:rsidP="007873B2" w14:paraId="0587B3B3" w14:textId="137839C4"/>
    <w:p w:rsidR="00D67664" w:rsidRPr="001E25C7" w:rsidP="00295ADA" w14:paraId="13F4A235" w14:textId="300E4E75">
      <w:pPr>
        <w:pStyle w:val="Heading6"/>
      </w:pPr>
      <w:bookmarkStart w:id="100" w:name="_Invited_Full_Proposal"/>
      <w:bookmarkEnd w:id="100"/>
      <w:r w:rsidRPr="001E25C7">
        <w:t>Invited Full Proposal Narrative</w:t>
      </w:r>
    </w:p>
    <w:p w:rsidR="005E7C1F" w:rsidRPr="001E25C7" w:rsidP="00D37716" w14:paraId="0D037EA7" w14:textId="09547D06">
      <w:pPr>
        <w:keepNext/>
        <w:keepLines/>
      </w:pPr>
      <w:r w:rsidRPr="001E25C7">
        <w:t xml:space="preserve">Write a Narrative </w:t>
      </w:r>
      <w:r w:rsidR="006469DF">
        <w:t>using the structure and format</w:t>
      </w:r>
      <w:r w:rsidRPr="001E25C7">
        <w:t xml:space="preserve"> below and save it as a PDF. </w:t>
      </w:r>
      <w:r w:rsidRPr="0032373A" w:rsidR="0032373A">
        <w:t>Be clear and concise with a minimum of technical jargon and acronyms.</w:t>
      </w:r>
      <w:r w:rsidR="0032373A">
        <w:t xml:space="preserve"> </w:t>
      </w:r>
      <w:r w:rsidRPr="0032373A" w:rsidR="0032373A">
        <w:t>Include references throughout your Narrative to any Supporting Documents that provide supplementary material.</w:t>
      </w:r>
    </w:p>
    <w:p w:rsidR="00A23467" w:rsidP="00295ADA" w14:paraId="717531D4" w14:textId="7A05E12A">
      <w:pPr>
        <w:rPr>
          <w:rStyle w:val="Hyperlink"/>
          <w:shd w:val="clear" w:color="auto" w:fill="FFFFFF"/>
        </w:rPr>
      </w:pPr>
      <w:r>
        <w:rPr>
          <w:rStyle w:val="normaltextrun"/>
          <w:shd w:val="clear" w:color="auto" w:fill="FFFFFF"/>
        </w:rPr>
        <w:t>When writing your narrative, c</w:t>
      </w:r>
      <w:r w:rsidRPr="00850F6A">
        <w:rPr>
          <w:rStyle w:val="normaltextrun"/>
          <w:shd w:val="clear" w:color="auto" w:fill="FFFFFF"/>
        </w:rPr>
        <w:t xml:space="preserve">onsider the </w:t>
      </w:r>
      <w:hyperlink w:anchor="_E1b._Phase_II:" w:history="1">
        <w:r w:rsidR="00D44260">
          <w:rPr>
            <w:rStyle w:val="Hyperlink"/>
            <w:shd w:val="clear" w:color="auto" w:fill="FFFFFF"/>
          </w:rPr>
          <w:t>review criteria for Phase II Invited Full Proposals.</w:t>
        </w:r>
      </w:hyperlink>
    </w:p>
    <w:tbl>
      <w:tblPr>
        <w:tblW w:w="0" w:type="auto"/>
        <w:jc w:val="center"/>
        <w:tblBorders>
          <w:top w:val="single" w:sz="6" w:space="0" w:color="1F3864" w:themeColor="accent5" w:themeShade="80"/>
          <w:left w:val="single" w:sz="6" w:space="0" w:color="1F3864" w:themeColor="accent5" w:themeShade="80"/>
          <w:bottom w:val="single" w:sz="6" w:space="0" w:color="1F3864" w:themeColor="accent5" w:themeShade="80"/>
          <w:right w:val="single" w:sz="6" w:space="0" w:color="1F3864" w:themeColor="accent5" w:themeShade="80"/>
        </w:tblBorders>
        <w:tblLook w:val="04A0"/>
      </w:tblPr>
      <w:tblGrid>
        <w:gridCol w:w="9344"/>
      </w:tblGrid>
      <w:tr w14:paraId="44ABFA4F" w14:textId="77777777" w:rsidTr="008E0264">
        <w:tblPrEx>
          <w:tblW w:w="0" w:type="auto"/>
          <w:jc w:val="center"/>
          <w:tblBorders>
            <w:top w:val="single" w:sz="6" w:space="0" w:color="1F3864" w:themeColor="accent5" w:themeShade="80"/>
            <w:left w:val="single" w:sz="6" w:space="0" w:color="1F3864" w:themeColor="accent5" w:themeShade="80"/>
            <w:bottom w:val="single" w:sz="6" w:space="0" w:color="1F3864" w:themeColor="accent5" w:themeShade="80"/>
            <w:right w:val="single" w:sz="6" w:space="0" w:color="1F3864" w:themeColor="accent5" w:themeShade="80"/>
          </w:tblBorders>
          <w:tblLook w:val="04A0"/>
        </w:tblPrEx>
        <w:trPr>
          <w:jc w:val="center"/>
        </w:trPr>
        <w:tc>
          <w:tcPr>
            <w:tcW w:w="9344" w:type="dxa"/>
            <w:shd w:val="clear" w:color="auto" w:fill="F7FBFF"/>
          </w:tcPr>
          <w:p w:rsidR="0068119B" w:rsidRPr="00CF6CFF" w:rsidP="008E0264" w14:paraId="6DE20666" w14:textId="0ACD6FBB">
            <w:pPr>
              <w:pStyle w:val="Heading7"/>
              <w:pageBreakBefore w:val="0"/>
            </w:pPr>
            <w:r w:rsidRPr="00CF6CFF">
              <w:t>Invited Full Proposal Narrative - Required Format</w:t>
            </w:r>
          </w:p>
          <w:p w:rsidR="005F76C3" w:rsidP="00295ADA" w14:paraId="59CFF444" w14:textId="4ED26AE3">
            <w:pPr>
              <w:spacing w:after="0"/>
              <w:ind w:right="288"/>
              <w:rPr>
                <w:color w:val="auto"/>
              </w:rPr>
            </w:pPr>
            <w:r w:rsidRPr="00F418D8">
              <w:rPr>
                <w:b/>
                <w:bCs/>
                <w:color w:val="1F3864" w:themeColor="accent5" w:themeShade="80"/>
              </w:rPr>
              <w:t xml:space="preserve">Page Limit: </w:t>
            </w:r>
            <w:r w:rsidRPr="0049303A">
              <w:rPr>
                <w:color w:val="auto"/>
              </w:rPr>
              <w:t>10</w:t>
            </w:r>
            <w:r w:rsidRPr="00CF3B64">
              <w:rPr>
                <w:color w:val="auto"/>
              </w:rPr>
              <w:t xml:space="preserve"> n</w:t>
            </w:r>
            <w:r>
              <w:rPr>
                <w:color w:val="auto"/>
              </w:rPr>
              <w:t xml:space="preserve">umbered pages </w:t>
            </w:r>
          </w:p>
          <w:p w:rsidR="0068119B" w:rsidRPr="00F418D8" w:rsidP="00295ADA" w14:paraId="131C75E9" w14:textId="23890496">
            <w:pPr>
              <w:spacing w:before="0"/>
              <w:ind w:left="1152" w:right="288"/>
              <w:rPr>
                <w:i/>
                <w:iCs/>
                <w:color w:val="auto"/>
              </w:rPr>
            </w:pPr>
            <w:r>
              <w:rPr>
                <w:i/>
                <w:iCs/>
                <w:color w:val="auto"/>
              </w:rPr>
              <w:t>We</w:t>
            </w:r>
            <w:r w:rsidRPr="00F418D8">
              <w:rPr>
                <w:i/>
                <w:iCs/>
                <w:color w:val="auto"/>
              </w:rPr>
              <w:t xml:space="preserve"> will remove any additional pages and will not send them to reviewers as part of your application.</w:t>
            </w:r>
          </w:p>
          <w:p w:rsidR="0068119B" w:rsidP="00295ADA" w14:paraId="45E4330D" w14:textId="77777777">
            <w:pPr>
              <w:ind w:right="288"/>
              <w:rPr>
                <w:color w:val="auto"/>
              </w:rPr>
            </w:pPr>
            <w:r w:rsidRPr="00F418D8">
              <w:rPr>
                <w:b/>
                <w:bCs/>
                <w:color w:val="1F3864" w:themeColor="accent5" w:themeShade="80"/>
              </w:rPr>
              <w:t xml:space="preserve">File Name: </w:t>
            </w:r>
            <w:r>
              <w:rPr>
                <w:color w:val="auto"/>
              </w:rPr>
              <w:t xml:space="preserve">Narrative.pdf </w:t>
            </w:r>
          </w:p>
          <w:p w:rsidR="0068119B" w:rsidRPr="00F418D8" w:rsidP="00295ADA" w14:paraId="5E875788" w14:textId="77777777">
            <w:pPr>
              <w:ind w:left="1152" w:right="288"/>
              <w:rPr>
                <w:i/>
                <w:iCs/>
                <w:color w:val="auto"/>
                <w:sz w:val="22"/>
                <w:szCs w:val="18"/>
              </w:rPr>
            </w:pPr>
            <w:r w:rsidRPr="008E0264">
              <w:rPr>
                <w:b/>
                <w:bCs/>
              </w:rPr>
              <w:t>IMPORTANT</w:t>
            </w:r>
            <w:r w:rsidRPr="00F418D8">
              <w:rPr>
                <w:b/>
                <w:i/>
                <w:iCs/>
                <w:sz w:val="22"/>
                <w:szCs w:val="18"/>
              </w:rPr>
              <w:t>:</w:t>
            </w:r>
            <w:r w:rsidRPr="00F418D8">
              <w:rPr>
                <w:i/>
                <w:iCs/>
                <w:sz w:val="22"/>
                <w:szCs w:val="18"/>
              </w:rPr>
              <w:t xml:space="preserve"> Attachment file names are limited to the following characters: A-Z, a-z, 0-9, underscore (_), hyphen (-), space, period (.). If attachment file names use any other characters, the application may be rejected by Grants.gov.</w:t>
            </w:r>
          </w:p>
          <w:p w:rsidR="0068119B" w:rsidRPr="00F418D8" w:rsidP="00295ADA" w14:paraId="0935E622" w14:textId="77777777">
            <w:pPr>
              <w:ind w:right="288"/>
              <w:rPr>
                <w:color w:val="auto"/>
              </w:rPr>
            </w:pPr>
            <w:r w:rsidRPr="00F418D8">
              <w:rPr>
                <w:b/>
                <w:bCs/>
                <w:color w:val="1F3864" w:themeColor="accent5" w:themeShade="80"/>
              </w:rPr>
              <w:t xml:space="preserve">File Format: </w:t>
            </w:r>
            <w:r>
              <w:rPr>
                <w:color w:val="auto"/>
              </w:rPr>
              <w:t>PDF</w:t>
            </w:r>
          </w:p>
          <w:p w:rsidR="0068119B" w:rsidRPr="00F418D8" w:rsidP="00295ADA" w14:paraId="73CA6523" w14:textId="77777777">
            <w:pPr>
              <w:ind w:right="288"/>
              <w:rPr>
                <w:b/>
                <w:bCs/>
                <w:color w:val="1F3864" w:themeColor="accent5" w:themeShade="80"/>
              </w:rPr>
            </w:pPr>
            <w:r w:rsidRPr="00F418D8">
              <w:rPr>
                <w:b/>
                <w:bCs/>
                <w:color w:val="1F3864" w:themeColor="accent5" w:themeShade="80"/>
              </w:rPr>
              <w:t xml:space="preserve">Font Size: </w:t>
            </w:r>
            <w:r w:rsidRPr="00F418D8">
              <w:rPr>
                <w:color w:val="auto"/>
              </w:rPr>
              <w:t>11-point or higher</w:t>
            </w:r>
          </w:p>
          <w:p w:rsidR="0068119B" w:rsidRPr="00F418D8" w:rsidP="00295ADA" w14:paraId="3696F829" w14:textId="6D0A2E7D">
            <w:pPr>
              <w:ind w:right="288"/>
              <w:rPr>
                <w:b/>
                <w:bCs/>
                <w:color w:val="1F3864" w:themeColor="accent5" w:themeShade="80"/>
              </w:rPr>
            </w:pPr>
            <w:r w:rsidRPr="00F418D8">
              <w:rPr>
                <w:b/>
                <w:bCs/>
                <w:color w:val="1F3864" w:themeColor="accent5" w:themeShade="80"/>
              </w:rPr>
              <w:t>Margins:</w:t>
            </w:r>
            <w:r>
              <w:rPr>
                <w:b/>
                <w:bCs/>
                <w:color w:val="1F3864" w:themeColor="accent5" w:themeShade="80"/>
              </w:rPr>
              <w:t xml:space="preserve"> </w:t>
            </w:r>
            <w:r w:rsidRPr="00F418D8">
              <w:rPr>
                <w:color w:val="auto"/>
              </w:rPr>
              <w:t xml:space="preserve">0.5 inches or </w:t>
            </w:r>
            <w:r w:rsidR="00C94660">
              <w:rPr>
                <w:color w:val="auto"/>
              </w:rPr>
              <w:t>greater</w:t>
            </w:r>
          </w:p>
          <w:p w:rsidR="0068119B" w:rsidRPr="00F418D8" w:rsidP="00295ADA" w14:paraId="58BB0DE4" w14:textId="77777777">
            <w:pPr>
              <w:spacing w:after="0"/>
              <w:ind w:right="288"/>
              <w:rPr>
                <w:color w:val="auto"/>
              </w:rPr>
            </w:pPr>
            <w:r w:rsidRPr="00F418D8">
              <w:rPr>
                <w:b/>
                <w:bCs/>
                <w:color w:val="1F3864" w:themeColor="accent5" w:themeShade="80"/>
              </w:rPr>
              <w:t>Components:</w:t>
            </w:r>
            <w:r>
              <w:rPr>
                <w:b/>
                <w:bCs/>
                <w:color w:val="1F3864" w:themeColor="accent5" w:themeShade="80"/>
              </w:rPr>
              <w:t xml:space="preserve"> </w:t>
            </w:r>
            <w:r w:rsidRPr="00F418D8">
              <w:rPr>
                <w:color w:val="auto"/>
              </w:rPr>
              <w:t>Organize the Narrative using the following section headings:</w:t>
            </w:r>
          </w:p>
          <w:p w:rsidR="0068119B" w:rsidRPr="00427981" w:rsidP="00F061F0" w14:paraId="1B10CB3B" w14:textId="77777777">
            <w:pPr>
              <w:pStyle w:val="ListParagraph"/>
              <w:numPr>
                <w:ilvl w:val="3"/>
                <w:numId w:val="2"/>
              </w:numPr>
              <w:spacing w:before="0" w:after="60"/>
              <w:ind w:left="1800" w:right="288"/>
            </w:pPr>
            <w:r w:rsidRPr="00427981">
              <w:t>Introduction</w:t>
            </w:r>
          </w:p>
          <w:p w:rsidR="0068119B" w:rsidRPr="00427981" w:rsidP="00F061F0" w14:paraId="6E516362" w14:textId="77777777">
            <w:pPr>
              <w:pStyle w:val="ListParagraph"/>
              <w:numPr>
                <w:ilvl w:val="3"/>
                <w:numId w:val="2"/>
              </w:numPr>
              <w:spacing w:before="0" w:after="60"/>
              <w:ind w:left="1800" w:right="288"/>
            </w:pPr>
            <w:r w:rsidRPr="00427981">
              <w:t>Project Justification</w:t>
            </w:r>
          </w:p>
          <w:p w:rsidR="0068119B" w:rsidRPr="00427981" w:rsidP="00F061F0" w14:paraId="435E9559" w14:textId="77777777">
            <w:pPr>
              <w:pStyle w:val="ListParagraph"/>
              <w:numPr>
                <w:ilvl w:val="3"/>
                <w:numId w:val="2"/>
              </w:numPr>
              <w:spacing w:before="0" w:after="60"/>
              <w:ind w:left="1800" w:right="288"/>
            </w:pPr>
            <w:r w:rsidRPr="00427981">
              <w:t>Project Work Plan</w:t>
            </w:r>
          </w:p>
          <w:p w:rsidR="0068119B" w:rsidRPr="00427981" w:rsidP="00F061F0" w14:paraId="1E943CCB" w14:textId="77777777">
            <w:pPr>
              <w:pStyle w:val="ListParagraph"/>
              <w:numPr>
                <w:ilvl w:val="3"/>
                <w:numId w:val="2"/>
              </w:numPr>
              <w:spacing w:before="0" w:after="60"/>
              <w:ind w:left="1800" w:right="288"/>
            </w:pPr>
            <w:r w:rsidRPr="00427981">
              <w:t xml:space="preserve">Diversity Plan </w:t>
            </w:r>
            <w:r w:rsidRPr="00F418D8">
              <w:rPr>
                <w:i/>
                <w:iCs/>
              </w:rPr>
              <w:t>(Optional)</w:t>
            </w:r>
          </w:p>
          <w:p w:rsidR="0068119B" w:rsidRPr="005F0BA1" w:rsidP="00F061F0" w14:paraId="1939422A" w14:textId="5E11A1EF">
            <w:pPr>
              <w:pStyle w:val="ListParagraph"/>
              <w:numPr>
                <w:ilvl w:val="3"/>
                <w:numId w:val="2"/>
              </w:numPr>
              <w:spacing w:before="0" w:after="60"/>
              <w:ind w:left="1800" w:right="288"/>
            </w:pPr>
            <w:r w:rsidRPr="00427981">
              <w:t>Project Results</w:t>
            </w:r>
          </w:p>
        </w:tc>
      </w:tr>
    </w:tbl>
    <w:p w:rsidR="008E0264" w:rsidP="00295ADA" w14:paraId="790EDBA3" w14:textId="77777777">
      <w:pPr>
        <w:spacing w:before="0" w:after="160" w:line="259" w:lineRule="auto"/>
      </w:pPr>
    </w:p>
    <w:p w:rsidR="0089207F" w:rsidP="00295ADA" w14:paraId="6C8EDC8C" w14:textId="7685760E">
      <w:pPr>
        <w:spacing w:before="0" w:after="160" w:line="259" w:lineRule="auto"/>
        <w:rPr>
          <w:color w:val="1F3864" w:themeColor="accent5" w:themeShade="80"/>
          <w:sz w:val="28"/>
        </w:rPr>
      </w:pPr>
      <w:r>
        <w:br w:type="page"/>
      </w:r>
    </w:p>
    <w:p w:rsidR="006469DF" w:rsidP="007E2F3B" w14:paraId="762050A6" w14:textId="428A0139">
      <w:pPr>
        <w:pStyle w:val="Heading7"/>
      </w:pPr>
      <w:r>
        <w:t>Invited Full Proposal Narrative Sections</w:t>
      </w:r>
    </w:p>
    <w:tbl>
      <w:tblPr>
        <w:tblW w:w="0" w:type="auto"/>
        <w:tblBorders>
          <w:top w:val="single" w:sz="12" w:space="0" w:color="2F5496" w:themeColor="accent5" w:themeShade="BF"/>
          <w:bottom w:val="single" w:sz="12" w:space="0" w:color="2F5496" w:themeColor="accent5" w:themeShade="BF"/>
          <w:insideH w:val="single" w:sz="12" w:space="0" w:color="2F5496" w:themeColor="accent5" w:themeShade="BF"/>
        </w:tblBorders>
        <w:tblLook w:val="04A0"/>
      </w:tblPr>
      <w:tblGrid>
        <w:gridCol w:w="2340"/>
        <w:gridCol w:w="7020"/>
      </w:tblGrid>
      <w:tr w14:paraId="0F74B713" w14:textId="77777777" w:rsidTr="00007028">
        <w:tblPrEx>
          <w:tblW w:w="0" w:type="auto"/>
          <w:tblBorders>
            <w:top w:val="single" w:sz="12" w:space="0" w:color="2F5496" w:themeColor="accent5" w:themeShade="BF"/>
            <w:bottom w:val="single" w:sz="12" w:space="0" w:color="2F5496" w:themeColor="accent5" w:themeShade="BF"/>
            <w:insideH w:val="single" w:sz="12" w:space="0" w:color="2F5496" w:themeColor="accent5" w:themeShade="BF"/>
          </w:tblBorders>
          <w:tblLook w:val="04A0"/>
        </w:tblPrEx>
        <w:trPr>
          <w:cantSplit/>
          <w:tblHeader/>
        </w:trPr>
        <w:tc>
          <w:tcPr>
            <w:tcW w:w="2340" w:type="dxa"/>
          </w:tcPr>
          <w:p w:rsidR="00137E92" w:rsidRPr="0049303A" w:rsidP="00295ADA" w14:paraId="5502ECE9" w14:textId="6636900C">
            <w:pPr>
              <w:pStyle w:val="TableHeaderRow"/>
              <w:rPr>
                <w:b/>
                <w:bCs/>
                <w:sz w:val="28"/>
                <w:szCs w:val="22"/>
              </w:rPr>
            </w:pPr>
            <w:r w:rsidRPr="0049303A">
              <w:rPr>
                <w:b/>
                <w:bCs/>
                <w:sz w:val="28"/>
                <w:szCs w:val="22"/>
              </w:rPr>
              <w:t>Narrative Section</w:t>
            </w:r>
          </w:p>
        </w:tc>
        <w:tc>
          <w:tcPr>
            <w:tcW w:w="7020" w:type="dxa"/>
            <w:shd w:val="clear" w:color="auto" w:fill="auto"/>
          </w:tcPr>
          <w:p w:rsidR="00137E92" w:rsidRPr="0049303A" w:rsidP="00295ADA" w14:paraId="6C47898C" w14:textId="61E52BBE">
            <w:pPr>
              <w:pStyle w:val="TableHeaderRow"/>
              <w:rPr>
                <w:rStyle w:val="ui-provider"/>
                <w:b/>
                <w:bCs/>
                <w:sz w:val="28"/>
                <w:szCs w:val="22"/>
              </w:rPr>
            </w:pPr>
            <w:r w:rsidRPr="0049303A">
              <w:rPr>
                <w:rStyle w:val="ui-provider"/>
                <w:b/>
                <w:bCs/>
                <w:sz w:val="28"/>
                <w:szCs w:val="22"/>
              </w:rPr>
              <w:t>Guidance</w:t>
            </w:r>
          </w:p>
        </w:tc>
      </w:tr>
      <w:tr w14:paraId="51C9C405" w14:textId="77777777" w:rsidTr="00007028">
        <w:tblPrEx>
          <w:tblW w:w="0" w:type="auto"/>
          <w:tblLook w:val="04A0"/>
        </w:tblPrEx>
        <w:trPr>
          <w:cantSplit/>
        </w:trPr>
        <w:tc>
          <w:tcPr>
            <w:tcW w:w="2340" w:type="dxa"/>
          </w:tcPr>
          <w:p w:rsidR="000C4641" w:rsidP="00295ADA" w14:paraId="33F4C9E8" w14:textId="77777777">
            <w:pPr>
              <w:pStyle w:val="TableHeaderRow"/>
              <w:rPr>
                <w:b/>
                <w:bCs/>
              </w:rPr>
            </w:pPr>
            <w:r w:rsidRPr="00D56282">
              <w:rPr>
                <w:b/>
                <w:bCs/>
              </w:rPr>
              <w:t>Introduction</w:t>
            </w:r>
          </w:p>
          <w:p w:rsidR="00C0270E" w:rsidRPr="00D56282" w:rsidP="00295ADA" w14:paraId="364527FF" w14:textId="00321770">
            <w:pPr>
              <w:pStyle w:val="TableHeaderRow"/>
              <w:rPr>
                <w:b/>
                <w:bCs/>
              </w:rPr>
            </w:pPr>
            <w:r>
              <w:rPr>
                <w:b/>
                <w:bCs/>
                <w:noProof/>
              </w:rPr>
              <w:drawing>
                <wp:anchor distT="0" distB="0" distL="114300" distR="114300" simplePos="0" relativeHeight="251686912" behindDoc="0" locked="0" layoutInCell="1" allowOverlap="1">
                  <wp:simplePos x="0" y="0"/>
                  <wp:positionH relativeFrom="column">
                    <wp:posOffset>-635</wp:posOffset>
                  </wp:positionH>
                  <wp:positionV relativeFrom="paragraph">
                    <wp:posOffset>-4445</wp:posOffset>
                  </wp:positionV>
                  <wp:extent cx="857250" cy="857250"/>
                  <wp:effectExtent l="0" t="0" r="0" b="0"/>
                  <wp:wrapSquare wrapText="bothSides"/>
                  <wp:docPr id="1275074559" name="Graphic 21" descr="Chevron arrow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074559" name="Graphic 1275074559" descr="Chevron arrows outline"/>
                          <pic:cNvPicPr/>
                        </pic:nvPicPr>
                        <pic:blipFill>
                          <a:blip xmlns:r="http://schemas.openxmlformats.org/officeDocument/2006/relationships" r:embed="rId104">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05"/>
                              </a:ext>
                            </a:extLst>
                          </a:blip>
                          <a:stretch>
                            <a:fillRect/>
                          </a:stretch>
                        </pic:blipFill>
                        <pic:spPr>
                          <a:xfrm>
                            <a:off x="0" y="0"/>
                            <a:ext cx="857250" cy="857250"/>
                          </a:xfrm>
                          <a:prstGeom prst="rect">
                            <a:avLst/>
                          </a:prstGeom>
                        </pic:spPr>
                      </pic:pic>
                    </a:graphicData>
                  </a:graphic>
                </wp:anchor>
              </w:drawing>
            </w:r>
          </w:p>
        </w:tc>
        <w:tc>
          <w:tcPr>
            <w:tcW w:w="7020" w:type="dxa"/>
            <w:shd w:val="clear" w:color="auto" w:fill="auto"/>
          </w:tcPr>
          <w:p w:rsidR="004E748B" w:rsidP="00295ADA" w14:paraId="09863A39" w14:textId="77777777">
            <w:pPr>
              <w:rPr>
                <w:rStyle w:val="ui-provider"/>
              </w:rPr>
            </w:pPr>
            <w:r w:rsidRPr="004E748B">
              <w:rPr>
                <w:rStyle w:val="ui-provider"/>
              </w:rPr>
              <w:t>In one paragraph, summarize</w:t>
            </w:r>
            <w:r>
              <w:rPr>
                <w:rStyle w:val="ui-provider"/>
              </w:rPr>
              <w:t>:</w:t>
            </w:r>
            <w:r w:rsidRPr="004E748B">
              <w:rPr>
                <w:rStyle w:val="ui-provider"/>
              </w:rPr>
              <w:t xml:space="preserve"> </w:t>
            </w:r>
          </w:p>
          <w:p w:rsidR="004E748B" w:rsidRPr="004E748B" w:rsidP="00F061F0" w14:paraId="01BFBAE1" w14:textId="77777777">
            <w:pPr>
              <w:pStyle w:val="ListParagraph"/>
              <w:numPr>
                <w:ilvl w:val="0"/>
                <w:numId w:val="29"/>
              </w:numPr>
              <w:ind w:right="576"/>
              <w:rPr>
                <w:rStyle w:val="ui-provider"/>
              </w:rPr>
            </w:pPr>
            <w:r w:rsidRPr="004E748B">
              <w:rPr>
                <w:rStyle w:val="ui-provider"/>
              </w:rPr>
              <w:t xml:space="preserve">the name of the lead applicant organization; </w:t>
            </w:r>
          </w:p>
          <w:p w:rsidR="004E748B" w:rsidRPr="004E748B" w:rsidP="00F061F0" w14:paraId="0121389C" w14:textId="77777777">
            <w:pPr>
              <w:pStyle w:val="ListParagraph"/>
              <w:numPr>
                <w:ilvl w:val="0"/>
                <w:numId w:val="29"/>
              </w:numPr>
              <w:ind w:right="576"/>
              <w:rPr>
                <w:rStyle w:val="ui-provider"/>
              </w:rPr>
            </w:pPr>
            <w:r w:rsidRPr="004E748B">
              <w:rPr>
                <w:rStyle w:val="ui-provider"/>
              </w:rPr>
              <w:t xml:space="preserve">the need, problem, or challenge your project will address; </w:t>
            </w:r>
          </w:p>
          <w:p w:rsidR="004E748B" w:rsidRPr="004E748B" w:rsidP="00F061F0" w14:paraId="62C1AB8D" w14:textId="77777777">
            <w:pPr>
              <w:pStyle w:val="ListParagraph"/>
              <w:numPr>
                <w:ilvl w:val="0"/>
                <w:numId w:val="29"/>
              </w:numPr>
              <w:ind w:right="576"/>
              <w:rPr>
                <w:rStyle w:val="ui-provider"/>
              </w:rPr>
            </w:pPr>
            <w:r w:rsidRPr="004E748B">
              <w:rPr>
                <w:rStyle w:val="ui-provider"/>
              </w:rPr>
              <w:t xml:space="preserve">the amount of IMLS funds requested and the amount of funds provided as cost share (if required); </w:t>
            </w:r>
          </w:p>
          <w:p w:rsidR="004E748B" w:rsidRPr="004E748B" w:rsidP="00F061F0" w14:paraId="22B7C42F" w14:textId="77777777">
            <w:pPr>
              <w:pStyle w:val="ListParagraph"/>
              <w:numPr>
                <w:ilvl w:val="0"/>
                <w:numId w:val="29"/>
              </w:numPr>
              <w:ind w:right="576"/>
              <w:rPr>
                <w:rStyle w:val="ui-provider"/>
              </w:rPr>
            </w:pPr>
            <w:r w:rsidRPr="004E748B">
              <w:rPr>
                <w:rStyle w:val="ui-provider"/>
              </w:rPr>
              <w:t xml:space="preserve">the names of partner organizations; and </w:t>
            </w:r>
          </w:p>
          <w:p w:rsidR="000C4641" w:rsidRPr="0049303A" w:rsidP="00F061F0" w14:paraId="161C2BD2" w14:textId="6F26131A">
            <w:pPr>
              <w:pStyle w:val="ListParagraph"/>
              <w:numPr>
                <w:ilvl w:val="0"/>
                <w:numId w:val="29"/>
              </w:numPr>
              <w:ind w:right="576"/>
              <w:rPr>
                <w:u w:val="single"/>
              </w:rPr>
            </w:pPr>
            <w:r w:rsidRPr="004E748B">
              <w:rPr>
                <w:rStyle w:val="ui-provider"/>
              </w:rPr>
              <w:t>the intended project results.</w:t>
            </w:r>
          </w:p>
        </w:tc>
      </w:tr>
      <w:tr w14:paraId="3C3F1F2E" w14:textId="77777777" w:rsidTr="00D00A5D">
        <w:tblPrEx>
          <w:tblW w:w="0" w:type="auto"/>
          <w:tblLook w:val="04A0"/>
        </w:tblPrEx>
        <w:trPr>
          <w:cantSplit/>
        </w:trPr>
        <w:tc>
          <w:tcPr>
            <w:tcW w:w="2340" w:type="dxa"/>
            <w:shd w:val="clear" w:color="auto" w:fill="auto"/>
          </w:tcPr>
          <w:p w:rsidR="000C4641" w:rsidRPr="00D56282" w:rsidP="00295ADA" w14:paraId="4471DE84" w14:textId="58BCD0E9">
            <w:pPr>
              <w:pStyle w:val="TableHeaderRow"/>
              <w:rPr>
                <w:b/>
                <w:bCs/>
              </w:rPr>
            </w:pPr>
            <w:r w:rsidRPr="00D56282">
              <w:rPr>
                <w:b/>
                <w:bCs/>
              </w:rPr>
              <w:t>Project Justification</w:t>
            </w:r>
            <w:r w:rsidR="00ED6B58">
              <w:rPr>
                <w:noProof/>
              </w:rPr>
              <w:drawing>
                <wp:anchor distT="0" distB="0" distL="114300" distR="114300" simplePos="0" relativeHeight="251682816" behindDoc="0" locked="0" layoutInCell="1" allowOverlap="1">
                  <wp:simplePos x="0" y="0"/>
                  <wp:positionH relativeFrom="column">
                    <wp:posOffset>-635</wp:posOffset>
                  </wp:positionH>
                  <wp:positionV relativeFrom="paragraph">
                    <wp:posOffset>687705</wp:posOffset>
                  </wp:positionV>
                  <wp:extent cx="762000" cy="762000"/>
                  <wp:effectExtent l="0" t="0" r="0" b="0"/>
                  <wp:wrapSquare wrapText="bothSides"/>
                  <wp:docPr id="592559040" name="Graphic 1" descr="Group brainstor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559040" name="Graphic 347179939" descr="Group brainstorm with solid fill"/>
                          <pic:cNvPicPr/>
                        </pic:nvPicPr>
                        <pic:blipFill>
                          <a:blip xmlns:r="http://schemas.openxmlformats.org/officeDocument/2006/relationships" r:embed="rId106">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07"/>
                              </a:ext>
                            </a:extLst>
                          </a:blip>
                          <a:stretch>
                            <a:fillRect/>
                          </a:stretch>
                        </pic:blipFill>
                        <pic:spPr>
                          <a:xfrm>
                            <a:off x="0" y="0"/>
                            <a:ext cx="762000" cy="762000"/>
                          </a:xfrm>
                          <a:prstGeom prst="rect">
                            <a:avLst/>
                          </a:prstGeom>
                        </pic:spPr>
                      </pic:pic>
                    </a:graphicData>
                  </a:graphic>
                  <wp14:sizeRelH relativeFrom="margin">
                    <wp14:pctWidth>0</wp14:pctWidth>
                  </wp14:sizeRelH>
                  <wp14:sizeRelV relativeFrom="margin">
                    <wp14:pctHeight>0</wp14:pctHeight>
                  </wp14:sizeRelV>
                </wp:anchor>
              </w:drawing>
            </w:r>
          </w:p>
        </w:tc>
        <w:tc>
          <w:tcPr>
            <w:tcW w:w="7020" w:type="dxa"/>
            <w:shd w:val="clear" w:color="auto" w:fill="auto"/>
          </w:tcPr>
          <w:p w:rsidR="00426C9D" w:rsidRPr="00D56282" w:rsidP="00F061F0" w14:paraId="2EEE3454" w14:textId="77777777">
            <w:pPr>
              <w:pStyle w:val="ListParagraph"/>
              <w:numPr>
                <w:ilvl w:val="0"/>
                <w:numId w:val="30"/>
              </w:numPr>
              <w:ind w:right="576"/>
            </w:pPr>
            <w:r w:rsidRPr="00D56282">
              <w:t xml:space="preserve">What current, significant need, problem, or challenge does your proposal address, and how was it identified? </w:t>
            </w:r>
          </w:p>
          <w:p w:rsidR="00426C9D" w:rsidP="00F061F0" w14:paraId="6BA8C426" w14:textId="77777777">
            <w:pPr>
              <w:pStyle w:val="ListParagraph"/>
              <w:numPr>
                <w:ilvl w:val="0"/>
                <w:numId w:val="30"/>
              </w:numPr>
              <w:ind w:right="576"/>
            </w:pPr>
            <w:r w:rsidRPr="00426C9D">
              <w:t>How does this proposed project differ from, complement, build upon, or adapt existing models, standards, theories, scholarship, or practice?</w:t>
            </w:r>
          </w:p>
          <w:p w:rsidR="00426C9D" w:rsidRPr="00C03F3F" w:rsidP="00F061F0" w14:paraId="1DBB570B" w14:textId="77777777">
            <w:pPr>
              <w:pStyle w:val="ListParagraph"/>
              <w:numPr>
                <w:ilvl w:val="0"/>
                <w:numId w:val="31"/>
              </w:numPr>
              <w:ind w:right="576"/>
            </w:pPr>
            <w:r w:rsidRPr="00C03F3F">
              <w:t>Who is the target group for your project? “Target group” refers to those who will be most immediately and positively affected by your project. Identify the number of individuals in the target group or in each target group, if you identify more than one.</w:t>
            </w:r>
          </w:p>
          <w:p w:rsidR="00603CF7" w:rsidRPr="00C03F3F" w:rsidP="00F061F0" w14:paraId="73065818" w14:textId="77777777">
            <w:pPr>
              <w:pStyle w:val="ListParagraph"/>
              <w:numPr>
                <w:ilvl w:val="0"/>
                <w:numId w:val="31"/>
              </w:numPr>
              <w:ind w:right="576"/>
            </w:pPr>
            <w:r w:rsidRPr="00C03F3F">
              <w:t xml:space="preserve">Describe who the ultimate beneficiaries are for this project. “Beneficiaries” refers to those who are likely to be aided in the long-term by your project. They may or may not be the same as your “target group.” </w:t>
            </w:r>
          </w:p>
          <w:p w:rsidR="005B590A" w:rsidRPr="0049303A" w:rsidP="00F061F0" w14:paraId="59D133E7" w14:textId="77777777">
            <w:pPr>
              <w:pStyle w:val="ListParagraph"/>
              <w:numPr>
                <w:ilvl w:val="0"/>
                <w:numId w:val="31"/>
              </w:numPr>
              <w:ind w:right="576"/>
            </w:pPr>
            <w:r w:rsidRPr="00C03F3F">
              <w:t xml:space="preserve">Which </w:t>
            </w:r>
            <w:r w:rsidRPr="00B11ACB">
              <w:t xml:space="preserve">program goal and associated objective of the </w:t>
            </w:r>
            <w:r>
              <w:t>NLG-L</w:t>
            </w:r>
            <w:r w:rsidRPr="00B11ACB">
              <w:t xml:space="preserve"> Program</w:t>
            </w:r>
            <w:r w:rsidRPr="00C03F3F">
              <w:t xml:space="preserve"> will your project address? </w:t>
            </w:r>
          </w:p>
          <w:p w:rsidR="005B590A" w:rsidRPr="00F66D21" w:rsidP="005B590A" w14:paraId="49C116F5" w14:textId="7169EFB0">
            <w:r>
              <w:rPr>
                <w:i/>
                <w:iCs/>
              </w:rPr>
              <w:t>This</w:t>
            </w:r>
            <w:r>
              <w:rPr>
                <w:i/>
                <w:iCs/>
              </w:rPr>
              <w:t xml:space="preserve"> a</w:t>
            </w:r>
            <w:r w:rsidRPr="00F66D21">
              <w:rPr>
                <w:i/>
                <w:iCs/>
              </w:rPr>
              <w:t xml:space="preserve">dditional question </w:t>
            </w:r>
            <w:r w:rsidR="005D174D">
              <w:rPr>
                <w:i/>
                <w:iCs/>
              </w:rPr>
              <w:t>is</w:t>
            </w:r>
            <w:r>
              <w:rPr>
                <w:i/>
                <w:iCs/>
              </w:rPr>
              <w:t xml:space="preserve"> </w:t>
            </w:r>
            <w:r w:rsidRPr="00F66D21">
              <w:rPr>
                <w:i/>
                <w:iCs/>
              </w:rPr>
              <w:t xml:space="preserve">for </w:t>
            </w:r>
            <w:r w:rsidRPr="005D174D">
              <w:rPr>
                <w:b/>
                <w:bCs/>
                <w:i/>
                <w:iCs/>
              </w:rPr>
              <w:t>Applied Research</w:t>
            </w:r>
            <w:r w:rsidRPr="00F66D21">
              <w:rPr>
                <w:i/>
                <w:iCs/>
              </w:rPr>
              <w:t xml:space="preserve"> proposals only. </w:t>
            </w:r>
            <w:r w:rsidRPr="00F66D21">
              <w:t xml:space="preserve">See </w:t>
            </w:r>
            <w:hyperlink w:anchor="_Guidance_for_Research" w:history="1">
              <w:r w:rsidRPr="00152DD0">
                <w:rPr>
                  <w:rStyle w:val="Hyperlink"/>
                  <w:rFonts w:eastAsiaTheme="minorEastAsia"/>
                </w:rPr>
                <w:t>Guidance for Research Applications</w:t>
              </w:r>
            </w:hyperlink>
            <w:r w:rsidRPr="00F66D21">
              <w:t>.</w:t>
            </w:r>
          </w:p>
          <w:p w:rsidR="000C4641" w:rsidRPr="00F9790D" w:rsidP="00F061F0" w14:paraId="5F723A9A" w14:textId="0F9AA061">
            <w:pPr>
              <w:pStyle w:val="ListParagraph"/>
              <w:numPr>
                <w:ilvl w:val="0"/>
                <w:numId w:val="36"/>
              </w:numPr>
              <w:ind w:right="576"/>
            </w:pPr>
            <w:r w:rsidRPr="00D56282">
              <w:t>What is the relevance of your proposed research for current practice?</w:t>
            </w:r>
          </w:p>
        </w:tc>
      </w:tr>
      <w:tr w14:paraId="5FCF877C" w14:textId="77777777" w:rsidTr="00007028">
        <w:tblPrEx>
          <w:tblW w:w="0" w:type="auto"/>
          <w:tblLook w:val="04A0"/>
        </w:tblPrEx>
        <w:trPr>
          <w:cantSplit/>
        </w:trPr>
        <w:tc>
          <w:tcPr>
            <w:tcW w:w="2340" w:type="dxa"/>
          </w:tcPr>
          <w:p w:rsidR="00A61462" w:rsidRPr="00D56282" w:rsidP="00295ADA" w14:paraId="58A03B4E" w14:textId="0EEF732C">
            <w:pPr>
              <w:pStyle w:val="TableHeaderRow"/>
              <w:rPr>
                <w:b/>
                <w:bCs/>
              </w:rPr>
            </w:pPr>
            <w:r>
              <w:rPr>
                <w:noProof/>
              </w:rPr>
              <w:drawing>
                <wp:anchor distT="0" distB="0" distL="114300" distR="114300" simplePos="0" relativeHeight="251683840" behindDoc="0" locked="0" layoutInCell="1" allowOverlap="1">
                  <wp:simplePos x="0" y="0"/>
                  <wp:positionH relativeFrom="column">
                    <wp:posOffset>-68580</wp:posOffset>
                  </wp:positionH>
                  <wp:positionV relativeFrom="paragraph">
                    <wp:posOffset>621030</wp:posOffset>
                  </wp:positionV>
                  <wp:extent cx="828675" cy="828675"/>
                  <wp:effectExtent l="0" t="0" r="0" b="0"/>
                  <wp:wrapSquare wrapText="bothSides"/>
                  <wp:docPr id="929296169" name="Graphic 2" descr="Gantt Char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296169" name="Graphic 2097139940" descr="Gantt Chart with solid fill"/>
                          <pic:cNvPicPr/>
                        </pic:nvPicPr>
                        <pic:blipFill>
                          <a:blip xmlns:r="http://schemas.openxmlformats.org/officeDocument/2006/relationships" r:embed="rId108">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09"/>
                              </a:ext>
                            </a:extLst>
                          </a:blip>
                          <a:stretch>
                            <a:fillRect/>
                          </a:stretch>
                        </pic:blipFill>
                        <pic:spPr>
                          <a:xfrm>
                            <a:off x="0" y="0"/>
                            <a:ext cx="828675" cy="828675"/>
                          </a:xfrm>
                          <a:prstGeom prst="rect">
                            <a:avLst/>
                          </a:prstGeom>
                        </pic:spPr>
                      </pic:pic>
                    </a:graphicData>
                  </a:graphic>
                  <wp14:sizeRelH relativeFrom="margin">
                    <wp14:pctWidth>0</wp14:pctWidth>
                  </wp14:sizeRelH>
                  <wp14:sizeRelV relativeFrom="margin">
                    <wp14:pctHeight>0</wp14:pctHeight>
                  </wp14:sizeRelV>
                </wp:anchor>
              </w:drawing>
            </w:r>
            <w:r w:rsidRPr="00D56282">
              <w:rPr>
                <w:b/>
                <w:bCs/>
              </w:rPr>
              <w:t>Project Work Plan</w:t>
            </w:r>
          </w:p>
          <w:p w:rsidR="000C4641" w:rsidRPr="00D56282" w:rsidP="00295ADA" w14:paraId="5C9BFD81" w14:textId="5C038AC4">
            <w:pPr>
              <w:rPr>
                <w:b/>
                <w:bCs/>
              </w:rPr>
            </w:pPr>
          </w:p>
        </w:tc>
        <w:tc>
          <w:tcPr>
            <w:tcW w:w="7020" w:type="dxa"/>
            <w:shd w:val="clear" w:color="auto" w:fill="auto"/>
          </w:tcPr>
          <w:p w:rsidR="00230430" w:rsidRPr="00D56282" w:rsidP="00F061F0" w14:paraId="563EBFE0" w14:textId="77777777">
            <w:pPr>
              <w:pStyle w:val="ListParagraph"/>
              <w:numPr>
                <w:ilvl w:val="0"/>
                <w:numId w:val="32"/>
              </w:numPr>
              <w:ind w:right="288"/>
            </w:pPr>
            <w:r w:rsidRPr="00D56282">
              <w:t>What specific activities will you carry out and in what sequence?</w:t>
            </w:r>
          </w:p>
          <w:p w:rsidR="00350AC8" w:rsidRPr="00230430" w:rsidP="00F061F0" w14:paraId="28792B13" w14:textId="1FE36514">
            <w:pPr>
              <w:pStyle w:val="ListParagraph"/>
              <w:numPr>
                <w:ilvl w:val="0"/>
                <w:numId w:val="32"/>
              </w:numPr>
              <w:ind w:right="288"/>
            </w:pPr>
            <w:r w:rsidRPr="00230430">
              <w:t xml:space="preserve">Who will execute each activity? Demonstrate that the </w:t>
            </w:r>
            <w:r w:rsidRPr="00230430">
              <w:rPr>
                <w:rStyle w:val="normaltextrun"/>
              </w:rPr>
              <w:t xml:space="preserve">identified staff, partners, and consultants </w:t>
            </w:r>
            <w:r w:rsidR="00070566">
              <w:rPr>
                <w:rStyle w:val="normaltextrun"/>
              </w:rPr>
              <w:t>have</w:t>
            </w:r>
            <w:r w:rsidRPr="00230430">
              <w:rPr>
                <w:rStyle w:val="normaltextrun"/>
              </w:rPr>
              <w:t xml:space="preserve"> the experience and skills necessary to complete the </w:t>
            </w:r>
            <w:r w:rsidR="002C019E">
              <w:rPr>
                <w:rStyle w:val="normaltextrun"/>
              </w:rPr>
              <w:t>w</w:t>
            </w:r>
            <w:r w:rsidRPr="00230430">
              <w:rPr>
                <w:rStyle w:val="normaltextrun"/>
              </w:rPr>
              <w:t>ork.</w:t>
            </w:r>
            <w:r w:rsidRPr="00230430">
              <w:rPr>
                <w:rStyle w:val="eop"/>
              </w:rPr>
              <w:t> Ensure all key staff are identified.</w:t>
            </w:r>
          </w:p>
          <w:p w:rsidR="00230430" w:rsidP="00F061F0" w14:paraId="712CF7FB" w14:textId="77777777">
            <w:pPr>
              <w:pStyle w:val="ListParagraph"/>
              <w:numPr>
                <w:ilvl w:val="0"/>
                <w:numId w:val="32"/>
              </w:numPr>
              <w:ind w:right="288"/>
            </w:pPr>
            <w:r w:rsidRPr="00230430">
              <w:t>How have you involved stakeholders in the planning and development of the project and how will you incorporate their input throughout the project?</w:t>
            </w:r>
          </w:p>
          <w:p w:rsidR="00350AC8" w:rsidRPr="00230430" w:rsidP="00F061F0" w14:paraId="13BDA81F" w14:textId="44EA723A">
            <w:pPr>
              <w:pStyle w:val="ListParagraph"/>
              <w:numPr>
                <w:ilvl w:val="0"/>
                <w:numId w:val="32"/>
              </w:numPr>
              <w:ind w:right="288"/>
            </w:pPr>
            <w:r w:rsidRPr="00230430">
              <w:t>How will you evaluate your project?</w:t>
            </w:r>
          </w:p>
          <w:p w:rsidR="001E5A52" w:rsidRPr="0035649A" w:rsidP="001E5A52" w14:paraId="1C1434DF" w14:textId="4A295B59">
            <w:pPr>
              <w:ind w:right="288"/>
            </w:pPr>
            <w:r>
              <w:rPr>
                <w:i/>
                <w:iCs/>
              </w:rPr>
              <w:t>These a</w:t>
            </w:r>
            <w:r w:rsidRPr="0049303A">
              <w:rPr>
                <w:i/>
                <w:iCs/>
              </w:rPr>
              <w:t>dditional questions</w:t>
            </w:r>
            <w:r>
              <w:rPr>
                <w:i/>
                <w:iCs/>
              </w:rPr>
              <w:t xml:space="preserve"> are</w:t>
            </w:r>
            <w:r w:rsidRPr="0049303A">
              <w:rPr>
                <w:i/>
                <w:iCs/>
              </w:rPr>
              <w:t xml:space="preserve"> for </w:t>
            </w:r>
            <w:r w:rsidRPr="00152DD0">
              <w:rPr>
                <w:b/>
                <w:bCs/>
                <w:i/>
              </w:rPr>
              <w:t>Applied Research</w:t>
            </w:r>
            <w:r w:rsidRPr="0049303A">
              <w:rPr>
                <w:i/>
              </w:rPr>
              <w:t xml:space="preserve"> </w:t>
            </w:r>
            <w:r w:rsidRPr="0049303A">
              <w:rPr>
                <w:i/>
                <w:iCs/>
              </w:rPr>
              <w:t xml:space="preserve">proposals only. </w:t>
            </w:r>
            <w:hyperlink w:anchor="_Guidance_for_Research" w:history="1">
              <w:r w:rsidRPr="00152DD0">
                <w:rPr>
                  <w:rStyle w:val="Hyperlink"/>
                  <w:rFonts w:eastAsiaTheme="minorEastAsia"/>
                </w:rPr>
                <w:t>See Guidance for Research Applications</w:t>
              </w:r>
            </w:hyperlink>
            <w:r w:rsidRPr="0035649A">
              <w:t>.</w:t>
            </w:r>
          </w:p>
          <w:p w:rsidR="001E5A52" w:rsidRPr="00D56282" w:rsidP="00F061F0" w14:paraId="4E3D221B" w14:textId="77777777">
            <w:pPr>
              <w:pStyle w:val="ListParagraph"/>
              <w:numPr>
                <w:ilvl w:val="0"/>
                <w:numId w:val="33"/>
              </w:numPr>
              <w:ind w:right="288"/>
            </w:pPr>
            <w:r w:rsidRPr="00D56282">
              <w:t xml:space="preserve">What are your research questions, methods, and theoretical framing? </w:t>
            </w:r>
          </w:p>
          <w:p w:rsidR="001E5A52" w:rsidP="00F061F0" w14:paraId="1A525082" w14:textId="77777777">
            <w:pPr>
              <w:pStyle w:val="ListParagraph"/>
              <w:numPr>
                <w:ilvl w:val="0"/>
                <w:numId w:val="33"/>
              </w:numPr>
              <w:ind w:right="288"/>
            </w:pPr>
            <w:r w:rsidRPr="009E27CF">
              <w:t xml:space="preserve">What type of data will you gather for your research; how will you collect and analyze the data? </w:t>
            </w:r>
          </w:p>
          <w:p w:rsidR="000C4641" w:rsidRPr="00921E65" w:rsidP="00F061F0" w14:paraId="675916E0" w14:textId="62E757E0">
            <w:pPr>
              <w:pStyle w:val="ListParagraph"/>
              <w:numPr>
                <w:ilvl w:val="0"/>
                <w:numId w:val="33"/>
              </w:numPr>
              <w:ind w:right="288"/>
            </w:pPr>
            <w:r w:rsidRPr="00921E65">
              <w:t>Does your study require Institutional Review Board (IRB) approval? If so, what steps have you taken to secure IRB approval?</w:t>
            </w:r>
          </w:p>
        </w:tc>
      </w:tr>
      <w:tr w14:paraId="4030D398" w14:textId="77777777" w:rsidTr="00007028">
        <w:tblPrEx>
          <w:tblW w:w="0" w:type="auto"/>
          <w:tblLook w:val="04A0"/>
        </w:tblPrEx>
        <w:trPr>
          <w:cantSplit/>
        </w:trPr>
        <w:tc>
          <w:tcPr>
            <w:tcW w:w="2340" w:type="dxa"/>
          </w:tcPr>
          <w:p w:rsidR="002719ED" w:rsidRPr="00D56282" w:rsidP="00295ADA" w14:paraId="1C80B393" w14:textId="154D91EE">
            <w:pPr>
              <w:pStyle w:val="TableHeaderRow"/>
              <w:rPr>
                <w:b/>
                <w:bCs/>
              </w:rPr>
            </w:pPr>
            <w:r>
              <w:rPr>
                <w:noProof/>
              </w:rPr>
              <w:drawing>
                <wp:anchor distT="0" distB="0" distL="114300" distR="114300" simplePos="0" relativeHeight="251684864" behindDoc="0" locked="0" layoutInCell="1" allowOverlap="1">
                  <wp:simplePos x="0" y="0"/>
                  <wp:positionH relativeFrom="column">
                    <wp:posOffset>0</wp:posOffset>
                  </wp:positionH>
                  <wp:positionV relativeFrom="paragraph">
                    <wp:posOffset>644525</wp:posOffset>
                  </wp:positionV>
                  <wp:extent cx="762000" cy="762000"/>
                  <wp:effectExtent l="0" t="0" r="0" b="0"/>
                  <wp:wrapSquare wrapText="bothSides"/>
                  <wp:docPr id="343656465" name="Graphic 3" descr="Mee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656465" name="Graphic 1602993779" descr="Meeting with solid fill"/>
                          <pic:cNvPicPr/>
                        </pic:nvPicPr>
                        <pic:blipFill>
                          <a:blip xmlns:r="http://schemas.openxmlformats.org/officeDocument/2006/relationships" r:embed="rId110">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11"/>
                              </a:ext>
                            </a:extLst>
                          </a:blip>
                          <a:stretch>
                            <a:fillRect/>
                          </a:stretch>
                        </pic:blipFill>
                        <pic:spPr>
                          <a:xfrm>
                            <a:off x="0" y="0"/>
                            <a:ext cx="762000" cy="762000"/>
                          </a:xfrm>
                          <a:prstGeom prst="rect">
                            <a:avLst/>
                          </a:prstGeom>
                        </pic:spPr>
                      </pic:pic>
                    </a:graphicData>
                  </a:graphic>
                  <wp14:sizeRelH relativeFrom="margin">
                    <wp14:pctWidth>0</wp14:pctWidth>
                  </wp14:sizeRelH>
                  <wp14:sizeRelV relativeFrom="margin">
                    <wp14:pctHeight>0</wp14:pctHeight>
                  </wp14:sizeRelV>
                </wp:anchor>
              </w:drawing>
            </w:r>
            <w:r w:rsidRPr="00D56282">
              <w:rPr>
                <w:b/>
                <w:bCs/>
              </w:rPr>
              <w:t xml:space="preserve">Diversity Plan </w:t>
            </w:r>
            <w:r w:rsidRPr="0049303A">
              <w:rPr>
                <w:b/>
                <w:bCs/>
                <w:i/>
                <w:iCs/>
              </w:rPr>
              <w:t>(optional)</w:t>
            </w:r>
          </w:p>
          <w:p w:rsidR="000C4641" w:rsidRPr="00D56282" w:rsidP="00295ADA" w14:paraId="378D8068" w14:textId="2A1C2894">
            <w:pPr>
              <w:rPr>
                <w:b/>
                <w:bCs/>
              </w:rPr>
            </w:pPr>
          </w:p>
        </w:tc>
        <w:tc>
          <w:tcPr>
            <w:tcW w:w="7020" w:type="dxa"/>
            <w:shd w:val="clear" w:color="auto" w:fill="auto"/>
          </w:tcPr>
          <w:p w:rsidR="004C7D7D" w:rsidRPr="00427981" w:rsidP="00F061F0" w14:paraId="693F88CD" w14:textId="77777777">
            <w:pPr>
              <w:pStyle w:val="ListParagraph"/>
              <w:numPr>
                <w:ilvl w:val="0"/>
                <w:numId w:val="34"/>
              </w:numPr>
              <w:ind w:right="288"/>
            </w:pPr>
            <w:r w:rsidRPr="00427981">
              <w:t xml:space="preserve">How will you include a diversity of perspectives and practices in the project? </w:t>
            </w:r>
          </w:p>
          <w:p w:rsidR="004C7D7D" w:rsidRPr="00427981" w:rsidP="00F061F0" w14:paraId="457022C6" w14:textId="77777777">
            <w:pPr>
              <w:pStyle w:val="ListParagraph"/>
              <w:numPr>
                <w:ilvl w:val="0"/>
                <w:numId w:val="34"/>
              </w:numPr>
              <w:ind w:right="288"/>
            </w:pPr>
            <w:r w:rsidRPr="00427981">
              <w:t xml:space="preserve">How will the relevant participants and communities be involved in defining the </w:t>
            </w:r>
            <w:r>
              <w:t>needs, problems, or challenges</w:t>
            </w:r>
            <w:r w:rsidRPr="00427981">
              <w:t xml:space="preserve"> and creating and implementing the project?</w:t>
            </w:r>
          </w:p>
          <w:p w:rsidR="004C7D7D" w:rsidRPr="00427981" w:rsidP="00F061F0" w14:paraId="79F2DAE5" w14:textId="517439B5">
            <w:pPr>
              <w:pStyle w:val="ListParagraph"/>
              <w:numPr>
                <w:ilvl w:val="0"/>
                <w:numId w:val="34"/>
              </w:numPr>
              <w:ind w:right="288"/>
            </w:pPr>
            <w:r w:rsidRPr="00427981">
              <w:t xml:space="preserve">How will the project strengthen </w:t>
            </w:r>
            <w:r>
              <w:t xml:space="preserve">a </w:t>
            </w:r>
            <w:r w:rsidRPr="00427981">
              <w:t>commitment to diversity, equity, and inclusion practices?</w:t>
            </w:r>
          </w:p>
          <w:p w:rsidR="000C4641" w:rsidP="00295ADA" w14:paraId="4A83DFE3" w14:textId="51179BFA">
            <w:r w:rsidRPr="001E5A52">
              <w:rPr>
                <w:b/>
                <w:bCs/>
              </w:rPr>
              <w:t>Note</w:t>
            </w:r>
            <w:r w:rsidRPr="00DC0E36">
              <w:t xml:space="preserve">: Any activities referenced in the Diversity Plan should also be described in the project </w:t>
            </w:r>
            <w:r w:rsidR="009E1BF7">
              <w:t>N</w:t>
            </w:r>
            <w:r w:rsidRPr="00DC0E36">
              <w:t>arrative.</w:t>
            </w:r>
          </w:p>
        </w:tc>
      </w:tr>
      <w:tr w14:paraId="46E33D04" w14:textId="77777777" w:rsidTr="00007028">
        <w:tblPrEx>
          <w:tblW w:w="0" w:type="auto"/>
          <w:tblLook w:val="04A0"/>
        </w:tblPrEx>
        <w:trPr>
          <w:cantSplit/>
        </w:trPr>
        <w:tc>
          <w:tcPr>
            <w:tcW w:w="2340" w:type="dxa"/>
          </w:tcPr>
          <w:p w:rsidR="000C4641" w:rsidP="00295ADA" w14:paraId="58D75A54" w14:textId="75A6C3DE">
            <w:pPr>
              <w:pStyle w:val="TableHeaderRow"/>
              <w:rPr>
                <w:b/>
                <w:bCs/>
              </w:rPr>
            </w:pPr>
            <w:r>
              <w:rPr>
                <w:noProof/>
              </w:rPr>
              <w:drawing>
                <wp:anchor distT="0" distB="0" distL="114300" distR="114300" simplePos="0" relativeHeight="251685888" behindDoc="0" locked="0" layoutInCell="1" allowOverlap="1">
                  <wp:simplePos x="0" y="0"/>
                  <wp:positionH relativeFrom="column">
                    <wp:posOffset>0</wp:posOffset>
                  </wp:positionH>
                  <wp:positionV relativeFrom="paragraph">
                    <wp:posOffset>335915</wp:posOffset>
                  </wp:positionV>
                  <wp:extent cx="914400" cy="914400"/>
                  <wp:effectExtent l="0" t="0" r="0" b="0"/>
                  <wp:wrapSquare wrapText="bothSides"/>
                  <wp:docPr id="1916237046" name="Graphic 4" descr="Presentation with pie char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237046" name="Graphic 1756499126" descr="Presentation with pie chart with solid fill"/>
                          <pic:cNvPicPr/>
                        </pic:nvPicPr>
                        <pic:blipFill>
                          <a:blip xmlns:r="http://schemas.openxmlformats.org/officeDocument/2006/relationships" r:embed="rId112">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13"/>
                              </a:ext>
                            </a:extLst>
                          </a:blip>
                          <a:stretch>
                            <a:fillRect/>
                          </a:stretch>
                        </pic:blipFill>
                        <pic:spPr>
                          <a:xfrm>
                            <a:off x="0" y="0"/>
                            <a:ext cx="914400" cy="914400"/>
                          </a:xfrm>
                          <a:prstGeom prst="rect">
                            <a:avLst/>
                          </a:prstGeom>
                        </pic:spPr>
                      </pic:pic>
                    </a:graphicData>
                  </a:graphic>
                </wp:anchor>
              </w:drawing>
            </w:r>
            <w:r w:rsidRPr="00D56282" w:rsidR="00286A40">
              <w:rPr>
                <w:b/>
                <w:bCs/>
              </w:rPr>
              <w:t>Project Results</w:t>
            </w:r>
          </w:p>
          <w:p w:rsidR="00C0270E" w:rsidRPr="00D56282" w:rsidP="00295ADA" w14:paraId="2C3236AD" w14:textId="426D496D">
            <w:pPr>
              <w:pStyle w:val="TableHeaderRow"/>
              <w:rPr>
                <w:b/>
                <w:bCs/>
              </w:rPr>
            </w:pPr>
          </w:p>
        </w:tc>
        <w:tc>
          <w:tcPr>
            <w:tcW w:w="7020" w:type="dxa"/>
            <w:shd w:val="clear" w:color="auto" w:fill="auto"/>
          </w:tcPr>
          <w:p w:rsidR="00286A40" w:rsidP="00F061F0" w14:paraId="424F1478" w14:textId="77777777">
            <w:pPr>
              <w:pStyle w:val="ListParagraph"/>
              <w:numPr>
                <w:ilvl w:val="0"/>
                <w:numId w:val="35"/>
              </w:numPr>
              <w:ind w:right="288"/>
            </w:pPr>
            <w:r w:rsidRPr="00286A40">
              <w:t>What are your project’s intended results, and how will they address the need, problem, or challenge you have identified?</w:t>
            </w:r>
          </w:p>
          <w:p w:rsidR="00286A40" w:rsidP="00F061F0" w14:paraId="2C911324" w14:textId="77777777">
            <w:pPr>
              <w:pStyle w:val="ListParagraph"/>
              <w:numPr>
                <w:ilvl w:val="0"/>
                <w:numId w:val="35"/>
              </w:numPr>
              <w:ind w:right="288"/>
            </w:pPr>
            <w:r w:rsidRPr="00286A40">
              <w:t>How will you ensure project deliverables are readily adaptable, generalizable, and usable by other institutions and communities?</w:t>
            </w:r>
          </w:p>
          <w:p w:rsidR="00286A40" w:rsidP="00F061F0" w14:paraId="39354CF7" w14:textId="77777777">
            <w:pPr>
              <w:pStyle w:val="ListParagraph"/>
              <w:numPr>
                <w:ilvl w:val="0"/>
                <w:numId w:val="35"/>
              </w:numPr>
              <w:ind w:right="288"/>
            </w:pPr>
            <w:r w:rsidRPr="00286A40">
              <w:t>What are your plans to disseminate your project findings and deliverables, including but not limited to reaching your target groups and ultimate beneficiaries?</w:t>
            </w:r>
          </w:p>
          <w:p w:rsidR="00286A40" w:rsidP="00F061F0" w14:paraId="02BF15AC" w14:textId="1D5DF965">
            <w:pPr>
              <w:pStyle w:val="ListParagraph"/>
              <w:numPr>
                <w:ilvl w:val="0"/>
                <w:numId w:val="35"/>
              </w:numPr>
              <w:ind w:right="288"/>
            </w:pPr>
            <w:r w:rsidRPr="00286A40">
              <w:t>How will you sustain the benefits of your project beyond the conclusion of the period of performance?</w:t>
            </w:r>
          </w:p>
          <w:p w:rsidR="00431D2B" w:rsidRPr="00F66D21" w:rsidP="00431D2B" w14:paraId="56372A2B" w14:textId="2B3E0142">
            <w:pPr>
              <w:ind w:right="288"/>
            </w:pPr>
            <w:r>
              <w:rPr>
                <w:i/>
                <w:iCs/>
              </w:rPr>
              <w:t>This a</w:t>
            </w:r>
            <w:r w:rsidRPr="00F66D21">
              <w:rPr>
                <w:i/>
                <w:iCs/>
              </w:rPr>
              <w:t>dditional question</w:t>
            </w:r>
            <w:r>
              <w:rPr>
                <w:i/>
                <w:iCs/>
              </w:rPr>
              <w:t xml:space="preserve"> is</w:t>
            </w:r>
            <w:r w:rsidRPr="00F66D21">
              <w:rPr>
                <w:i/>
                <w:iCs/>
              </w:rPr>
              <w:t xml:space="preserve"> for </w:t>
            </w:r>
            <w:r w:rsidRPr="00AC7104">
              <w:rPr>
                <w:b/>
                <w:bCs/>
                <w:i/>
                <w:iCs/>
              </w:rPr>
              <w:t>Applied Research</w:t>
            </w:r>
            <w:r w:rsidRPr="0049303A">
              <w:rPr>
                <w:i/>
                <w:iCs/>
                <w:color w:val="1F3864" w:themeColor="accent5" w:themeShade="80"/>
              </w:rPr>
              <w:t xml:space="preserve"> </w:t>
            </w:r>
            <w:r w:rsidRPr="00F66D21">
              <w:rPr>
                <w:i/>
                <w:iCs/>
              </w:rPr>
              <w:t xml:space="preserve">proposals only. </w:t>
            </w:r>
            <w:r w:rsidRPr="00F66D21">
              <w:t xml:space="preserve">See </w:t>
            </w:r>
            <w:hyperlink w:anchor="_Guidance_for_Research" w:history="1">
              <w:r w:rsidRPr="00152DD0">
                <w:rPr>
                  <w:rStyle w:val="Hyperlink"/>
                  <w:rFonts w:eastAsiaTheme="minorEastAsia"/>
                </w:rPr>
                <w:t>Guidance for Research Applications</w:t>
              </w:r>
            </w:hyperlink>
            <w:r w:rsidRPr="00F66D21">
              <w:t>.</w:t>
            </w:r>
          </w:p>
          <w:p w:rsidR="000C4641" w:rsidRPr="004B0FFA" w:rsidP="00F061F0" w14:paraId="1D685721" w14:textId="1D598525">
            <w:pPr>
              <w:pStyle w:val="ListParagraph"/>
              <w:numPr>
                <w:ilvl w:val="0"/>
                <w:numId w:val="37"/>
              </w:numPr>
              <w:ind w:right="288"/>
            </w:pPr>
            <w:r w:rsidRPr="004B0FFA">
              <w:t xml:space="preserve">How will the research methods design produce </w:t>
            </w:r>
            <w:r w:rsidRPr="004B0FFA">
              <w:rPr>
                <w:rStyle w:val="normaltextrun"/>
              </w:rPr>
              <w:t>generalizable results that could advance professional practice?</w:t>
            </w:r>
          </w:p>
        </w:tc>
      </w:tr>
    </w:tbl>
    <w:p w:rsidR="00A57160" w:rsidP="00295ADA" w14:paraId="2CA4F2BF" w14:textId="033249AC">
      <w:hyperlink r:id="rId123" w:history="1">
        <w:r w:rsidRPr="009F43D5" w:rsidR="00EE015F">
          <w:rPr>
            <w:rStyle w:val="Hyperlink"/>
          </w:rPr>
          <w:t>Refer to the Evaluation Resources on the IMLS website</w:t>
        </w:r>
      </w:hyperlink>
      <w:r w:rsidR="009F43D5">
        <w:t xml:space="preserve"> for program planning tools, evaluation definitions, and examples.</w:t>
      </w:r>
    </w:p>
    <w:p w:rsidR="00E90741" w:rsidRPr="001713A6" w:rsidP="000F44D6" w14:paraId="443BA635" w14:textId="2F8EE118">
      <w:hyperlink w:anchor="_Disclosure_of_Information_1" w:history="1">
        <w:r w:rsidR="001D10A1">
          <w:rPr>
            <w:rStyle w:val="Hyperlink"/>
            <w:rFonts w:cs="Franklin Gothic Book"/>
            <w:highlight w:val="white"/>
          </w:rPr>
          <w:t>Refer to our guidance on disclosing information in your application.</w:t>
        </w:r>
      </w:hyperlink>
      <w:r w:rsidRPr="00004F98">
        <w:rPr>
          <w:highlight w:val="white"/>
        </w:rPr>
        <w:t xml:space="preserve"> </w:t>
      </w:r>
    </w:p>
    <w:p w:rsidR="00071396" w:rsidRPr="001E25C7" w:rsidP="000F44D6" w14:paraId="6BD8885F" w14:textId="2119F41A">
      <w:r>
        <w:t>R</w:t>
      </w:r>
      <w:r w:rsidRPr="001E25C7">
        <w:t>eviewers may also choose to visit your organization's website, as listed on the SF-424S form provided with your application.</w:t>
      </w:r>
    </w:p>
    <w:p w:rsidR="00D67664" w:rsidRPr="001E25C7" w:rsidP="00295ADA" w14:paraId="761176A3" w14:textId="32745508">
      <w:pPr>
        <w:pStyle w:val="Heading6"/>
      </w:pPr>
      <w:bookmarkStart w:id="101" w:name="_Schedule_of_Completion"/>
      <w:bookmarkEnd w:id="101"/>
      <w:r w:rsidRPr="001E25C7">
        <w:t>Schedule of Completion</w:t>
      </w:r>
    </w:p>
    <w:p w:rsidR="00F94688" w:rsidRPr="001E25C7" w:rsidP="006F7581" w14:paraId="3438F119" w14:textId="55585C3A">
      <w:pPr>
        <w:keepNext/>
        <w:keepLines/>
      </w:pPr>
      <w:r w:rsidRPr="001E25C7">
        <w:t xml:space="preserve">The Schedule of Completion should reflect each major activity identified in your application Narrative and the project dates identified on the SF-424S and the IMLS Budget Form. It should show when each major project activity will start and end. The schedule </w:t>
      </w:r>
      <w:r w:rsidRPr="001E25C7" w:rsidR="00F31245">
        <w:t>should</w:t>
      </w:r>
      <w:r w:rsidRPr="001E25C7">
        <w:t xml:space="preserve"> be no longer than one page per project year. See the sample Schedule of Completion below. Save this document as a PDF.</w:t>
      </w:r>
    </w:p>
    <w:p w:rsidR="00A03F4F" w:rsidRPr="00004F98" w:rsidP="0048719A" w14:paraId="05E14C41" w14:textId="53783013">
      <w:pPr>
        <w:spacing w:line="240" w:lineRule="auto"/>
      </w:pPr>
      <w:r>
        <w:rPr>
          <w:noProof/>
        </w:rPr>
        <w:drawing>
          <wp:inline distT="0" distB="0" distL="0" distR="0">
            <wp:extent cx="5718808" cy="3420110"/>
            <wp:effectExtent l="19050" t="19050" r="15875" b="27940"/>
            <wp:docPr id="10339427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942789" name="Picture 1"/>
                    <pic:cNvPicPr/>
                  </pic:nvPicPr>
                  <pic:blipFill>
                    <a:blip xmlns:r="http://schemas.openxmlformats.org/officeDocument/2006/relationships" r:embed="rId124">
                      <a:extLst>
                        <a:ext xmlns:a="http://schemas.openxmlformats.org/drawingml/2006/main" uri="{28A0092B-C50C-407E-A947-70E740481C1C}">
                          <a14:useLocalDpi xmlns:a14="http://schemas.microsoft.com/office/drawing/2010/main" val="0"/>
                        </a:ext>
                      </a:extLst>
                    </a:blip>
                    <a:stretch>
                      <a:fillRect/>
                    </a:stretch>
                  </pic:blipFill>
                  <pic:spPr>
                    <a:xfrm>
                      <a:off x="0" y="0"/>
                      <a:ext cx="5718808" cy="3420110"/>
                    </a:xfrm>
                    <a:prstGeom prst="rect">
                      <a:avLst/>
                    </a:prstGeom>
                    <a:ln>
                      <a:solidFill>
                        <a:schemeClr val="accent5">
                          <a:lumMod val="50000"/>
                        </a:schemeClr>
                      </a:solidFill>
                    </a:ln>
                  </pic:spPr>
                </pic:pic>
              </a:graphicData>
            </a:graphic>
          </wp:inline>
        </w:drawing>
      </w:r>
    </w:p>
    <w:p w:rsidR="00EC46FD" w:rsidRPr="00004F98" w:rsidP="00295ADA" w14:paraId="27B7A40D" w14:textId="4D8FDDE1">
      <w:pPr>
        <w:spacing w:line="240" w:lineRule="auto"/>
      </w:pPr>
    </w:p>
    <w:bookmarkStart w:id="102" w:name="_Performance_Measurement_Plan_1"/>
    <w:bookmarkStart w:id="103" w:name="_IMLS_Budget_Form_1"/>
    <w:bookmarkEnd w:id="102"/>
    <w:bookmarkEnd w:id="103"/>
    <w:p w:rsidR="00A03F4F" w:rsidRPr="00427981" w:rsidP="00295ADA" w14:paraId="2F197935" w14:textId="346A2A62">
      <w:pPr>
        <w:pStyle w:val="Heading6"/>
      </w:pPr>
      <w:r>
        <w:rPr>
          <w:noProof/>
        </w:rPr>
        <mc:AlternateContent>
          <mc:Choice Requires="wps">
            <w:drawing>
              <wp:anchor distT="0" distB="0" distL="114300" distR="114300" simplePos="0" relativeHeight="251710464" behindDoc="0" locked="0" layoutInCell="1" allowOverlap="1">
                <wp:simplePos x="0" y="0"/>
                <wp:positionH relativeFrom="column">
                  <wp:posOffset>3464169</wp:posOffset>
                </wp:positionH>
                <wp:positionV relativeFrom="paragraph">
                  <wp:posOffset>204079</wp:posOffset>
                </wp:positionV>
                <wp:extent cx="2305050" cy="2190750"/>
                <wp:effectExtent l="0" t="0" r="19050" b="19050"/>
                <wp:wrapSquare wrapText="bothSides"/>
                <wp:docPr id="1252603465" name="Rectangle 27"/>
                <wp:cNvGraphicFramePr/>
                <a:graphic xmlns:a="http://schemas.openxmlformats.org/drawingml/2006/main">
                  <a:graphicData uri="http://schemas.microsoft.com/office/word/2010/wordprocessingShape">
                    <wps:wsp xmlns:wps="http://schemas.microsoft.com/office/word/2010/wordprocessingShape">
                      <wps:cNvSpPr/>
                      <wps:spPr>
                        <a:xfrm>
                          <a:off x="0" y="0"/>
                          <a:ext cx="2305050" cy="2190750"/>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605CBF" w:rsidRPr="00940968" w:rsidP="00605CBF" w14:textId="0317FA9F">
                            <w:pPr>
                              <w:spacing w:after="240"/>
                              <w:ind w:left="720"/>
                              <w:rPr>
                                <w:sz w:val="22"/>
                                <w:szCs w:val="22"/>
                              </w:rPr>
                            </w:pPr>
                            <w:r w:rsidRPr="00940968">
                              <w:rPr>
                                <w:sz w:val="22"/>
                                <w:szCs w:val="22"/>
                              </w:rPr>
                              <w:t xml:space="preserve">Find detailed instructions to help you </w:t>
                            </w:r>
                            <w:r w:rsidRPr="00940968" w:rsidR="00940968">
                              <w:rPr>
                                <w:sz w:val="22"/>
                                <w:szCs w:val="22"/>
                              </w:rPr>
                              <w:t>complete an IMLS Budget Form and write a Budget Justification</w:t>
                            </w:r>
                            <w:r w:rsidRPr="00940968">
                              <w:rPr>
                                <w:sz w:val="22"/>
                                <w:szCs w:val="22"/>
                              </w:rPr>
                              <w:t xml:space="preserve">:   </w:t>
                            </w:r>
                          </w:p>
                          <w:p w:rsidR="00605CBF" w:rsidRPr="00940968" w:rsidP="00F061F0" w14:textId="10EB332E">
                            <w:pPr>
                              <w:pStyle w:val="ListParagraph"/>
                              <w:numPr>
                                <w:ilvl w:val="0"/>
                                <w:numId w:val="23"/>
                              </w:numPr>
                              <w:contextualSpacing w:val="0"/>
                              <w:rPr>
                                <w:sz w:val="22"/>
                                <w:szCs w:val="22"/>
                              </w:rPr>
                            </w:pPr>
                            <w:hyperlink w:anchor="_IMLS_Budget_Form_3" w:history="1">
                              <w:r w:rsidRPr="001C725B">
                                <w:rPr>
                                  <w:rStyle w:val="Hyperlink"/>
                                  <w:sz w:val="22"/>
                                  <w:szCs w:val="22"/>
                                </w:rPr>
                                <w:t xml:space="preserve">Detailed instructions for completing the </w:t>
                              </w:r>
                              <w:r w:rsidRPr="001C725B" w:rsidR="00940968">
                                <w:rPr>
                                  <w:rStyle w:val="Hyperlink"/>
                                  <w:sz w:val="22"/>
                                  <w:szCs w:val="22"/>
                                </w:rPr>
                                <w:t>IMLS Budget Form</w:t>
                              </w:r>
                            </w:hyperlink>
                            <w:r w:rsidRPr="00940968">
                              <w:rPr>
                                <w:sz w:val="22"/>
                                <w:szCs w:val="22"/>
                              </w:rPr>
                              <w:t xml:space="preserve"> </w:t>
                            </w:r>
                          </w:p>
                          <w:p w:rsidR="00605CBF" w:rsidRPr="0001050E" w:rsidP="00F061F0" w14:textId="604208CC">
                            <w:pPr>
                              <w:pStyle w:val="ListParagraph"/>
                              <w:numPr>
                                <w:ilvl w:val="0"/>
                                <w:numId w:val="23"/>
                              </w:numPr>
                              <w:contextualSpacing w:val="0"/>
                              <w:rPr>
                                <w:sz w:val="22"/>
                                <w:szCs w:val="22"/>
                              </w:rPr>
                            </w:pPr>
                            <w:hyperlink w:anchor="_Budget_Justification_3" w:history="1">
                              <w:r w:rsidRPr="001C725B" w:rsidR="00940968">
                                <w:rPr>
                                  <w:rStyle w:val="Hyperlink"/>
                                  <w:sz w:val="22"/>
                                  <w:szCs w:val="22"/>
                                </w:rPr>
                                <w:t>Detailed instructions for writing a Budget Justification</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_x0000_s1067" style="width:181.5pt;height:172.5pt;margin-top:16.05pt;margin-left:272.75pt;mso-wrap-distance-bottom:0;mso-wrap-distance-left:9pt;mso-wrap-distance-right:9pt;mso-wrap-distance-top:0;mso-wrap-style:square;position:absolute;visibility:visible;v-text-anchor:middle;z-index:251711488" fillcolor="#f7fbff" strokecolor="#33715b" strokeweight="1pt">
                <v:textbox>
                  <w:txbxContent>
                    <w:p w:rsidR="00605CBF" w:rsidRPr="00940968" w:rsidP="00605CBF" w14:paraId="5E1FA461" w14:textId="0317FA9F">
                      <w:pPr>
                        <w:spacing w:after="240"/>
                        <w:ind w:left="720"/>
                        <w:rPr>
                          <w:sz w:val="22"/>
                          <w:szCs w:val="22"/>
                        </w:rPr>
                      </w:pPr>
                      <w:r w:rsidRPr="00940968">
                        <w:rPr>
                          <w:sz w:val="22"/>
                          <w:szCs w:val="22"/>
                        </w:rPr>
                        <w:t xml:space="preserve">Find detailed instructions to help you </w:t>
                      </w:r>
                      <w:r w:rsidRPr="00940968" w:rsidR="00940968">
                        <w:rPr>
                          <w:sz w:val="22"/>
                          <w:szCs w:val="22"/>
                        </w:rPr>
                        <w:t>complete an IMLS Budget Form and write a Budget Justification</w:t>
                      </w:r>
                      <w:r w:rsidRPr="00940968">
                        <w:rPr>
                          <w:sz w:val="22"/>
                          <w:szCs w:val="22"/>
                        </w:rPr>
                        <w:t xml:space="preserve">:   </w:t>
                      </w:r>
                    </w:p>
                    <w:p w:rsidR="00605CBF" w:rsidRPr="00940968" w:rsidP="00F061F0" w14:paraId="7EF2072F" w14:textId="10EB332E">
                      <w:pPr>
                        <w:pStyle w:val="ListParagraph"/>
                        <w:numPr>
                          <w:ilvl w:val="0"/>
                          <w:numId w:val="23"/>
                        </w:numPr>
                        <w:contextualSpacing w:val="0"/>
                        <w:rPr>
                          <w:sz w:val="22"/>
                          <w:szCs w:val="22"/>
                        </w:rPr>
                      </w:pPr>
                      <w:hyperlink w:anchor="_IMLS_Budget_Form_3" w:history="1">
                        <w:r w:rsidRPr="001C725B">
                          <w:rPr>
                            <w:rStyle w:val="Hyperlink"/>
                            <w:sz w:val="22"/>
                            <w:szCs w:val="22"/>
                          </w:rPr>
                          <w:t xml:space="preserve">Detailed instructions for completing the </w:t>
                        </w:r>
                        <w:r w:rsidRPr="001C725B" w:rsidR="00940968">
                          <w:rPr>
                            <w:rStyle w:val="Hyperlink"/>
                            <w:sz w:val="22"/>
                            <w:szCs w:val="22"/>
                          </w:rPr>
                          <w:t>IMLS Budget Form</w:t>
                        </w:r>
                      </w:hyperlink>
                      <w:r w:rsidRPr="00940968">
                        <w:rPr>
                          <w:sz w:val="22"/>
                          <w:szCs w:val="22"/>
                        </w:rPr>
                        <w:t xml:space="preserve"> </w:t>
                      </w:r>
                    </w:p>
                    <w:p w:rsidR="00605CBF" w:rsidRPr="0001050E" w:rsidP="00F061F0" w14:paraId="260A9022" w14:textId="604208CC">
                      <w:pPr>
                        <w:pStyle w:val="ListParagraph"/>
                        <w:numPr>
                          <w:ilvl w:val="0"/>
                          <w:numId w:val="23"/>
                        </w:numPr>
                        <w:contextualSpacing w:val="0"/>
                        <w:rPr>
                          <w:sz w:val="22"/>
                          <w:szCs w:val="22"/>
                        </w:rPr>
                      </w:pPr>
                      <w:hyperlink w:anchor="_Budget_Justification_3" w:history="1">
                        <w:r w:rsidRPr="001C725B" w:rsidR="00940968">
                          <w:rPr>
                            <w:rStyle w:val="Hyperlink"/>
                            <w:sz w:val="22"/>
                            <w:szCs w:val="22"/>
                          </w:rPr>
                          <w:t>Detailed instructions for writing a Budget Justification</w:t>
                        </w:r>
                      </w:hyperlink>
                    </w:p>
                  </w:txbxContent>
                </v:textbox>
                <w10:wrap type="square"/>
              </v:rect>
            </w:pict>
          </mc:Fallback>
        </mc:AlternateContent>
      </w:r>
      <w:r w:rsidRPr="00427981" w:rsidR="00641364">
        <w:t>IMLS Budget Form</w:t>
      </w:r>
    </w:p>
    <w:p w:rsidR="00D8686F" w:rsidRPr="001E25C7" w:rsidP="000F44D6" w14:paraId="620CFE34" w14:textId="67E8AE4B">
      <w:pPr>
        <w:rPr>
          <w:b/>
        </w:rPr>
      </w:pPr>
      <w:r>
        <w:rPr>
          <w:noProof/>
        </w:rPr>
        <w:drawing>
          <wp:anchor distT="0" distB="0" distL="114300" distR="114300" simplePos="0" relativeHeight="251712512" behindDoc="0" locked="0" layoutInCell="1" allowOverlap="1">
            <wp:simplePos x="0" y="0"/>
            <wp:positionH relativeFrom="column">
              <wp:posOffset>3568700</wp:posOffset>
            </wp:positionH>
            <wp:positionV relativeFrom="paragraph">
              <wp:posOffset>31115</wp:posOffset>
            </wp:positionV>
            <wp:extent cx="347345" cy="347345"/>
            <wp:effectExtent l="0" t="0" r="0" b="0"/>
            <wp:wrapSquare wrapText="bothSides"/>
            <wp:docPr id="1659577504" name="Graphic 28" descr="Information with solid fill"/>
            <wp:cNvGraphicFramePr/>
            <a:graphic xmlns:a="http://schemas.openxmlformats.org/drawingml/2006/main">
              <a:graphicData uri="http://schemas.openxmlformats.org/drawingml/2006/picture">
                <pic:pic xmlns:pic="http://schemas.openxmlformats.org/drawingml/2006/picture">
                  <pic:nvPicPr>
                    <pic:cNvPr id="1659577504" name="Graphic 28" descr="Information with solid fill"/>
                    <pic:cNvPicPr/>
                  </pic:nvPicPr>
                  <pic:blipFill>
                    <a:blip xmlns:r="http://schemas.openxmlformats.org/officeDocument/2006/relationships" r:embed="rId70"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71"/>
                        </a:ext>
                      </a:extLst>
                    </a:blip>
                    <a:stretch>
                      <a:fillRect/>
                    </a:stretch>
                  </pic:blipFill>
                  <pic:spPr>
                    <a:xfrm>
                      <a:off x="0" y="0"/>
                      <a:ext cx="347345" cy="347345"/>
                    </a:xfrm>
                    <a:prstGeom prst="rect">
                      <a:avLst/>
                    </a:prstGeom>
                  </pic:spPr>
                </pic:pic>
              </a:graphicData>
            </a:graphic>
          </wp:anchor>
        </w:drawing>
      </w:r>
      <w:r w:rsidRPr="001E25C7" w:rsidR="00D67664">
        <w:t xml:space="preserve">Download and complete the current </w:t>
      </w:r>
      <w:hyperlink r:id="rId125">
        <w:r w:rsidRPr="0048719A" w:rsidR="00D67664">
          <w:rPr>
            <w:rStyle w:val="Hyperlink"/>
            <w:szCs w:val="24"/>
          </w:rPr>
          <w:t>IMLS Budget Form</w:t>
        </w:r>
      </w:hyperlink>
      <w:hyperlink r:id="rId126">
        <w:r w:rsidRPr="0048719A" w:rsidR="00D67664">
          <w:rPr>
            <w:rStyle w:val="Hyperlink"/>
            <w:szCs w:val="24"/>
          </w:rPr>
          <w:t xml:space="preserve"> (</w:t>
        </w:r>
      </w:hyperlink>
      <w:r w:rsidRPr="0048719A" w:rsidR="00D67664">
        <w:rPr>
          <w:rStyle w:val="Hyperlink"/>
          <w:szCs w:val="24"/>
        </w:rPr>
        <w:t>PDF, 1.</w:t>
      </w:r>
      <w:r w:rsidRPr="0048719A" w:rsidR="007C6724">
        <w:rPr>
          <w:rStyle w:val="Hyperlink"/>
          <w:szCs w:val="24"/>
        </w:rPr>
        <w:t>7</w:t>
      </w:r>
      <w:r w:rsidRPr="0048719A" w:rsidR="00D67664">
        <w:rPr>
          <w:rStyle w:val="Hyperlink"/>
          <w:szCs w:val="24"/>
        </w:rPr>
        <w:t xml:space="preserve">MB). </w:t>
      </w:r>
      <w:bookmarkStart w:id="104" w:name="_Budget_Justification_1"/>
      <w:bookmarkStart w:id="105" w:name="_Budget_Justification_3"/>
      <w:bookmarkEnd w:id="104"/>
      <w:bookmarkEnd w:id="105"/>
    </w:p>
    <w:p w:rsidR="00D67664" w:rsidRPr="001E25C7" w:rsidP="00295ADA" w14:paraId="74272C8B" w14:textId="77777777">
      <w:pPr>
        <w:pStyle w:val="Heading6"/>
      </w:pPr>
      <w:r w:rsidRPr="001E25C7">
        <w:t>Budget Justification</w:t>
      </w:r>
    </w:p>
    <w:p w:rsidR="00915CB5" w:rsidRPr="000428B0" w:rsidP="00295ADA" w14:paraId="6E32B7CF" w14:textId="3BBABEA8">
      <w:r w:rsidRPr="000428B0">
        <w:t xml:space="preserve">Write a Budget Justification to identify each expense and show the method of cost computation used to determine each dollar amount, including any that you may have consolidated and summarized on the IMLS Budget Form. Save this document as a PDF. </w:t>
      </w:r>
    </w:p>
    <w:p w:rsidR="00D67664" w:rsidRPr="001E25C7" w:rsidP="00295ADA" w14:paraId="7FF6FAE5" w14:textId="77777777">
      <w:pPr>
        <w:pStyle w:val="Heading6"/>
      </w:pPr>
      <w:bookmarkStart w:id="106" w:name="_Resumes_of_Key"/>
      <w:bookmarkEnd w:id="106"/>
      <w:r w:rsidRPr="001E25C7">
        <w:t>Resumes of Key Project Staff and Consultants</w:t>
      </w:r>
    </w:p>
    <w:p w:rsidR="001525BE" w:rsidP="000F44D6" w14:paraId="1F4C87EF" w14:textId="77777777">
      <w:r w:rsidRPr="001E25C7">
        <w:t xml:space="preserve">Provide a resume for each individual whose expertise is essential to the success of the project. </w:t>
      </w:r>
      <w:r w:rsidRPr="001E25C7" w:rsidR="00D211E0">
        <w:t xml:space="preserve">We recommend limiting each resume to two pages. </w:t>
      </w:r>
      <w:r w:rsidRPr="001E25C7">
        <w:t xml:space="preserve">Save all the resumes in a single PDF. You must include the resume of the Project Director listed in Item 7 of the SF-424S. </w:t>
      </w:r>
    </w:p>
    <w:p w:rsidR="00C5710A" w:rsidP="00295ADA" w14:paraId="2011C4FE" w14:textId="7D040BFB">
      <w:r w:rsidRPr="001E25C7">
        <w:t xml:space="preserve">If you cannot identify key project staff by the application deadline, then </w:t>
      </w:r>
      <w:r w:rsidRPr="001E25C7" w:rsidR="006834C2">
        <w:t>instead</w:t>
      </w:r>
      <w:r w:rsidRPr="001E25C7">
        <w:t xml:space="preserve"> of a resume</w:t>
      </w:r>
      <w:r w:rsidRPr="001E25C7" w:rsidR="00CA35B5">
        <w:t>,</w:t>
      </w:r>
      <w:r w:rsidRPr="001E25C7">
        <w:t xml:space="preserve"> provide position description(s) including the qualities, range of experience, and education necessary to successfully implement and complete project activities.</w:t>
      </w:r>
      <w:r w:rsidR="00BB55FA">
        <w:t xml:space="preserve"> </w:t>
      </w:r>
    </w:p>
    <w:p w:rsidR="00EC46FD" w:rsidRPr="00004F98" w:rsidP="00295ADA" w14:paraId="09FB219C" w14:textId="1D1D5B52">
      <w:hyperlink w:anchor="_H2._Disclosure_of" w:history="1">
        <w:r w:rsidR="00975008">
          <w:rPr>
            <w:rStyle w:val="Hyperlink"/>
            <w:rFonts w:cs="Franklin Gothic Book"/>
            <w:highlight w:val="white"/>
          </w:rPr>
          <w:t>Refer to our guidance on disclosing information in your application.</w:t>
        </w:r>
      </w:hyperlink>
      <w:r w:rsidRPr="00004F98" w:rsidR="00B52C62">
        <w:rPr>
          <w:highlight w:val="white"/>
        </w:rPr>
        <w:t xml:space="preserve"> </w:t>
      </w:r>
    </w:p>
    <w:p w:rsidR="004A1753" w:rsidRPr="00427981" w:rsidP="00E57CED" w14:paraId="25C47C75" w14:textId="4A7E469F">
      <w:pPr>
        <w:pStyle w:val="Heading6"/>
        <w:keepLines w:val="0"/>
      </w:pPr>
      <w:r w:rsidRPr="00427981">
        <w:t>Digital Product</w:t>
      </w:r>
      <w:r w:rsidRPr="00427981" w:rsidR="004C3B88">
        <w:t>s</w:t>
      </w:r>
      <w:r w:rsidRPr="00427981">
        <w:t xml:space="preserve"> </w:t>
      </w:r>
      <w:r w:rsidRPr="00427981" w:rsidR="004C3B88">
        <w:t>Plan</w:t>
      </w:r>
      <w:r w:rsidRPr="00427981">
        <w:t xml:space="preserve"> </w:t>
      </w:r>
    </w:p>
    <w:p w:rsidR="00636922" w:rsidRPr="00004F98" w:rsidP="00636922" w14:paraId="1D50EE42" w14:textId="54E896EB">
      <w:bookmarkStart w:id="107" w:name="_Digital_Products_Plan"/>
      <w:bookmarkEnd w:id="107"/>
      <w:r>
        <w:t>We</w:t>
      </w:r>
      <w:r w:rsidRPr="00004F98">
        <w:t xml:space="preserve"> define digital products very broadly to include digital content, resources, assets, and/or software. In </w:t>
      </w:r>
      <w:r>
        <w:t>your</w:t>
      </w:r>
      <w:r w:rsidRPr="00004F98">
        <w:t xml:space="preserve"> Digital Products Plan, address each of the following for each type of major digital output you will create during your project. We recommend limiting your plan to two pages.</w:t>
      </w:r>
      <w:r>
        <w:t xml:space="preserve"> </w:t>
      </w:r>
      <w:r w:rsidRPr="00004F98">
        <w:t>Save the document as a PDF.</w:t>
      </w:r>
    </w:p>
    <w:p w:rsidR="00636922" w:rsidRPr="00427981" w:rsidP="00F061F0" w14:paraId="44D12475" w14:textId="67594346">
      <w:pPr>
        <w:pStyle w:val="ListParagraph"/>
        <w:numPr>
          <w:ilvl w:val="0"/>
          <w:numId w:val="41"/>
        </w:numPr>
        <w:spacing w:before="60" w:after="60"/>
        <w:contextualSpacing w:val="0"/>
      </w:pPr>
      <w:r>
        <w:rPr>
          <w:b/>
          <w:bCs/>
          <w:noProof/>
          <w:color w:val="1F3864" w:themeColor="accent5" w:themeShade="80"/>
        </w:rPr>
        <mc:AlternateContent>
          <mc:Choice Requires="wpg">
            <w:drawing>
              <wp:anchor distT="0" distB="0" distL="114300" distR="114300" simplePos="0" relativeHeight="251699200" behindDoc="0" locked="0" layoutInCell="1" allowOverlap="1">
                <wp:simplePos x="0" y="0"/>
                <wp:positionH relativeFrom="column">
                  <wp:posOffset>-27305</wp:posOffset>
                </wp:positionH>
                <wp:positionV relativeFrom="paragraph">
                  <wp:posOffset>135255</wp:posOffset>
                </wp:positionV>
                <wp:extent cx="1647825" cy="1314450"/>
                <wp:effectExtent l="0" t="0" r="28575" b="19050"/>
                <wp:wrapSquare wrapText="bothSides"/>
                <wp:docPr id="538056130" name="Group 5"/>
                <wp:cNvGraphicFramePr/>
                <a:graphic xmlns:a="http://schemas.openxmlformats.org/drawingml/2006/main">
                  <a:graphicData uri="http://schemas.microsoft.com/office/word/2010/wordprocessingGroup">
                    <wpg:wgp xmlns:wpg="http://schemas.microsoft.com/office/word/2010/wordprocessingGroup">
                      <wpg:cNvGrpSpPr/>
                      <wpg:grpSpPr>
                        <a:xfrm>
                          <a:off x="0" y="0"/>
                          <a:ext cx="1647825" cy="1314450"/>
                          <a:chOff x="0" y="0"/>
                          <a:chExt cx="1647825" cy="1314450"/>
                        </a:xfrm>
                      </wpg:grpSpPr>
                      <wps:wsp xmlns:wps="http://schemas.microsoft.com/office/word/2010/wordprocessingShape">
                        <wps:cNvPr id="2024271503" name="Rectangle 33"/>
                        <wps:cNvSpPr/>
                        <wps:spPr>
                          <a:xfrm>
                            <a:off x="0" y="0"/>
                            <a:ext cx="1647825" cy="1314450"/>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9768A1" w:rsidP="000968A0" w14:textId="508B4FD1">
                              <w:pPr>
                                <w:ind w:left="576"/>
                              </w:pPr>
                              <w:r>
                                <w:t xml:space="preserve">See </w:t>
                              </w:r>
                              <w:hyperlink w:anchor="_Appendix_Four_–" w:history="1">
                                <w:r w:rsidRPr="00325124">
                                  <w:rPr>
                                    <w:rStyle w:val="Hyperlink"/>
                                  </w:rPr>
                                  <w:t>Guidance for creating a Digital Products Plan.</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735770371" name="Graphic 34" descr="Information with solid fill"/>
                          <pic:cNvPicPr>
                            <a:picLocks noChangeAspect="1"/>
                          </pic:cNvPicPr>
                        </pic:nvPicPr>
                        <pic:blipFill>
                          <a:blip xmlns:r="http://schemas.openxmlformats.org/officeDocument/2006/relationships" r:embed="rId59"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60"/>
                              </a:ext>
                            </a:extLst>
                          </a:blip>
                          <a:stretch>
                            <a:fillRect/>
                          </a:stretch>
                        </pic:blipFill>
                        <pic:spPr>
                          <a:xfrm>
                            <a:off x="76200" y="276225"/>
                            <a:ext cx="347345" cy="347345"/>
                          </a:xfrm>
                          <a:prstGeom prst="rect">
                            <a:avLst/>
                          </a:prstGeom>
                        </pic:spPr>
                      </pic:pic>
                    </wpg:wgp>
                  </a:graphicData>
                </a:graphic>
              </wp:anchor>
            </w:drawing>
          </mc:Choice>
          <mc:Fallback>
            <w:pict>
              <v:group id="Group 5" o:spid="_x0000_s1068" style="width:129.75pt;height:103.5pt;margin-top:10.65pt;margin-left:-2.15pt;position:absolute;z-index:251700224" coordsize="16478,13144">
                <v:rect id="Rectangle 33" o:spid="_x0000_s1069" style="width:16478;height:13144;mso-wrap-style:square;position:absolute;visibility:visible;v-text-anchor:middle" fillcolor="#f7fbff" strokecolor="#33715b" strokeweight="1pt">
                  <v:textbox>
                    <w:txbxContent>
                      <w:p w:rsidR="009768A1" w:rsidP="000968A0" w14:paraId="1AE3524D" w14:textId="508B4FD1">
                        <w:pPr>
                          <w:ind w:left="576"/>
                        </w:pPr>
                        <w:r>
                          <w:t xml:space="preserve">See </w:t>
                        </w:r>
                        <w:hyperlink w:anchor="_Appendix_Four_–" w:history="1">
                          <w:r w:rsidRPr="00325124">
                            <w:rPr>
                              <w:rStyle w:val="Hyperlink"/>
                            </w:rPr>
                            <w:t>Guidance for creating a Digital Products Plan.</w:t>
                          </w:r>
                        </w:hyperlink>
                      </w:p>
                    </w:txbxContent>
                  </v:textbox>
                </v:rect>
                <v:shape id="Graphic 34" o:spid="_x0000_s1070" type="#_x0000_t75" alt="Information with solid fill" style="width:3473;height:3473;left:762;mso-wrap-style:square;position:absolute;top:2762;visibility:visible">
                  <v:imagedata r:id="rId61" o:title="Information with solid fill"/>
                </v:shape>
                <w10:wrap type="square"/>
              </v:group>
            </w:pict>
          </mc:Fallback>
        </mc:AlternateContent>
      </w:r>
      <w:r w:rsidRPr="00827C32" w:rsidR="00636922">
        <w:t>Type</w:t>
      </w:r>
      <w:r w:rsidRPr="00427981" w:rsidR="00636922">
        <w:rPr>
          <w:b/>
          <w:bCs/>
        </w:rPr>
        <w:t>:</w:t>
      </w:r>
      <w:r w:rsidRPr="00427981" w:rsidR="00636922">
        <w:t xml:space="preserve"> What types of digital products will you create?</w:t>
      </w:r>
    </w:p>
    <w:p w:rsidR="00636922" w:rsidRPr="00427981" w:rsidP="00F061F0" w14:paraId="2670651C" w14:textId="0916E0CA">
      <w:pPr>
        <w:pStyle w:val="ListParagraph"/>
        <w:numPr>
          <w:ilvl w:val="0"/>
          <w:numId w:val="40"/>
        </w:numPr>
        <w:spacing w:before="60" w:after="60"/>
        <w:contextualSpacing w:val="0"/>
      </w:pPr>
      <w:r w:rsidRPr="00827C32">
        <w:t>Availability</w:t>
      </w:r>
      <w:r w:rsidRPr="00427981">
        <w:rPr>
          <w:b/>
          <w:bCs/>
        </w:rPr>
        <w:t>:</w:t>
      </w:r>
      <w:r w:rsidRPr="00427981">
        <w:t xml:space="preserve"> How will you make your digital products openly available (as appropriate)?</w:t>
      </w:r>
    </w:p>
    <w:p w:rsidR="00636922" w:rsidRPr="00427981" w:rsidP="00F061F0" w14:paraId="40E3BD63" w14:textId="11F7D436">
      <w:pPr>
        <w:pStyle w:val="ListParagraph"/>
        <w:numPr>
          <w:ilvl w:val="0"/>
          <w:numId w:val="39"/>
        </w:numPr>
        <w:spacing w:before="60" w:after="60"/>
        <w:contextualSpacing w:val="0"/>
      </w:pPr>
      <w:r w:rsidRPr="00827C32">
        <w:t>Access</w:t>
      </w:r>
      <w:r w:rsidRPr="00AD18D6">
        <w:rPr>
          <w:b/>
          <w:bCs/>
        </w:rPr>
        <w:t>:</w:t>
      </w:r>
      <w:r w:rsidRPr="00427981">
        <w:t xml:space="preserve"> What rights will you assert over your digital products, and what limitations, if any, will you place on their use? Will your products implicate privacy concerns or cultural sensitivities, and if so, how will you address them?</w:t>
      </w:r>
    </w:p>
    <w:p w:rsidR="00636922" w:rsidRPr="00427981" w:rsidP="00F061F0" w14:paraId="7BE54D1D" w14:textId="0CF2DD01">
      <w:pPr>
        <w:pStyle w:val="ListParagraph"/>
        <w:numPr>
          <w:ilvl w:val="0"/>
          <w:numId w:val="38"/>
        </w:numPr>
        <w:spacing w:before="60" w:after="60"/>
        <w:ind w:left="3240"/>
        <w:contextualSpacing w:val="0"/>
      </w:pPr>
      <w:r w:rsidRPr="00827C32">
        <w:t>Sustainability</w:t>
      </w:r>
      <w:r w:rsidRPr="00427981">
        <w:rPr>
          <w:b/>
          <w:bCs/>
        </w:rPr>
        <w:t>:</w:t>
      </w:r>
      <w:r w:rsidRPr="00427981">
        <w:t xml:space="preserve"> How will you ensure the sustainability of your digital products?</w:t>
      </w:r>
    </w:p>
    <w:p w:rsidR="00D67664" w:rsidRPr="001E25C7" w:rsidP="00295ADA" w14:paraId="31436249" w14:textId="654D6449">
      <w:pPr>
        <w:spacing w:line="240" w:lineRule="auto"/>
      </w:pPr>
      <w:r w:rsidRPr="001E25C7">
        <w:t>(</w:t>
      </w:r>
      <w:hyperlink w:anchor="_D3a._Table_of" w:history="1">
        <w:r w:rsidRPr="001E25C7">
          <w:rPr>
            <w:rStyle w:val="Hyperlink"/>
          </w:rPr>
          <w:t>Back to Table of Application Components</w:t>
        </w:r>
      </w:hyperlink>
      <w:r w:rsidRPr="001E25C7">
        <w:t>)</w:t>
      </w:r>
    </w:p>
    <w:p w:rsidR="008961CD" w:rsidRPr="001E25C7" w:rsidP="00295ADA" w14:paraId="49BFE2E2" w14:textId="77777777">
      <w:pPr>
        <w:pStyle w:val="Heading6"/>
      </w:pPr>
      <w:bookmarkStart w:id="108" w:name="_D3d._Conditionally_Required"/>
      <w:bookmarkStart w:id="109" w:name="_Performance_Measurement_Plan"/>
      <w:bookmarkEnd w:id="108"/>
      <w:bookmarkEnd w:id="109"/>
      <w:r w:rsidRPr="001E25C7">
        <w:t>Performance Measurement Plan</w:t>
      </w:r>
      <w:r w:rsidRPr="00427981" w:rsidR="00313E93">
        <w:t xml:space="preserve"> </w:t>
      </w:r>
    </w:p>
    <w:p w:rsidR="00843B95" w:rsidRPr="00004F98" w:rsidP="00843B95" w14:paraId="616FCC2B" w14:textId="309DCC1C">
      <w:r>
        <w:t>Your</w:t>
      </w:r>
      <w:r w:rsidRPr="00004F98">
        <w:t xml:space="preserve"> Performance Measurement Plan should show how you will monitor and assess your performance as an awardee </w:t>
      </w:r>
      <w:r w:rsidR="000F62F3">
        <w:t xml:space="preserve">and achieve your </w:t>
      </w:r>
      <w:hyperlink w:anchor="_NLG-L_Program_Goals" w:history="1">
        <w:r w:rsidRPr="006F36F3" w:rsidR="000F62F3">
          <w:rPr>
            <w:rStyle w:val="Hyperlink"/>
            <w:rFonts w:eastAsiaTheme="minorEastAsia"/>
          </w:rPr>
          <w:t>selected program goal and objective</w:t>
        </w:r>
      </w:hyperlink>
      <w:r w:rsidR="000F62F3">
        <w:t xml:space="preserve"> </w:t>
      </w:r>
      <w:r w:rsidRPr="00004F98">
        <w:t>from the perspectives</w:t>
      </w:r>
      <w:r>
        <w:t xml:space="preserve"> of</w:t>
      </w:r>
      <w:r w:rsidRPr="00004F98">
        <w:t xml:space="preserve"> </w:t>
      </w:r>
      <w:hyperlink w:anchor="_Performance_Measures" w:history="1">
        <w:r>
          <w:rPr>
            <w:rStyle w:val="Hyperlink"/>
          </w:rPr>
          <w:t>Effectiveness, Efficiency, Quality, and Timeliness</w:t>
        </w:r>
      </w:hyperlink>
      <w:r w:rsidRPr="00004F98">
        <w:t xml:space="preserve"> for your overall project. </w:t>
      </w:r>
    </w:p>
    <w:p w:rsidR="00843B95" w:rsidRPr="00004F98" w:rsidP="00843B95" w14:paraId="18F8862F" w14:textId="06AA7C70">
      <w:r w:rsidRPr="00004F98">
        <w:t xml:space="preserve">For each </w:t>
      </w:r>
      <w:r>
        <w:t xml:space="preserve">performance </w:t>
      </w:r>
      <w:r w:rsidRPr="00004F98">
        <w:t xml:space="preserve">measure, identify what data you will collect from what source, the method you will use to collect it, and according to what schedule. The chart below provides sample statements for each measure and a space to record your own. </w:t>
      </w:r>
      <w:hyperlink r:id="rId127">
        <w:r w:rsidRPr="3C15E694">
          <w:rPr>
            <w:rStyle w:val="Hyperlink"/>
          </w:rPr>
          <w:t>We've provided a fillable version of this chart</w:t>
        </w:r>
      </w:hyperlink>
      <w:r w:rsidRPr="00004F98">
        <w:t xml:space="preserve"> (DOCX, 25KB), which you are welcome, but not required, to use. We recommend limiting your Performance Measurement Plan to two pages. Save your document as a PDF.</w:t>
      </w:r>
    </w:p>
    <w:p w:rsidR="00EC46FD" w:rsidRPr="00004F98" w:rsidP="00295ADA" w14:paraId="6DCCF218" w14:textId="77777777"/>
    <w:p w:rsidR="008961CD" w:rsidRPr="001E25C7" w:rsidP="00295ADA" w14:paraId="2BA25A54" w14:textId="4244BFB5">
      <w:bookmarkStart w:id="110" w:name="_Phase_II_Invited_2"/>
      <w:bookmarkEnd w:id="110"/>
      <w:r>
        <w:rPr>
          <w:noProof/>
        </w:rPr>
        <w:drawing>
          <wp:inline distT="0" distB="0" distL="0" distR="0">
            <wp:extent cx="5943600" cy="3961765"/>
            <wp:effectExtent l="19050" t="19050" r="19050" b="19685"/>
            <wp:docPr id="2033465624"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465624" name="Picture 1" descr="Table&#10;&#10;Description automatically generated"/>
                    <pic:cNvPicPr/>
                  </pic:nvPicPr>
                  <pic:blipFill>
                    <a:blip xmlns:r="http://schemas.openxmlformats.org/officeDocument/2006/relationships" r:embed="rId128"/>
                    <a:stretch>
                      <a:fillRect/>
                    </a:stretch>
                  </pic:blipFill>
                  <pic:spPr>
                    <a:xfrm>
                      <a:off x="0" y="0"/>
                      <a:ext cx="5943600" cy="3961765"/>
                    </a:xfrm>
                    <a:prstGeom prst="rect">
                      <a:avLst/>
                    </a:prstGeom>
                    <a:ln>
                      <a:solidFill>
                        <a:schemeClr val="accent5">
                          <a:lumMod val="50000"/>
                        </a:schemeClr>
                      </a:solidFill>
                    </a:ln>
                  </pic:spPr>
                </pic:pic>
              </a:graphicData>
            </a:graphic>
          </wp:inline>
        </w:drawing>
      </w:r>
    </w:p>
    <w:p w:rsidR="00D67664" w:rsidRPr="001E25C7" w:rsidP="00295ADA" w14:paraId="5F5D533C" w14:textId="723CEB43">
      <w:pPr>
        <w:pStyle w:val="Heading5"/>
      </w:pPr>
      <w:bookmarkStart w:id="111" w:name="_Phase_II_Invited_4"/>
      <w:bookmarkEnd w:id="111"/>
      <w:r>
        <w:t xml:space="preserve">Phase II Invited Full Proposals - </w:t>
      </w:r>
      <w:r w:rsidRPr="001E25C7">
        <w:t>Conditionally Required Documents</w:t>
      </w:r>
    </w:p>
    <w:p w:rsidR="00A03F4F" w:rsidRPr="00004F98" w:rsidP="00B868E7" w14:paraId="6CA159C7" w14:textId="770B5AE5">
      <w:pPr>
        <w:keepNext/>
        <w:keepLines/>
      </w:pPr>
      <w:r w:rsidRPr="00004F98">
        <w:t>These documents may be required</w:t>
      </w:r>
      <w:r w:rsidR="000D46CD">
        <w:t xml:space="preserve"> for your application</w:t>
      </w:r>
      <w:r w:rsidRPr="00004F98">
        <w:t xml:space="preserve">, depending upon the circumstances. </w:t>
      </w:r>
      <w:r w:rsidR="000D46CD">
        <w:t xml:space="preserve">Refer to the table below to </w:t>
      </w:r>
      <w:r w:rsidR="00C22EE7">
        <w:t>determine which, if any, Conditionally Required Documents you may need to provide</w:t>
      </w:r>
      <w:r w:rsidRPr="00004F98">
        <w:t>.</w:t>
      </w:r>
    </w:p>
    <w:p w:rsidR="00034C05" w:rsidRPr="00004F98" w:rsidP="00B868E7" w14:paraId="0B291EA3" w14:textId="32BB4A04">
      <w:pPr>
        <w:keepNext/>
        <w:keepLines/>
      </w:pPr>
      <w:r w:rsidRPr="00004F98">
        <w:t xml:space="preserve">Failure to provide a </w:t>
      </w:r>
      <w:r w:rsidRPr="00004F98" w:rsidR="00871481">
        <w:t>C</w:t>
      </w:r>
      <w:r w:rsidRPr="00004F98">
        <w:t xml:space="preserve">onditionally </w:t>
      </w:r>
      <w:r w:rsidRPr="00004F98" w:rsidR="00871481">
        <w:t>R</w:t>
      </w:r>
      <w:r w:rsidRPr="00004F98">
        <w:t xml:space="preserve">equired </w:t>
      </w:r>
      <w:r w:rsidRPr="00004F98" w:rsidR="00871481">
        <w:t>D</w:t>
      </w:r>
      <w:r w:rsidRPr="00004F98">
        <w:t>ocument will result in your application being considered incomplete, and it may be rejected from further consideration.</w:t>
      </w:r>
    </w:p>
    <w:tbl>
      <w:tblPr>
        <w:tblW w:w="5101" w:type="pct"/>
        <w:jc w:val="center"/>
        <w:tblBorders>
          <w:top w:val="single" w:sz="12" w:space="0" w:color="2F5496" w:themeColor="accent5" w:themeShade="BF"/>
          <w:bottom w:val="single" w:sz="12" w:space="0" w:color="2F5496" w:themeColor="accent5" w:themeShade="BF"/>
          <w:insideH w:val="single" w:sz="12" w:space="0" w:color="2F5496" w:themeColor="accent5" w:themeShade="BF"/>
        </w:tblBorders>
        <w:tblLayout w:type="fixed"/>
        <w:tblCellMar>
          <w:top w:w="3" w:type="dxa"/>
          <w:right w:w="69" w:type="dxa"/>
        </w:tblCellMar>
        <w:tblLook w:val="04A0"/>
      </w:tblPr>
      <w:tblGrid>
        <w:gridCol w:w="2340"/>
        <w:gridCol w:w="3151"/>
        <w:gridCol w:w="4058"/>
      </w:tblGrid>
      <w:tr w14:paraId="5AE30311" w14:textId="77777777" w:rsidTr="002E4AAA">
        <w:tblPrEx>
          <w:tblW w:w="5101" w:type="pct"/>
          <w:jc w:val="center"/>
          <w:tblBorders>
            <w:top w:val="single" w:sz="12" w:space="0" w:color="2F5496" w:themeColor="accent5" w:themeShade="BF"/>
            <w:bottom w:val="single" w:sz="12" w:space="0" w:color="2F5496" w:themeColor="accent5" w:themeShade="BF"/>
            <w:insideH w:val="single" w:sz="12" w:space="0" w:color="2F5496" w:themeColor="accent5" w:themeShade="BF"/>
          </w:tblBorders>
          <w:tblLayout w:type="fixed"/>
          <w:tblCellMar>
            <w:top w:w="3" w:type="dxa"/>
            <w:right w:w="69" w:type="dxa"/>
          </w:tblCellMar>
          <w:tblLook w:val="04A0"/>
        </w:tblPrEx>
        <w:trPr>
          <w:cantSplit/>
          <w:trHeight w:val="430"/>
          <w:tblHeader/>
          <w:jc w:val="center"/>
        </w:trPr>
        <w:tc>
          <w:tcPr>
            <w:tcW w:w="1225" w:type="pct"/>
            <w:vAlign w:val="center"/>
          </w:tcPr>
          <w:p w:rsidR="00034C05" w:rsidRPr="0049303A" w:rsidP="00295ADA" w14:paraId="4388FA1A" w14:textId="77777777">
            <w:pPr>
              <w:pStyle w:val="StrongTableHeading"/>
              <w:rPr>
                <w:sz w:val="32"/>
                <w:szCs w:val="24"/>
              </w:rPr>
            </w:pPr>
            <w:r w:rsidRPr="0049303A">
              <w:rPr>
                <w:sz w:val="32"/>
                <w:szCs w:val="24"/>
              </w:rPr>
              <w:t xml:space="preserve">If you are: </w:t>
            </w:r>
          </w:p>
        </w:tc>
        <w:tc>
          <w:tcPr>
            <w:tcW w:w="1650" w:type="pct"/>
            <w:shd w:val="clear" w:color="auto" w:fill="auto"/>
            <w:vAlign w:val="center"/>
          </w:tcPr>
          <w:p w:rsidR="00034C05" w:rsidRPr="0049303A" w:rsidP="00295ADA" w14:paraId="78EF9BB2" w14:textId="77777777">
            <w:pPr>
              <w:pStyle w:val="StrongTableHeading"/>
              <w:rPr>
                <w:sz w:val="32"/>
                <w:szCs w:val="24"/>
              </w:rPr>
            </w:pPr>
            <w:r w:rsidRPr="0049303A">
              <w:rPr>
                <w:sz w:val="32"/>
                <w:szCs w:val="24"/>
              </w:rPr>
              <w:t xml:space="preserve">Then you must provide: </w:t>
            </w:r>
          </w:p>
        </w:tc>
        <w:tc>
          <w:tcPr>
            <w:tcW w:w="2125" w:type="pct"/>
            <w:shd w:val="clear" w:color="auto" w:fill="auto"/>
            <w:vAlign w:val="center"/>
          </w:tcPr>
          <w:p w:rsidR="00034C05" w:rsidRPr="0049303A" w:rsidP="00295ADA" w14:paraId="1B34FD38" w14:textId="77777777">
            <w:pPr>
              <w:pStyle w:val="StrongTableHeading"/>
              <w:rPr>
                <w:sz w:val="32"/>
                <w:szCs w:val="24"/>
              </w:rPr>
            </w:pPr>
            <w:r w:rsidRPr="0049303A">
              <w:rPr>
                <w:sz w:val="32"/>
                <w:szCs w:val="24"/>
              </w:rPr>
              <w:t xml:space="preserve">Notes: </w:t>
            </w:r>
          </w:p>
        </w:tc>
      </w:tr>
      <w:tr w14:paraId="12DB865B" w14:textId="77777777" w:rsidTr="002E4AAA">
        <w:tblPrEx>
          <w:tblW w:w="5101" w:type="pct"/>
          <w:jc w:val="center"/>
          <w:tblLayout w:type="fixed"/>
          <w:tblCellMar>
            <w:top w:w="3" w:type="dxa"/>
            <w:right w:w="69" w:type="dxa"/>
          </w:tblCellMar>
          <w:tblLook w:val="04A0"/>
        </w:tblPrEx>
        <w:trPr>
          <w:cantSplit/>
          <w:trHeight w:val="1164"/>
          <w:jc w:val="center"/>
        </w:trPr>
        <w:tc>
          <w:tcPr>
            <w:tcW w:w="1225" w:type="pct"/>
          </w:tcPr>
          <w:p w:rsidR="0020192B" w:rsidP="00295ADA" w14:paraId="4BFD464B" w14:textId="77777777">
            <w:pPr>
              <w:pStyle w:val="TableHeaderRow"/>
              <w:rPr>
                <w:sz w:val="28"/>
                <w:szCs w:val="22"/>
              </w:rPr>
            </w:pPr>
            <w:bookmarkStart w:id="112" w:name="ProofofNonprofitStatus"/>
            <w:r w:rsidRPr="0049303A">
              <w:rPr>
                <w:sz w:val="28"/>
                <w:szCs w:val="22"/>
              </w:rPr>
              <w:t>Applying as a private, nonprofit institution</w:t>
            </w:r>
            <w:r>
              <w:rPr>
                <w:sz w:val="28"/>
                <w:szCs w:val="22"/>
              </w:rPr>
              <w:t xml:space="preserve"> </w:t>
            </w:r>
          </w:p>
          <w:bookmarkEnd w:id="112"/>
          <w:p w:rsidR="00034C05" w:rsidRPr="0049303A" w:rsidP="00295ADA" w14:paraId="51F98615" w14:textId="6E33F378">
            <w:pPr>
              <w:pStyle w:val="TableHeaderRow"/>
              <w:rPr>
                <w:i/>
                <w:iCs/>
                <w:sz w:val="28"/>
                <w:szCs w:val="22"/>
              </w:rPr>
            </w:pPr>
            <w:r w:rsidRPr="0049303A">
              <w:rPr>
                <w:i/>
                <w:iCs/>
                <w:sz w:val="22"/>
                <w:szCs w:val="18"/>
              </w:rPr>
              <w:t>(</w:t>
            </w:r>
            <w:r w:rsidRPr="0049303A" w:rsidR="00641364">
              <w:rPr>
                <w:i/>
                <w:iCs/>
                <w:sz w:val="22"/>
                <w:szCs w:val="18"/>
              </w:rPr>
              <w:t>as indicated by choosing “M”</w:t>
            </w:r>
            <w:r w:rsidR="00641364">
              <w:rPr>
                <w:i/>
                <w:sz w:val="22"/>
                <w:szCs w:val="18"/>
              </w:rPr>
              <w:t xml:space="preserve"> </w:t>
            </w:r>
            <w:r w:rsidR="000302F6">
              <w:rPr>
                <w:i/>
                <w:iCs/>
                <w:sz w:val="22"/>
                <w:szCs w:val="18"/>
              </w:rPr>
              <w:t>or “X”</w:t>
            </w:r>
            <w:r w:rsidRPr="0049303A" w:rsidR="00641364">
              <w:rPr>
                <w:i/>
                <w:iCs/>
                <w:sz w:val="22"/>
                <w:szCs w:val="18"/>
              </w:rPr>
              <w:t xml:space="preserve"> as the Applicant Type code in 5d of the SF-</w:t>
            </w:r>
            <w:r w:rsidRPr="0049303A" w:rsidR="00FC6197">
              <w:rPr>
                <w:i/>
                <w:iCs/>
                <w:sz w:val="22"/>
                <w:szCs w:val="18"/>
              </w:rPr>
              <w:t xml:space="preserve">424S </w:t>
            </w:r>
            <w:r w:rsidRPr="0049303A" w:rsidR="00641364">
              <w:rPr>
                <w:i/>
                <w:iCs/>
                <w:sz w:val="22"/>
                <w:szCs w:val="18"/>
              </w:rPr>
              <w:t>form</w:t>
            </w:r>
            <w:r w:rsidRPr="0049303A">
              <w:rPr>
                <w:i/>
                <w:iCs/>
                <w:sz w:val="22"/>
                <w:szCs w:val="18"/>
              </w:rPr>
              <w:t>)</w:t>
            </w:r>
            <w:r w:rsidRPr="0049303A" w:rsidR="008D1BC8">
              <w:rPr>
                <w:i/>
                <w:iCs/>
                <w:sz w:val="22"/>
                <w:szCs w:val="18"/>
              </w:rPr>
              <w:t>.</w:t>
            </w:r>
            <w:r w:rsidRPr="0049303A" w:rsidR="00641364">
              <w:rPr>
                <w:i/>
                <w:iCs/>
                <w:sz w:val="22"/>
                <w:szCs w:val="18"/>
              </w:rPr>
              <w:t xml:space="preserve"> </w:t>
            </w:r>
          </w:p>
        </w:tc>
        <w:tc>
          <w:tcPr>
            <w:tcW w:w="1650" w:type="pct"/>
            <w:shd w:val="clear" w:color="auto" w:fill="auto"/>
          </w:tcPr>
          <w:p w:rsidR="00034C05" w:rsidRPr="00004F98" w:rsidP="00295ADA" w14:paraId="6C99A479" w14:textId="77777777">
            <w:r w:rsidRPr="00004F98">
              <w:t xml:space="preserve">A copy of the IRS letter indicating your eligibility for nonprofit status under the applicable provision of the Internal Revenue Code of 1954, as amended. </w:t>
            </w:r>
          </w:p>
        </w:tc>
        <w:tc>
          <w:tcPr>
            <w:tcW w:w="2125" w:type="pct"/>
            <w:shd w:val="clear" w:color="auto" w:fill="auto"/>
          </w:tcPr>
          <w:p w:rsidR="00A03F4F" w:rsidRPr="00004F98" w:rsidP="00295ADA" w14:paraId="19CDC991" w14:textId="3FA465B0">
            <w:r w:rsidRPr="00004F98">
              <w:t xml:space="preserve">You must submit this letter with each application </w:t>
            </w:r>
            <w:r w:rsidR="00685956">
              <w:t>even if</w:t>
            </w:r>
            <w:r w:rsidRPr="00004F98">
              <w:t xml:space="preserve"> you have submitted it with other applications in the current year or in previous years.</w:t>
            </w:r>
          </w:p>
          <w:p w:rsidR="00034C05" w:rsidRPr="00004F98" w:rsidP="00295ADA" w14:paraId="2315B55D" w14:textId="2C754AE4">
            <w:r w:rsidRPr="00004F98">
              <w:t>We will not accept a letter o</w:t>
            </w:r>
            <w:r w:rsidRPr="00004F98" w:rsidR="00871481">
              <w:t>f</w:t>
            </w:r>
            <w:r w:rsidRPr="00004F98">
              <w:t xml:space="preserve"> State sales tax exemption as proof of nonprofit status. </w:t>
            </w:r>
          </w:p>
        </w:tc>
      </w:tr>
      <w:tr w14:paraId="368E4D60" w14:textId="77777777" w:rsidTr="002E4AAA">
        <w:tblPrEx>
          <w:tblW w:w="5101" w:type="pct"/>
          <w:jc w:val="center"/>
          <w:tblLayout w:type="fixed"/>
          <w:tblCellMar>
            <w:top w:w="3" w:type="dxa"/>
            <w:right w:w="69" w:type="dxa"/>
          </w:tblCellMar>
          <w:tblLook w:val="04A0"/>
        </w:tblPrEx>
        <w:trPr>
          <w:cantSplit/>
          <w:trHeight w:val="2362"/>
          <w:jc w:val="center"/>
        </w:trPr>
        <w:tc>
          <w:tcPr>
            <w:tcW w:w="1225" w:type="pct"/>
          </w:tcPr>
          <w:p w:rsidR="00EC5D6E" w:rsidRPr="0049303A" w:rsidP="00295ADA" w14:paraId="359E4178" w14:textId="7B1DF17F">
            <w:pPr>
              <w:pStyle w:val="TableHeaderRow"/>
              <w:rPr>
                <w:sz w:val="28"/>
                <w:szCs w:val="22"/>
              </w:rPr>
            </w:pPr>
            <w:r w:rsidRPr="0049303A">
              <w:rPr>
                <w:sz w:val="28"/>
                <w:szCs w:val="22"/>
              </w:rPr>
              <w:t xml:space="preserve">Using a federally negotiated indirect cost rate in your budget. </w:t>
            </w:r>
          </w:p>
        </w:tc>
        <w:tc>
          <w:tcPr>
            <w:tcW w:w="1650" w:type="pct"/>
            <w:shd w:val="clear" w:color="auto" w:fill="auto"/>
          </w:tcPr>
          <w:p w:rsidR="00EC5D6E" w:rsidRPr="00004F98" w:rsidP="00295ADA" w14:paraId="134277AE" w14:textId="40BB3125">
            <w:r w:rsidRPr="00004F98">
              <w:t xml:space="preserve">A copy of your </w:t>
            </w:r>
            <w:r w:rsidRPr="00004F98" w:rsidR="00220201">
              <w:t xml:space="preserve">current </w:t>
            </w:r>
            <w:r w:rsidRPr="00004F98">
              <w:t xml:space="preserve">Final Federally Negotiated Indirect Cost Rate Agreement. </w:t>
            </w:r>
          </w:p>
        </w:tc>
        <w:tc>
          <w:tcPr>
            <w:tcW w:w="2125" w:type="pct"/>
            <w:shd w:val="clear" w:color="auto" w:fill="auto"/>
          </w:tcPr>
          <w:p w:rsidR="00EC5D6E" w:rsidRPr="00004F98" w:rsidP="00295ADA" w14:paraId="77F614F1" w14:textId="33B90B01">
            <w:r w:rsidRPr="00004F98">
              <w:t>If you do not have a current negotiated (including provisional) indirect cost rate and elect to charge a de minimis rate of 1</w:t>
            </w:r>
            <w:r w:rsidR="00924C49">
              <w:t>5</w:t>
            </w:r>
            <w:r w:rsidRPr="00004F98">
              <w:t xml:space="preserve"> percent of Modified Total Direct Costs (see 2 C.F.R. part 200, including 2 C.F.R. §§ 200.1 and 200.414(f)), you do not need to provide any documentation.</w:t>
            </w:r>
          </w:p>
        </w:tc>
      </w:tr>
      <w:tr w14:paraId="3CCB7A39" w14:textId="77777777" w:rsidTr="002E4AAA">
        <w:tblPrEx>
          <w:tblW w:w="5101" w:type="pct"/>
          <w:jc w:val="center"/>
          <w:tblLayout w:type="fixed"/>
          <w:tblCellMar>
            <w:top w:w="3" w:type="dxa"/>
            <w:right w:w="69" w:type="dxa"/>
          </w:tblCellMar>
          <w:tblLook w:val="04A0"/>
        </w:tblPrEx>
        <w:trPr>
          <w:cantSplit/>
          <w:trHeight w:val="463"/>
          <w:jc w:val="center"/>
        </w:trPr>
        <w:tc>
          <w:tcPr>
            <w:tcW w:w="1225" w:type="pct"/>
          </w:tcPr>
          <w:p w:rsidR="00517FAD" w:rsidRPr="0049303A" w:rsidP="00295ADA" w14:paraId="26D2CECC" w14:textId="62E193C2">
            <w:pPr>
              <w:pStyle w:val="TableHeaderRow"/>
              <w:rPr>
                <w:sz w:val="28"/>
                <w:szCs w:val="22"/>
              </w:rPr>
            </w:pPr>
            <w:r w:rsidRPr="0049303A">
              <w:rPr>
                <w:sz w:val="28"/>
                <w:szCs w:val="22"/>
              </w:rPr>
              <w:t xml:space="preserve">Submitting an </w:t>
            </w:r>
            <w:hyperlink w:anchor="_A3._Project_Types" w:history="1">
              <w:r w:rsidRPr="0049303A">
                <w:rPr>
                  <w:rStyle w:val="Hyperlink"/>
                  <w:sz w:val="28"/>
                  <w:szCs w:val="22"/>
                </w:rPr>
                <w:t>Applied Research</w:t>
              </w:r>
            </w:hyperlink>
            <w:r w:rsidRPr="0049303A">
              <w:rPr>
                <w:sz w:val="28"/>
                <w:szCs w:val="22"/>
              </w:rPr>
              <w:t xml:space="preserve"> project proposal.</w:t>
            </w:r>
          </w:p>
        </w:tc>
        <w:tc>
          <w:tcPr>
            <w:tcW w:w="1650" w:type="pct"/>
            <w:shd w:val="clear" w:color="auto" w:fill="auto"/>
          </w:tcPr>
          <w:p w:rsidR="00517FAD" w:rsidRPr="00004F98" w:rsidP="00295ADA" w14:paraId="005423D5" w14:textId="04116307">
            <w:r w:rsidRPr="00004F98">
              <w:t xml:space="preserve">A Data Management </w:t>
            </w:r>
            <w:r w:rsidR="00F146FE">
              <w:t xml:space="preserve">and Sharing </w:t>
            </w:r>
            <w:r w:rsidRPr="00004F98">
              <w:t>Plan (two pages, recomm</w:t>
            </w:r>
            <w:r w:rsidR="003D12F3">
              <w:t>ended</w:t>
            </w:r>
            <w:r w:rsidRPr="00004F98">
              <w:t>)</w:t>
            </w:r>
          </w:p>
          <w:p w:rsidR="00517FAD" w:rsidRPr="00004F98" w:rsidP="00295ADA" w14:paraId="36EF4CF0" w14:textId="77777777">
            <w:r w:rsidRPr="00004F98">
              <w:t>Explain how you will manage, share, preserve, document, and enable reuse of the r</w:t>
            </w:r>
            <w:r w:rsidRPr="00004F98">
              <w:rPr>
                <w:rStyle w:val="normaltextrun"/>
              </w:rPr>
              <w:t xml:space="preserve">esearch data </w:t>
            </w:r>
            <w:r w:rsidRPr="00004F98">
              <w:rPr>
                <w:rStyle w:val="findhit"/>
              </w:rPr>
              <w:t>and accomp</w:t>
            </w:r>
            <w:r w:rsidRPr="00004F98">
              <w:rPr>
                <w:rStyle w:val="normaltextrun"/>
              </w:rPr>
              <w:t>anying documentation</w:t>
            </w:r>
            <w:r w:rsidRPr="00004F98">
              <w:t xml:space="preserve"> you will create during the project.</w:t>
            </w:r>
          </w:p>
        </w:tc>
        <w:tc>
          <w:tcPr>
            <w:tcW w:w="2125" w:type="pct"/>
            <w:shd w:val="clear" w:color="auto" w:fill="auto"/>
          </w:tcPr>
          <w:p w:rsidR="00517FAD" w:rsidRPr="00427981" w:rsidP="00295ADA" w14:paraId="156773A0" w14:textId="477580F2">
            <w:pPr>
              <w:pStyle w:val="paragraph"/>
              <w:spacing w:before="120" w:beforeAutospacing="0"/>
            </w:pPr>
            <w:r w:rsidRPr="0049303A">
              <w:rPr>
                <w:rFonts w:ascii="Franklin Gothic Book" w:hAnsi="Franklin Gothic Book" w:eastAsiaTheme="minorEastAsia" w:cs="Arial"/>
                <w:color w:val="000000" w:themeColor="text1"/>
                <w:szCs w:val="20"/>
              </w:rPr>
              <w:t>Refer to</w:t>
            </w:r>
            <w:r w:rsidRPr="0049303A">
              <w:rPr>
                <w:rFonts w:ascii="Franklin Gothic Book" w:hAnsi="Franklin Gothic Book" w:eastAsiaTheme="minorEastAsia" w:cs="Arial"/>
                <w:color w:val="000000" w:themeColor="text1"/>
              </w:rPr>
              <w:t xml:space="preserve"> </w:t>
            </w:r>
            <w:hyperlink w:anchor="_Data_Management_Plan" w:history="1">
              <w:bookmarkStart w:id="113" w:name="_Hlt160099941"/>
              <w:bookmarkEnd w:id="113"/>
              <w:r w:rsidRPr="00F35E45">
                <w:rPr>
                  <w:rStyle w:val="Hyperlink"/>
                </w:rPr>
                <w:t>our guidance for creating a Data Management and Sharing Plan</w:t>
              </w:r>
            </w:hyperlink>
            <w:r w:rsidRPr="00427981">
              <w:rPr>
                <w:rStyle w:val="normaltextrun"/>
                <w:rFonts w:ascii="Franklin Gothic Book" w:eastAsia="Myriad Pro" w:hAnsi="Franklin Gothic Book" w:cs="Arial"/>
                <w:sz w:val="22"/>
                <w:szCs w:val="22"/>
              </w:rPr>
              <w:t>.</w:t>
            </w:r>
          </w:p>
        </w:tc>
      </w:tr>
    </w:tbl>
    <w:p w:rsidR="00D67664" w:rsidRPr="001E25C7" w:rsidP="00295ADA" w14:paraId="5206F62F" w14:textId="4BADAD48">
      <w:pPr>
        <w:spacing w:line="240" w:lineRule="auto"/>
      </w:pPr>
      <w:r w:rsidRPr="001E25C7">
        <w:t>(</w:t>
      </w:r>
      <w:hyperlink w:anchor="_D3a._Table_of" w:history="1">
        <w:r w:rsidRPr="001E25C7">
          <w:rPr>
            <w:rStyle w:val="Hyperlink"/>
          </w:rPr>
          <w:t>Back to Table of Application Components</w:t>
        </w:r>
      </w:hyperlink>
      <w:r w:rsidRPr="001E25C7">
        <w:t>)</w:t>
      </w:r>
      <w:bookmarkStart w:id="114" w:name="_Phase_II_Invited"/>
      <w:bookmarkEnd w:id="114"/>
    </w:p>
    <w:p w:rsidR="00D67664" w:rsidRPr="001E25C7" w:rsidP="00295ADA" w14:paraId="0EDC3F43" w14:textId="5320EC58">
      <w:pPr>
        <w:pStyle w:val="Heading5"/>
      </w:pPr>
      <w:bookmarkStart w:id="115" w:name="_D3e._Supporting_Documents"/>
      <w:bookmarkEnd w:id="115"/>
      <w:r>
        <w:t xml:space="preserve">Phase II Invited Full Proposals - </w:t>
      </w:r>
      <w:r w:rsidRPr="001E25C7">
        <w:t>Supporting Documents</w:t>
      </w:r>
    </w:p>
    <w:p w:rsidR="00D67664" w:rsidRPr="001E25C7" w:rsidP="00D67664" w14:paraId="7AFD7717" w14:textId="49CD1DDB">
      <w:r w:rsidRPr="001E25C7">
        <w:t xml:space="preserve">Applicants may submit a reasonable number of </w:t>
      </w:r>
      <w:r w:rsidR="00907658">
        <w:t xml:space="preserve">optional </w:t>
      </w:r>
      <w:r w:rsidRPr="001E25C7" w:rsidR="001A1848">
        <w:t>S</w:t>
      </w:r>
      <w:r w:rsidRPr="001E25C7">
        <w:t xml:space="preserve">upporting </w:t>
      </w:r>
      <w:r w:rsidRPr="001E25C7" w:rsidR="001A1848">
        <w:t>D</w:t>
      </w:r>
      <w:r w:rsidRPr="001E25C7">
        <w:t xml:space="preserve">ocuments that supplement the Narrative </w:t>
      </w:r>
      <w:r w:rsidRPr="001E25C7" w:rsidR="00A30FA6">
        <w:t xml:space="preserve">in </w:t>
      </w:r>
      <w:r w:rsidRPr="001E25C7">
        <w:t xml:space="preserve">support </w:t>
      </w:r>
      <w:r w:rsidRPr="001E25C7" w:rsidR="00A30FA6">
        <w:t xml:space="preserve">of </w:t>
      </w:r>
      <w:r w:rsidRPr="001E25C7">
        <w:t xml:space="preserve">the project description. </w:t>
      </w:r>
      <w:r w:rsidR="00907658">
        <w:t xml:space="preserve">Optional </w:t>
      </w:r>
      <w:r w:rsidRPr="001E25C7">
        <w:t>Supporting Documents should help IMLS staff and reviewers envision the project in greater detail, but they should not be used to introduce new topics nor to continue answers to the Narrative questions. Give each document a clear, descriptive title at the top of the first page.</w:t>
      </w:r>
      <w:r w:rsidRPr="001E25C7" w:rsidR="00CC1436">
        <w:t xml:space="preserve"> </w:t>
      </w:r>
      <w:r w:rsidRPr="001E25C7">
        <w:t>You may wish to consider the following:</w:t>
      </w:r>
    </w:p>
    <w:p w:rsidR="00D67664" w:rsidRPr="001E25C7" w:rsidP="00F061F0" w14:paraId="14A2A485" w14:textId="77777777">
      <w:pPr>
        <w:pStyle w:val="ListParagraph"/>
        <w:numPr>
          <w:ilvl w:val="0"/>
          <w:numId w:val="3"/>
        </w:numPr>
        <w:ind w:right="576"/>
        <w:contextualSpacing w:val="0"/>
      </w:pPr>
      <w:r w:rsidRPr="001E25C7">
        <w:t>Bibliography or references relevant to your proposed project design or evaluation strategy</w:t>
      </w:r>
    </w:p>
    <w:p w:rsidR="007A3462" w:rsidRPr="00520BAC" w:rsidP="00F061F0" w14:paraId="38452E9C" w14:textId="77777777">
      <w:pPr>
        <w:pStyle w:val="ListParagraph"/>
        <w:numPr>
          <w:ilvl w:val="0"/>
          <w:numId w:val="3"/>
        </w:numPr>
        <w:contextualSpacing w:val="0"/>
      </w:pPr>
      <w:r w:rsidRPr="00520BAC">
        <w:t>Letters of participation from partners, consultants, or others who will work closely with you on your project (avoid solely boiler-plate commitment letters)</w:t>
      </w:r>
    </w:p>
    <w:p w:rsidR="00D67664" w:rsidRPr="001E25C7" w:rsidP="00F061F0" w14:paraId="4BCB822E" w14:textId="1E337CBD">
      <w:pPr>
        <w:pStyle w:val="ListParagraph"/>
        <w:numPr>
          <w:ilvl w:val="0"/>
          <w:numId w:val="3"/>
        </w:numPr>
        <w:contextualSpacing w:val="0"/>
      </w:pPr>
      <w:r w:rsidRPr="001E25C7">
        <w:t>Letters of support from experts and stakeholders</w:t>
      </w:r>
    </w:p>
    <w:p w:rsidR="00D67664" w:rsidRPr="001E25C7" w:rsidP="00F061F0" w14:paraId="1D901E8E" w14:textId="77777777">
      <w:pPr>
        <w:pStyle w:val="ListParagraph"/>
        <w:numPr>
          <w:ilvl w:val="0"/>
          <w:numId w:val="3"/>
        </w:numPr>
        <w:contextualSpacing w:val="0"/>
      </w:pPr>
      <w:r w:rsidRPr="001E25C7">
        <w:t>Reports from planning activities</w:t>
      </w:r>
    </w:p>
    <w:p w:rsidR="00D67664" w:rsidRPr="001E25C7" w:rsidP="00F061F0" w14:paraId="3CF0ED33" w14:textId="77777777">
      <w:pPr>
        <w:pStyle w:val="ListParagraph"/>
        <w:numPr>
          <w:ilvl w:val="0"/>
          <w:numId w:val="3"/>
        </w:numPr>
        <w:ind w:right="576"/>
        <w:contextualSpacing w:val="0"/>
      </w:pPr>
      <w:r w:rsidRPr="001E25C7">
        <w:t>Contractor quotes</w:t>
      </w:r>
    </w:p>
    <w:p w:rsidR="00D67664" w:rsidRPr="001E25C7" w:rsidP="00F061F0" w14:paraId="01C89F8A" w14:textId="77777777">
      <w:pPr>
        <w:pStyle w:val="ListParagraph"/>
        <w:numPr>
          <w:ilvl w:val="0"/>
          <w:numId w:val="3"/>
        </w:numPr>
        <w:ind w:right="576"/>
        <w:contextualSpacing w:val="0"/>
      </w:pPr>
      <w:r w:rsidRPr="001E25C7">
        <w:t>Equipment specifications</w:t>
      </w:r>
    </w:p>
    <w:p w:rsidR="00D67664" w:rsidRPr="001E25C7" w:rsidP="00F061F0" w14:paraId="08AD4485" w14:textId="39DF1840">
      <w:pPr>
        <w:pStyle w:val="ListParagraph"/>
        <w:numPr>
          <w:ilvl w:val="0"/>
          <w:numId w:val="3"/>
        </w:numPr>
        <w:ind w:right="576"/>
        <w:contextualSpacing w:val="0"/>
      </w:pPr>
      <w:r w:rsidRPr="001E25C7">
        <w:t>Needs assessments or asset maps developed specifically for this project or community</w:t>
      </w:r>
      <w:r w:rsidR="00352477">
        <w:t>.</w:t>
      </w:r>
    </w:p>
    <w:p w:rsidR="003F195F" w:rsidRPr="00427981" w:rsidP="00F061F0" w14:paraId="58107035" w14:textId="2924C4CC">
      <w:pPr>
        <w:pStyle w:val="ListParagraph"/>
        <w:numPr>
          <w:ilvl w:val="0"/>
          <w:numId w:val="3"/>
        </w:numPr>
        <w:ind w:right="576"/>
        <w:contextualSpacing w:val="0"/>
      </w:pPr>
      <w:r>
        <w:t>Brief explanation of the applicant institution’s history, mission, governance structure, and community served</w:t>
      </w:r>
      <w:r w:rsidR="00352477">
        <w:t>.</w:t>
      </w:r>
    </w:p>
    <w:p w:rsidR="00D67664" w:rsidP="00295ADA" w14:paraId="146C63ED" w14:textId="5939CFD4">
      <w:pPr>
        <w:spacing w:line="240" w:lineRule="auto"/>
      </w:pPr>
      <w:r w:rsidRPr="001E25C7">
        <w:t>(</w:t>
      </w:r>
      <w:hyperlink w:anchor="_D3a._Table_of" w:history="1">
        <w:r w:rsidRPr="001E25C7">
          <w:rPr>
            <w:rStyle w:val="Hyperlink"/>
          </w:rPr>
          <w:t>Back to Table of Application Components</w:t>
        </w:r>
      </w:hyperlink>
      <w:r w:rsidRPr="001E25C7">
        <w:t>)</w:t>
      </w:r>
    </w:p>
    <w:p w:rsidR="002A689E" w14:paraId="733F5417" w14:textId="08B6BEEF">
      <w:pPr>
        <w:spacing w:before="0" w:after="160" w:line="259" w:lineRule="auto"/>
      </w:pPr>
      <w:r>
        <w:br w:type="page"/>
      </w:r>
    </w:p>
    <w:p w:rsidR="005D4F74" w:rsidP="00295ADA" w14:paraId="52BC09C8" w14:textId="7A548D5D">
      <w:pPr>
        <w:pStyle w:val="Heading5"/>
      </w:pPr>
      <w:r>
        <w:t xml:space="preserve">Phase II Invited Full Proposals - </w:t>
      </w:r>
      <w:r>
        <w:t>Application Checklist</w:t>
      </w:r>
    </w:p>
    <w:p w:rsidR="00C85CEF" w:rsidP="00BA2046" w14:paraId="12D028CF" w14:textId="0619940E">
      <w:pPr>
        <w:keepNext/>
      </w:pPr>
      <w:r>
        <w:t xml:space="preserve">Use this checklist to make sure you have everything you need to submit a complete Phase II Invited Full Proposal. </w:t>
      </w:r>
    </w:p>
    <w:tbl>
      <w:tblPr>
        <w:tblW w:w="0" w:type="auto"/>
        <w:jc w:val="center"/>
        <w:tblBorders>
          <w:top w:val="single" w:sz="6" w:space="0" w:color="1F3864" w:themeColor="accent5" w:themeShade="80"/>
          <w:left w:val="single" w:sz="6" w:space="0" w:color="1F3864" w:themeColor="accent5" w:themeShade="80"/>
          <w:bottom w:val="single" w:sz="6" w:space="0" w:color="1F3864" w:themeColor="accent5" w:themeShade="80"/>
          <w:right w:val="single" w:sz="6" w:space="0" w:color="1F3864" w:themeColor="accent5" w:themeShade="80"/>
        </w:tblBorders>
        <w:shd w:val="clear" w:color="auto" w:fill="E9F3FD"/>
        <w:tblLook w:val="04A0"/>
      </w:tblPr>
      <w:tblGrid>
        <w:gridCol w:w="9344"/>
      </w:tblGrid>
      <w:tr w14:paraId="42921B8C" w14:textId="77777777" w:rsidTr="002A689E">
        <w:tblPrEx>
          <w:tblW w:w="0" w:type="auto"/>
          <w:jc w:val="center"/>
          <w:tblBorders>
            <w:top w:val="single" w:sz="6" w:space="0" w:color="1F3864" w:themeColor="accent5" w:themeShade="80"/>
            <w:left w:val="single" w:sz="6" w:space="0" w:color="1F3864" w:themeColor="accent5" w:themeShade="80"/>
            <w:bottom w:val="single" w:sz="6" w:space="0" w:color="1F3864" w:themeColor="accent5" w:themeShade="80"/>
            <w:right w:val="single" w:sz="6" w:space="0" w:color="1F3864" w:themeColor="accent5" w:themeShade="80"/>
          </w:tblBorders>
          <w:shd w:val="clear" w:color="auto" w:fill="E9F3FD"/>
          <w:tblLook w:val="04A0"/>
        </w:tblPrEx>
        <w:trPr>
          <w:cantSplit/>
          <w:jc w:val="center"/>
        </w:trPr>
        <w:tc>
          <w:tcPr>
            <w:tcW w:w="9450" w:type="dxa"/>
            <w:shd w:val="clear" w:color="auto" w:fill="9CC5CA"/>
          </w:tcPr>
          <w:p w:rsidR="00DA43EE" w:rsidRPr="000761A3" w:rsidP="00295ADA" w14:paraId="56BA4266" w14:textId="77777777">
            <w:pPr>
              <w:pStyle w:val="StrongTableHeading"/>
            </w:pPr>
            <w:r w:rsidRPr="000761A3">
              <w:t>General Readiness</w:t>
            </w:r>
          </w:p>
        </w:tc>
      </w:tr>
      <w:tr w14:paraId="40C9DBA5" w14:textId="77777777" w:rsidTr="002E4AAA">
        <w:tblPrEx>
          <w:tblW w:w="0" w:type="auto"/>
          <w:jc w:val="center"/>
          <w:shd w:val="clear" w:color="auto" w:fill="E9F3FD"/>
          <w:tblLook w:val="04A0"/>
        </w:tblPrEx>
        <w:trPr>
          <w:jc w:val="center"/>
        </w:trPr>
        <w:tc>
          <w:tcPr>
            <w:tcW w:w="9450" w:type="dxa"/>
            <w:shd w:val="clear" w:color="auto" w:fill="F7FBFF"/>
          </w:tcPr>
          <w:p w:rsidR="00DA43EE" w:rsidRPr="00387FDD" w:rsidP="00F061F0" w14:paraId="7A379130" w14:textId="77777777">
            <w:pPr>
              <w:pStyle w:val="ListParagraph"/>
              <w:numPr>
                <w:ilvl w:val="0"/>
                <w:numId w:val="7"/>
              </w:numPr>
              <w:ind w:left="504"/>
            </w:pPr>
            <w:r>
              <w:t xml:space="preserve">Review the </w:t>
            </w:r>
            <w:hyperlink w:anchor="_Readiness_Checklist" w:history="1">
              <w:r w:rsidRPr="00A54EEE">
                <w:rPr>
                  <w:rStyle w:val="Hyperlink"/>
                </w:rPr>
                <w:t>Readiness Checklist</w:t>
              </w:r>
            </w:hyperlink>
            <w:r>
              <w:t xml:space="preserve"> and make sure your organization has a UEI, and that your SAM.gov and Grants.gov registrations are current and active.</w:t>
            </w:r>
          </w:p>
        </w:tc>
      </w:tr>
      <w:tr w14:paraId="5311C3E2" w14:textId="77777777" w:rsidTr="002E4AAA">
        <w:tblPrEx>
          <w:tblW w:w="0" w:type="auto"/>
          <w:jc w:val="center"/>
          <w:shd w:val="clear" w:color="auto" w:fill="E9F3FD"/>
          <w:tblLook w:val="04A0"/>
        </w:tblPrEx>
        <w:trPr>
          <w:jc w:val="center"/>
        </w:trPr>
        <w:tc>
          <w:tcPr>
            <w:tcW w:w="9450" w:type="dxa"/>
            <w:shd w:val="clear" w:color="auto" w:fill="9CC5CA"/>
          </w:tcPr>
          <w:p w:rsidR="00DA43EE" w:rsidRPr="000761A3" w:rsidP="00295ADA" w14:paraId="1AFC1080" w14:textId="77777777">
            <w:pPr>
              <w:pStyle w:val="StrongTableHeading"/>
            </w:pPr>
            <w:r w:rsidRPr="000761A3">
              <w:t xml:space="preserve">Forms </w:t>
            </w:r>
            <w:r w:rsidRPr="0049303A">
              <w:t>(follow form and Grants.gov instructions)</w:t>
            </w:r>
          </w:p>
        </w:tc>
      </w:tr>
      <w:tr w14:paraId="45DDE5F2" w14:textId="77777777" w:rsidTr="002E4AAA">
        <w:tblPrEx>
          <w:tblW w:w="0" w:type="auto"/>
          <w:jc w:val="center"/>
          <w:shd w:val="clear" w:color="auto" w:fill="E9F3FD"/>
          <w:tblLook w:val="04A0"/>
        </w:tblPrEx>
        <w:trPr>
          <w:jc w:val="center"/>
        </w:trPr>
        <w:tc>
          <w:tcPr>
            <w:tcW w:w="9450" w:type="dxa"/>
            <w:shd w:val="clear" w:color="auto" w:fill="F7FBFF"/>
          </w:tcPr>
          <w:p w:rsidR="00DA43EE" w:rsidP="00F061F0" w14:paraId="6B949695" w14:textId="77777777">
            <w:pPr>
              <w:pStyle w:val="ListParagraph"/>
              <w:numPr>
                <w:ilvl w:val="0"/>
                <w:numId w:val="7"/>
              </w:numPr>
              <w:ind w:left="504"/>
            </w:pPr>
            <w:hyperlink w:anchor="_SF-424S_Form" w:history="1">
              <w:r w:rsidRPr="00A54EEE">
                <w:rPr>
                  <w:rStyle w:val="Hyperlink"/>
                </w:rPr>
                <w:t>SF-424S</w:t>
              </w:r>
            </w:hyperlink>
          </w:p>
          <w:p w:rsidR="00DA43EE" w:rsidRPr="00FB495F" w:rsidP="00F061F0" w14:paraId="3E61B808" w14:textId="77777777">
            <w:pPr>
              <w:pStyle w:val="ListParagraph"/>
              <w:numPr>
                <w:ilvl w:val="0"/>
                <w:numId w:val="7"/>
              </w:numPr>
              <w:ind w:left="504"/>
            </w:pPr>
            <w:hyperlink w:anchor="_IMLS_Supplementary_Information_1" w:history="1">
              <w:r w:rsidRPr="00A54EEE">
                <w:rPr>
                  <w:rStyle w:val="Hyperlink"/>
                </w:rPr>
                <w:t>IMLS Library – Discretionary Program Information Form</w:t>
              </w:r>
            </w:hyperlink>
          </w:p>
        </w:tc>
      </w:tr>
      <w:tr w14:paraId="4CD5C817" w14:textId="77777777" w:rsidTr="002E4AAA">
        <w:tblPrEx>
          <w:tblW w:w="0" w:type="auto"/>
          <w:jc w:val="center"/>
          <w:shd w:val="clear" w:color="auto" w:fill="E9F3FD"/>
          <w:tblLook w:val="04A0"/>
        </w:tblPrEx>
        <w:trPr>
          <w:jc w:val="center"/>
        </w:trPr>
        <w:tc>
          <w:tcPr>
            <w:tcW w:w="9450" w:type="dxa"/>
            <w:shd w:val="clear" w:color="auto" w:fill="9CC5CA"/>
          </w:tcPr>
          <w:p w:rsidR="00DA43EE" w:rsidRPr="000761A3" w:rsidP="00295ADA" w14:paraId="6CCB42FD" w14:textId="11837240">
            <w:pPr>
              <w:pStyle w:val="StrongTableHeading"/>
            </w:pPr>
            <w:r>
              <w:t xml:space="preserve">Files                                                      </w:t>
            </w:r>
            <w:hyperlink w:anchor="_Phase_II_Invited_1" w:history="1">
              <w:r w:rsidRPr="001A4F85">
                <w:rPr>
                  <w:rStyle w:val="Hyperlink"/>
                  <w:b/>
                  <w:bCs w:val="0"/>
                  <w:iCs w:val="0"/>
                  <w:sz w:val="24"/>
                </w:rPr>
                <w:t>Formatting Instructions</w:t>
              </w:r>
            </w:hyperlink>
          </w:p>
        </w:tc>
      </w:tr>
      <w:tr w14:paraId="3AF53D68" w14:textId="77777777" w:rsidTr="002E4AAA">
        <w:tblPrEx>
          <w:tblW w:w="0" w:type="auto"/>
          <w:jc w:val="center"/>
          <w:shd w:val="clear" w:color="auto" w:fill="E9F3FD"/>
          <w:tblLook w:val="04A0"/>
        </w:tblPrEx>
        <w:trPr>
          <w:jc w:val="center"/>
        </w:trPr>
        <w:tc>
          <w:tcPr>
            <w:tcW w:w="9450" w:type="dxa"/>
            <w:shd w:val="clear" w:color="auto" w:fill="F7FBFF"/>
          </w:tcPr>
          <w:p w:rsidR="00DA43EE" w:rsidP="00F061F0" w14:paraId="26131AF9" w14:textId="5B028705">
            <w:pPr>
              <w:pStyle w:val="ListParagraph"/>
              <w:numPr>
                <w:ilvl w:val="0"/>
                <w:numId w:val="8"/>
              </w:numPr>
              <w:ind w:left="504"/>
            </w:pPr>
            <w:hyperlink w:anchor="_Invited_Full_Proposal" w:history="1">
              <w:r w:rsidRPr="00A54EEE">
                <w:rPr>
                  <w:rStyle w:val="Hyperlink"/>
                </w:rPr>
                <w:t>Narrative</w:t>
              </w:r>
            </w:hyperlink>
          </w:p>
          <w:p w:rsidR="00C233DC" w:rsidP="00F061F0" w14:paraId="081F050F" w14:textId="3156F899">
            <w:pPr>
              <w:pStyle w:val="ListParagraph"/>
              <w:numPr>
                <w:ilvl w:val="0"/>
                <w:numId w:val="8"/>
              </w:numPr>
              <w:ind w:left="504"/>
            </w:pPr>
            <w:hyperlink w:anchor="_Schedule_of_Completion" w:history="1">
              <w:r w:rsidRPr="0062692B">
                <w:rPr>
                  <w:rStyle w:val="Hyperlink"/>
                </w:rPr>
                <w:t>Schedule of Completion</w:t>
              </w:r>
            </w:hyperlink>
          </w:p>
          <w:p w:rsidR="00C233DC" w:rsidP="00F061F0" w14:paraId="076CBF60" w14:textId="11AB9E3C">
            <w:pPr>
              <w:pStyle w:val="ListParagraph"/>
              <w:numPr>
                <w:ilvl w:val="0"/>
                <w:numId w:val="8"/>
              </w:numPr>
              <w:ind w:left="504"/>
            </w:pPr>
            <w:hyperlink w:anchor="_2B_IMLS_Budget" w:history="1">
              <w:r w:rsidRPr="0062692B" w:rsidR="00E05F51">
                <w:rPr>
                  <w:rStyle w:val="Hyperlink"/>
                </w:rPr>
                <w:t>IMLS Budget Form</w:t>
              </w:r>
            </w:hyperlink>
          </w:p>
          <w:p w:rsidR="00E05F51" w:rsidP="00F061F0" w14:paraId="6B25630C" w14:textId="67D8F168">
            <w:pPr>
              <w:pStyle w:val="ListParagraph"/>
              <w:numPr>
                <w:ilvl w:val="0"/>
                <w:numId w:val="8"/>
              </w:numPr>
              <w:ind w:left="504"/>
            </w:pPr>
            <w:hyperlink w:anchor="_2C_Budget_Justification" w:history="1">
              <w:r w:rsidRPr="00790DCE">
                <w:rPr>
                  <w:rStyle w:val="Hyperlink"/>
                </w:rPr>
                <w:t>Budget Justification</w:t>
              </w:r>
            </w:hyperlink>
          </w:p>
          <w:p w:rsidR="00E05F51" w:rsidP="00F061F0" w14:paraId="01179B1C" w14:textId="6CCF8B7B">
            <w:pPr>
              <w:pStyle w:val="ListParagraph"/>
              <w:numPr>
                <w:ilvl w:val="0"/>
                <w:numId w:val="8"/>
              </w:numPr>
              <w:ind w:left="504"/>
            </w:pPr>
            <w:hyperlink w:anchor="_Resumes_of_Key" w:history="1">
              <w:r w:rsidRPr="00A92FE4">
                <w:rPr>
                  <w:rStyle w:val="Hyperlink"/>
                </w:rPr>
                <w:t>Resumes of Key Project Staff and Consultants</w:t>
              </w:r>
            </w:hyperlink>
          </w:p>
          <w:p w:rsidR="00E05F51" w:rsidP="00F061F0" w14:paraId="61B50EFD" w14:textId="738F4C64">
            <w:pPr>
              <w:pStyle w:val="ListParagraph"/>
              <w:numPr>
                <w:ilvl w:val="0"/>
                <w:numId w:val="8"/>
              </w:numPr>
              <w:ind w:left="504"/>
            </w:pPr>
            <w:hyperlink w:anchor="_Appendix_Four_–" w:history="1">
              <w:r w:rsidRPr="00A92FE4">
                <w:rPr>
                  <w:rStyle w:val="Hyperlink"/>
                </w:rPr>
                <w:t>Digital Products Plan</w:t>
              </w:r>
            </w:hyperlink>
          </w:p>
          <w:p w:rsidR="00E05F51" w:rsidP="00F061F0" w14:paraId="5EDA6BE8" w14:textId="077534FB">
            <w:pPr>
              <w:pStyle w:val="ListParagraph"/>
              <w:numPr>
                <w:ilvl w:val="0"/>
                <w:numId w:val="8"/>
              </w:numPr>
              <w:ind w:left="504"/>
            </w:pPr>
            <w:hyperlink w:anchor="_D3d._Conditionally_Required" w:history="1">
              <w:r w:rsidRPr="00A92FE4" w:rsidR="00437C60">
                <w:rPr>
                  <w:rStyle w:val="Hyperlink"/>
                </w:rPr>
                <w:t>Performance Measurement Plan</w:t>
              </w:r>
            </w:hyperlink>
          </w:p>
          <w:p w:rsidR="00437C60" w:rsidP="00F061F0" w14:paraId="308551D4" w14:textId="4D08A4FC">
            <w:pPr>
              <w:pStyle w:val="ListParagraph"/>
              <w:numPr>
                <w:ilvl w:val="0"/>
                <w:numId w:val="8"/>
              </w:numPr>
              <w:ind w:left="504"/>
            </w:pPr>
            <w:r>
              <w:t xml:space="preserve">Any </w:t>
            </w:r>
            <w:hyperlink w:anchor="_Phase_II_Invited_4" w:history="1">
              <w:r w:rsidRPr="00A92FE4">
                <w:rPr>
                  <w:rStyle w:val="Hyperlink"/>
                </w:rPr>
                <w:t>Conditionally Required D</w:t>
              </w:r>
              <w:r w:rsidRPr="00A92FE4" w:rsidR="00244B0E">
                <w:rPr>
                  <w:rStyle w:val="Hyperlink"/>
                </w:rPr>
                <w:t>ocuments</w:t>
              </w:r>
            </w:hyperlink>
            <w:r w:rsidR="0062692B">
              <w:t>, if applicable</w:t>
            </w:r>
          </w:p>
          <w:p w:rsidR="0062692B" w:rsidP="00F061F0" w14:paraId="715C7728" w14:textId="3C8772CB">
            <w:pPr>
              <w:pStyle w:val="ListParagraph"/>
              <w:numPr>
                <w:ilvl w:val="0"/>
                <w:numId w:val="8"/>
              </w:numPr>
              <w:ind w:left="504"/>
            </w:pPr>
            <w:hyperlink w:anchor="_D3e._Supporting_Documents" w:history="1">
              <w:r w:rsidRPr="00A92FE4">
                <w:rPr>
                  <w:rStyle w:val="Hyperlink"/>
                </w:rPr>
                <w:t>Supporting Documents</w:t>
              </w:r>
            </w:hyperlink>
            <w:r>
              <w:t>, if you have any</w:t>
            </w:r>
          </w:p>
          <w:p w:rsidR="006A25BF" w:rsidRPr="00A54EEE" w:rsidP="00F061F0" w14:paraId="4069EEA6" w14:textId="779445FE">
            <w:pPr>
              <w:pStyle w:val="ListParagraph"/>
              <w:numPr>
                <w:ilvl w:val="0"/>
                <w:numId w:val="8"/>
              </w:numPr>
              <w:ind w:left="504"/>
            </w:pPr>
            <w:r>
              <w:t xml:space="preserve">Double-check </w:t>
            </w:r>
            <w:hyperlink w:anchor="_Phase_II_Invited_1" w:history="1">
              <w:r w:rsidRPr="00E3212B">
                <w:rPr>
                  <w:rStyle w:val="Hyperlink"/>
                </w:rPr>
                <w:t xml:space="preserve">format, file names, page limits, and </w:t>
              </w:r>
              <w:r w:rsidRPr="00E3212B" w:rsidR="00E3212B">
                <w:rPr>
                  <w:rStyle w:val="Hyperlink"/>
                </w:rPr>
                <w:t>attachment order</w:t>
              </w:r>
            </w:hyperlink>
            <w:r w:rsidR="00025FFB">
              <w:t xml:space="preserve"> for all of your PDF documents</w:t>
            </w:r>
            <w:r w:rsidR="00E3212B">
              <w:t>.</w:t>
            </w:r>
          </w:p>
        </w:tc>
      </w:tr>
    </w:tbl>
    <w:p w:rsidR="00F369D2" w:rsidRPr="00427981" w:rsidP="00F369D2" w14:paraId="3B757E00" w14:textId="77777777">
      <w:pPr>
        <w:pStyle w:val="Heading3"/>
      </w:pPr>
      <w:bookmarkStart w:id="116" w:name="_Disclosure_of_Information_1"/>
      <w:bookmarkStart w:id="117" w:name="_Toc165372304"/>
      <w:bookmarkStart w:id="118" w:name="_Toc165629003"/>
      <w:bookmarkEnd w:id="116"/>
      <w:r w:rsidRPr="00427981">
        <w:t>Disclosure of Information in Applications</w:t>
      </w:r>
      <w:bookmarkEnd w:id="117"/>
      <w:bookmarkEnd w:id="118"/>
    </w:p>
    <w:p w:rsidR="00F369D2" w:rsidRPr="00BD7CBA" w:rsidP="00F369D2" w14:paraId="256FA456" w14:textId="77777777">
      <w:pPr>
        <w:keepLines/>
      </w:pPr>
      <w:r>
        <w:t>We</w:t>
      </w:r>
      <w:r w:rsidRPr="00BD7CBA">
        <w:t xml:space="preserve"> may share grant applications, products, and reports to further the mission of the agency and the development of museum, library, archival, and information services.</w:t>
      </w:r>
      <w:r>
        <w:t xml:space="preserve"> </w:t>
      </w:r>
      <w:r w:rsidRPr="00BD7CBA">
        <w:t>As a general practice, and except for information that is privacy-protected, information contained in IMLS applications that receive funding may be made public. Please identify any information you deem confidential and/or proprietary and seek to have protected.</w:t>
      </w:r>
    </w:p>
    <w:p w:rsidR="00F369D2" w:rsidP="00295ADA" w14:paraId="436304DF" w14:textId="77777777">
      <w:pPr>
        <w:spacing w:line="240" w:lineRule="auto"/>
      </w:pPr>
    </w:p>
    <w:p w:rsidR="000F2753" w:rsidP="00295ADA" w14:paraId="459AF1AD" w14:textId="77777777">
      <w:pPr>
        <w:spacing w:before="0" w:after="160" w:line="259" w:lineRule="auto"/>
      </w:pPr>
      <w:r>
        <w:br w:type="page"/>
      </w:r>
    </w:p>
    <w:p w:rsidR="0032108E" w:rsidRPr="00004F98" w:rsidP="00150A6A" w14:paraId="77D1F321" w14:textId="7B258E91">
      <w:pPr>
        <w:pStyle w:val="Heading2"/>
      </w:pPr>
      <w:bookmarkStart w:id="119" w:name="_Toc165627801"/>
      <w:bookmarkStart w:id="120" w:name="_Toc165629004"/>
      <w:r>
        <w:t>Submission Requirements</w:t>
      </w:r>
      <w:r w:rsidR="00F97406">
        <w:br/>
      </w:r>
      <w:r>
        <w:t>and Deadlines</w:t>
      </w:r>
      <w:bookmarkEnd w:id="119"/>
      <w:bookmarkEnd w:id="120"/>
    </w:p>
    <w:p w:rsidR="00B04E7E" w:rsidP="00B04E7E" w14:paraId="4630D022" w14:textId="77777777">
      <w:pPr>
        <w:pStyle w:val="Heading3"/>
      </w:pPr>
      <w:bookmarkStart w:id="121" w:name="_Toc165629005"/>
      <w:bookmarkStart w:id="122" w:name="_Toc165123447"/>
      <w:r>
        <w:t>Submission Instructions</w:t>
      </w:r>
      <w:bookmarkEnd w:id="121"/>
    </w:p>
    <w:p w:rsidR="00B04E7E" w:rsidP="00B04E7E" w14:paraId="59AD7633" w14:textId="77777777">
      <w:pPr>
        <w:pStyle w:val="Sectionintrotext"/>
      </w:pPr>
      <w:r>
        <w:t>You</w:t>
      </w:r>
      <w:r w:rsidRPr="00CA024E">
        <w:t xml:space="preserve"> must submit </w:t>
      </w:r>
      <w:r>
        <w:t>your</w:t>
      </w:r>
      <w:r w:rsidRPr="00CA024E">
        <w:t xml:space="preserve"> applications for funding using </w:t>
      </w:r>
      <w:hyperlink r:id="rId102" w:history="1">
        <w:r w:rsidRPr="00F317ED">
          <w:rPr>
            <w:rStyle w:val="Hyperlink"/>
          </w:rPr>
          <w:t>Grants.gov Workspace</w:t>
        </w:r>
      </w:hyperlink>
      <w:r w:rsidRPr="00CA024E">
        <w:t>. Do not submit through email or postal mail to IMLS.</w:t>
      </w:r>
    </w:p>
    <w:p w:rsidR="00B04E7E" w:rsidRPr="00004F98" w:rsidP="00B04E7E" w14:paraId="6E9C782A" w14:textId="77777777">
      <w:hyperlink w:anchor="_Registration_Requirements" w:history="1">
        <w:r w:rsidRPr="00443E8A">
          <w:rPr>
            <w:rStyle w:val="Hyperlink"/>
          </w:rPr>
          <w:t>Review the Registration Requirements and time frames</w:t>
        </w:r>
      </w:hyperlink>
      <w:r>
        <w:t>. We</w:t>
      </w:r>
      <w:r w:rsidRPr="00004F98">
        <w:t xml:space="preserve"> strongly recommend that </w:t>
      </w:r>
      <w:r>
        <w:t>you</w:t>
      </w:r>
      <w:r w:rsidRPr="00004F98">
        <w:t xml:space="preserve"> obtain a UEI number, register with SAM and Grants.gov, and complete and submit </w:t>
      </w:r>
      <w:r>
        <w:t xml:space="preserve">your </w:t>
      </w:r>
      <w:r w:rsidRPr="00004F98">
        <w:t xml:space="preserve">application early. </w:t>
      </w:r>
      <w:r>
        <w:t>Leave plenty of time and use the contact information below to reach out to IMLS, the Federal Service Desk, or Grants.gov Help for questions and technical difficulties.</w:t>
      </w:r>
    </w:p>
    <w:p w:rsidR="00B04E7E" w:rsidRPr="001E25C7" w:rsidP="000476BF" w14:paraId="03BAC3D8" w14:textId="1DC26F99">
      <w:pPr>
        <w:pStyle w:val="Heading3"/>
      </w:pPr>
      <w:bookmarkStart w:id="123" w:name="_Toc165629006"/>
      <w:r>
        <w:t>Programmatic, Administrative and Technical Support Contacts</w:t>
      </w:r>
      <w:bookmarkEnd w:id="123"/>
    </w:p>
    <w:p w:rsidR="00B04E7E" w:rsidRPr="0049303A" w:rsidP="000476BF" w14:paraId="2EF7EE31" w14:textId="77777777">
      <w:pPr>
        <w:pStyle w:val="Heading4"/>
        <w:rPr>
          <w:rFonts w:eastAsia="Myriad Pro" w:cs="Myriad Pro"/>
          <w:color w:val="000000"/>
        </w:rPr>
      </w:pPr>
      <w:bookmarkStart w:id="124" w:name="_Toc165629007"/>
      <w:r>
        <w:t>IMLS</w:t>
      </w:r>
      <w:bookmarkEnd w:id="124"/>
    </w:p>
    <w:p w:rsidR="00B04E7E" w:rsidRPr="00BD7CBA" w:rsidP="000476BF" w14:paraId="78799488" w14:textId="77777777">
      <w:hyperlink r:id="rId13" w:history="1">
        <w:r w:rsidRPr="00571EA1">
          <w:rPr>
            <w:rStyle w:val="Hyperlink"/>
          </w:rPr>
          <w:t>IMLS staff are available by phone and email</w:t>
        </w:r>
      </w:hyperlink>
      <w:r w:rsidRPr="00BD7CBA">
        <w:t xml:space="preserve"> to answer programmatic and administrative questions relating to this grant program. </w:t>
      </w:r>
      <w:r>
        <w:t>We</w:t>
      </w:r>
      <w:r w:rsidRPr="00BD7CBA">
        <w:t xml:space="preserve"> also host webinars to introduce potential applicants to funding opportunities. </w:t>
      </w:r>
      <w:r>
        <w:t xml:space="preserve">For more information, </w:t>
      </w:r>
      <w:hyperlink r:id="rId24" w:history="1">
        <w:r>
          <w:rPr>
            <w:rStyle w:val="Hyperlink"/>
          </w:rPr>
          <w:t>see our list of webinars and instructions for accessing them</w:t>
        </w:r>
      </w:hyperlink>
      <w:r w:rsidRPr="001E25C7">
        <w:t>.</w:t>
      </w:r>
    </w:p>
    <w:p w:rsidR="00B04E7E" w:rsidRPr="00427981" w:rsidP="000476BF" w14:paraId="6B44113A" w14:textId="77777777">
      <w:pPr>
        <w:pStyle w:val="Heading4"/>
      </w:pPr>
      <w:bookmarkStart w:id="125" w:name="_Toc165629008"/>
      <w:r>
        <w:t>Federal Service Desk</w:t>
      </w:r>
      <w:bookmarkEnd w:id="125"/>
    </w:p>
    <w:p w:rsidR="00B04E7E" w:rsidRPr="00BD7CBA" w:rsidP="000476BF" w14:paraId="2D55C699" w14:textId="77777777">
      <w:r w:rsidRPr="00BD7CBA">
        <w:t xml:space="preserve">Visit the </w:t>
      </w:r>
      <w:hyperlink r:id="rId129" w:history="1">
        <w:r w:rsidRPr="00427981">
          <w:rPr>
            <w:rStyle w:val="Hyperlink"/>
          </w:rPr>
          <w:t>Federal Service Desk</w:t>
        </w:r>
      </w:hyperlink>
      <w:r w:rsidRPr="00BD7CBA">
        <w:t xml:space="preserve"> or call 1-866-606-8220 for questions about registering or renewing your registration with login.gov or SAM.gov. Hours of operation are Monday through Friday, 8 a.m. to 8 p.m. Eastern Time. </w:t>
      </w:r>
    </w:p>
    <w:p w:rsidR="00B04E7E" w:rsidRPr="00427981" w:rsidP="000476BF" w14:paraId="4EB09E0B" w14:textId="77777777">
      <w:pPr>
        <w:pStyle w:val="Heading4"/>
      </w:pPr>
      <w:bookmarkStart w:id="126" w:name="_Toc165629009"/>
      <w:r>
        <w:t>Grants.gov</w:t>
      </w:r>
      <w:bookmarkEnd w:id="126"/>
    </w:p>
    <w:p w:rsidR="00B04E7E" w:rsidRPr="00BD7CBA" w:rsidP="00B04E7E" w14:paraId="68ABEA41" w14:textId="77777777">
      <w:r w:rsidRPr="00BD7CBA">
        <w:t xml:space="preserve">Visit </w:t>
      </w:r>
      <w:hyperlink r:id="rId130" w:history="1">
        <w:r w:rsidRPr="00427981">
          <w:rPr>
            <w:rStyle w:val="Hyperlink"/>
          </w:rPr>
          <w:t>Grants.gov Support</w:t>
        </w:r>
      </w:hyperlink>
      <w:r w:rsidRPr="00BD7CBA">
        <w:t xml:space="preserve">, email </w:t>
      </w:r>
      <w:hyperlink r:id="rId131" w:history="1">
        <w:r w:rsidRPr="00427981">
          <w:rPr>
            <w:rStyle w:val="Hyperlink"/>
          </w:rPr>
          <w:t>support@grants.gov</w:t>
        </w:r>
      </w:hyperlink>
      <w:r w:rsidRPr="00BD7CBA">
        <w:t xml:space="preserve">, or call Grants.gov Applicant Support at 1-800-518-4726 for assistance with software issues, registration issues, and technical </w:t>
      </w:r>
      <w:r w:rsidRPr="00BD7CBA">
        <w:t>problems. Grants.gov Applicant Support is available 24 hours a day, seven days a week, except for federal holidays.</w:t>
      </w:r>
    </w:p>
    <w:p w:rsidR="00B04E7E" w:rsidRPr="004B7D67" w:rsidP="00B04E7E" w14:paraId="005F6773" w14:textId="0EA9B23C">
      <w:r w:rsidRPr="00BD7CBA">
        <w:t>Be sure to obtain a case number when calling the Federal Service Desk or Grants.gov for support.</w:t>
      </w:r>
    </w:p>
    <w:p w:rsidR="00A03F4F" w:rsidRPr="001E25C7" w:rsidP="004F1B2F" w14:paraId="3A6EC2DB" w14:textId="6EED3CAD">
      <w:pPr>
        <w:pStyle w:val="Heading3"/>
      </w:pPr>
      <w:bookmarkStart w:id="127" w:name="_Submission_Dates_and"/>
      <w:bookmarkStart w:id="128" w:name="_Toc165629011"/>
      <w:bookmarkEnd w:id="122"/>
      <w:bookmarkEnd w:id="127"/>
      <w:r w:rsidRPr="001E25C7">
        <w:t>Submission Dates and Times</w:t>
      </w:r>
      <w:bookmarkEnd w:id="128"/>
    </w:p>
    <w:p w:rsidR="00A03F4F" w:rsidRPr="001E25C7" w:rsidP="00301912" w14:paraId="553A16C2" w14:textId="721E3993">
      <w:pPr>
        <w:pStyle w:val="Sectionintrotext"/>
      </w:pPr>
      <w:r>
        <w:t>You</w:t>
      </w:r>
      <w:r w:rsidRPr="00CA024E" w:rsidR="002B252D">
        <w:t xml:space="preserve"> must submit </w:t>
      </w:r>
      <w:r>
        <w:t>your</w:t>
      </w:r>
      <w:r w:rsidRPr="00CA024E" w:rsidR="002B252D">
        <w:t xml:space="preserve"> a</w:t>
      </w:r>
      <w:r w:rsidRPr="00CA024E" w:rsidR="00641364">
        <w:t>pplication</w:t>
      </w:r>
      <w:r w:rsidRPr="00CA024E" w:rsidR="002B252D">
        <w:t xml:space="preserve">s </w:t>
      </w:r>
      <w:r w:rsidRPr="00CA024E" w:rsidR="006B36A9">
        <w:t xml:space="preserve">for funding </w:t>
      </w:r>
      <w:r w:rsidRPr="00CA024E" w:rsidR="002B252D">
        <w:t>using</w:t>
      </w:r>
      <w:r w:rsidRPr="00CA024E" w:rsidR="00641364">
        <w:t xml:space="preserve"> Grants.gov</w:t>
      </w:r>
      <w:r w:rsidRPr="00CA024E" w:rsidR="002B252D">
        <w:t xml:space="preserve"> Workspace</w:t>
      </w:r>
      <w:r w:rsidRPr="00CA024E" w:rsidR="00641364">
        <w:t xml:space="preserve">. Do not submit through email </w:t>
      </w:r>
      <w:r w:rsidRPr="00CA024E" w:rsidR="003C2540">
        <w:t xml:space="preserve">or postal mail </w:t>
      </w:r>
      <w:r w:rsidRPr="00CA024E" w:rsidR="00641364">
        <w:t>to IMLS.</w:t>
      </w:r>
    </w:p>
    <w:p w:rsidR="009F4F2C" w:rsidP="00656F5B" w14:paraId="33904A24" w14:textId="7958965A">
      <w:r w:rsidRPr="001E25C7">
        <w:t xml:space="preserve">For </w:t>
      </w:r>
      <w:r w:rsidRPr="001E25C7" w:rsidR="007C5B0F">
        <w:t xml:space="preserve">the </w:t>
      </w:r>
      <w:r w:rsidR="00CE40F1">
        <w:t>NLG-L</w:t>
      </w:r>
      <w:r w:rsidRPr="001E25C7" w:rsidR="000463DB">
        <w:t xml:space="preserve"> Program</w:t>
      </w:r>
      <w:r w:rsidRPr="001E25C7">
        <w:t xml:space="preserve">, </w:t>
      </w:r>
      <w:r w:rsidRPr="001E25C7" w:rsidR="007C5B0F">
        <w:t xml:space="preserve">Grants.gov will accept </w:t>
      </w:r>
      <w:r w:rsidRPr="00D96C81" w:rsidR="007C5B0F">
        <w:rPr>
          <w:b/>
        </w:rPr>
        <w:t>Preliminary Proposal applications</w:t>
      </w:r>
      <w:r w:rsidRPr="001E25C7" w:rsidR="007C5B0F">
        <w:t xml:space="preserve"> through </w:t>
      </w:r>
      <w:r w:rsidRPr="00D96C81" w:rsidR="007C5B0F">
        <w:rPr>
          <w:b/>
        </w:rPr>
        <w:t>11:59 p.m. U.S. Eastern Time on September 2</w:t>
      </w:r>
      <w:r w:rsidRPr="00D96C81" w:rsidR="00630221">
        <w:rPr>
          <w:b/>
        </w:rPr>
        <w:t>0</w:t>
      </w:r>
      <w:r w:rsidRPr="00D96C81" w:rsidR="007C5B0F">
        <w:rPr>
          <w:b/>
        </w:rPr>
        <w:t xml:space="preserve">, </w:t>
      </w:r>
      <w:r w:rsidRPr="00D96C81" w:rsidR="00661CF9">
        <w:rPr>
          <w:b/>
        </w:rPr>
        <w:t>2024</w:t>
      </w:r>
      <w:r w:rsidRPr="001E25C7" w:rsidR="007C5B0F">
        <w:t xml:space="preserve">. </w:t>
      </w:r>
    </w:p>
    <w:p w:rsidR="00A03F4F" w:rsidRPr="00D96C81" w:rsidP="00656F5B" w14:paraId="63B06E18" w14:textId="37860093">
      <w:pPr>
        <w:rPr>
          <w:b/>
        </w:rPr>
      </w:pPr>
      <w:r>
        <w:t>We</w:t>
      </w:r>
      <w:r w:rsidRPr="001E25C7" w:rsidR="00A30FA6">
        <w:t xml:space="preserve"> plan to extend invitations to submit </w:t>
      </w:r>
      <w:r w:rsidRPr="001E25C7" w:rsidR="00F957EC">
        <w:t xml:space="preserve">full proposals </w:t>
      </w:r>
      <w:r w:rsidRPr="001E25C7" w:rsidR="00A30FA6">
        <w:t xml:space="preserve">in February </w:t>
      </w:r>
      <w:r w:rsidRPr="00004F98" w:rsidR="00270F50">
        <w:t>202</w:t>
      </w:r>
      <w:r w:rsidR="00516676">
        <w:t>5</w:t>
      </w:r>
      <w:r w:rsidRPr="00004F98" w:rsidR="00FD08BA">
        <w:t>.</w:t>
      </w:r>
      <w:r w:rsidRPr="001E25C7" w:rsidR="007C5B0F">
        <w:rPr>
          <w:color w:val="auto"/>
        </w:rPr>
        <w:t xml:space="preserve"> </w:t>
      </w:r>
      <w:r w:rsidRPr="00D96C81" w:rsidR="007C5B0F">
        <w:rPr>
          <w:b/>
        </w:rPr>
        <w:t>Invited Full Proposal applications</w:t>
      </w:r>
      <w:r w:rsidRPr="001E25C7" w:rsidR="007C5B0F">
        <w:t xml:space="preserve"> will be due through Grants.gov by </w:t>
      </w:r>
      <w:r w:rsidRPr="00D96C81" w:rsidR="007C5B0F">
        <w:rPr>
          <w:b/>
        </w:rPr>
        <w:t xml:space="preserve">11:59 p.m. U.S. Eastern Time on March </w:t>
      </w:r>
      <w:r w:rsidRPr="00D96C81" w:rsidR="00661CF9">
        <w:rPr>
          <w:b/>
        </w:rPr>
        <w:t>21</w:t>
      </w:r>
      <w:r w:rsidRPr="00D96C81" w:rsidR="007C5B0F">
        <w:rPr>
          <w:b/>
        </w:rPr>
        <w:t xml:space="preserve">, </w:t>
      </w:r>
      <w:r w:rsidRPr="00D96C81" w:rsidR="00661CF9">
        <w:rPr>
          <w:b/>
        </w:rPr>
        <w:t>2025</w:t>
      </w:r>
      <w:r w:rsidRPr="00D96C81" w:rsidR="007C5B0F">
        <w:rPr>
          <w:b/>
        </w:rPr>
        <w:t>.</w:t>
      </w:r>
    </w:p>
    <w:p w:rsidR="00A03F4F" w:rsidRPr="001E25C7" w:rsidP="00656F5B" w14:paraId="20886712" w14:textId="1D0C5C6C">
      <w:r>
        <w:t>We</w:t>
      </w:r>
      <w:r w:rsidRPr="001E25C7" w:rsidR="00641364">
        <w:t xml:space="preserve"> strongly recommend that </w:t>
      </w:r>
      <w:r>
        <w:t>you</w:t>
      </w:r>
      <w:r w:rsidRPr="001E25C7" w:rsidR="00641364">
        <w:t xml:space="preserve"> obtain</w:t>
      </w:r>
      <w:r w:rsidRPr="001E25C7" w:rsidR="00F607DD">
        <w:t xml:space="preserve"> a</w:t>
      </w:r>
      <w:r w:rsidRPr="001E25C7" w:rsidR="00641364">
        <w:t xml:space="preserve"> </w:t>
      </w:r>
      <w:r w:rsidRPr="001E25C7" w:rsidR="00B320ED">
        <w:t>UEI number</w:t>
      </w:r>
      <w:r w:rsidRPr="001E25C7" w:rsidR="00641364">
        <w:t xml:space="preserve">, </w:t>
      </w:r>
      <w:r w:rsidRPr="001E25C7" w:rsidR="00236F55">
        <w:t>register with</w:t>
      </w:r>
      <w:r w:rsidRPr="001E25C7" w:rsidR="00641364">
        <w:t xml:space="preserve"> </w:t>
      </w:r>
      <w:r w:rsidRPr="001E25C7" w:rsidR="002D78D0">
        <w:t xml:space="preserve">SAM and </w:t>
      </w:r>
      <w:r w:rsidRPr="001E25C7" w:rsidR="00641364">
        <w:t xml:space="preserve">Grants.gov, and complete and submit </w:t>
      </w:r>
      <w:r w:rsidR="00C73BFD">
        <w:t xml:space="preserve">your </w:t>
      </w:r>
      <w:r w:rsidRPr="00004F98" w:rsidR="00C73BFD">
        <w:t>application</w:t>
      </w:r>
      <w:r w:rsidRPr="001E25C7" w:rsidR="00641364">
        <w:t xml:space="preserve"> early. </w:t>
      </w:r>
      <w:r w:rsidR="00CC7465">
        <w:t>We</w:t>
      </w:r>
      <w:r w:rsidRPr="001E25C7" w:rsidR="00641364">
        <w:t xml:space="preserve"> </w:t>
      </w:r>
      <w:r w:rsidR="00C73BFD">
        <w:t>award</w:t>
      </w:r>
      <w:r w:rsidRPr="001E25C7" w:rsidR="00641364">
        <w:t xml:space="preserve"> grants to eligible applicants that submit complete applications, including attachments, through Grants.gov, on or before the deadline, as indicated by the date stamp generated by Grants.gov.</w:t>
      </w:r>
    </w:p>
    <w:p w:rsidR="004E7819" w:rsidRPr="0049303A" w:rsidP="00656F5B" w14:paraId="2902FF5B" w14:textId="6081AEB2">
      <w:r w:rsidRPr="001E25C7">
        <w:t xml:space="preserve">Grants.gov will generate </w:t>
      </w:r>
      <w:r w:rsidRPr="001E25C7" w:rsidR="008F7493">
        <w:t xml:space="preserve">a series of </w:t>
      </w:r>
      <w:r w:rsidRPr="001E25C7">
        <w:t xml:space="preserve">emails </w:t>
      </w:r>
      <w:r w:rsidRPr="001E25C7" w:rsidR="008F7493">
        <w:t xml:space="preserve">confirming </w:t>
      </w:r>
      <w:r w:rsidRPr="001E25C7">
        <w:t xml:space="preserve">the </w:t>
      </w:r>
      <w:r w:rsidRPr="001E25C7" w:rsidR="008F7493">
        <w:t xml:space="preserve">status </w:t>
      </w:r>
      <w:r w:rsidRPr="001E25C7">
        <w:t xml:space="preserve">of </w:t>
      </w:r>
      <w:r w:rsidRPr="001E25C7" w:rsidR="000463DB">
        <w:t>each</w:t>
      </w:r>
      <w:r w:rsidRPr="001E25C7">
        <w:t xml:space="preserve"> application</w:t>
      </w:r>
      <w:r w:rsidRPr="001E25C7" w:rsidR="00632A09">
        <w:t>.</w:t>
      </w:r>
      <w:r w:rsidRPr="001E25C7" w:rsidR="00A2749B">
        <w:t xml:space="preserve"> </w:t>
      </w:r>
      <w:r w:rsidRPr="00004F98" w:rsidR="00C73BFD">
        <w:t>Applicants can check the status of their application(s) in Grants.gov by using “</w:t>
      </w:r>
      <w:hyperlink r:id="rId132" w:history="1">
        <w:r w:rsidRPr="00427981" w:rsidR="00C73BFD">
          <w:rPr>
            <w:rStyle w:val="Hyperlink"/>
          </w:rPr>
          <w:t>Track My Application</w:t>
        </w:r>
      </w:hyperlink>
      <w:r w:rsidRPr="00004F98" w:rsidR="00C73BFD">
        <w:t xml:space="preserve">.” For further details, visit </w:t>
      </w:r>
      <w:hyperlink r:id="rId133" w:history="1">
        <w:r w:rsidRPr="00427981" w:rsidR="00C73BFD">
          <w:rPr>
            <w:rStyle w:val="Hyperlink"/>
          </w:rPr>
          <w:t>Check Application Status</w:t>
        </w:r>
      </w:hyperlink>
      <w:r w:rsidRPr="00004F98" w:rsidR="00C73BFD">
        <w:t xml:space="preserve"> at Grants.gov.</w:t>
      </w:r>
    </w:p>
    <w:p w:rsidR="004E7819" w:rsidP="00DA0270" w14:paraId="07979827" w14:textId="3DB93687">
      <w:pPr>
        <w:pStyle w:val="Heading3"/>
        <w:rPr>
          <w:lang w:val="en"/>
        </w:rPr>
      </w:pPr>
      <w:bookmarkStart w:id="129" w:name="_Toc165629012"/>
      <w:r>
        <w:rPr>
          <w:lang w:val="en"/>
        </w:rPr>
        <w:t>Emerg</w:t>
      </w:r>
      <w:r w:rsidR="002E7CC7">
        <w:rPr>
          <w:lang w:val="en"/>
        </w:rPr>
        <w:t>ency Extensions</w:t>
      </w:r>
      <w:bookmarkEnd w:id="129"/>
    </w:p>
    <w:p w:rsidR="00EC46FD" w:rsidRPr="00F86C81" w:rsidP="00F04284" w14:paraId="11122054" w14:textId="0D4C3257">
      <w:pPr>
        <w:rPr>
          <w:lang w:val="en"/>
        </w:rPr>
      </w:pPr>
      <w:r w:rsidRPr="00004F98">
        <w:rPr>
          <w:lang w:val="en"/>
        </w:rPr>
        <w:t xml:space="preserve">Under certain circumstances, </w:t>
      </w:r>
      <w:r w:rsidR="00E1314C">
        <w:rPr>
          <w:lang w:val="en"/>
        </w:rPr>
        <w:t>we</w:t>
      </w:r>
      <w:r w:rsidRPr="00004F98">
        <w:rPr>
          <w:lang w:val="en"/>
        </w:rPr>
        <w:t xml:space="preserve"> allow an extension of grant application deadlines for adversely affected applicant organizations located in counties listed in Emergency Declarations and/or Major Disaster Declarations. See</w:t>
      </w:r>
      <w:r w:rsidRPr="00004F98" w:rsidR="008F0635">
        <w:rPr>
          <w:lang w:val="en"/>
        </w:rPr>
        <w:t xml:space="preserve"> </w:t>
      </w:r>
      <w:hyperlink r:id="rId134" w:history="1">
        <w:r w:rsidRPr="001E25C7" w:rsidR="004E7819">
          <w:rPr>
            <w:rStyle w:val="Hyperlink"/>
            <w:rFonts w:cs="Times New Roman"/>
            <w:lang w:val="en"/>
          </w:rPr>
          <w:t>Application Deadlines</w:t>
        </w:r>
      </w:hyperlink>
      <w:r w:rsidRPr="00004F98" w:rsidR="008F0635">
        <w:rPr>
          <w:lang w:val="en"/>
        </w:rPr>
        <w:t xml:space="preserve"> for further information.</w:t>
      </w:r>
    </w:p>
    <w:p w:rsidR="00A03F4F" w:rsidRPr="001E25C7" w:rsidP="004F1B2F" w14:paraId="34D75748" w14:textId="63FBE8EA">
      <w:pPr>
        <w:pStyle w:val="Heading3"/>
      </w:pPr>
      <w:bookmarkStart w:id="130" w:name="_Toc165629013"/>
      <w:r w:rsidRPr="001E25C7">
        <w:t>I</w:t>
      </w:r>
      <w:r w:rsidRPr="001E25C7" w:rsidR="00641364">
        <w:t xml:space="preserve">ntergovernmental </w:t>
      </w:r>
      <w:r w:rsidRPr="001E25C7">
        <w:t>R</w:t>
      </w:r>
      <w:r w:rsidRPr="001E25C7" w:rsidR="00641364">
        <w:t>eview</w:t>
      </w:r>
      <w:bookmarkEnd w:id="130"/>
    </w:p>
    <w:p w:rsidR="00A03F4F" w:rsidRPr="001E25C7" w:rsidP="00DA0270" w14:paraId="2422BF8F" w14:textId="718BA4C4">
      <w:r w:rsidRPr="001E25C7">
        <w:t>This funding opportunity is not subject to intergovernmental review per Exec. Order No.</w:t>
      </w:r>
      <w:r w:rsidR="00DA0270">
        <w:t xml:space="preserve"> </w:t>
      </w:r>
      <w:r w:rsidRPr="001E25C7">
        <w:t>12372.</w:t>
      </w:r>
      <w:bookmarkEnd w:id="62"/>
    </w:p>
    <w:p w:rsidR="00BD26B2" w14:paraId="1B22DEF7" w14:textId="77777777">
      <w:pPr>
        <w:sectPr w:rsidSect="002F3E52">
          <w:headerReference w:type="default" r:id="rId135"/>
          <w:headerReference w:type="first" r:id="rId136"/>
          <w:pgSz w:w="12240" w:h="15840"/>
          <w:pgMar w:top="1440" w:right="1440" w:bottom="1440" w:left="1440" w:header="288" w:footer="821" w:gutter="0"/>
          <w:cols w:space="720"/>
          <w:titlePg/>
          <w:docGrid w:linePitch="326"/>
        </w:sectPr>
      </w:pPr>
      <w:bookmarkStart w:id="131" w:name="_Toc43406649"/>
    </w:p>
    <w:p w:rsidR="005832BE" w14:paraId="153CD73C" w14:textId="5A206DB9">
      <w:pPr>
        <w:spacing w:before="0" w:after="160" w:line="259" w:lineRule="auto"/>
      </w:pPr>
    </w:p>
    <w:p w:rsidR="003A0FB6" w:rsidP="003A0FB6" w14:paraId="70BED842" w14:textId="291E2CA6">
      <w:r>
        <w:rPr>
          <w:noProof/>
        </w:rPr>
        <mc:AlternateContent>
          <mc:Choice Requires="wpg">
            <w:drawing>
              <wp:anchor distT="0" distB="0" distL="114300" distR="114300" simplePos="0" relativeHeight="251722752" behindDoc="0" locked="0" layoutInCell="1" allowOverlap="1">
                <wp:simplePos x="0" y="0"/>
                <wp:positionH relativeFrom="column">
                  <wp:posOffset>30480</wp:posOffset>
                </wp:positionH>
                <wp:positionV relativeFrom="paragraph">
                  <wp:posOffset>21590</wp:posOffset>
                </wp:positionV>
                <wp:extent cx="685800" cy="694690"/>
                <wp:effectExtent l="19050" t="19050" r="19050" b="10160"/>
                <wp:wrapNone/>
                <wp:docPr id="1639355880" name="Group 10"/>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 cy="694690"/>
                          <a:chOff x="0" y="0"/>
                          <a:chExt cx="687005" cy="696169"/>
                        </a:xfrm>
                      </wpg:grpSpPr>
                      <pic:pic xmlns:pic="http://schemas.openxmlformats.org/drawingml/2006/picture">
                        <pic:nvPicPr>
                          <pic:cNvPr id="1538185396" name="Graphic 7" descr="Customer review with solid fill"/>
                          <pic:cNvPicPr>
                            <a:picLocks noChangeAspect="1"/>
                          </pic:cNvPicPr>
                        </pic:nvPicPr>
                        <pic:blipFill>
                          <a:blip xmlns:r="http://schemas.openxmlformats.org/officeDocument/2006/relationships" r:embed="rId137"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8"/>
                              </a:ext>
                            </a:extLst>
                          </a:blip>
                          <a:stretch>
                            <a:fillRect/>
                          </a:stretch>
                        </pic:blipFill>
                        <pic:spPr>
                          <a:xfrm>
                            <a:off x="85122" y="96697"/>
                            <a:ext cx="542290" cy="578485"/>
                          </a:xfrm>
                          <a:prstGeom prst="rect">
                            <a:avLst/>
                          </a:prstGeom>
                        </pic:spPr>
                      </pic:pic>
                      <wps:wsp xmlns:wps="http://schemas.microsoft.com/office/word/2010/wordprocessingShape">
                        <wps:cNvPr id="2126758483" name="Oval 8"/>
                        <wps:cNvSpPr/>
                        <wps:spPr>
                          <a:xfrm>
                            <a:off x="0" y="0"/>
                            <a:ext cx="687005" cy="696169"/>
                          </a:xfrm>
                          <a:prstGeom prst="ellipse">
                            <a:avLst/>
                          </a:prstGeom>
                          <a:noFill/>
                          <a:ln w="3810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0" o:spid="_x0000_s1071" style="width:54pt;height:54.7pt;margin-top:1.7pt;margin-left:2.4pt;mso-height-relative:margin;mso-width-relative:margin;position:absolute;z-index:251723776" coordsize="6870,6961">
                <v:shape id="Graphic 7" o:spid="_x0000_s1072" type="#_x0000_t75" alt="Customer review with solid fill" style="width:5423;height:5785;left:851;mso-wrap-style:square;position:absolute;top:966;visibility:visible">
                  <v:imagedata r:id="rId139" o:title="Customer review with solid fill"/>
                </v:shape>
                <v:oval id="Oval 8" o:spid="_x0000_s1073" style="width:6870;height:6961;mso-wrap-style:square;position:absolute;visibility:visible;v-text-anchor:middle" filled="f" strokecolor="#33715b" strokeweight="3pt">
                  <v:stroke joinstyle="miter"/>
                </v:oval>
              </v:group>
            </w:pict>
          </mc:Fallback>
        </mc:AlternateContent>
      </w:r>
    </w:p>
    <w:p w:rsidR="003A0FB6" w:rsidP="003A0FB6" w14:paraId="7F508306" w14:textId="656FA89C"/>
    <w:p w:rsidR="003A0FB6" w:rsidP="003A0FB6" w14:paraId="57EBA867" w14:textId="2F2EE486"/>
    <w:p w:rsidR="00AA72E4" w:rsidP="00AA72E4" w14:paraId="26312F93" w14:textId="39CEEEB9">
      <w:pPr>
        <w:pStyle w:val="Heading1"/>
      </w:pPr>
      <w:bookmarkStart w:id="132" w:name="_Toc165627802"/>
      <w:r>
        <w:t>Learn About Application Review</w:t>
      </w:r>
      <w:bookmarkEnd w:id="132"/>
    </w:p>
    <w:p w:rsidR="004145DF" w:rsidP="00EB1D8C" w14:paraId="0BDAC1F3" w14:textId="77777777">
      <w:pPr>
        <w:pStyle w:val="Sectionintrotext"/>
      </w:pPr>
    </w:p>
    <w:p w:rsidR="00EB1D8C" w:rsidRPr="00EB1D8C" w:rsidP="00EB1D8C" w14:paraId="1F88106C" w14:textId="68F7F765">
      <w:pPr>
        <w:pStyle w:val="Sectionintrotext"/>
      </w:pPr>
      <w:r>
        <w:t>In this step:</w:t>
      </w:r>
    </w:p>
    <w:p w:rsidR="000E08AC" w14:paraId="1B6255AF" w14:textId="4F400353">
      <w:pPr>
        <w:pStyle w:val="TOC2"/>
        <w:rPr>
          <w:rFonts w:asciiTheme="minorHAnsi" w:hAnsiTheme="minorHAnsi" w:cstheme="minorBidi"/>
          <w:b w:val="0"/>
          <w:noProof/>
          <w:color w:val="auto"/>
          <w:kern w:val="2"/>
          <w:sz w:val="22"/>
          <w:szCs w:val="22"/>
          <w14:ligatures w14:val="standardContextual"/>
        </w:rPr>
      </w:pPr>
      <w:r>
        <w:fldChar w:fldCharType="begin"/>
      </w:r>
      <w:r>
        <w:instrText xml:space="preserve"> TOC \o "2-4" \h \z \u \b Step3 </w:instrText>
      </w:r>
      <w:r>
        <w:fldChar w:fldCharType="separate"/>
      </w:r>
      <w:hyperlink w:anchor="_Toc165633227" w:history="1">
        <w:r w:rsidRPr="007A0810">
          <w:rPr>
            <w:rStyle w:val="Hyperlink"/>
            <w:noProof/>
          </w:rPr>
          <w:t>6.</w:t>
        </w:r>
        <w:r>
          <w:rPr>
            <w:rFonts w:asciiTheme="minorHAnsi" w:hAnsiTheme="minorHAnsi" w:cstheme="minorBidi"/>
            <w:b w:val="0"/>
            <w:noProof/>
            <w:color w:val="auto"/>
            <w:kern w:val="2"/>
            <w:sz w:val="22"/>
            <w:szCs w:val="22"/>
            <w14:ligatures w14:val="standardContextual"/>
          </w:rPr>
          <w:tab/>
        </w:r>
        <w:r w:rsidRPr="007A0810">
          <w:rPr>
            <w:rStyle w:val="Hyperlink"/>
            <w:noProof/>
          </w:rPr>
          <w:t>Application Review Information</w:t>
        </w:r>
        <w:r>
          <w:rPr>
            <w:noProof/>
            <w:webHidden/>
          </w:rPr>
          <w:tab/>
        </w:r>
        <w:r>
          <w:rPr>
            <w:noProof/>
            <w:webHidden/>
          </w:rPr>
          <w:fldChar w:fldCharType="begin"/>
        </w:r>
        <w:r>
          <w:rPr>
            <w:noProof/>
            <w:webHidden/>
          </w:rPr>
          <w:instrText xml:space="preserve"> PAGEREF _Toc165633227 \h </w:instrText>
        </w:r>
        <w:r>
          <w:rPr>
            <w:noProof/>
            <w:webHidden/>
          </w:rPr>
          <w:fldChar w:fldCharType="separate"/>
        </w:r>
        <w:r>
          <w:rPr>
            <w:noProof/>
            <w:webHidden/>
          </w:rPr>
          <w:t>54</w:t>
        </w:r>
        <w:r>
          <w:rPr>
            <w:noProof/>
            <w:webHidden/>
          </w:rPr>
          <w:fldChar w:fldCharType="end"/>
        </w:r>
      </w:hyperlink>
    </w:p>
    <w:p w:rsidR="000E08AC" w14:paraId="267DD745" w14:textId="37136FC8">
      <w:pPr>
        <w:pStyle w:val="TOC3"/>
        <w:rPr>
          <w:rFonts w:asciiTheme="minorHAnsi" w:hAnsiTheme="minorHAnsi" w:cstheme="minorBidi"/>
          <w:iCs w:val="0"/>
          <w:noProof/>
          <w:color w:val="auto"/>
          <w:kern w:val="2"/>
          <w:szCs w:val="22"/>
          <w14:ligatures w14:val="standardContextual"/>
        </w:rPr>
      </w:pPr>
      <w:hyperlink w:anchor="_Toc165633228" w:history="1">
        <w:r w:rsidRPr="007A0810">
          <w:rPr>
            <w:rStyle w:val="Hyperlink"/>
            <w:noProof/>
          </w:rPr>
          <w:t>Eligibility and Completeness Checks</w:t>
        </w:r>
        <w:r>
          <w:rPr>
            <w:noProof/>
            <w:webHidden/>
          </w:rPr>
          <w:tab/>
        </w:r>
        <w:r>
          <w:rPr>
            <w:noProof/>
            <w:webHidden/>
          </w:rPr>
          <w:fldChar w:fldCharType="begin"/>
        </w:r>
        <w:r>
          <w:rPr>
            <w:noProof/>
            <w:webHidden/>
          </w:rPr>
          <w:instrText xml:space="preserve"> PAGEREF _Toc165633228 \h </w:instrText>
        </w:r>
        <w:r>
          <w:rPr>
            <w:noProof/>
            <w:webHidden/>
          </w:rPr>
          <w:fldChar w:fldCharType="separate"/>
        </w:r>
        <w:r>
          <w:rPr>
            <w:noProof/>
            <w:webHidden/>
          </w:rPr>
          <w:t>54</w:t>
        </w:r>
        <w:r>
          <w:rPr>
            <w:noProof/>
            <w:webHidden/>
          </w:rPr>
          <w:fldChar w:fldCharType="end"/>
        </w:r>
      </w:hyperlink>
    </w:p>
    <w:p w:rsidR="000E08AC" w14:paraId="44B82A7D" w14:textId="4E0088EB">
      <w:pPr>
        <w:pStyle w:val="TOC3"/>
        <w:rPr>
          <w:rFonts w:asciiTheme="minorHAnsi" w:hAnsiTheme="minorHAnsi" w:cstheme="minorBidi"/>
          <w:iCs w:val="0"/>
          <w:noProof/>
          <w:color w:val="auto"/>
          <w:kern w:val="2"/>
          <w:szCs w:val="22"/>
          <w14:ligatures w14:val="standardContextual"/>
        </w:rPr>
      </w:pPr>
      <w:hyperlink w:anchor="_Toc165633229" w:history="1">
        <w:r w:rsidRPr="007A0810">
          <w:rPr>
            <w:rStyle w:val="Hyperlink"/>
            <w:noProof/>
          </w:rPr>
          <w:t>Review and Selection Process</w:t>
        </w:r>
        <w:r>
          <w:rPr>
            <w:noProof/>
            <w:webHidden/>
          </w:rPr>
          <w:tab/>
        </w:r>
        <w:r>
          <w:rPr>
            <w:noProof/>
            <w:webHidden/>
          </w:rPr>
          <w:fldChar w:fldCharType="begin"/>
        </w:r>
        <w:r>
          <w:rPr>
            <w:noProof/>
            <w:webHidden/>
          </w:rPr>
          <w:instrText xml:space="preserve"> PAGEREF _Toc165633229 \h </w:instrText>
        </w:r>
        <w:r>
          <w:rPr>
            <w:noProof/>
            <w:webHidden/>
          </w:rPr>
          <w:fldChar w:fldCharType="separate"/>
        </w:r>
        <w:r>
          <w:rPr>
            <w:noProof/>
            <w:webHidden/>
          </w:rPr>
          <w:t>54</w:t>
        </w:r>
        <w:r>
          <w:rPr>
            <w:noProof/>
            <w:webHidden/>
          </w:rPr>
          <w:fldChar w:fldCharType="end"/>
        </w:r>
      </w:hyperlink>
    </w:p>
    <w:p w:rsidR="000E08AC" w14:paraId="6842CEA1" w14:textId="4977E1D5">
      <w:pPr>
        <w:pStyle w:val="TOC3"/>
        <w:rPr>
          <w:rFonts w:asciiTheme="minorHAnsi" w:hAnsiTheme="minorHAnsi" w:cstheme="minorBidi"/>
          <w:iCs w:val="0"/>
          <w:noProof/>
          <w:color w:val="auto"/>
          <w:kern w:val="2"/>
          <w:szCs w:val="22"/>
          <w14:ligatures w14:val="standardContextual"/>
        </w:rPr>
      </w:pPr>
      <w:hyperlink w:anchor="_Toc165633230" w:history="1">
        <w:r w:rsidRPr="007A0810">
          <w:rPr>
            <w:rStyle w:val="Hyperlink"/>
            <w:noProof/>
          </w:rPr>
          <w:t>Peer Review Criteria</w:t>
        </w:r>
        <w:r>
          <w:rPr>
            <w:noProof/>
            <w:webHidden/>
          </w:rPr>
          <w:tab/>
        </w:r>
        <w:r>
          <w:rPr>
            <w:noProof/>
            <w:webHidden/>
          </w:rPr>
          <w:fldChar w:fldCharType="begin"/>
        </w:r>
        <w:r>
          <w:rPr>
            <w:noProof/>
            <w:webHidden/>
          </w:rPr>
          <w:instrText xml:space="preserve"> PAGEREF _Toc165633230 \h </w:instrText>
        </w:r>
        <w:r>
          <w:rPr>
            <w:noProof/>
            <w:webHidden/>
          </w:rPr>
          <w:fldChar w:fldCharType="separate"/>
        </w:r>
        <w:r>
          <w:rPr>
            <w:noProof/>
            <w:webHidden/>
          </w:rPr>
          <w:t>55</w:t>
        </w:r>
        <w:r>
          <w:rPr>
            <w:noProof/>
            <w:webHidden/>
          </w:rPr>
          <w:fldChar w:fldCharType="end"/>
        </w:r>
      </w:hyperlink>
    </w:p>
    <w:p w:rsidR="000E08AC" w14:paraId="65FDF2CB" w14:textId="08952788">
      <w:pPr>
        <w:pStyle w:val="TOC4"/>
        <w:tabs>
          <w:tab w:val="right" w:leader="dot" w:pos="9350"/>
        </w:tabs>
        <w:rPr>
          <w:rFonts w:asciiTheme="minorHAnsi" w:hAnsiTheme="minorHAnsi" w:cstheme="minorBidi"/>
          <w:noProof/>
          <w:color w:val="auto"/>
          <w:kern w:val="2"/>
          <w:sz w:val="22"/>
          <w:szCs w:val="22"/>
          <w14:ligatures w14:val="standardContextual"/>
        </w:rPr>
      </w:pPr>
      <w:hyperlink w:anchor="_Toc165633231" w:history="1">
        <w:r w:rsidRPr="007A0810">
          <w:rPr>
            <w:rStyle w:val="Hyperlink"/>
            <w:noProof/>
          </w:rPr>
          <w:t>Review Criteria for Phase I Preliminary Proposals</w:t>
        </w:r>
        <w:r>
          <w:rPr>
            <w:noProof/>
            <w:webHidden/>
          </w:rPr>
          <w:tab/>
        </w:r>
        <w:r>
          <w:rPr>
            <w:noProof/>
            <w:webHidden/>
          </w:rPr>
          <w:fldChar w:fldCharType="begin"/>
        </w:r>
        <w:r>
          <w:rPr>
            <w:noProof/>
            <w:webHidden/>
          </w:rPr>
          <w:instrText xml:space="preserve"> PAGEREF _Toc165633231 \h </w:instrText>
        </w:r>
        <w:r>
          <w:rPr>
            <w:noProof/>
            <w:webHidden/>
          </w:rPr>
          <w:fldChar w:fldCharType="separate"/>
        </w:r>
        <w:r>
          <w:rPr>
            <w:noProof/>
            <w:webHidden/>
          </w:rPr>
          <w:t>55</w:t>
        </w:r>
        <w:r>
          <w:rPr>
            <w:noProof/>
            <w:webHidden/>
          </w:rPr>
          <w:fldChar w:fldCharType="end"/>
        </w:r>
      </w:hyperlink>
    </w:p>
    <w:p w:rsidR="000E08AC" w14:paraId="5A583CB2" w14:textId="54E251B3">
      <w:pPr>
        <w:pStyle w:val="TOC4"/>
        <w:tabs>
          <w:tab w:val="right" w:leader="dot" w:pos="9350"/>
        </w:tabs>
        <w:rPr>
          <w:rFonts w:asciiTheme="minorHAnsi" w:hAnsiTheme="minorHAnsi" w:cstheme="minorBidi"/>
          <w:noProof/>
          <w:color w:val="auto"/>
          <w:kern w:val="2"/>
          <w:sz w:val="22"/>
          <w:szCs w:val="22"/>
          <w14:ligatures w14:val="standardContextual"/>
        </w:rPr>
      </w:pPr>
      <w:hyperlink w:anchor="_Toc165633232" w:history="1">
        <w:r w:rsidRPr="007A0810">
          <w:rPr>
            <w:rStyle w:val="Hyperlink"/>
            <w:noProof/>
          </w:rPr>
          <w:t>Review Criteria for Phase II Invited Full Proposals</w:t>
        </w:r>
        <w:r>
          <w:rPr>
            <w:noProof/>
            <w:webHidden/>
          </w:rPr>
          <w:tab/>
        </w:r>
        <w:r>
          <w:rPr>
            <w:noProof/>
            <w:webHidden/>
          </w:rPr>
          <w:fldChar w:fldCharType="begin"/>
        </w:r>
        <w:r>
          <w:rPr>
            <w:noProof/>
            <w:webHidden/>
          </w:rPr>
          <w:instrText xml:space="preserve"> PAGEREF _Toc165633232 \h </w:instrText>
        </w:r>
        <w:r>
          <w:rPr>
            <w:noProof/>
            <w:webHidden/>
          </w:rPr>
          <w:fldChar w:fldCharType="separate"/>
        </w:r>
        <w:r>
          <w:rPr>
            <w:noProof/>
            <w:webHidden/>
          </w:rPr>
          <w:t>57</w:t>
        </w:r>
        <w:r>
          <w:rPr>
            <w:noProof/>
            <w:webHidden/>
          </w:rPr>
          <w:fldChar w:fldCharType="end"/>
        </w:r>
      </w:hyperlink>
    </w:p>
    <w:p w:rsidR="000E08AC" w14:paraId="061D6889" w14:textId="121AC919">
      <w:pPr>
        <w:pStyle w:val="TOC3"/>
        <w:rPr>
          <w:rFonts w:asciiTheme="minorHAnsi" w:hAnsiTheme="minorHAnsi" w:cstheme="minorBidi"/>
          <w:iCs w:val="0"/>
          <w:noProof/>
          <w:color w:val="auto"/>
          <w:kern w:val="2"/>
          <w:szCs w:val="22"/>
          <w14:ligatures w14:val="standardContextual"/>
        </w:rPr>
      </w:pPr>
      <w:hyperlink w:anchor="_Toc165633233" w:history="1">
        <w:r w:rsidRPr="007A0810">
          <w:rPr>
            <w:rStyle w:val="Hyperlink"/>
            <w:noProof/>
          </w:rPr>
          <w:t>Risk Assessment</w:t>
        </w:r>
        <w:r>
          <w:rPr>
            <w:noProof/>
            <w:webHidden/>
          </w:rPr>
          <w:tab/>
        </w:r>
        <w:r>
          <w:rPr>
            <w:noProof/>
            <w:webHidden/>
          </w:rPr>
          <w:fldChar w:fldCharType="begin"/>
        </w:r>
        <w:r>
          <w:rPr>
            <w:noProof/>
            <w:webHidden/>
          </w:rPr>
          <w:instrText xml:space="preserve"> PAGEREF _Toc165633233 \h </w:instrText>
        </w:r>
        <w:r>
          <w:rPr>
            <w:noProof/>
            <w:webHidden/>
          </w:rPr>
          <w:fldChar w:fldCharType="separate"/>
        </w:r>
        <w:r>
          <w:rPr>
            <w:noProof/>
            <w:webHidden/>
          </w:rPr>
          <w:t>60</w:t>
        </w:r>
        <w:r>
          <w:rPr>
            <w:noProof/>
            <w:webHidden/>
          </w:rPr>
          <w:fldChar w:fldCharType="end"/>
        </w:r>
      </w:hyperlink>
    </w:p>
    <w:p w:rsidR="000E08AC" w14:paraId="31400A84" w14:textId="7C1974A3">
      <w:pPr>
        <w:pStyle w:val="TOC2"/>
        <w:rPr>
          <w:rFonts w:asciiTheme="minorHAnsi" w:hAnsiTheme="minorHAnsi" w:cstheme="minorBidi"/>
          <w:b w:val="0"/>
          <w:noProof/>
          <w:color w:val="auto"/>
          <w:kern w:val="2"/>
          <w:sz w:val="22"/>
          <w:szCs w:val="22"/>
          <w14:ligatures w14:val="standardContextual"/>
        </w:rPr>
      </w:pPr>
      <w:hyperlink w:anchor="_Toc165633234" w:history="1">
        <w:r w:rsidRPr="007A0810">
          <w:rPr>
            <w:rStyle w:val="Hyperlink"/>
            <w:noProof/>
          </w:rPr>
          <w:t>7.</w:t>
        </w:r>
        <w:r>
          <w:rPr>
            <w:rFonts w:asciiTheme="minorHAnsi" w:hAnsiTheme="minorHAnsi" w:cstheme="minorBidi"/>
            <w:b w:val="0"/>
            <w:noProof/>
            <w:color w:val="auto"/>
            <w:kern w:val="2"/>
            <w:sz w:val="22"/>
            <w:szCs w:val="22"/>
            <w14:ligatures w14:val="standardContextual"/>
          </w:rPr>
          <w:tab/>
        </w:r>
        <w:r w:rsidRPr="007A0810">
          <w:rPr>
            <w:rStyle w:val="Hyperlink"/>
            <w:noProof/>
          </w:rPr>
          <w:t>Award Notices</w:t>
        </w:r>
        <w:r>
          <w:rPr>
            <w:noProof/>
            <w:webHidden/>
          </w:rPr>
          <w:tab/>
        </w:r>
        <w:r>
          <w:rPr>
            <w:noProof/>
            <w:webHidden/>
          </w:rPr>
          <w:fldChar w:fldCharType="begin"/>
        </w:r>
        <w:r>
          <w:rPr>
            <w:noProof/>
            <w:webHidden/>
          </w:rPr>
          <w:instrText xml:space="preserve"> PAGEREF _Toc165633234 \h </w:instrText>
        </w:r>
        <w:r>
          <w:rPr>
            <w:noProof/>
            <w:webHidden/>
          </w:rPr>
          <w:fldChar w:fldCharType="separate"/>
        </w:r>
        <w:r>
          <w:rPr>
            <w:noProof/>
            <w:webHidden/>
          </w:rPr>
          <w:t>61</w:t>
        </w:r>
        <w:r>
          <w:rPr>
            <w:noProof/>
            <w:webHidden/>
          </w:rPr>
          <w:fldChar w:fldCharType="end"/>
        </w:r>
      </w:hyperlink>
    </w:p>
    <w:p w:rsidR="00AA72E4" w14:paraId="108D1AA6" w14:textId="00E02D05">
      <w:pPr>
        <w:spacing w:before="0" w:after="160" w:line="259" w:lineRule="auto"/>
      </w:pPr>
      <w:r>
        <w:fldChar w:fldCharType="end"/>
      </w:r>
      <w:r>
        <w:br w:type="page"/>
      </w:r>
    </w:p>
    <w:p w:rsidR="00A03F4F" w:rsidRPr="001E25C7" w:rsidP="00150A6A" w14:paraId="37504BC3" w14:textId="5408BDF8">
      <w:pPr>
        <w:pStyle w:val="Heading2"/>
      </w:pPr>
      <w:bookmarkStart w:id="133" w:name="_Toc165627803"/>
      <w:bookmarkStart w:id="134" w:name="_Toc165633227"/>
      <w:bookmarkStart w:id="135" w:name="Step3"/>
      <w:r w:rsidRPr="00801C87">
        <w:t>Application Review Information</w:t>
      </w:r>
      <w:bookmarkEnd w:id="131"/>
      <w:bookmarkEnd w:id="133"/>
      <w:bookmarkEnd w:id="134"/>
    </w:p>
    <w:p w:rsidR="00463DD7" w:rsidP="00463DD7" w14:paraId="0B6B50E1" w14:textId="77777777">
      <w:pPr>
        <w:pStyle w:val="Heading3"/>
      </w:pPr>
      <w:bookmarkStart w:id="136" w:name="_Review_Criteria"/>
      <w:bookmarkStart w:id="137" w:name="_Toc165044726"/>
      <w:bookmarkStart w:id="138" w:name="_Toc165633228"/>
      <w:bookmarkEnd w:id="136"/>
      <w:r>
        <w:t>Eligibility and Completeness Checks</w:t>
      </w:r>
      <w:bookmarkEnd w:id="137"/>
      <w:bookmarkEnd w:id="138"/>
    </w:p>
    <w:p w:rsidR="00463DD7" w:rsidP="00463DD7" w14:paraId="2F0A87E1" w14:textId="77777777">
      <w:r>
        <w:t xml:space="preserve">We review every application to make sure it meets basic requirements for eligibility and completeness. We won’t consider an application that: </w:t>
      </w:r>
    </w:p>
    <w:p w:rsidR="00463DD7" w:rsidP="00F061F0" w14:paraId="420B88CC" w14:textId="77777777">
      <w:pPr>
        <w:pStyle w:val="ListParagraph"/>
        <w:numPr>
          <w:ilvl w:val="0"/>
          <w:numId w:val="97"/>
        </w:numPr>
        <w:rPr>
          <w:rStyle w:val="Hyperlink"/>
        </w:rPr>
      </w:pPr>
      <w:r>
        <w:t xml:space="preserve">does not meet </w:t>
      </w:r>
      <w:hyperlink w:anchor="_Eligibility" w:history="1">
        <w:r w:rsidRPr="4EDD5A32">
          <w:rPr>
            <w:rStyle w:val="Hyperlink"/>
          </w:rPr>
          <w:t>the eligibility criteria for the program</w:t>
        </w:r>
      </w:hyperlink>
    </w:p>
    <w:p w:rsidR="00463DD7" w:rsidP="00F061F0" w14:paraId="4F8BCD94" w14:textId="63B88752">
      <w:pPr>
        <w:pStyle w:val="ListParagraph"/>
        <w:numPr>
          <w:ilvl w:val="0"/>
          <w:numId w:val="97"/>
        </w:numPr>
      </w:pPr>
      <w:r>
        <w:t xml:space="preserve">is submitted after the </w:t>
      </w:r>
      <w:hyperlink w:anchor="_Submission_Dates_and" w:history="1">
        <w:r w:rsidRPr="00665CCA">
          <w:rPr>
            <w:rStyle w:val="Hyperlink"/>
          </w:rPr>
          <w:t>deadline</w:t>
        </w:r>
      </w:hyperlink>
    </w:p>
    <w:p w:rsidR="00463DD7" w:rsidP="00F061F0" w14:paraId="415A8DF1" w14:textId="2AE64E75">
      <w:pPr>
        <w:pStyle w:val="ListParagraph"/>
        <w:numPr>
          <w:ilvl w:val="0"/>
          <w:numId w:val="97"/>
        </w:numPr>
      </w:pPr>
      <w:r>
        <w:t xml:space="preserve">requests funding outside of the </w:t>
      </w:r>
      <w:hyperlink w:anchor="ExpAmtAwards" w:history="1">
        <w:r w:rsidRPr="009B543D">
          <w:rPr>
            <w:rStyle w:val="Hyperlink"/>
          </w:rPr>
          <w:t>applicable range</w:t>
        </w:r>
      </w:hyperlink>
      <w:r>
        <w:t xml:space="preserve"> </w:t>
      </w:r>
    </w:p>
    <w:p w:rsidR="00463DD7" w:rsidP="00F061F0" w14:paraId="4A0434F6" w14:textId="4FF0E381">
      <w:pPr>
        <w:pStyle w:val="ListParagraph"/>
        <w:numPr>
          <w:ilvl w:val="0"/>
          <w:numId w:val="97"/>
        </w:numPr>
      </w:pPr>
      <w:r>
        <w:t xml:space="preserve">does not adhere to the program’s </w:t>
      </w:r>
      <w:hyperlink w:anchor="_Funding_Restrictions_1" w:history="1">
        <w:r w:rsidRPr="00FC2D7C">
          <w:rPr>
            <w:rStyle w:val="Hyperlink"/>
          </w:rPr>
          <w:t>funding restrictions</w:t>
        </w:r>
      </w:hyperlink>
      <w:r>
        <w:t xml:space="preserve"> and </w:t>
      </w:r>
      <w:hyperlink w:anchor="_NLG-L_Program_Goals" w:history="1">
        <w:r>
          <w:rPr>
            <w:rStyle w:val="Hyperlink"/>
          </w:rPr>
          <w:t>guidelines.</w:t>
        </w:r>
      </w:hyperlink>
    </w:p>
    <w:p w:rsidR="00463DD7" w:rsidP="00F061F0" w14:paraId="1E70961D" w14:textId="747F61FB">
      <w:pPr>
        <w:pStyle w:val="ListParagraph"/>
        <w:numPr>
          <w:ilvl w:val="0"/>
          <w:numId w:val="97"/>
        </w:numPr>
      </w:pPr>
      <w:r>
        <w:t xml:space="preserve">is missing </w:t>
      </w:r>
      <w:hyperlink w:anchor="_Prepare_Your_Application" w:history="1">
        <w:r w:rsidRPr="008729D1">
          <w:rPr>
            <w:rStyle w:val="Hyperlink"/>
          </w:rPr>
          <w:t>required or conditionally required application components</w:t>
        </w:r>
      </w:hyperlink>
      <w:r>
        <w:t>.</w:t>
      </w:r>
    </w:p>
    <w:p w:rsidR="00463DD7" w:rsidRPr="00105A0F" w:rsidP="00463DD7" w14:paraId="603B9AB8" w14:textId="555E6551">
      <w:r>
        <w:t xml:space="preserve">If your application is rejected during these initial eligibility and completeness checks, </w:t>
      </w:r>
      <w:r w:rsidR="00600275">
        <w:t>we’</w:t>
      </w:r>
      <w:r>
        <w:t>ll notify you by email. If you believe we rejected your application in error, you can appeal the decision in writing within ten business days of the date we sent the rejection notice.</w:t>
      </w:r>
    </w:p>
    <w:p w:rsidR="00F061F0" w:rsidRPr="00427981" w:rsidP="00F061F0" w14:paraId="1267CF4D" w14:textId="369E3D0B">
      <w:pPr>
        <w:pStyle w:val="Heading3"/>
      </w:pPr>
      <w:bookmarkStart w:id="139" w:name="_Toc165633229"/>
      <w:r>
        <w:t>Review and Selection Process</w:t>
      </w:r>
      <w:bookmarkEnd w:id="139"/>
    </w:p>
    <w:p w:rsidR="00F061F0" w:rsidP="00F061F0" w14:paraId="33887C4A" w14:textId="77777777">
      <w:pPr>
        <w:pStyle w:val="Sectionintrotext"/>
        <w:ind w:right="864"/>
      </w:pPr>
      <w:r w:rsidRPr="0049303A">
        <w:t>We use</w:t>
      </w:r>
      <w:r w:rsidRPr="00816625">
        <w:t xml:space="preserve"> a peer review process to evaluate all complete applications from eligible institutions. Reviewers are professionals in the field with relevant knowledge and expertise in the types of project activities identified in the applications.</w:t>
      </w:r>
      <w:r w:rsidRPr="00BD7CBA">
        <w:t xml:space="preserve"> </w:t>
      </w:r>
    </w:p>
    <w:p w:rsidR="00F061F0" w:rsidRPr="00BD7CBA" w:rsidP="00F061F0" w14:paraId="1614E905" w14:textId="77777777">
      <w:r>
        <w:rPr>
          <w:noProof/>
        </w:rPr>
        <mc:AlternateContent>
          <mc:Choice Requires="wpg">
            <w:drawing>
              <wp:anchor distT="0" distB="0" distL="114300" distR="114300" simplePos="0" relativeHeight="251756544" behindDoc="0" locked="0" layoutInCell="1" allowOverlap="1">
                <wp:simplePos x="0" y="0"/>
                <wp:positionH relativeFrom="column">
                  <wp:posOffset>4410075</wp:posOffset>
                </wp:positionH>
                <wp:positionV relativeFrom="paragraph">
                  <wp:posOffset>128905</wp:posOffset>
                </wp:positionV>
                <wp:extent cx="1495425" cy="1114425"/>
                <wp:effectExtent l="0" t="0" r="28575" b="28575"/>
                <wp:wrapSquare wrapText="bothSides"/>
                <wp:docPr id="2020580716" name="Group 6"/>
                <wp:cNvGraphicFramePr/>
                <a:graphic xmlns:a="http://schemas.openxmlformats.org/drawingml/2006/main">
                  <a:graphicData uri="http://schemas.microsoft.com/office/word/2010/wordprocessingGroup">
                    <wpg:wgp xmlns:wpg="http://schemas.microsoft.com/office/word/2010/wordprocessingGroup">
                      <wpg:cNvGrpSpPr/>
                      <wpg:grpSpPr>
                        <a:xfrm>
                          <a:off x="0" y="0"/>
                          <a:ext cx="1495425" cy="1114425"/>
                          <a:chOff x="-76200" y="38100"/>
                          <a:chExt cx="1495425" cy="1114425"/>
                        </a:xfrm>
                      </wpg:grpSpPr>
                      <wps:wsp xmlns:wps="http://schemas.microsoft.com/office/word/2010/wordprocessingShape">
                        <wps:cNvPr id="724506035" name="Rectangle 22"/>
                        <wps:cNvSpPr/>
                        <wps:spPr>
                          <a:xfrm>
                            <a:off x="-76200" y="38100"/>
                            <a:ext cx="1495425" cy="1114425"/>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F061F0" w:rsidP="00F061F0" w14:textId="77777777">
                              <w:pPr>
                                <w:ind w:left="720"/>
                              </w:pPr>
                              <w:r>
                                <w:t xml:space="preserve">Learn more about </w:t>
                              </w:r>
                              <w:hyperlink r:id="rId140" w:history="1">
                                <w:r w:rsidRPr="00B208C4">
                                  <w:rPr>
                                    <w:rStyle w:val="Hyperlink"/>
                                  </w:rPr>
                                  <w:t>our peer review process</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907768445" name="Graphic 23" descr="Information with solid fill"/>
                          <pic:cNvPicPr>
                            <a:picLocks noChangeAspect="1"/>
                          </pic:cNvPicPr>
                        </pic:nvPicPr>
                        <pic:blipFill>
                          <a:blip xmlns:r="http://schemas.openxmlformats.org/officeDocument/2006/relationships" r:embed="rId59"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60"/>
                              </a:ext>
                            </a:extLst>
                          </a:blip>
                          <a:stretch>
                            <a:fillRect/>
                          </a:stretch>
                        </pic:blipFill>
                        <pic:spPr>
                          <a:xfrm>
                            <a:off x="76200" y="161925"/>
                            <a:ext cx="347345" cy="347345"/>
                          </a:xfrm>
                          <a:prstGeom prst="rect">
                            <a:avLst/>
                          </a:prstGeom>
                        </pic:spPr>
                      </pic:pic>
                    </wpg:wgp>
                  </a:graphicData>
                </a:graphic>
              </wp:anchor>
            </w:drawing>
          </mc:Choice>
          <mc:Fallback>
            <w:pict>
              <v:group id="Group 6" o:spid="_x0000_s1074" style="width:117.75pt;height:87.75pt;margin-top:10.15pt;margin-left:347.25pt;position:absolute;z-index:251757568" coordorigin="-762,381" coordsize="14954,11144">
                <v:rect id="Rectangle 22" o:spid="_x0000_s1075" style="width:14954;height:11144;left:-762;mso-wrap-style:square;position:absolute;top:381;visibility:visible;v-text-anchor:middle" fillcolor="#f7fbff" strokecolor="#33715b" strokeweight="1pt">
                  <v:textbox>
                    <w:txbxContent>
                      <w:p w:rsidR="00F061F0" w:rsidP="00F061F0" w14:paraId="23D66E90" w14:textId="77777777">
                        <w:pPr>
                          <w:ind w:left="720"/>
                        </w:pPr>
                        <w:r>
                          <w:t xml:space="preserve">Learn more about </w:t>
                        </w:r>
                        <w:hyperlink r:id="rId140" w:history="1">
                          <w:r w:rsidRPr="00B208C4">
                            <w:rPr>
                              <w:rStyle w:val="Hyperlink"/>
                            </w:rPr>
                            <w:t>our peer review process</w:t>
                          </w:r>
                        </w:hyperlink>
                      </w:p>
                    </w:txbxContent>
                  </v:textbox>
                </v:rect>
                <v:shape id="Graphic 23" o:spid="_x0000_s1076" type="#_x0000_t75" alt="Information with solid fill" style="width:3473;height:3473;left:762;mso-wrap-style:square;position:absolute;top:1619;visibility:visible">
                  <v:imagedata r:id="rId61" o:title="Information with solid fill"/>
                </v:shape>
                <w10:wrap type="square"/>
              </v:group>
            </w:pict>
          </mc:Fallback>
        </mc:AlternateContent>
      </w:r>
      <w:r>
        <w:t>We</w:t>
      </w:r>
      <w:r w:rsidRPr="00BD7CBA">
        <w:t xml:space="preserve"> instruct reviewers to evaluate applications according to the</w:t>
      </w:r>
      <w:r>
        <w:t xml:space="preserve"> peer review criteria detailed in the next section</w:t>
      </w:r>
      <w:r w:rsidRPr="00BD7CBA">
        <w:t xml:space="preserve">. Peer reviewers must comply with </w:t>
      </w:r>
      <w:r>
        <w:t>our</w:t>
      </w:r>
      <w:r w:rsidRPr="00BD7CBA">
        <w:t xml:space="preserve"> federal ethics and conflicts of interest requirements. </w:t>
      </w:r>
    </w:p>
    <w:p w:rsidR="00F061F0" w:rsidRPr="00BD7CBA" w:rsidP="00F061F0" w14:paraId="3B3C18E4" w14:textId="77777777">
      <w:r w:rsidRPr="00BD7CBA">
        <w:t>The Director considers the input provided by the review process and makes final funding decisions consistent with the purposes of the agency’s mission and programs.</w:t>
      </w:r>
    </w:p>
    <w:p w:rsidR="00A03F4F" w:rsidRPr="001E25C7" w:rsidP="009C22CE" w14:paraId="17A243F7" w14:textId="7E9A6C5D">
      <w:pPr>
        <w:pStyle w:val="Heading3"/>
        <w:rPr>
          <w:color w:val="auto"/>
        </w:rPr>
      </w:pPr>
      <w:bookmarkStart w:id="140" w:name="_Toc165633230"/>
      <w:r>
        <w:t xml:space="preserve">Peer </w:t>
      </w:r>
      <w:r w:rsidRPr="001E25C7" w:rsidR="007C55BE">
        <w:t>R</w:t>
      </w:r>
      <w:r w:rsidRPr="001E25C7" w:rsidR="00641364">
        <w:t xml:space="preserve">eview </w:t>
      </w:r>
      <w:r w:rsidRPr="001E25C7" w:rsidR="007C55BE">
        <w:t>C</w:t>
      </w:r>
      <w:r w:rsidRPr="001E25C7" w:rsidR="00641364">
        <w:t>riteria</w:t>
      </w:r>
      <w:bookmarkEnd w:id="140"/>
    </w:p>
    <w:p w:rsidR="00A03F4F" w:rsidRPr="00004F98" w:rsidP="00AA72E4" w14:paraId="0D41D8D5" w14:textId="0A871A16">
      <w:pPr>
        <w:pStyle w:val="Sectionintrotext"/>
      </w:pPr>
      <w:r>
        <w:t>We</w:t>
      </w:r>
      <w:r w:rsidRPr="00004F98">
        <w:t xml:space="preserve"> </w:t>
      </w:r>
      <w:r w:rsidRPr="00004F98" w:rsidR="000A422C">
        <w:t>instruct r</w:t>
      </w:r>
      <w:r w:rsidRPr="00004F98" w:rsidR="00641364">
        <w:t>eviewers to evaluate applications according to the review</w:t>
      </w:r>
      <w:r w:rsidRPr="00004F98" w:rsidR="00461661">
        <w:t xml:space="preserve"> criteria</w:t>
      </w:r>
      <w:r w:rsidRPr="00004F98" w:rsidR="005C6C3E">
        <w:t xml:space="preserve"> listed in this section and to</w:t>
      </w:r>
      <w:r w:rsidRPr="00004F98" w:rsidR="00641364">
        <w:t xml:space="preserve"> consider all Required</w:t>
      </w:r>
      <w:r w:rsidRPr="00004F98" w:rsidR="0036567F">
        <w:t>,</w:t>
      </w:r>
      <w:r w:rsidRPr="00004F98" w:rsidR="00641364">
        <w:t xml:space="preserve"> Conditionally Required, and Supporting Documents </w:t>
      </w:r>
      <w:r w:rsidR="005F7A76">
        <w:t xml:space="preserve">for </w:t>
      </w:r>
      <w:hyperlink w:anchor="_D2a._Table_of" w:history="1">
        <w:r w:rsidRPr="008E39BE" w:rsidR="005F7A76">
          <w:rPr>
            <w:rStyle w:val="Hyperlink"/>
            <w:color w:val="0563C1" w:themeColor="hyperlink"/>
            <w14:textFill>
              <w14:solidFill>
                <w14:schemeClr w14:val="hlink">
                  <w14:lumMod w14:val="75000"/>
                  <w14:lumMod w14:val="75000"/>
                  <w14:lumMod w14:val="75000"/>
                </w14:schemeClr>
              </w14:solidFill>
            </w14:textFill>
          </w:rPr>
          <w:t>Preliminary Proposals</w:t>
        </w:r>
      </w:hyperlink>
      <w:r w:rsidR="005F7A76">
        <w:t xml:space="preserve"> and </w:t>
      </w:r>
      <w:hyperlink w:anchor="_D3a._Table_of" w:history="1">
        <w:r w:rsidRPr="008E39BE" w:rsidR="008E39BE">
          <w:rPr>
            <w:rStyle w:val="Hyperlink"/>
            <w:color w:val="0563C1" w:themeColor="hyperlink"/>
            <w14:textFill>
              <w14:solidFill>
                <w14:schemeClr w14:val="hlink">
                  <w14:lumMod w14:val="75000"/>
                  <w14:lumMod w14:val="75000"/>
                  <w14:lumMod w14:val="75000"/>
                </w14:schemeClr>
              </w14:solidFill>
            </w14:textFill>
          </w:rPr>
          <w:t>Invited Full Proposals</w:t>
        </w:r>
      </w:hyperlink>
      <w:r w:rsidR="008E39BE">
        <w:t>.</w:t>
      </w:r>
      <w:r w:rsidRPr="00004F98" w:rsidR="00461661">
        <w:t xml:space="preserve"> </w:t>
      </w:r>
    </w:p>
    <w:p w:rsidR="00EC46FD" w:rsidRPr="00004F98" w:rsidP="00AA72E4" w14:paraId="1D16F30E" w14:textId="72F6F872">
      <w:r w:rsidRPr="00004F98">
        <w:t xml:space="preserve">Cost </w:t>
      </w:r>
      <w:r w:rsidRPr="00004F98" w:rsidR="00625EF7">
        <w:t xml:space="preserve">share </w:t>
      </w:r>
      <w:r w:rsidRPr="00004F98">
        <w:t xml:space="preserve">is </w:t>
      </w:r>
      <w:r w:rsidRPr="00004F98" w:rsidR="00480265">
        <w:t xml:space="preserve">an eligibility criterion and is </w:t>
      </w:r>
      <w:r w:rsidRPr="00004F98">
        <w:t xml:space="preserve">not considered in the review of applications. </w:t>
      </w:r>
      <w:r w:rsidR="007510B2">
        <w:t xml:space="preserve">Learn more about </w:t>
      </w:r>
      <w:hyperlink w:anchor="_Cost_Share_Requirements_2" w:history="1">
        <w:r w:rsidRPr="007C5D5B" w:rsidR="007510B2">
          <w:rPr>
            <w:rStyle w:val="Hyperlink"/>
          </w:rPr>
          <w:t>cost share requirements for</w:t>
        </w:r>
        <w:r w:rsidRPr="007C5D5B" w:rsidR="007C5D5B">
          <w:rPr>
            <w:rStyle w:val="Hyperlink"/>
          </w:rPr>
          <w:t xml:space="preserve"> the NLG-L program</w:t>
        </w:r>
      </w:hyperlink>
      <w:r w:rsidRPr="00004F98" w:rsidR="004C39EC">
        <w:t>.</w:t>
      </w:r>
    </w:p>
    <w:p w:rsidR="007C5B0F" w:rsidRPr="001E25C7" w:rsidP="00AA72E4" w14:paraId="00268D79" w14:textId="6D59774D">
      <w:pPr>
        <w:pStyle w:val="Heading4"/>
      </w:pPr>
      <w:bookmarkStart w:id="141" w:name="_E1a._Phase_I"/>
      <w:bookmarkStart w:id="142" w:name="_E1a._Phase_I_1"/>
      <w:bookmarkStart w:id="143" w:name="_Review_Criteria_for"/>
      <w:bookmarkStart w:id="144" w:name="_Toc165633231"/>
      <w:bookmarkEnd w:id="141"/>
      <w:bookmarkEnd w:id="142"/>
      <w:bookmarkEnd w:id="143"/>
      <w:r>
        <w:t xml:space="preserve">Review Criteria for </w:t>
      </w:r>
      <w:r w:rsidRPr="001E25C7">
        <w:t>Phase I Preliminary Proposals</w:t>
      </w:r>
      <w:bookmarkEnd w:id="144"/>
    </w:p>
    <w:p w:rsidR="00461661" w:rsidP="00AA72E4" w14:paraId="620E0D62" w14:textId="149A7281">
      <w:r>
        <w:t>We</w:t>
      </w:r>
      <w:r w:rsidRPr="00004F98">
        <w:t xml:space="preserve"> </w:t>
      </w:r>
      <w:r w:rsidRPr="00004F98" w:rsidR="488EBB83">
        <w:t xml:space="preserve">will </w:t>
      </w:r>
      <w:r w:rsidRPr="00004F98" w:rsidR="076ADBD0">
        <w:t xml:space="preserve">instruct </w:t>
      </w:r>
      <w:r w:rsidRPr="00004F98" w:rsidR="488EBB83">
        <w:t xml:space="preserve">reviewers to consider the following when evaluating Preliminary Proposals. </w:t>
      </w:r>
      <w:r w:rsidRPr="00004F98" w:rsidR="076ADBD0">
        <w:t xml:space="preserve">Reviewers will consider all </w:t>
      </w:r>
      <w:hyperlink w:anchor="_D2a._Table_of" w:history="1">
        <w:r w:rsidRPr="00341427" w:rsidR="00341427">
          <w:rPr>
            <w:rStyle w:val="Hyperlink"/>
          </w:rPr>
          <w:t xml:space="preserve">Phase I </w:t>
        </w:r>
        <w:r w:rsidRPr="00341427" w:rsidR="076ADBD0">
          <w:rPr>
            <w:rStyle w:val="Hyperlink"/>
          </w:rPr>
          <w:t>application components</w:t>
        </w:r>
      </w:hyperlink>
      <w:r w:rsidRPr="00004F98" w:rsidR="488EBB83">
        <w:t>.</w:t>
      </w:r>
    </w:p>
    <w:tbl>
      <w:tblPr>
        <w:tblW w:w="0" w:type="auto"/>
        <w:jc w:val="center"/>
        <w:tblBorders>
          <w:top w:val="single" w:sz="12" w:space="0" w:color="2F5496" w:themeColor="accent5" w:themeShade="BF"/>
          <w:bottom w:val="single" w:sz="12" w:space="0" w:color="2F5496" w:themeColor="accent5" w:themeShade="BF"/>
        </w:tblBorders>
        <w:tblLook w:val="04A0"/>
      </w:tblPr>
      <w:tblGrid>
        <w:gridCol w:w="3870"/>
        <w:gridCol w:w="5418"/>
      </w:tblGrid>
      <w:tr w14:paraId="53DFC401" w14:textId="77777777" w:rsidTr="003E74A1">
        <w:tblPrEx>
          <w:tblW w:w="0" w:type="auto"/>
          <w:jc w:val="center"/>
          <w:tblBorders>
            <w:top w:val="single" w:sz="12" w:space="0" w:color="2F5496" w:themeColor="accent5" w:themeShade="BF"/>
            <w:bottom w:val="single" w:sz="12" w:space="0" w:color="2F5496" w:themeColor="accent5" w:themeShade="BF"/>
          </w:tblBorders>
          <w:tblLook w:val="04A0"/>
        </w:tblPrEx>
        <w:trPr>
          <w:cantSplit/>
          <w:tblHeader/>
          <w:jc w:val="center"/>
        </w:trPr>
        <w:tc>
          <w:tcPr>
            <w:tcW w:w="3870" w:type="dxa"/>
            <w:tcBorders>
              <w:top w:val="double" w:sz="4" w:space="0" w:color="1F3864" w:themeColor="accent5" w:themeShade="80"/>
              <w:bottom w:val="double" w:sz="4" w:space="0" w:color="1F3864" w:themeColor="accent5" w:themeShade="80"/>
            </w:tcBorders>
          </w:tcPr>
          <w:p w:rsidR="003E74A1" w:rsidRPr="003E74A1" w:rsidP="00AA72E4" w14:paraId="20DC11B4" w14:textId="05F63164">
            <w:pPr>
              <w:pStyle w:val="StrongTableHeading"/>
              <w:rPr>
                <w:iCs w:val="0"/>
                <w:noProof/>
                <w:sz w:val="40"/>
                <w:szCs w:val="32"/>
              </w:rPr>
            </w:pPr>
            <w:r w:rsidRPr="003E74A1">
              <w:rPr>
                <w:iCs w:val="0"/>
                <w:noProof/>
                <w:sz w:val="40"/>
                <w:szCs w:val="32"/>
              </w:rPr>
              <w:t>Review Criteria</w:t>
            </w:r>
          </w:p>
        </w:tc>
        <w:tc>
          <w:tcPr>
            <w:tcW w:w="5418" w:type="dxa"/>
            <w:tcBorders>
              <w:top w:val="double" w:sz="4" w:space="0" w:color="1F3864" w:themeColor="accent5" w:themeShade="80"/>
              <w:bottom w:val="double" w:sz="4" w:space="0" w:color="1F3864" w:themeColor="accent5" w:themeShade="80"/>
            </w:tcBorders>
          </w:tcPr>
          <w:p w:rsidR="003E74A1" w:rsidRPr="0049303A" w:rsidP="00AA72E4" w14:paraId="359FF0A5" w14:textId="77777777">
            <w:pPr>
              <w:pStyle w:val="Tabletext"/>
              <w:ind w:left="648"/>
              <w:rPr>
                <w:rStyle w:val="normaltextrun"/>
              </w:rPr>
            </w:pPr>
          </w:p>
        </w:tc>
      </w:tr>
      <w:tr w14:paraId="1502199A" w14:textId="77777777" w:rsidTr="003E74A1">
        <w:tblPrEx>
          <w:tblW w:w="0" w:type="auto"/>
          <w:jc w:val="center"/>
          <w:tblLook w:val="04A0"/>
        </w:tblPrEx>
        <w:trPr>
          <w:cantSplit/>
          <w:jc w:val="center"/>
        </w:trPr>
        <w:tc>
          <w:tcPr>
            <w:tcW w:w="3870" w:type="dxa"/>
            <w:tcBorders>
              <w:top w:val="double" w:sz="4" w:space="0" w:color="1F3864" w:themeColor="accent5" w:themeShade="80"/>
              <w:bottom w:val="single" w:sz="12" w:space="0" w:color="2F5496" w:themeColor="accent5" w:themeShade="BF"/>
            </w:tcBorders>
          </w:tcPr>
          <w:p w:rsidR="005C702D" w:rsidRPr="00BD4CB3" w:rsidP="00AA72E4" w14:paraId="1EC61754" w14:textId="5DF27DEC">
            <w:pPr>
              <w:pStyle w:val="StrongTableHeading"/>
              <w:rPr>
                <w:rStyle w:val="normaltextrun"/>
                <w:rFonts w:eastAsiaTheme="minorEastAsia"/>
                <w:iCs w:val="0"/>
              </w:rPr>
            </w:pPr>
            <w:r w:rsidRPr="00BD4CB3">
              <w:rPr>
                <w:iCs w:val="0"/>
                <w:noProof/>
              </w:rPr>
              <w:drawing>
                <wp:anchor distT="0" distB="0" distL="114300" distR="114300" simplePos="0" relativeHeight="251661312" behindDoc="0" locked="0" layoutInCell="1" allowOverlap="1">
                  <wp:simplePos x="0" y="0"/>
                  <wp:positionH relativeFrom="column">
                    <wp:posOffset>95250</wp:posOffset>
                  </wp:positionH>
                  <wp:positionV relativeFrom="paragraph">
                    <wp:posOffset>368935</wp:posOffset>
                  </wp:positionV>
                  <wp:extent cx="762000" cy="762000"/>
                  <wp:effectExtent l="0" t="0" r="0" b="0"/>
                  <wp:wrapSquare wrapText="bothSides"/>
                  <wp:docPr id="1182123912" name="Graphic 1" descr="Group brainstor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123912" name="Graphic 347179939" descr="Group brainstorm with solid fill"/>
                          <pic:cNvPicPr/>
                        </pic:nvPicPr>
                        <pic:blipFill>
                          <a:blip xmlns:r="http://schemas.openxmlformats.org/officeDocument/2006/relationships" r:embed="rId106">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07"/>
                              </a:ext>
                            </a:extLst>
                          </a:blip>
                          <a:stretch>
                            <a:fillRect/>
                          </a:stretch>
                        </pic:blipFill>
                        <pic:spPr>
                          <a:xfrm>
                            <a:off x="0" y="0"/>
                            <a:ext cx="762000" cy="762000"/>
                          </a:xfrm>
                          <a:prstGeom prst="rect">
                            <a:avLst/>
                          </a:prstGeom>
                        </pic:spPr>
                      </pic:pic>
                    </a:graphicData>
                  </a:graphic>
                  <wp14:sizeRelH relativeFrom="margin">
                    <wp14:pctWidth>0</wp14:pctWidth>
                  </wp14:sizeRelH>
                  <wp14:sizeRelV relativeFrom="margin">
                    <wp14:pctHeight>0</wp14:pctHeight>
                  </wp14:sizeRelV>
                </wp:anchor>
              </w:drawing>
            </w:r>
            <w:r w:rsidRPr="00BD4CB3" w:rsidR="00A03E9E">
              <w:rPr>
                <w:rStyle w:val="normaltextrun"/>
                <w:iCs w:val="0"/>
              </w:rPr>
              <w:t>Project Justification</w:t>
            </w:r>
          </w:p>
        </w:tc>
        <w:tc>
          <w:tcPr>
            <w:tcW w:w="5418" w:type="dxa"/>
            <w:tcBorders>
              <w:top w:val="double" w:sz="4" w:space="0" w:color="1F3864" w:themeColor="accent5" w:themeShade="80"/>
              <w:bottom w:val="single" w:sz="12" w:space="0" w:color="2F5496" w:themeColor="accent5" w:themeShade="BF"/>
            </w:tcBorders>
          </w:tcPr>
          <w:p w:rsidR="005C702D" w:rsidRPr="0049303A" w:rsidP="00F061F0" w14:paraId="7D97E9D1" w14:textId="2DC9C631">
            <w:pPr>
              <w:pStyle w:val="Tabletext"/>
              <w:numPr>
                <w:ilvl w:val="0"/>
                <w:numId w:val="42"/>
              </w:numPr>
              <w:ind w:left="504"/>
              <w:rPr>
                <w:rStyle w:val="normaltextrun"/>
                <w:b/>
                <w:bCs/>
                <w:i/>
                <w:iCs/>
                <w:color w:val="1F4E79" w:themeColor="accent1" w:themeShade="80"/>
              </w:rPr>
            </w:pPr>
            <w:r w:rsidRPr="0049303A">
              <w:rPr>
                <w:rStyle w:val="normaltextrun"/>
              </w:rPr>
              <w:t xml:space="preserve">How well does the proposal address current, significant needs, problems, or challenges in the field? </w:t>
            </w:r>
          </w:p>
          <w:p w:rsidR="005C702D" w:rsidRPr="00806A2E" w:rsidP="00F061F0" w14:paraId="0771B565" w14:textId="77777777">
            <w:pPr>
              <w:pStyle w:val="Tabletext"/>
              <w:numPr>
                <w:ilvl w:val="0"/>
                <w:numId w:val="42"/>
              </w:numPr>
              <w:ind w:left="504"/>
              <w:rPr>
                <w:rStyle w:val="eop"/>
                <w:szCs w:val="18"/>
              </w:rPr>
            </w:pPr>
            <w:r w:rsidRPr="0049303A">
              <w:rPr>
                <w:rStyle w:val="normaltextrun"/>
              </w:rPr>
              <w:t>How well does it differ from, complement, build on, or adapt existing models, standards, theories, scholarship, or practice?</w:t>
            </w:r>
            <w:r w:rsidRPr="0049303A">
              <w:rPr>
                <w:rStyle w:val="eop"/>
                <w:szCs w:val="18"/>
              </w:rPr>
              <w:t> </w:t>
            </w:r>
          </w:p>
          <w:p w:rsidR="005C702D" w:rsidRPr="00CD765C" w:rsidP="00F061F0" w14:paraId="3A8ED805" w14:textId="32613F7B">
            <w:pPr>
              <w:pStyle w:val="Tabletext"/>
              <w:numPr>
                <w:ilvl w:val="0"/>
                <w:numId w:val="42"/>
              </w:numPr>
              <w:ind w:left="504"/>
              <w:rPr>
                <w:szCs w:val="18"/>
              </w:rPr>
            </w:pPr>
            <w:r w:rsidRPr="0049303A">
              <w:rPr>
                <w:rStyle w:val="normaltextrun"/>
              </w:rPr>
              <w:t xml:space="preserve">How well does the proposal align with the selected </w:t>
            </w:r>
            <w:hyperlink w:anchor="_NLG-L_Program_Goals" w:history="1">
              <w:r w:rsidRPr="00B056F9" w:rsidR="00B056F9">
                <w:rPr>
                  <w:rStyle w:val="Hyperlink"/>
                  <w:szCs w:val="18"/>
                </w:rPr>
                <w:t>NLG-L program g</w:t>
              </w:r>
              <w:r w:rsidRPr="00B056F9">
                <w:rPr>
                  <w:rStyle w:val="Hyperlink"/>
                  <w:szCs w:val="18"/>
                </w:rPr>
                <w:t>oal and objective</w:t>
              </w:r>
            </w:hyperlink>
            <w:r w:rsidRPr="0049303A">
              <w:rPr>
                <w:rStyle w:val="normaltextrun"/>
              </w:rPr>
              <w:t xml:space="preserve">? </w:t>
            </w:r>
          </w:p>
        </w:tc>
      </w:tr>
      <w:tr w14:paraId="6503097D" w14:textId="77777777" w:rsidTr="00443C66">
        <w:tblPrEx>
          <w:tblW w:w="0" w:type="auto"/>
          <w:jc w:val="center"/>
          <w:tblLook w:val="04A0"/>
        </w:tblPrEx>
        <w:trPr>
          <w:cantSplit/>
          <w:jc w:val="center"/>
        </w:trPr>
        <w:tc>
          <w:tcPr>
            <w:tcW w:w="3870" w:type="dxa"/>
            <w:tcBorders>
              <w:bottom w:val="single" w:sz="12" w:space="0" w:color="2F5496" w:themeColor="accent5" w:themeShade="BF"/>
            </w:tcBorders>
          </w:tcPr>
          <w:p w:rsidR="005C702D" w:rsidRPr="00004F98" w:rsidP="00AA72E4" w14:paraId="46C0B840" w14:textId="6B1971DA">
            <w:pPr>
              <w:pStyle w:val="StrongTableHeading"/>
            </w:pPr>
            <w:r>
              <w:rPr>
                <w:noProof/>
              </w:rPr>
              <w:drawing>
                <wp:anchor distT="0" distB="0" distL="114300" distR="114300" simplePos="0" relativeHeight="251662336" behindDoc="0" locked="0" layoutInCell="1" allowOverlap="1">
                  <wp:simplePos x="0" y="0"/>
                  <wp:positionH relativeFrom="column">
                    <wp:posOffset>89535</wp:posOffset>
                  </wp:positionH>
                  <wp:positionV relativeFrom="paragraph">
                    <wp:posOffset>352425</wp:posOffset>
                  </wp:positionV>
                  <wp:extent cx="666750" cy="666750"/>
                  <wp:effectExtent l="0" t="0" r="0" b="0"/>
                  <wp:wrapSquare wrapText="bothSides"/>
                  <wp:docPr id="1948923587" name="Graphic 2" descr="Gantt Char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923587" name="Graphic 2097139940" descr="Gantt Chart with solid fill"/>
                          <pic:cNvPicPr/>
                        </pic:nvPicPr>
                        <pic:blipFill>
                          <a:blip xmlns:r="http://schemas.openxmlformats.org/officeDocument/2006/relationships" r:embed="rId108">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09"/>
                              </a:ext>
                            </a:extLst>
                          </a:blip>
                          <a:stretch>
                            <a:fillRect/>
                          </a:stretch>
                        </pic:blipFill>
                        <pic:spPr>
                          <a:xfrm>
                            <a:off x="0" y="0"/>
                            <a:ext cx="666750" cy="666750"/>
                          </a:xfrm>
                          <a:prstGeom prst="rect">
                            <a:avLst/>
                          </a:prstGeom>
                        </pic:spPr>
                      </pic:pic>
                    </a:graphicData>
                  </a:graphic>
                  <wp14:sizeRelH relativeFrom="margin">
                    <wp14:pctWidth>0</wp14:pctWidth>
                  </wp14:sizeRelH>
                  <wp14:sizeRelV relativeFrom="margin">
                    <wp14:pctHeight>0</wp14:pctHeight>
                  </wp14:sizeRelV>
                </wp:anchor>
              </w:drawing>
            </w:r>
            <w:r w:rsidRPr="000761A3">
              <w:rPr>
                <w:rStyle w:val="normaltextrun"/>
              </w:rPr>
              <w:t>Project Work Plan</w:t>
            </w:r>
          </w:p>
        </w:tc>
        <w:tc>
          <w:tcPr>
            <w:tcW w:w="5418" w:type="dxa"/>
            <w:tcBorders>
              <w:bottom w:val="single" w:sz="12" w:space="0" w:color="2F5496" w:themeColor="accent5" w:themeShade="BF"/>
            </w:tcBorders>
          </w:tcPr>
          <w:p w:rsidR="005C702D" w:rsidRPr="00CD765C" w:rsidP="00F061F0" w14:paraId="23AF0A60" w14:textId="5ECBAD35">
            <w:pPr>
              <w:pStyle w:val="Tabletext"/>
              <w:numPr>
                <w:ilvl w:val="0"/>
                <w:numId w:val="43"/>
              </w:numPr>
              <w:ind w:left="504"/>
              <w:rPr>
                <w:szCs w:val="18"/>
              </w:rPr>
            </w:pPr>
            <w:r w:rsidRPr="00CD765C">
              <w:rPr>
                <w:szCs w:val="18"/>
              </w:rPr>
              <w:t xml:space="preserve">What elements are in place and what elements are missing for successful execution of the proposed project? </w:t>
            </w:r>
          </w:p>
          <w:p w:rsidR="005C702D" w:rsidRPr="0049303A" w:rsidP="00F061F0" w14:paraId="14B7AA0A" w14:textId="2C85CA4F">
            <w:pPr>
              <w:pStyle w:val="Tabletext"/>
              <w:numPr>
                <w:ilvl w:val="0"/>
                <w:numId w:val="43"/>
              </w:numPr>
              <w:ind w:left="504"/>
              <w:rPr>
                <w:rStyle w:val="normaltextrun"/>
              </w:rPr>
            </w:pPr>
            <w:r w:rsidRPr="00CD765C">
              <w:rPr>
                <w:szCs w:val="18"/>
              </w:rPr>
              <w:t>What recommendations do you have for improving the proposal?</w:t>
            </w:r>
          </w:p>
        </w:tc>
      </w:tr>
      <w:tr w14:paraId="3AE63C41" w14:textId="77777777" w:rsidTr="00443C66">
        <w:tblPrEx>
          <w:tblW w:w="0" w:type="auto"/>
          <w:jc w:val="center"/>
          <w:tblLook w:val="04A0"/>
        </w:tblPrEx>
        <w:trPr>
          <w:cantSplit/>
          <w:jc w:val="center"/>
        </w:trPr>
        <w:tc>
          <w:tcPr>
            <w:tcW w:w="3870" w:type="dxa"/>
            <w:tcBorders>
              <w:top w:val="nil"/>
              <w:bottom w:val="single" w:sz="12" w:space="0" w:color="2F5496" w:themeColor="accent5" w:themeShade="BF"/>
            </w:tcBorders>
          </w:tcPr>
          <w:p w:rsidR="005C702D" w:rsidRPr="00BD0533" w:rsidP="00AA72E4" w14:paraId="059BAF23" w14:textId="32A77198">
            <w:pPr>
              <w:pStyle w:val="StrongTableHeading"/>
            </w:pPr>
            <w:r>
              <w:rPr>
                <w:noProof/>
              </w:rPr>
              <w:drawing>
                <wp:anchor distT="0" distB="0" distL="114300" distR="114300" simplePos="0" relativeHeight="251669504" behindDoc="0" locked="0" layoutInCell="1" allowOverlap="1">
                  <wp:simplePos x="0" y="0"/>
                  <wp:positionH relativeFrom="column">
                    <wp:posOffset>89535</wp:posOffset>
                  </wp:positionH>
                  <wp:positionV relativeFrom="paragraph">
                    <wp:posOffset>342900</wp:posOffset>
                  </wp:positionV>
                  <wp:extent cx="704850" cy="704850"/>
                  <wp:effectExtent l="0" t="0" r="0" b="0"/>
                  <wp:wrapSquare wrapText="bothSides"/>
                  <wp:docPr id="1921815584" name="Graphic 3" descr="Mee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815584" name="Graphic 1602993779" descr="Meeting with solid fill"/>
                          <pic:cNvPicPr/>
                        </pic:nvPicPr>
                        <pic:blipFill>
                          <a:blip xmlns:r="http://schemas.openxmlformats.org/officeDocument/2006/relationships" r:embed="rId110">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11"/>
                              </a:ext>
                            </a:extLst>
                          </a:blip>
                          <a:stretch>
                            <a:fillRect/>
                          </a:stretch>
                        </pic:blipFill>
                        <pic:spPr>
                          <a:xfrm>
                            <a:off x="0" y="0"/>
                            <a:ext cx="704850" cy="704850"/>
                          </a:xfrm>
                          <a:prstGeom prst="rect">
                            <a:avLst/>
                          </a:prstGeom>
                        </pic:spPr>
                      </pic:pic>
                    </a:graphicData>
                  </a:graphic>
                  <wp14:sizeRelH relativeFrom="margin">
                    <wp14:pctWidth>0</wp14:pctWidth>
                  </wp14:sizeRelH>
                  <wp14:sizeRelV relativeFrom="margin">
                    <wp14:pctHeight>0</wp14:pctHeight>
                  </wp14:sizeRelV>
                </wp:anchor>
              </w:drawing>
            </w:r>
            <w:r w:rsidRPr="00DC0E36">
              <w:t>Diversity Plan (Optional)</w:t>
            </w:r>
            <w:r>
              <w:rPr>
                <w:noProof/>
              </w:rPr>
              <w:t xml:space="preserve"> </w:t>
            </w:r>
          </w:p>
        </w:tc>
        <w:tc>
          <w:tcPr>
            <w:tcW w:w="5418" w:type="dxa"/>
            <w:tcBorders>
              <w:top w:val="nil"/>
              <w:bottom w:val="single" w:sz="12" w:space="0" w:color="2F5496" w:themeColor="accent5" w:themeShade="BF"/>
            </w:tcBorders>
          </w:tcPr>
          <w:p w:rsidR="005C702D" w:rsidRPr="00CD765C" w:rsidP="00F061F0" w14:paraId="50B7EC04" w14:textId="598DBFE8">
            <w:pPr>
              <w:pStyle w:val="Tabletext"/>
              <w:numPr>
                <w:ilvl w:val="0"/>
                <w:numId w:val="44"/>
              </w:numPr>
              <w:ind w:left="504"/>
              <w:rPr>
                <w:szCs w:val="18"/>
              </w:rPr>
            </w:pPr>
            <w:r w:rsidRPr="00CD765C">
              <w:rPr>
                <w:szCs w:val="18"/>
              </w:rPr>
              <w:t xml:space="preserve">To what degree does the proposal demonstrate a commitment to diversity, equity, and inclusion practices? </w:t>
            </w:r>
          </w:p>
        </w:tc>
      </w:tr>
      <w:tr w14:paraId="46F87002" w14:textId="77777777" w:rsidTr="00443C66">
        <w:tblPrEx>
          <w:tblW w:w="0" w:type="auto"/>
          <w:jc w:val="center"/>
          <w:tblLook w:val="04A0"/>
        </w:tblPrEx>
        <w:trPr>
          <w:cantSplit/>
          <w:jc w:val="center"/>
        </w:trPr>
        <w:tc>
          <w:tcPr>
            <w:tcW w:w="3870" w:type="dxa"/>
            <w:tcBorders>
              <w:top w:val="nil"/>
              <w:bottom w:val="single" w:sz="12" w:space="0" w:color="2F5496" w:themeColor="accent5" w:themeShade="BF"/>
            </w:tcBorders>
          </w:tcPr>
          <w:p w:rsidR="005C702D" w:rsidRPr="00102DA4" w:rsidP="00AA72E4" w14:paraId="2C47321F" w14:textId="0FAA2B1D">
            <w:pPr>
              <w:pStyle w:val="StrongTableHeading"/>
              <w:rPr>
                <w:rStyle w:val="normaltextrun"/>
                <w:rFonts w:eastAsiaTheme="minorEastAsia"/>
              </w:rPr>
            </w:pPr>
            <w:r>
              <w:rPr>
                <w:noProof/>
              </w:rPr>
              <w:drawing>
                <wp:anchor distT="0" distB="0" distL="114300" distR="114300" simplePos="0" relativeHeight="251663360" behindDoc="0" locked="0" layoutInCell="1" allowOverlap="1">
                  <wp:simplePos x="0" y="0"/>
                  <wp:positionH relativeFrom="column">
                    <wp:posOffset>26670</wp:posOffset>
                  </wp:positionH>
                  <wp:positionV relativeFrom="paragraph">
                    <wp:posOffset>673735</wp:posOffset>
                  </wp:positionV>
                  <wp:extent cx="781050" cy="781050"/>
                  <wp:effectExtent l="0" t="0" r="0" b="0"/>
                  <wp:wrapSquare wrapText="bothSides"/>
                  <wp:docPr id="923452822" name="Graphic 4" descr="Presentation with pie char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452822" name="Graphic 1756499126" descr="Presentation with pie chart with solid fill"/>
                          <pic:cNvPicPr/>
                        </pic:nvPicPr>
                        <pic:blipFill>
                          <a:blip xmlns:r="http://schemas.openxmlformats.org/officeDocument/2006/relationships" r:embed="rId112">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13"/>
                              </a:ext>
                            </a:extLst>
                          </a:blip>
                          <a:stretch>
                            <a:fillRect/>
                          </a:stretch>
                        </pic:blipFill>
                        <pic:spPr>
                          <a:xfrm>
                            <a:off x="0" y="0"/>
                            <a:ext cx="781050" cy="781050"/>
                          </a:xfrm>
                          <a:prstGeom prst="rect">
                            <a:avLst/>
                          </a:prstGeom>
                        </pic:spPr>
                      </pic:pic>
                    </a:graphicData>
                  </a:graphic>
                  <wp14:sizeRelH relativeFrom="margin">
                    <wp14:pctWidth>0</wp14:pctWidth>
                  </wp14:sizeRelH>
                  <wp14:sizeRelV relativeFrom="margin">
                    <wp14:pctHeight>0</wp14:pctHeight>
                  </wp14:sizeRelV>
                </wp:anchor>
              </w:drawing>
            </w:r>
            <w:r w:rsidRPr="00DC0E36">
              <w:t>Project Results and Overall Impact</w:t>
            </w:r>
          </w:p>
        </w:tc>
        <w:tc>
          <w:tcPr>
            <w:tcW w:w="5418" w:type="dxa"/>
            <w:tcBorders>
              <w:top w:val="nil"/>
              <w:bottom w:val="single" w:sz="12" w:space="0" w:color="2F5496" w:themeColor="accent5" w:themeShade="BF"/>
            </w:tcBorders>
          </w:tcPr>
          <w:p w:rsidR="005C702D" w:rsidRPr="00CD765C" w:rsidP="00F061F0" w14:paraId="1C7F52BC" w14:textId="6D95F0E3">
            <w:pPr>
              <w:pStyle w:val="Tabletext"/>
              <w:numPr>
                <w:ilvl w:val="0"/>
                <w:numId w:val="44"/>
              </w:numPr>
              <w:ind w:left="504"/>
              <w:rPr>
                <w:rStyle w:val="normaltextrun"/>
              </w:rPr>
            </w:pPr>
            <w:r w:rsidRPr="00CD765C">
              <w:rPr>
                <w:rStyle w:val="normaltextrun"/>
              </w:rPr>
              <w:t xml:space="preserve">How well do the intended results support the project’s purpose and will the results be well disseminated to the intended audiences? </w:t>
            </w:r>
          </w:p>
          <w:p w:rsidR="005C702D" w:rsidRPr="00CD765C" w:rsidP="00F061F0" w14:paraId="1C215CF9" w14:textId="257DED8D">
            <w:pPr>
              <w:pStyle w:val="Tabletext"/>
              <w:numPr>
                <w:ilvl w:val="0"/>
                <w:numId w:val="44"/>
              </w:numPr>
              <w:ind w:left="504"/>
              <w:rPr>
                <w:szCs w:val="18"/>
              </w:rPr>
            </w:pPr>
            <w:r w:rsidRPr="00CD765C">
              <w:rPr>
                <w:szCs w:val="18"/>
              </w:rPr>
              <w:t>Considering the topic, project type selection, amount of funds requested, dissemination plan, evaluation plan, and scope of the potential impact, should the applicant be invited to submit a full proposal at this time? Why or why not?</w:t>
            </w:r>
          </w:p>
        </w:tc>
      </w:tr>
    </w:tbl>
    <w:p w:rsidR="00DD122C" w:rsidRPr="001E25C7" w:rsidP="007C5B0F" w14:paraId="4B6CED71" w14:textId="733FDCF7"/>
    <w:p w:rsidR="00F94688" w:rsidRPr="001E25C7" w:rsidP="00A46E40" w14:paraId="5CD1DC79" w14:textId="79D507A2">
      <w:pPr>
        <w:pStyle w:val="Heading4"/>
        <w:pageBreakBefore/>
      </w:pPr>
      <w:bookmarkStart w:id="145" w:name="_E1b._Phase_II:"/>
      <w:bookmarkStart w:id="146" w:name="_Toc165633232"/>
      <w:bookmarkEnd w:id="145"/>
      <w:r>
        <w:t xml:space="preserve">Review Criteria for </w:t>
      </w:r>
      <w:r w:rsidRPr="001E25C7" w:rsidR="00E72F4D">
        <w:t>Phase II Invited Full Proposals</w:t>
      </w:r>
      <w:bookmarkEnd w:id="146"/>
    </w:p>
    <w:p w:rsidR="005C6C3E" w:rsidP="00AA72E4" w14:paraId="7A03EF49" w14:textId="024DA999">
      <w:r>
        <w:t>We</w:t>
      </w:r>
      <w:r w:rsidRPr="00004F98">
        <w:t xml:space="preserve"> will </w:t>
      </w:r>
      <w:r w:rsidRPr="00004F98" w:rsidR="00BB362C">
        <w:t xml:space="preserve">instruct </w:t>
      </w:r>
      <w:r w:rsidRPr="00004F98">
        <w:t xml:space="preserve">reviewers to consider the following when evaluating Invited Full Proposals. </w:t>
      </w:r>
      <w:r w:rsidRPr="00004F98" w:rsidR="00BB362C">
        <w:t>Reviewers will consider</w:t>
      </w:r>
      <w:r w:rsidR="00282217">
        <w:t xml:space="preserve"> all</w:t>
      </w:r>
      <w:r w:rsidRPr="00004F98" w:rsidR="00BB362C">
        <w:t xml:space="preserve"> </w:t>
      </w:r>
      <w:hyperlink w:anchor="_D3a._Table_of" w:history="1">
        <w:r w:rsidR="00282217">
          <w:rPr>
            <w:rStyle w:val="Hyperlink"/>
          </w:rPr>
          <w:t>Phase II application components</w:t>
        </w:r>
      </w:hyperlink>
      <w:r w:rsidRPr="00004F98">
        <w:t>.</w:t>
      </w:r>
    </w:p>
    <w:tbl>
      <w:tblPr>
        <w:tblW w:w="8910" w:type="dxa"/>
        <w:jc w:val="center"/>
        <w:tblBorders>
          <w:top w:val="single" w:sz="12" w:space="0" w:color="2F5496" w:themeColor="accent5" w:themeShade="BF"/>
          <w:bottom w:val="single" w:sz="12" w:space="0" w:color="2F5496" w:themeColor="accent5" w:themeShade="BF"/>
          <w:insideH w:val="single" w:sz="12" w:space="0" w:color="2F5496" w:themeColor="accent5" w:themeShade="BF"/>
        </w:tblBorders>
        <w:tblLook w:val="04A0"/>
      </w:tblPr>
      <w:tblGrid>
        <w:gridCol w:w="2880"/>
        <w:gridCol w:w="6030"/>
      </w:tblGrid>
      <w:tr w14:paraId="50A9CC47" w14:textId="77777777" w:rsidTr="0068513A">
        <w:tblPrEx>
          <w:tblW w:w="8910" w:type="dxa"/>
          <w:jc w:val="center"/>
          <w:tblBorders>
            <w:top w:val="single" w:sz="12" w:space="0" w:color="2F5496" w:themeColor="accent5" w:themeShade="BF"/>
            <w:bottom w:val="single" w:sz="12" w:space="0" w:color="2F5496" w:themeColor="accent5" w:themeShade="BF"/>
            <w:insideH w:val="single" w:sz="12" w:space="0" w:color="2F5496" w:themeColor="accent5" w:themeShade="BF"/>
          </w:tblBorders>
          <w:tblLook w:val="04A0"/>
        </w:tblPrEx>
        <w:trPr>
          <w:cantSplit/>
          <w:tblHeader/>
          <w:jc w:val="center"/>
        </w:trPr>
        <w:tc>
          <w:tcPr>
            <w:tcW w:w="2880" w:type="dxa"/>
            <w:tcBorders>
              <w:top w:val="double" w:sz="4" w:space="0" w:color="2F5496" w:themeColor="accent5" w:themeShade="BF"/>
              <w:bottom w:val="double" w:sz="4" w:space="0" w:color="2F5496" w:themeColor="accent5" w:themeShade="BF"/>
            </w:tcBorders>
          </w:tcPr>
          <w:p w:rsidR="00F86C81" w:rsidRPr="00B82786" w:rsidP="00AA72E4" w14:paraId="60DD5947" w14:textId="2BE63295">
            <w:pPr>
              <w:pStyle w:val="StrongTableHeading"/>
              <w:rPr>
                <w:noProof/>
                <w:sz w:val="40"/>
                <w:szCs w:val="32"/>
              </w:rPr>
            </w:pPr>
            <w:r w:rsidRPr="00B82786">
              <w:rPr>
                <w:sz w:val="40"/>
                <w:szCs w:val="32"/>
              </w:rPr>
              <w:t xml:space="preserve">Review </w:t>
            </w:r>
            <w:r w:rsidRPr="00B82786">
              <w:rPr>
                <w:noProof/>
                <w:sz w:val="40"/>
                <w:szCs w:val="32"/>
              </w:rPr>
              <w:t>Criteria</w:t>
            </w:r>
          </w:p>
        </w:tc>
        <w:tc>
          <w:tcPr>
            <w:tcW w:w="6030" w:type="dxa"/>
            <w:tcBorders>
              <w:top w:val="double" w:sz="4" w:space="0" w:color="2F5496" w:themeColor="accent5" w:themeShade="BF"/>
              <w:bottom w:val="double" w:sz="4" w:space="0" w:color="2F5496" w:themeColor="accent5" w:themeShade="BF"/>
            </w:tcBorders>
            <w:shd w:val="clear" w:color="auto" w:fill="auto"/>
          </w:tcPr>
          <w:p w:rsidR="00F86C81" w:rsidP="00AA72E4" w14:paraId="26B6DF86" w14:textId="7C07BE32">
            <w:pPr>
              <w:pStyle w:val="StrongTableHeading"/>
            </w:pPr>
          </w:p>
        </w:tc>
      </w:tr>
      <w:tr w14:paraId="764A855F" w14:textId="77777777" w:rsidTr="0068513A">
        <w:tblPrEx>
          <w:tblW w:w="8910" w:type="dxa"/>
          <w:jc w:val="center"/>
          <w:tblLook w:val="04A0"/>
        </w:tblPrEx>
        <w:trPr>
          <w:cantSplit/>
          <w:jc w:val="center"/>
        </w:trPr>
        <w:tc>
          <w:tcPr>
            <w:tcW w:w="2880" w:type="dxa"/>
            <w:tcBorders>
              <w:top w:val="double" w:sz="4" w:space="0" w:color="2F5496" w:themeColor="accent5" w:themeShade="BF"/>
            </w:tcBorders>
          </w:tcPr>
          <w:p w:rsidR="00120B18" w:rsidRPr="00004F98" w:rsidP="00AA72E4" w14:paraId="7E105BA6" w14:textId="249F2B0D">
            <w:pPr>
              <w:pStyle w:val="StrongTableHeading"/>
            </w:pPr>
            <w:r w:rsidRPr="00004F98">
              <w:t>Project Justification</w:t>
            </w:r>
          </w:p>
          <w:p w:rsidR="00120B18" w:rsidP="00AA72E4" w14:paraId="7C84D710" w14:textId="09435683">
            <w:r>
              <w:rPr>
                <w:noProof/>
              </w:rPr>
              <w:drawing>
                <wp:anchor distT="0" distB="0" distL="114300" distR="114300" simplePos="0" relativeHeight="251658240" behindDoc="0" locked="0" layoutInCell="1" allowOverlap="1">
                  <wp:simplePos x="0" y="0"/>
                  <wp:positionH relativeFrom="column">
                    <wp:posOffset>-5715</wp:posOffset>
                  </wp:positionH>
                  <wp:positionV relativeFrom="paragraph">
                    <wp:posOffset>19685</wp:posOffset>
                  </wp:positionV>
                  <wp:extent cx="762000" cy="762000"/>
                  <wp:effectExtent l="0" t="0" r="0" b="0"/>
                  <wp:wrapSquare wrapText="bothSides"/>
                  <wp:docPr id="347179939" name="Graphic 1" descr="Group brainstor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179939" name="Graphic 347179939" descr="Group brainstorm with solid fill"/>
                          <pic:cNvPicPr/>
                        </pic:nvPicPr>
                        <pic:blipFill>
                          <a:blip xmlns:r="http://schemas.openxmlformats.org/officeDocument/2006/relationships" r:embed="rId106">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07"/>
                              </a:ext>
                            </a:extLst>
                          </a:blip>
                          <a:stretch>
                            <a:fillRect/>
                          </a:stretch>
                        </pic:blipFill>
                        <pic:spPr>
                          <a:xfrm>
                            <a:off x="0" y="0"/>
                            <a:ext cx="762000" cy="762000"/>
                          </a:xfrm>
                          <a:prstGeom prst="rect">
                            <a:avLst/>
                          </a:prstGeom>
                        </pic:spPr>
                      </pic:pic>
                    </a:graphicData>
                  </a:graphic>
                  <wp14:sizeRelH relativeFrom="margin">
                    <wp14:pctWidth>0</wp14:pctWidth>
                  </wp14:sizeRelH>
                  <wp14:sizeRelV relativeFrom="margin">
                    <wp14:pctHeight>0</wp14:pctHeight>
                  </wp14:sizeRelV>
                </wp:anchor>
              </w:drawing>
            </w:r>
          </w:p>
        </w:tc>
        <w:tc>
          <w:tcPr>
            <w:tcW w:w="6030" w:type="dxa"/>
            <w:tcBorders>
              <w:top w:val="double" w:sz="4" w:space="0" w:color="2F5496" w:themeColor="accent5" w:themeShade="BF"/>
            </w:tcBorders>
            <w:shd w:val="clear" w:color="auto" w:fill="auto"/>
          </w:tcPr>
          <w:p w:rsidR="002A3BFD" w:rsidP="00F061F0" w14:paraId="55909C5C" w14:textId="77777777">
            <w:pPr>
              <w:pStyle w:val="Tabletext"/>
              <w:numPr>
                <w:ilvl w:val="0"/>
                <w:numId w:val="48"/>
              </w:numPr>
            </w:pPr>
            <w:r>
              <w:t xml:space="preserve">Is </w:t>
            </w:r>
            <w:r w:rsidRPr="253BC0D3">
              <w:t>the</w:t>
            </w:r>
            <w:r w:rsidRPr="00622CDD">
              <w:t xml:space="preserve"> need</w:t>
            </w:r>
            <w:r w:rsidRPr="253BC0D3">
              <w:t xml:space="preserve">, problem, or challenge </w:t>
            </w:r>
            <w:r w:rsidRPr="00622CDD">
              <w:t xml:space="preserve">identified by the applicant </w:t>
            </w:r>
            <w:r w:rsidRPr="253BC0D3">
              <w:t>current, significant, clearly described, and fittingly supported by relevant data?</w:t>
            </w:r>
          </w:p>
          <w:p w:rsidR="004E385F" w:rsidP="00F061F0" w14:paraId="35D359B8" w14:textId="77777777">
            <w:pPr>
              <w:pStyle w:val="Tabletext"/>
              <w:numPr>
                <w:ilvl w:val="0"/>
                <w:numId w:val="48"/>
              </w:numPr>
            </w:pPr>
            <w:r w:rsidRPr="00852B74">
              <w:t xml:space="preserve">Does the applicant clearly articulate how the proposed work differs from, complements, builds upon, or adapts existing models, standards, theories, scholarship, or practice? </w:t>
            </w:r>
          </w:p>
          <w:p w:rsidR="004E385F" w:rsidP="00F061F0" w14:paraId="3B565DEA" w14:textId="77777777">
            <w:pPr>
              <w:pStyle w:val="Tabletext"/>
              <w:numPr>
                <w:ilvl w:val="0"/>
                <w:numId w:val="48"/>
              </w:numPr>
            </w:pPr>
            <w:r w:rsidRPr="004E385F">
              <w:t>Has the applicant appropriately described the target group(s) and beneficiaries, as applicable, for this work?</w:t>
            </w:r>
          </w:p>
          <w:p w:rsidR="004E385F" w:rsidRPr="00C93B28" w:rsidP="00AA72E4" w14:paraId="26908A5A" w14:textId="76938E87">
            <w:pPr>
              <w:pStyle w:val="Tabletext"/>
              <w:numPr>
                <w:ilvl w:val="0"/>
                <w:numId w:val="48"/>
              </w:numPr>
            </w:pPr>
            <w:r w:rsidRPr="004E385F">
              <w:t xml:space="preserve">How well does the proposal align with the selected </w:t>
            </w:r>
            <w:hyperlink w:anchor="_NLG-L_Program_Goals" w:history="1">
              <w:r w:rsidR="001D1267">
                <w:rPr>
                  <w:rStyle w:val="Hyperlink"/>
                </w:rPr>
                <w:t>NLG-L program goal and objective</w:t>
              </w:r>
            </w:hyperlink>
            <w:r w:rsidRPr="004E385F">
              <w:t xml:space="preserve">? </w:t>
            </w:r>
          </w:p>
          <w:p w:rsidR="008C7950" w:rsidP="00AA72E4" w14:paraId="0702D9ED" w14:textId="261DA82E">
            <w:pPr>
              <w:pStyle w:val="Tabletext"/>
              <w:rPr>
                <w:i/>
                <w:iCs/>
              </w:rPr>
            </w:pPr>
            <w:r>
              <w:rPr>
                <w:i/>
                <w:iCs/>
              </w:rPr>
              <w:t>This a</w:t>
            </w:r>
            <w:r w:rsidRPr="0049303A">
              <w:rPr>
                <w:i/>
                <w:iCs/>
              </w:rPr>
              <w:t xml:space="preserve">dditional review criteria </w:t>
            </w:r>
            <w:r>
              <w:rPr>
                <w:i/>
                <w:iCs/>
              </w:rPr>
              <w:t xml:space="preserve">is </w:t>
            </w:r>
            <w:r w:rsidRPr="0049303A">
              <w:rPr>
                <w:i/>
                <w:iCs/>
              </w:rPr>
              <w:t xml:space="preserve">for </w:t>
            </w:r>
            <w:r w:rsidRPr="001D1267">
              <w:rPr>
                <w:b/>
                <w:bCs/>
                <w:i/>
                <w:iCs/>
              </w:rPr>
              <w:t>Applied Research</w:t>
            </w:r>
            <w:r w:rsidR="001D1267">
              <w:rPr>
                <w:i/>
              </w:rPr>
              <w:t xml:space="preserve"> </w:t>
            </w:r>
            <w:r w:rsidRPr="0049303A">
              <w:rPr>
                <w:i/>
                <w:iCs/>
              </w:rPr>
              <w:t>proposals only.</w:t>
            </w:r>
          </w:p>
          <w:p w:rsidR="00120B18" w:rsidRPr="001D1267" w:rsidP="00F061F0" w14:paraId="0F3B7029" w14:textId="2FCDB9E5">
            <w:pPr>
              <w:pStyle w:val="Tabletext"/>
              <w:numPr>
                <w:ilvl w:val="0"/>
                <w:numId w:val="49"/>
              </w:numPr>
            </w:pPr>
            <w:r w:rsidRPr="00AD26A0">
              <w:t>Is the research informed by current practice?</w:t>
            </w:r>
          </w:p>
        </w:tc>
      </w:tr>
      <w:tr w14:paraId="36925516" w14:textId="77777777" w:rsidTr="00EA4F64">
        <w:tblPrEx>
          <w:tblW w:w="8910" w:type="dxa"/>
          <w:jc w:val="center"/>
          <w:tblLook w:val="04A0"/>
        </w:tblPrEx>
        <w:trPr>
          <w:cantSplit/>
          <w:jc w:val="center"/>
        </w:trPr>
        <w:tc>
          <w:tcPr>
            <w:tcW w:w="2880" w:type="dxa"/>
          </w:tcPr>
          <w:p w:rsidR="00E71D57" w:rsidRPr="00E71D57" w:rsidP="00AA72E4" w14:paraId="75FC4E64" w14:textId="39A42A81">
            <w:pPr>
              <w:pStyle w:val="StrongTableHeading"/>
            </w:pPr>
            <w:r>
              <w:rPr>
                <w:noProof/>
              </w:rPr>
              <w:drawing>
                <wp:anchor distT="0" distB="0" distL="114300" distR="114300" simplePos="0" relativeHeight="251659264" behindDoc="0" locked="0" layoutInCell="1" allowOverlap="1">
                  <wp:simplePos x="0" y="0"/>
                  <wp:positionH relativeFrom="column">
                    <wp:posOffset>12700</wp:posOffset>
                  </wp:positionH>
                  <wp:positionV relativeFrom="paragraph">
                    <wp:posOffset>651510</wp:posOffset>
                  </wp:positionV>
                  <wp:extent cx="828675" cy="828675"/>
                  <wp:effectExtent l="0" t="0" r="0" b="0"/>
                  <wp:wrapSquare wrapText="bothSides"/>
                  <wp:docPr id="2097139940" name="Graphic 2" descr="Gantt Char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139940" name="Graphic 2097139940" descr="Gantt Chart with solid fill"/>
                          <pic:cNvPicPr/>
                        </pic:nvPicPr>
                        <pic:blipFill>
                          <a:blip xmlns:r="http://schemas.openxmlformats.org/officeDocument/2006/relationships" r:embed="rId108">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09"/>
                              </a:ext>
                            </a:extLst>
                          </a:blip>
                          <a:stretch>
                            <a:fillRect/>
                          </a:stretch>
                        </pic:blipFill>
                        <pic:spPr>
                          <a:xfrm>
                            <a:off x="0" y="0"/>
                            <a:ext cx="828675" cy="828675"/>
                          </a:xfrm>
                          <a:prstGeom prst="rect">
                            <a:avLst/>
                          </a:prstGeom>
                        </pic:spPr>
                      </pic:pic>
                    </a:graphicData>
                  </a:graphic>
                  <wp14:sizeRelH relativeFrom="margin">
                    <wp14:pctWidth>0</wp14:pctWidth>
                  </wp14:sizeRelH>
                  <wp14:sizeRelV relativeFrom="margin">
                    <wp14:pctHeight>0</wp14:pctHeight>
                  </wp14:sizeRelV>
                </wp:anchor>
              </w:drawing>
            </w:r>
            <w:r w:rsidRPr="00E71D57">
              <w:t>Project Work Plan</w:t>
            </w:r>
          </w:p>
          <w:p w:rsidR="00120B18" w:rsidP="00AA72E4" w14:paraId="23EB7B5C" w14:textId="0558C5AD"/>
        </w:tc>
        <w:tc>
          <w:tcPr>
            <w:tcW w:w="6030" w:type="dxa"/>
            <w:shd w:val="clear" w:color="auto" w:fill="auto"/>
          </w:tcPr>
          <w:p w:rsidR="003D6CDF" w:rsidRPr="00427981" w:rsidP="00F061F0" w14:paraId="534E3723" w14:textId="77777777">
            <w:pPr>
              <w:pStyle w:val="ListParagraph"/>
              <w:numPr>
                <w:ilvl w:val="0"/>
                <w:numId w:val="4"/>
              </w:numPr>
              <w:ind w:left="360"/>
            </w:pPr>
            <w:r w:rsidRPr="00427981">
              <w:t>Are the proposed activities informed by appropriate theory and practice?</w:t>
            </w:r>
          </w:p>
          <w:p w:rsidR="003D6CDF" w:rsidRPr="00427981" w:rsidP="00F061F0" w14:paraId="7AA6095C" w14:textId="0CCA9969">
            <w:pPr>
              <w:pStyle w:val="ListParagraph"/>
              <w:numPr>
                <w:ilvl w:val="0"/>
                <w:numId w:val="4"/>
              </w:numPr>
              <w:ind w:left="360"/>
            </w:pPr>
            <w:r w:rsidRPr="00427981">
              <w:t>Do the identified staff, partners, and consultants possess the experience and skills necessary to complete the work?</w:t>
            </w:r>
            <w:r>
              <w:t xml:space="preserve"> </w:t>
            </w:r>
            <w:r w:rsidR="004A1E27">
              <w:t xml:space="preserve">See </w:t>
            </w:r>
            <w:hyperlink w:anchor="_Resumes_of_Key" w:history="1">
              <w:r w:rsidRPr="004A1E27" w:rsidR="004A1E27">
                <w:rPr>
                  <w:rStyle w:val="Hyperlink"/>
                </w:rPr>
                <w:t>Resumes of Key Project Staff and Consultants</w:t>
              </w:r>
            </w:hyperlink>
            <w:r w:rsidR="004A1E27">
              <w:t>.</w:t>
            </w:r>
          </w:p>
          <w:p w:rsidR="003D6CDF" w:rsidRPr="00427981" w:rsidP="00F061F0" w14:paraId="4EC211D8" w14:textId="784D074F">
            <w:pPr>
              <w:pStyle w:val="ListParagraph"/>
              <w:numPr>
                <w:ilvl w:val="0"/>
                <w:numId w:val="4"/>
              </w:numPr>
              <w:ind w:left="360"/>
            </w:pPr>
            <w:r w:rsidRPr="00427981">
              <w:t>Are the time, financial, and other resources identified appropriate for the scope and scale of the project?</w:t>
            </w:r>
            <w:r>
              <w:t xml:space="preserve"> See also </w:t>
            </w:r>
            <w:hyperlink w:anchor="_Schedule_of_Completion" w:history="1">
              <w:r w:rsidRPr="004A1E27">
                <w:rPr>
                  <w:rStyle w:val="Hyperlink"/>
                </w:rPr>
                <w:t>Schedule of Completion</w:t>
              </w:r>
            </w:hyperlink>
            <w:r>
              <w:t xml:space="preserve"> and </w:t>
            </w:r>
            <w:hyperlink w:anchor="_IMLS_Budget_Form_1" w:history="1">
              <w:r w:rsidRPr="004A1E27">
                <w:rPr>
                  <w:rStyle w:val="Hyperlink"/>
                </w:rPr>
                <w:t>Budget</w:t>
              </w:r>
            </w:hyperlink>
            <w:r>
              <w:t xml:space="preserve"> documents.</w:t>
            </w:r>
          </w:p>
          <w:p w:rsidR="004A594B" w:rsidP="00F061F0" w14:paraId="2348EA2F" w14:textId="77777777">
            <w:pPr>
              <w:pStyle w:val="ListParagraph"/>
              <w:numPr>
                <w:ilvl w:val="0"/>
                <w:numId w:val="4"/>
              </w:numPr>
              <w:ind w:left="360"/>
            </w:pPr>
            <w:r>
              <w:t>How has the proposal incorporated the perspectives and contributions of stakeholders?</w:t>
            </w:r>
          </w:p>
          <w:p w:rsidR="003D6CDF" w:rsidRPr="004A594B" w:rsidP="00F061F0" w14:paraId="73A2D139" w14:textId="252F5126">
            <w:pPr>
              <w:pStyle w:val="ListParagraph"/>
              <w:numPr>
                <w:ilvl w:val="0"/>
                <w:numId w:val="4"/>
              </w:numPr>
              <w:ind w:left="360"/>
            </w:pPr>
            <w:r w:rsidRPr="004A594B">
              <w:t>Does the project design allow for ongoing external input, validation, and/or consensus building?</w:t>
            </w:r>
            <w:r w:rsidRPr="004A594B" w:rsidR="004A594B">
              <w:t xml:space="preserve"> </w:t>
            </w:r>
            <w:r w:rsidRPr="004A594B">
              <w:t>Has evaluation been included, where appropriate?</w:t>
            </w:r>
          </w:p>
          <w:p w:rsidR="003D6CDF" w:rsidRPr="00427981" w:rsidP="00F061F0" w14:paraId="48416C99" w14:textId="2115119A">
            <w:pPr>
              <w:pStyle w:val="ListParagraph"/>
              <w:numPr>
                <w:ilvl w:val="0"/>
                <w:numId w:val="4"/>
              </w:numPr>
              <w:ind w:left="360"/>
              <w:rPr>
                <w:color w:val="auto"/>
              </w:rPr>
            </w:pPr>
            <w:r w:rsidRPr="00427981">
              <w:t xml:space="preserve">Does the </w:t>
            </w:r>
            <w:hyperlink w:anchor="_Digital_Products_Plan" w:history="1">
              <w:r w:rsidRPr="004A1E27">
                <w:rPr>
                  <w:rStyle w:val="Hyperlink"/>
                </w:rPr>
                <w:t>Digital Products Plan</w:t>
              </w:r>
            </w:hyperlink>
            <w:r w:rsidRPr="00427981">
              <w:t xml:space="preserve"> reflect an adequate understanding of appropriate practices and standards for creating and managing the types of digital products proposed?</w:t>
            </w:r>
          </w:p>
          <w:p w:rsidR="003D6CDF" w:rsidRPr="00004F98" w:rsidP="00AA72E4" w14:paraId="10EFF93C" w14:textId="3C2CA02A">
            <w:r>
              <w:rPr>
                <w:i/>
              </w:rPr>
              <w:t>This a</w:t>
            </w:r>
            <w:r w:rsidRPr="00004F98">
              <w:rPr>
                <w:i/>
              </w:rPr>
              <w:t xml:space="preserve">dditional </w:t>
            </w:r>
            <w:r>
              <w:rPr>
                <w:i/>
              </w:rPr>
              <w:t>review criteria</w:t>
            </w:r>
            <w:r>
              <w:rPr>
                <w:i/>
              </w:rPr>
              <w:t xml:space="preserve"> is</w:t>
            </w:r>
            <w:r>
              <w:rPr>
                <w:i/>
              </w:rPr>
              <w:t xml:space="preserve"> </w:t>
            </w:r>
            <w:r w:rsidRPr="00004F98">
              <w:rPr>
                <w:i/>
              </w:rPr>
              <w:t xml:space="preserve">for </w:t>
            </w:r>
            <w:r w:rsidRPr="0049303A">
              <w:rPr>
                <w:b/>
                <w:bCs/>
                <w:i/>
              </w:rPr>
              <w:t>Applied Research</w:t>
            </w:r>
            <w:r w:rsidRPr="00004F98">
              <w:rPr>
                <w:i/>
              </w:rPr>
              <w:t xml:space="preserve"> proposals only. </w:t>
            </w:r>
          </w:p>
          <w:p w:rsidR="00943B07" w:rsidP="00F061F0" w14:paraId="41D37673" w14:textId="77777777">
            <w:pPr>
              <w:pStyle w:val="ListParagraph"/>
              <w:numPr>
                <w:ilvl w:val="0"/>
                <w:numId w:val="45"/>
              </w:numPr>
            </w:pPr>
            <w:r w:rsidRPr="00943B07">
              <w:t xml:space="preserve">Are the proposed research questions, methods, and theoretical framing appropriate for addressing the identified need, problem, or challenge? </w:t>
            </w:r>
          </w:p>
          <w:p w:rsidR="00943B07" w:rsidP="00F061F0" w14:paraId="5F01A293" w14:textId="77777777">
            <w:pPr>
              <w:pStyle w:val="ListParagraph"/>
              <w:numPr>
                <w:ilvl w:val="0"/>
                <w:numId w:val="45"/>
              </w:numPr>
            </w:pPr>
            <w:r w:rsidRPr="00943B07">
              <w:t xml:space="preserve">Are the selected methods for data identification, collection, and analysis appropriate for the project? </w:t>
            </w:r>
          </w:p>
          <w:p w:rsidR="00943B07" w:rsidP="00F061F0" w14:paraId="61BCAFF3" w14:textId="72B1A7BC">
            <w:pPr>
              <w:pStyle w:val="ListParagraph"/>
              <w:numPr>
                <w:ilvl w:val="0"/>
                <w:numId w:val="45"/>
              </w:numPr>
              <w:rPr>
                <w:rStyle w:val="eop"/>
              </w:rPr>
            </w:pPr>
            <w:r w:rsidRPr="00943B07">
              <w:t>Does</w:t>
            </w:r>
            <w:r w:rsidRPr="0064013F">
              <w:t xml:space="preserve"> the </w:t>
            </w:r>
            <w:hyperlink w:anchor="_Data_Management_Plan" w:history="1">
              <w:r w:rsidRPr="004A1E27">
                <w:rPr>
                  <w:rStyle w:val="Hyperlink"/>
                </w:rPr>
                <w:t>Data Management and Sharing Plan</w:t>
              </w:r>
            </w:hyperlink>
            <w:r w:rsidRPr="0064013F">
              <w:t xml:space="preserve"> </w:t>
            </w:r>
            <w:r w:rsidRPr="00943B07">
              <w:t>reflect an adequate understanding of</w:t>
            </w:r>
            <w:r w:rsidRPr="0064013F">
              <w:t xml:space="preserve"> </w:t>
            </w:r>
            <w:r w:rsidRPr="00943B07">
              <w:rPr>
                <w:rStyle w:val="normaltextrun"/>
                <w:color w:val="auto"/>
              </w:rPr>
              <w:t>managing, sharing, preserving, documenting, and enabling reuse of the information and research products created during this project appropriate?</w:t>
            </w:r>
            <w:r w:rsidRPr="00943B07">
              <w:rPr>
                <w:rStyle w:val="eop"/>
                <w:color w:val="auto"/>
              </w:rPr>
              <w:t> </w:t>
            </w:r>
          </w:p>
          <w:p w:rsidR="00120B18" w:rsidRPr="00943B07" w:rsidP="00F061F0" w14:paraId="1BE836FD" w14:textId="35EC0324">
            <w:pPr>
              <w:pStyle w:val="ListParagraph"/>
              <w:numPr>
                <w:ilvl w:val="0"/>
                <w:numId w:val="45"/>
              </w:numPr>
            </w:pPr>
            <w:r w:rsidRPr="00943B07">
              <w:t>Is the approach to securing Institutional Review Board (IRB) approval appropriate?</w:t>
            </w:r>
          </w:p>
        </w:tc>
      </w:tr>
      <w:tr w14:paraId="27463216" w14:textId="77777777" w:rsidTr="00EA4F64">
        <w:tblPrEx>
          <w:tblW w:w="8910" w:type="dxa"/>
          <w:jc w:val="center"/>
          <w:tblLook w:val="04A0"/>
        </w:tblPrEx>
        <w:trPr>
          <w:cantSplit/>
          <w:jc w:val="center"/>
        </w:trPr>
        <w:tc>
          <w:tcPr>
            <w:tcW w:w="2880" w:type="dxa"/>
          </w:tcPr>
          <w:p w:rsidR="004A1E27" w:rsidP="00AA72E4" w14:paraId="18A9CFE9" w14:textId="77777777">
            <w:pPr>
              <w:pStyle w:val="StrongTableHeading"/>
            </w:pPr>
            <w:r w:rsidRPr="004A1E27">
              <w:t>Diversity Plan (Optional)</w:t>
            </w:r>
          </w:p>
          <w:p w:rsidR="004A1E27" w:rsidRPr="004A1E27" w:rsidP="00AA72E4" w14:paraId="6FDB2FCD" w14:textId="6ABB0F0F">
            <w:pPr>
              <w:pStyle w:val="StrongTableHeading"/>
            </w:pPr>
            <w:r>
              <w:rPr>
                <w:noProof/>
              </w:rPr>
              <w:drawing>
                <wp:anchor distT="0" distB="0" distL="114300" distR="114300" simplePos="0" relativeHeight="251670528" behindDoc="0" locked="0" layoutInCell="1" allowOverlap="1">
                  <wp:simplePos x="0" y="0"/>
                  <wp:positionH relativeFrom="column">
                    <wp:posOffset>3810</wp:posOffset>
                  </wp:positionH>
                  <wp:positionV relativeFrom="paragraph">
                    <wp:posOffset>5715</wp:posOffset>
                  </wp:positionV>
                  <wp:extent cx="762000" cy="762000"/>
                  <wp:effectExtent l="0" t="0" r="0" b="0"/>
                  <wp:wrapSquare wrapText="bothSides"/>
                  <wp:docPr id="1602993779" name="Graphic 3" descr="Mee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993779" name="Graphic 1602993779" descr="Meeting with solid fill"/>
                          <pic:cNvPicPr/>
                        </pic:nvPicPr>
                        <pic:blipFill>
                          <a:blip xmlns:r="http://schemas.openxmlformats.org/officeDocument/2006/relationships" r:embed="rId110">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11"/>
                              </a:ext>
                            </a:extLst>
                          </a:blip>
                          <a:stretch>
                            <a:fillRect/>
                          </a:stretch>
                        </pic:blipFill>
                        <pic:spPr>
                          <a:xfrm>
                            <a:off x="0" y="0"/>
                            <a:ext cx="762000" cy="762000"/>
                          </a:xfrm>
                          <a:prstGeom prst="rect">
                            <a:avLst/>
                          </a:prstGeom>
                        </pic:spPr>
                      </pic:pic>
                    </a:graphicData>
                  </a:graphic>
                  <wp14:sizeRelH relativeFrom="margin">
                    <wp14:pctWidth>0</wp14:pctWidth>
                  </wp14:sizeRelH>
                  <wp14:sizeRelV relativeFrom="margin">
                    <wp14:pctHeight>0</wp14:pctHeight>
                  </wp14:sizeRelV>
                </wp:anchor>
              </w:drawing>
            </w:r>
          </w:p>
          <w:p w:rsidR="00120B18" w:rsidP="00AA72E4" w14:paraId="26D70A48" w14:textId="77777777"/>
        </w:tc>
        <w:tc>
          <w:tcPr>
            <w:tcW w:w="6030" w:type="dxa"/>
            <w:shd w:val="clear" w:color="auto" w:fill="auto"/>
          </w:tcPr>
          <w:p w:rsidR="004A1E27" w:rsidRPr="00427981" w:rsidP="00F061F0" w14:paraId="45005FF9" w14:textId="77777777">
            <w:pPr>
              <w:pStyle w:val="ListParagraph"/>
              <w:numPr>
                <w:ilvl w:val="0"/>
                <w:numId w:val="46"/>
              </w:numPr>
              <w:rPr>
                <w:rFonts w:cs="Segoe UI"/>
              </w:rPr>
            </w:pPr>
            <w:r w:rsidRPr="00427981">
              <w:rPr>
                <w:shd w:val="clear" w:color="auto" w:fill="FFFFFF"/>
              </w:rPr>
              <w:t xml:space="preserve">What specific activities in the proposal will contribute to diversity, equity, and inclusion practices in the library and archival fields? </w:t>
            </w:r>
          </w:p>
          <w:p w:rsidR="009138F4" w:rsidRPr="009138F4" w:rsidP="00F061F0" w14:paraId="17DD7986" w14:textId="77777777">
            <w:pPr>
              <w:pStyle w:val="ListParagraph"/>
              <w:numPr>
                <w:ilvl w:val="0"/>
                <w:numId w:val="46"/>
              </w:numPr>
              <w:rPr>
                <w:rFonts w:cs="Segoe UI"/>
              </w:rPr>
            </w:pPr>
            <w:r w:rsidRPr="00427981">
              <w:rPr>
                <w:shd w:val="clear" w:color="auto" w:fill="FFFFFF"/>
              </w:rPr>
              <w:t>Have the relevant participants and communities been included in defining the</w:t>
            </w:r>
            <w:r>
              <w:rPr>
                <w:shd w:val="clear" w:color="auto" w:fill="FFFFFF"/>
              </w:rPr>
              <w:t xml:space="preserve"> needs,</w:t>
            </w:r>
            <w:r w:rsidRPr="00427981">
              <w:rPr>
                <w:shd w:val="clear" w:color="auto" w:fill="FFFFFF"/>
              </w:rPr>
              <w:t xml:space="preserve"> </w:t>
            </w:r>
            <w:r>
              <w:rPr>
                <w:shd w:val="clear" w:color="auto" w:fill="FFFFFF"/>
              </w:rPr>
              <w:t>problems, or challenges</w:t>
            </w:r>
            <w:r w:rsidRPr="00427981">
              <w:rPr>
                <w:shd w:val="clear" w:color="auto" w:fill="FFFFFF"/>
              </w:rPr>
              <w:t xml:space="preserve"> and implementing the project?</w:t>
            </w:r>
          </w:p>
          <w:p w:rsidR="00120B18" w:rsidRPr="009138F4" w:rsidP="00F061F0" w14:paraId="22B2251B" w14:textId="7B3FA00A">
            <w:pPr>
              <w:pStyle w:val="ListParagraph"/>
              <w:numPr>
                <w:ilvl w:val="0"/>
                <w:numId w:val="46"/>
              </w:numPr>
              <w:rPr>
                <w:rFonts w:cs="Segoe UI"/>
              </w:rPr>
            </w:pPr>
            <w:r w:rsidRPr="009138F4">
              <w:t xml:space="preserve">Will the project strengthen the field’s commitment to diversity, equity, and inclusion practices? </w:t>
            </w:r>
          </w:p>
        </w:tc>
      </w:tr>
      <w:tr w14:paraId="7797B9E4" w14:textId="77777777" w:rsidTr="00EA4F64">
        <w:tblPrEx>
          <w:tblW w:w="8910" w:type="dxa"/>
          <w:jc w:val="center"/>
          <w:tblLook w:val="04A0"/>
        </w:tblPrEx>
        <w:trPr>
          <w:cantSplit/>
          <w:jc w:val="center"/>
        </w:trPr>
        <w:tc>
          <w:tcPr>
            <w:tcW w:w="2880" w:type="dxa"/>
          </w:tcPr>
          <w:p w:rsidR="00240EDB" w:rsidRPr="00BD7CBA" w:rsidP="00AA72E4" w14:paraId="38AE8046" w14:textId="77777777">
            <w:pPr>
              <w:pStyle w:val="StrongTableHeading"/>
            </w:pPr>
            <w:r w:rsidRPr="00BD7CBA">
              <w:t>Project Results</w:t>
            </w:r>
          </w:p>
          <w:p w:rsidR="00120B18" w:rsidP="00AA72E4" w14:paraId="4AFC2F16" w14:textId="5862B814">
            <w:r>
              <w:rPr>
                <w:noProof/>
              </w:rPr>
              <w:drawing>
                <wp:anchor distT="0" distB="0" distL="114300" distR="114300" simplePos="0" relativeHeight="251660288" behindDoc="0" locked="0" layoutInCell="1" allowOverlap="1">
                  <wp:simplePos x="0" y="0"/>
                  <wp:positionH relativeFrom="column">
                    <wp:posOffset>3810</wp:posOffset>
                  </wp:positionH>
                  <wp:positionV relativeFrom="paragraph">
                    <wp:posOffset>-635</wp:posOffset>
                  </wp:positionV>
                  <wp:extent cx="914400" cy="914400"/>
                  <wp:effectExtent l="0" t="0" r="0" b="0"/>
                  <wp:wrapSquare wrapText="bothSides"/>
                  <wp:docPr id="1756499126" name="Graphic 4" descr="Presentation with pie char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499126" name="Graphic 1756499126" descr="Presentation with pie chart with solid fill"/>
                          <pic:cNvPicPr/>
                        </pic:nvPicPr>
                        <pic:blipFill>
                          <a:blip xmlns:r="http://schemas.openxmlformats.org/officeDocument/2006/relationships" r:embed="rId112">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13"/>
                              </a:ext>
                            </a:extLst>
                          </a:blip>
                          <a:stretch>
                            <a:fillRect/>
                          </a:stretch>
                        </pic:blipFill>
                        <pic:spPr>
                          <a:xfrm>
                            <a:off x="0" y="0"/>
                            <a:ext cx="914400" cy="914400"/>
                          </a:xfrm>
                          <a:prstGeom prst="rect">
                            <a:avLst/>
                          </a:prstGeom>
                        </pic:spPr>
                      </pic:pic>
                    </a:graphicData>
                  </a:graphic>
                </wp:anchor>
              </w:drawing>
            </w:r>
          </w:p>
        </w:tc>
        <w:tc>
          <w:tcPr>
            <w:tcW w:w="6030" w:type="dxa"/>
            <w:shd w:val="clear" w:color="auto" w:fill="auto"/>
          </w:tcPr>
          <w:p w:rsidR="00240EDB" w:rsidP="00F061F0" w14:paraId="2B77E748" w14:textId="77777777">
            <w:pPr>
              <w:pStyle w:val="ListParagraph"/>
              <w:numPr>
                <w:ilvl w:val="0"/>
                <w:numId w:val="47"/>
              </w:numPr>
            </w:pPr>
            <w:r w:rsidRPr="001E25C7">
              <w:t>How well will the project results address the identified need</w:t>
            </w:r>
            <w:r>
              <w:t>s</w:t>
            </w:r>
            <w:r w:rsidRPr="001E25C7">
              <w:t>, problem</w:t>
            </w:r>
            <w:r>
              <w:t>s</w:t>
            </w:r>
            <w:r w:rsidRPr="001E25C7">
              <w:t>, or challenge</w:t>
            </w:r>
            <w:r>
              <w:t>s</w:t>
            </w:r>
            <w:r w:rsidRPr="001E25C7">
              <w:t>?</w:t>
            </w:r>
          </w:p>
          <w:p w:rsidR="00240EDB" w:rsidP="00F061F0" w14:paraId="31F08E19" w14:textId="77777777">
            <w:pPr>
              <w:pStyle w:val="ListParagraph"/>
              <w:numPr>
                <w:ilvl w:val="0"/>
                <w:numId w:val="47"/>
              </w:numPr>
            </w:pPr>
            <w:r w:rsidRPr="17C8D3AC">
              <w:t>Are project deliverables readily adaptable, generalizable, and usable by other institutions and communities?</w:t>
            </w:r>
          </w:p>
          <w:p w:rsidR="00240EDB" w:rsidRPr="00DC0E36" w:rsidP="00F061F0" w14:paraId="74881FDC" w14:textId="77777777">
            <w:pPr>
              <w:pStyle w:val="ListParagraph"/>
              <w:numPr>
                <w:ilvl w:val="0"/>
                <w:numId w:val="47"/>
              </w:numPr>
            </w:pPr>
            <w:r w:rsidRPr="0002726E">
              <w:rPr>
                <w:rStyle w:val="normaltextrun"/>
              </w:rPr>
              <w:t>How well does the dissemination and communication plan demonstrate</w:t>
            </w:r>
            <w:r w:rsidRPr="0002726E">
              <w:rPr>
                <w:rStyle w:val="normaltextrun"/>
                <w:color w:val="0078D4"/>
              </w:rPr>
              <w:t xml:space="preserve"> </w:t>
            </w:r>
            <w:r w:rsidRPr="0049303A">
              <w:rPr>
                <w:rStyle w:val="normaltextrun"/>
                <w:color w:val="auto"/>
              </w:rPr>
              <w:t>out</w:t>
            </w:r>
            <w:r w:rsidRPr="0002726E">
              <w:rPr>
                <w:rStyle w:val="normaltextrun"/>
              </w:rPr>
              <w:t>reach</w:t>
            </w:r>
            <w:r>
              <w:rPr>
                <w:rStyle w:val="normaltextrun"/>
              </w:rPr>
              <w:t>, including but not limited</w:t>
            </w:r>
            <w:r w:rsidRPr="0002726E">
              <w:rPr>
                <w:rStyle w:val="normaltextrun"/>
              </w:rPr>
              <w:t xml:space="preserve"> to target groups and ultimate beneficiaries?</w:t>
            </w:r>
            <w:r w:rsidRPr="0002726E">
              <w:rPr>
                <w:rStyle w:val="eop"/>
              </w:rPr>
              <w:t> </w:t>
            </w:r>
          </w:p>
          <w:p w:rsidR="00120B18" w:rsidRPr="00240EDB" w:rsidP="00F061F0" w14:paraId="47A74891" w14:textId="74C836E4">
            <w:pPr>
              <w:pStyle w:val="ListParagraph"/>
              <w:numPr>
                <w:ilvl w:val="0"/>
                <w:numId w:val="47"/>
              </w:numPr>
            </w:pPr>
            <w:r w:rsidRPr="00427981">
              <w:t>Is the plan to sustain the benefits of the project reasonable and practical?</w:t>
            </w:r>
          </w:p>
        </w:tc>
      </w:tr>
    </w:tbl>
    <w:p w:rsidR="00834441" w:rsidRPr="00BD7CBA" w:rsidP="00AA72E4" w14:paraId="62F68BF2" w14:textId="77777777">
      <w:pPr>
        <w:spacing w:line="240" w:lineRule="auto"/>
        <w:rPr>
          <w:sz w:val="32"/>
          <w:szCs w:val="32"/>
        </w:rPr>
      </w:pPr>
      <w:r w:rsidRPr="00BD7CBA">
        <w:br w:type="page"/>
      </w:r>
    </w:p>
    <w:p w:rsidR="00117195" w:rsidRPr="00427981" w:rsidP="00117195" w14:paraId="716E83F2" w14:textId="77777777">
      <w:pPr>
        <w:pStyle w:val="Heading3"/>
      </w:pPr>
      <w:bookmarkStart w:id="147" w:name="_Toc165044731"/>
      <w:bookmarkStart w:id="148" w:name="_Toc165633233"/>
      <w:r>
        <w:t>Risk Assessment</w:t>
      </w:r>
      <w:bookmarkEnd w:id="147"/>
      <w:bookmarkEnd w:id="148"/>
    </w:p>
    <w:p w:rsidR="00117195" w:rsidP="00117195" w14:paraId="37C8CD55" w14:textId="77777777">
      <w:pPr>
        <w:pStyle w:val="Sectionintrotext"/>
      </w:pPr>
      <w:r>
        <w:t>For federal awards with a total amount of Federal share greater than the simplified acquisition threshold, we’re required to review and consider applicant information in the designated integrity and performance system.</w:t>
      </w:r>
    </w:p>
    <w:p w:rsidR="00117195" w:rsidRPr="00BD7CBA" w:rsidP="00117195" w14:paraId="2D79F771" w14:textId="0222C6BD">
      <w:r>
        <w:rPr>
          <w:noProof/>
        </w:rPr>
        <mc:AlternateContent>
          <mc:Choice Requires="wpg">
            <w:drawing>
              <wp:anchor distT="0" distB="0" distL="114300" distR="114300" simplePos="0" relativeHeight="251758592" behindDoc="0" locked="0" layoutInCell="1" allowOverlap="1">
                <wp:simplePos x="0" y="0"/>
                <wp:positionH relativeFrom="column">
                  <wp:posOffset>3657600</wp:posOffset>
                </wp:positionH>
                <wp:positionV relativeFrom="paragraph">
                  <wp:posOffset>10160</wp:posOffset>
                </wp:positionV>
                <wp:extent cx="2181225" cy="2790825"/>
                <wp:effectExtent l="0" t="0" r="28575" b="28575"/>
                <wp:wrapSquare wrapText="bothSides"/>
                <wp:docPr id="1271855593" name="Group 3"/>
                <wp:cNvGraphicFramePr/>
                <a:graphic xmlns:a="http://schemas.openxmlformats.org/drawingml/2006/main">
                  <a:graphicData uri="http://schemas.microsoft.com/office/word/2010/wordprocessingGroup">
                    <wpg:wgp xmlns:wpg="http://schemas.microsoft.com/office/word/2010/wordprocessingGroup">
                      <wpg:cNvGrpSpPr/>
                      <wpg:grpSpPr>
                        <a:xfrm>
                          <a:off x="0" y="0"/>
                          <a:ext cx="2181225" cy="2790825"/>
                          <a:chOff x="0" y="0"/>
                          <a:chExt cx="2181225" cy="2790825"/>
                        </a:xfrm>
                      </wpg:grpSpPr>
                      <wps:wsp xmlns:wps="http://schemas.microsoft.com/office/word/2010/wordprocessingShape">
                        <wps:cNvPr id="746492528" name="Rectangle 22"/>
                        <wps:cNvSpPr/>
                        <wps:spPr>
                          <a:xfrm>
                            <a:off x="0" y="0"/>
                            <a:ext cx="2181225" cy="2790825"/>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117195" w:rsidP="00117195" w14:textId="77777777">
                              <w:pPr>
                                <w:ind w:left="720"/>
                              </w:pPr>
                              <w:r>
                                <w:t>Learn more about the laws and regulations related to suspension and debarment systems, the simplified acquisition threshold, and applicant risk review:</w:t>
                              </w:r>
                            </w:p>
                            <w:p w:rsidR="00117195" w:rsidP="00117195" w14:textId="77777777">
                              <w:pPr>
                                <w:pStyle w:val="ListParagraph"/>
                                <w:ind w:left="720"/>
                              </w:pPr>
                              <w:hyperlink r:id="rId141" w:history="1">
                                <w:r w:rsidRPr="0080683D">
                                  <w:rPr>
                                    <w:rStyle w:val="Hyperlink"/>
                                  </w:rPr>
                                  <w:t>41 U.S.C. § 2313</w:t>
                                </w:r>
                              </w:hyperlink>
                            </w:p>
                            <w:p w:rsidR="00117195" w:rsidP="00117195" w14:textId="77777777">
                              <w:pPr>
                                <w:pStyle w:val="ListParagraph"/>
                                <w:ind w:left="720"/>
                              </w:pPr>
                              <w:hyperlink r:id="rId142" w:history="1">
                                <w:r w:rsidRPr="0026390B">
                                  <w:rPr>
                                    <w:rStyle w:val="Hyperlink"/>
                                  </w:rPr>
                                  <w:t>41 U.S.C. § 134</w:t>
                                </w:r>
                              </w:hyperlink>
                            </w:p>
                            <w:p w:rsidR="00117195" w:rsidP="00117195" w14:textId="77777777">
                              <w:pPr>
                                <w:pStyle w:val="ListParagraph"/>
                                <w:ind w:left="720"/>
                              </w:pPr>
                              <w:hyperlink r:id="rId143" w:history="1">
                                <w:r w:rsidRPr="00406695">
                                  <w:rPr>
                                    <w:rStyle w:val="Hyperlink"/>
                                  </w:rPr>
                                  <w:t>20 C.F.R. 200.206</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780166627" name="Graphic 23" descr="Information with solid fill"/>
                          <pic:cNvPicPr>
                            <a:picLocks noChangeAspect="1"/>
                          </pic:cNvPicPr>
                        </pic:nvPicPr>
                        <pic:blipFill>
                          <a:blip xmlns:r="http://schemas.openxmlformats.org/officeDocument/2006/relationships" r:embed="rId59"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60"/>
                              </a:ext>
                            </a:extLst>
                          </a:blip>
                          <a:stretch>
                            <a:fillRect/>
                          </a:stretch>
                        </pic:blipFill>
                        <pic:spPr>
                          <a:xfrm>
                            <a:off x="123825" y="285750"/>
                            <a:ext cx="347345" cy="347345"/>
                          </a:xfrm>
                          <a:prstGeom prst="rect">
                            <a:avLst/>
                          </a:prstGeom>
                        </pic:spPr>
                      </pic:pic>
                    </wpg:wgp>
                  </a:graphicData>
                </a:graphic>
              </wp:anchor>
            </w:drawing>
          </mc:Choice>
          <mc:Fallback>
            <w:pict>
              <v:group id="Group 3" o:spid="_x0000_s1077" style="width:171.75pt;height:219.75pt;margin-top:0.8pt;margin-left:4in;position:absolute;z-index:251759616" coordsize="21812,27908">
                <v:rect id="Rectangle 22" o:spid="_x0000_s1078" style="width:21812;height:27908;mso-wrap-style:square;position:absolute;visibility:visible;v-text-anchor:middle" fillcolor="#f7fbff" strokecolor="#33715b" strokeweight="1pt">
                  <v:textbox>
                    <w:txbxContent>
                      <w:p w:rsidR="00117195" w:rsidP="00117195" w14:paraId="2CE9B6FE" w14:textId="77777777">
                        <w:pPr>
                          <w:ind w:left="720"/>
                        </w:pPr>
                        <w:r>
                          <w:t>Learn more about the laws and regulations related to suspension and debarment systems, the simplified acquisition threshold, and applicant risk review:</w:t>
                        </w:r>
                      </w:p>
                      <w:p w:rsidR="00117195" w:rsidP="00117195" w14:paraId="1D1DF2E9" w14:textId="77777777">
                        <w:pPr>
                          <w:pStyle w:val="ListParagraph"/>
                          <w:ind w:left="720"/>
                        </w:pPr>
                        <w:hyperlink r:id="rId141" w:history="1">
                          <w:r w:rsidRPr="0080683D">
                            <w:rPr>
                              <w:rStyle w:val="Hyperlink"/>
                            </w:rPr>
                            <w:t>41 U.S.C. § 2313</w:t>
                          </w:r>
                        </w:hyperlink>
                      </w:p>
                      <w:p w:rsidR="00117195" w:rsidP="00117195" w14:paraId="20FC96CF" w14:textId="77777777">
                        <w:pPr>
                          <w:pStyle w:val="ListParagraph"/>
                          <w:ind w:left="720"/>
                        </w:pPr>
                        <w:hyperlink r:id="rId142" w:history="1">
                          <w:r w:rsidRPr="0026390B">
                            <w:rPr>
                              <w:rStyle w:val="Hyperlink"/>
                            </w:rPr>
                            <w:t>41 U.S.C. § 134</w:t>
                          </w:r>
                        </w:hyperlink>
                      </w:p>
                      <w:p w:rsidR="00117195" w:rsidP="00117195" w14:paraId="15324597" w14:textId="77777777">
                        <w:pPr>
                          <w:pStyle w:val="ListParagraph"/>
                          <w:ind w:left="720"/>
                        </w:pPr>
                        <w:hyperlink r:id="rId143" w:history="1">
                          <w:r w:rsidRPr="00406695">
                            <w:rPr>
                              <w:rStyle w:val="Hyperlink"/>
                            </w:rPr>
                            <w:t>20 C.F.R. 200.206</w:t>
                          </w:r>
                        </w:hyperlink>
                      </w:p>
                    </w:txbxContent>
                  </v:textbox>
                </v:rect>
                <v:shape id="Graphic 23" o:spid="_x0000_s1079" type="#_x0000_t75" alt="Information with solid fill" style="width:3473;height:3473;left:1238;mso-wrap-style:square;position:absolute;top:2857;visibility:visible">
                  <v:imagedata r:id="rId61" o:title="Information with solid fill"/>
                </v:shape>
                <w10:wrap type="square"/>
              </v:group>
            </w:pict>
          </mc:Fallback>
        </mc:AlternateContent>
      </w:r>
      <w:r>
        <w:t xml:space="preserve">This information is </w:t>
      </w:r>
      <w:r w:rsidRPr="00BD7CBA">
        <w:t>accessible through SAM</w:t>
      </w:r>
      <w:r>
        <w:t>. The</w:t>
      </w:r>
      <w:r w:rsidRPr="00BD7CBA">
        <w:t xml:space="preserve"> simplified acquisition threshold </w:t>
      </w:r>
      <w:r>
        <w:t xml:space="preserve">is </w:t>
      </w:r>
      <w:r w:rsidRPr="00BD7CBA">
        <w:t>currently $250,000</w:t>
      </w:r>
      <w:r>
        <w:t xml:space="preserve"> but</w:t>
      </w:r>
      <w:r w:rsidRPr="00BD7CBA">
        <w:t xml:space="preserve"> </w:t>
      </w:r>
      <w:r>
        <w:t xml:space="preserve">is </w:t>
      </w:r>
      <w:r w:rsidRPr="00BD7CBA">
        <w:t>periodically adjusted</w:t>
      </w:r>
      <w:r>
        <w:t>.</w:t>
      </w:r>
    </w:p>
    <w:p w:rsidR="00117195" w:rsidRPr="00BD7CBA" w:rsidP="00117195" w14:paraId="3B16816B" w14:textId="77777777">
      <w:r>
        <w:t>You</w:t>
      </w:r>
      <w:r w:rsidRPr="00BD7CBA">
        <w:t xml:space="preserve"> may review information in the designated integrity and performance systems accessible through SAM and comment on any information about </w:t>
      </w:r>
      <w:r>
        <w:t>your organization</w:t>
      </w:r>
      <w:r w:rsidRPr="00BD7CBA">
        <w:t xml:space="preserve"> that a federal awarding agency previously entered.</w:t>
      </w:r>
    </w:p>
    <w:p w:rsidR="00117195" w:rsidP="00117195" w14:paraId="696FB7C4" w14:textId="77777777">
      <w:r>
        <w:t>We</w:t>
      </w:r>
      <w:r w:rsidRPr="00BD7CBA">
        <w:t xml:space="preserve"> will consider any comments by the applicant, in addition to the other information in the designated integrity and performance system, in considering the applicant’s integrity, business ethics, and record of performance under federal awards when completing the review of risk posed by applicants</w:t>
      </w:r>
      <w:r>
        <w:t>.</w:t>
      </w:r>
    </w:p>
    <w:p w:rsidR="005B28F2" w:rsidP="00117195" w14:paraId="205CA16D" w14:textId="77777777"/>
    <w:p w:rsidR="00F119AB" w:rsidRPr="00427981" w:rsidP="00F119AB" w14:paraId="53F6FE5D" w14:textId="77777777">
      <w:pPr>
        <w:pStyle w:val="Heading2"/>
      </w:pPr>
      <w:bookmarkStart w:id="149" w:name="_Toc165044732"/>
      <w:bookmarkStart w:id="150" w:name="_Toc165627804"/>
      <w:bookmarkStart w:id="151" w:name="_Toc165633234"/>
      <w:r>
        <w:t>Award Notices</w:t>
      </w:r>
      <w:bookmarkEnd w:id="149"/>
      <w:bookmarkEnd w:id="150"/>
      <w:bookmarkEnd w:id="151"/>
    </w:p>
    <w:p w:rsidR="00F119AB" w:rsidP="00F119AB" w14:paraId="45890895" w14:textId="77777777">
      <w:pPr>
        <w:pStyle w:val="Sectionintrotext"/>
      </w:pPr>
      <w:r w:rsidRPr="0049303A">
        <w:t>We</w:t>
      </w:r>
      <w:r w:rsidRPr="00816625">
        <w:t xml:space="preserve"> will not release information about the status of an application until </w:t>
      </w:r>
      <w:r>
        <w:t>we have completed the peer review process and all deliberations</w:t>
      </w:r>
      <w:r w:rsidRPr="00816625">
        <w:t xml:space="preserve"> at the conclusion of each phase.</w:t>
      </w:r>
      <w:r w:rsidRPr="00BD7CBA">
        <w:t xml:space="preserve"> </w:t>
      </w:r>
    </w:p>
    <w:p w:rsidR="00F119AB" w:rsidP="00F119AB" w14:paraId="351B0AF4" w14:textId="77777777">
      <w:r>
        <w:t>We</w:t>
      </w:r>
      <w:r w:rsidRPr="00BD7CBA">
        <w:t xml:space="preserve"> expect to notify successful and unsuccessful applicants of invitation decisions by email in February 2025 and final funding decisions by email in July 2025</w:t>
      </w:r>
      <w:r>
        <w:t>.</w:t>
      </w:r>
    </w:p>
    <w:p w:rsidR="00F119AB" w:rsidP="00F119AB" w14:paraId="69800FC6" w14:textId="77777777">
      <w:pPr>
        <w:pStyle w:val="TableHeaderRow"/>
      </w:pPr>
      <w:r>
        <w:t>Successful Applicants</w:t>
      </w:r>
    </w:p>
    <w:p w:rsidR="00F119AB" w:rsidP="00F119AB" w14:paraId="70EA16AA" w14:textId="2ADC0897">
      <w:r>
        <w:t xml:space="preserve">If your application is successful, we’ll send your Authorizing Official, Project Director, and Grant Administrator an email notification with our congratulations and instructions for accessing our electronic grants management system, eGMS Reach. Once you activate your eGMS Reach account, you’ll have access to your Official Award Notification, </w:t>
      </w:r>
      <w:r w:rsidR="00EE3762">
        <w:t xml:space="preserve">award letter, </w:t>
      </w:r>
      <w:r>
        <w:t xml:space="preserve">reporting schedule, IMLS-approved budget document, and anonymized reviewer feedback from your application’s peer review. </w:t>
      </w:r>
    </w:p>
    <w:p w:rsidR="00F119AB" w:rsidP="00F119AB" w14:paraId="5F745BA3" w14:textId="77777777">
      <w:r>
        <w:rPr>
          <w:b/>
          <w:bCs/>
          <w:noProof/>
        </w:rPr>
        <w:drawing>
          <wp:anchor distT="0" distB="0" distL="114300" distR="114300" simplePos="0" relativeHeight="251760640" behindDoc="0" locked="0" layoutInCell="1" allowOverlap="1">
            <wp:simplePos x="0" y="0"/>
            <wp:positionH relativeFrom="column">
              <wp:posOffset>0</wp:posOffset>
            </wp:positionH>
            <wp:positionV relativeFrom="paragraph">
              <wp:posOffset>0</wp:posOffset>
            </wp:positionV>
            <wp:extent cx="704850" cy="704850"/>
            <wp:effectExtent l="0" t="0" r="0" b="0"/>
            <wp:wrapSquare wrapText="bothSides"/>
            <wp:docPr id="929266434" name="Graphic 1" descr="Exclamation 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266434" name="Graphic 929266434" descr="Exclamation mark with solid fill"/>
                    <pic:cNvPicPr/>
                  </pic:nvPicPr>
                  <pic:blipFill>
                    <a:blip xmlns:r="http://schemas.openxmlformats.org/officeDocument/2006/relationships" r:embed="rId121">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22"/>
                        </a:ext>
                      </a:extLst>
                    </a:blip>
                    <a:stretch>
                      <a:fillRect/>
                    </a:stretch>
                  </pic:blipFill>
                  <pic:spPr>
                    <a:xfrm>
                      <a:off x="0" y="0"/>
                      <a:ext cx="704850" cy="704850"/>
                    </a:xfrm>
                    <a:prstGeom prst="rect">
                      <a:avLst/>
                    </a:prstGeom>
                  </pic:spPr>
                </pic:pic>
              </a:graphicData>
            </a:graphic>
            <wp14:sizeRelH relativeFrom="margin">
              <wp14:pctWidth>0</wp14:pctWidth>
            </wp14:sizeRelH>
            <wp14:sizeRelV relativeFrom="margin">
              <wp14:pctHeight>0</wp14:pctHeight>
            </wp14:sizeRelV>
          </wp:anchor>
        </w:drawing>
      </w:r>
      <w:r>
        <w:rPr>
          <w:b/>
          <w:bCs/>
        </w:rPr>
        <w:t xml:space="preserve">The Official Award Notification is the only document obligating funds and authorizing you to begin performance on its specified dates. </w:t>
      </w:r>
      <w:r>
        <w:t>Unless you’ve confirmed with us that pre-award costs are allowed, incurring those costs before the period of performance is at your own risk.</w:t>
      </w:r>
    </w:p>
    <w:p w:rsidR="00F119AB" w:rsidP="00F119AB" w14:paraId="0DEC5B01" w14:textId="77777777">
      <w:pPr>
        <w:pStyle w:val="TableHeaderRow"/>
      </w:pPr>
      <w:r>
        <w:t>Unsuccessful Applicants</w:t>
      </w:r>
    </w:p>
    <w:p w:rsidR="00F119AB" w:rsidRPr="00A755E2" w:rsidP="00F119AB" w14:paraId="3F6BE039" w14:textId="77777777">
      <w:r>
        <w:t>If your application is unsuccessful, we’ll send your Authorizing Official, Project Director, and Grant Administrator an email notification to let you know that your application isn’t being funded. We’ll share the number of applications and the total of requested funding we received for the program this year. We’ll also provide anonymized reviewer comments and scores to help you understand the decision and help you decide whether to revise the proposal and submit it again to IMLS or another funding agency in the future.</w:t>
      </w:r>
    </w:p>
    <w:p w:rsidR="00F119AB" w:rsidP="00F119AB" w14:paraId="2885C0A7" w14:textId="77777777"/>
    <w:p w:rsidR="005B28F2" w:rsidRPr="00BD7CBA" w:rsidP="00117195" w14:paraId="03B6E6EE" w14:textId="77777777"/>
    <w:bookmarkEnd w:id="135"/>
    <w:p w:rsidR="00822469" w:rsidP="0049303A" w14:paraId="0FF4D402" w14:textId="77777777">
      <w:pPr>
        <w:sectPr w:rsidSect="002F3E52">
          <w:headerReference w:type="default" r:id="rId144"/>
          <w:headerReference w:type="first" r:id="rId145"/>
          <w:pgSz w:w="12240" w:h="15840"/>
          <w:pgMar w:top="1440" w:right="1440" w:bottom="1440" w:left="1440" w:header="288" w:footer="821" w:gutter="0"/>
          <w:cols w:space="720"/>
          <w:titlePg/>
          <w:docGrid w:linePitch="326"/>
        </w:sectPr>
      </w:pPr>
      <w:r w:rsidRPr="00BD7CBA">
        <w:t>.</w:t>
      </w:r>
      <w:r w:rsidR="006705F8">
        <w:br w:type="page"/>
      </w:r>
    </w:p>
    <w:p w:rsidR="006705F8" w:rsidP="0049303A" w14:paraId="6E41C0BA" w14:textId="665508B3"/>
    <w:p w:rsidR="00BE2408" w:rsidRPr="00BE2408" w:rsidP="00BE2408" w14:paraId="4D7E2D47" w14:textId="673B95D7">
      <w:r>
        <w:rPr>
          <w:noProof/>
        </w:rPr>
        <mc:AlternateContent>
          <mc:Choice Requires="wpg">
            <w:drawing>
              <wp:anchor distT="0" distB="0" distL="114300" distR="114300" simplePos="0" relativeHeight="251724800" behindDoc="0" locked="0" layoutInCell="1" allowOverlap="1">
                <wp:simplePos x="0" y="0"/>
                <wp:positionH relativeFrom="column">
                  <wp:posOffset>-10325</wp:posOffset>
                </wp:positionH>
                <wp:positionV relativeFrom="paragraph">
                  <wp:posOffset>265482</wp:posOffset>
                </wp:positionV>
                <wp:extent cx="685800" cy="685800"/>
                <wp:effectExtent l="19050" t="19050" r="19050" b="19050"/>
                <wp:wrapNone/>
                <wp:docPr id="1243748269" name="Group 13"/>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 cy="685800"/>
                          <a:chOff x="0" y="0"/>
                          <a:chExt cx="807308" cy="798555"/>
                        </a:xfrm>
                      </wpg:grpSpPr>
                      <pic:pic xmlns:pic="http://schemas.openxmlformats.org/drawingml/2006/picture">
                        <pic:nvPicPr>
                          <pic:cNvPr id="2109159582" name="Graphic 11" descr="Ribbon with solid fill"/>
                          <pic:cNvPicPr>
                            <a:picLocks noChangeAspect="1"/>
                          </pic:cNvPicPr>
                        </pic:nvPicPr>
                        <pic:blipFill>
                          <a:blip xmlns:r="http://schemas.openxmlformats.org/officeDocument/2006/relationships" r:embed="rId146">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47"/>
                              </a:ext>
                            </a:extLst>
                          </a:blip>
                          <a:stretch>
                            <a:fillRect/>
                          </a:stretch>
                        </pic:blipFill>
                        <pic:spPr>
                          <a:xfrm>
                            <a:off x="71566" y="63329"/>
                            <a:ext cx="666750" cy="666750"/>
                          </a:xfrm>
                          <a:prstGeom prst="rect">
                            <a:avLst/>
                          </a:prstGeom>
                        </pic:spPr>
                      </pic:pic>
                      <wps:wsp xmlns:wps="http://schemas.microsoft.com/office/word/2010/wordprocessingShape">
                        <wps:cNvPr id="1648376017" name="Oval 12"/>
                        <wps:cNvSpPr/>
                        <wps:spPr>
                          <a:xfrm>
                            <a:off x="0" y="0"/>
                            <a:ext cx="807308" cy="798555"/>
                          </a:xfrm>
                          <a:prstGeom prst="ellipse">
                            <a:avLst/>
                          </a:prstGeom>
                          <a:noFill/>
                          <a:ln w="3810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3" o:spid="_x0000_s1080" style="width:54pt;height:54pt;margin-top:20.9pt;margin-left:-0.8pt;mso-height-relative:margin;mso-width-relative:margin;position:absolute;z-index:251725824" coordsize="8073,7985">
                <v:shape id="Graphic 11" o:spid="_x0000_s1081" type="#_x0000_t75" alt="Ribbon with solid fill" style="width:6668;height:6667;left:715;mso-wrap-style:square;position:absolute;top:633;visibility:visible">
                  <v:imagedata r:id="rId148" o:title="Ribbon with solid fill"/>
                </v:shape>
                <v:oval id="Oval 12" o:spid="_x0000_s1082" style="width:8073;height:7985;mso-wrap-style:square;position:absolute;visibility:visible;v-text-anchor:middle" filled="f" strokecolor="#33715b" strokeweight="3pt">
                  <v:stroke joinstyle="miter"/>
                </v:oval>
              </v:group>
            </w:pict>
          </mc:Fallback>
        </mc:AlternateContent>
      </w:r>
    </w:p>
    <w:p w:rsidR="00EB1D8C" w:rsidRPr="00EB1D8C" w:rsidP="00EB1D8C" w14:paraId="60E8E3BE" w14:textId="0B870F7F"/>
    <w:p w:rsidR="00EB1D8C" w:rsidRPr="00EB1D8C" w:rsidP="00EB1D8C" w14:paraId="6A56D331" w14:textId="77777777"/>
    <w:p w:rsidR="00EB1D8C" w:rsidRPr="00EB1D8C" w:rsidP="00EB1D8C" w14:paraId="2C5E13E8" w14:textId="77777777"/>
    <w:p w:rsidR="0050156B" w:rsidP="00CF0862" w14:paraId="304BFB12" w14:textId="181F73EB">
      <w:pPr>
        <w:pStyle w:val="Heading1"/>
      </w:pPr>
      <w:bookmarkStart w:id="152" w:name="_Toc165627805"/>
      <w:r>
        <w:t xml:space="preserve">Find </w:t>
      </w:r>
      <w:r w:rsidR="00C720E1">
        <w:t>Post-</w:t>
      </w:r>
      <w:r w:rsidR="00C720E1">
        <w:t>Award</w:t>
      </w:r>
      <w:r w:rsidR="00D030A4">
        <w:t xml:space="preserve"> </w:t>
      </w:r>
      <w:r w:rsidR="00C720E1">
        <w:t>Information</w:t>
      </w:r>
      <w:bookmarkEnd w:id="152"/>
    </w:p>
    <w:p w:rsidR="004145DF" w:rsidP="004145DF" w14:paraId="3DCC9818" w14:textId="77777777"/>
    <w:p w:rsidR="004145DF" w:rsidRPr="004145DF" w:rsidP="004145DF" w14:paraId="07EE1929" w14:textId="5AB1BC4C">
      <w:pPr>
        <w:pStyle w:val="Sectionintrotext"/>
      </w:pPr>
      <w:r>
        <w:t>In this step:</w:t>
      </w:r>
    </w:p>
    <w:p w:rsidR="0008109F" w14:paraId="4C1D9448" w14:textId="4DA13464">
      <w:pPr>
        <w:pStyle w:val="TOC2"/>
        <w:rPr>
          <w:rFonts w:asciiTheme="minorHAnsi" w:hAnsiTheme="minorHAnsi" w:cstheme="minorBidi"/>
          <w:b w:val="0"/>
          <w:noProof/>
          <w:color w:val="auto"/>
          <w:kern w:val="2"/>
          <w:sz w:val="22"/>
          <w:szCs w:val="22"/>
          <w14:ligatures w14:val="standardContextual"/>
        </w:rPr>
      </w:pPr>
      <w:r>
        <w:fldChar w:fldCharType="begin"/>
      </w:r>
      <w:r>
        <w:instrText xml:space="preserve"> TOC \o "</w:instrText>
      </w:r>
      <w:r w:rsidR="001E257C">
        <w:instrText>2</w:instrText>
      </w:r>
      <w:r>
        <w:instrText xml:space="preserve">-4" \h \z \u </w:instrText>
      </w:r>
      <w:r w:rsidR="001E257C">
        <w:instrText>\b Step4</w:instrText>
      </w:r>
      <w:r>
        <w:fldChar w:fldCharType="separate"/>
      </w:r>
      <w:hyperlink w:anchor="_Toc165633624" w:history="1">
        <w:r w:rsidRPr="00FF7A39">
          <w:rPr>
            <w:rStyle w:val="Hyperlink"/>
            <w:noProof/>
          </w:rPr>
          <w:t>8.</w:t>
        </w:r>
        <w:r>
          <w:rPr>
            <w:rFonts w:asciiTheme="minorHAnsi" w:hAnsiTheme="minorHAnsi" w:cstheme="minorBidi"/>
            <w:b w:val="0"/>
            <w:noProof/>
            <w:color w:val="auto"/>
            <w:kern w:val="2"/>
            <w:sz w:val="22"/>
            <w:szCs w:val="22"/>
            <w14:ligatures w14:val="standardContextual"/>
          </w:rPr>
          <w:tab/>
        </w:r>
        <w:r w:rsidRPr="00FF7A39">
          <w:rPr>
            <w:rStyle w:val="Hyperlink"/>
            <w:noProof/>
          </w:rPr>
          <w:t>Post-Award Requirements and Administration</w:t>
        </w:r>
        <w:r>
          <w:rPr>
            <w:noProof/>
            <w:webHidden/>
          </w:rPr>
          <w:tab/>
        </w:r>
        <w:r>
          <w:rPr>
            <w:noProof/>
            <w:webHidden/>
          </w:rPr>
          <w:fldChar w:fldCharType="begin"/>
        </w:r>
        <w:r>
          <w:rPr>
            <w:noProof/>
            <w:webHidden/>
          </w:rPr>
          <w:instrText xml:space="preserve"> PAGEREF _Toc165633624 \h </w:instrText>
        </w:r>
        <w:r>
          <w:rPr>
            <w:noProof/>
            <w:webHidden/>
          </w:rPr>
          <w:fldChar w:fldCharType="separate"/>
        </w:r>
        <w:r>
          <w:rPr>
            <w:noProof/>
            <w:webHidden/>
          </w:rPr>
          <w:t>62</w:t>
        </w:r>
        <w:r>
          <w:rPr>
            <w:noProof/>
            <w:webHidden/>
          </w:rPr>
          <w:fldChar w:fldCharType="end"/>
        </w:r>
      </w:hyperlink>
    </w:p>
    <w:p w:rsidR="0008109F" w14:paraId="25CE6FDD" w14:textId="3AAC4906">
      <w:pPr>
        <w:pStyle w:val="TOC3"/>
        <w:rPr>
          <w:rFonts w:asciiTheme="minorHAnsi" w:hAnsiTheme="minorHAnsi" w:cstheme="minorBidi"/>
          <w:iCs w:val="0"/>
          <w:noProof/>
          <w:color w:val="auto"/>
          <w:kern w:val="2"/>
          <w:szCs w:val="22"/>
          <w14:ligatures w14:val="standardContextual"/>
        </w:rPr>
      </w:pPr>
      <w:hyperlink w:anchor="_Toc165633625" w:history="1">
        <w:r w:rsidRPr="00FF7A39">
          <w:rPr>
            <w:rStyle w:val="Hyperlink"/>
            <w:noProof/>
          </w:rPr>
          <w:t>Administrative and National Policy Requirements</w:t>
        </w:r>
        <w:r>
          <w:rPr>
            <w:noProof/>
            <w:webHidden/>
          </w:rPr>
          <w:tab/>
        </w:r>
        <w:r>
          <w:rPr>
            <w:noProof/>
            <w:webHidden/>
          </w:rPr>
          <w:fldChar w:fldCharType="begin"/>
        </w:r>
        <w:r>
          <w:rPr>
            <w:noProof/>
            <w:webHidden/>
          </w:rPr>
          <w:instrText xml:space="preserve"> PAGEREF _Toc165633625 \h </w:instrText>
        </w:r>
        <w:r>
          <w:rPr>
            <w:noProof/>
            <w:webHidden/>
          </w:rPr>
          <w:fldChar w:fldCharType="separate"/>
        </w:r>
        <w:r>
          <w:rPr>
            <w:noProof/>
            <w:webHidden/>
          </w:rPr>
          <w:t>62</w:t>
        </w:r>
        <w:r>
          <w:rPr>
            <w:noProof/>
            <w:webHidden/>
          </w:rPr>
          <w:fldChar w:fldCharType="end"/>
        </w:r>
      </w:hyperlink>
    </w:p>
    <w:p w:rsidR="0008109F" w14:paraId="7BA645BA" w14:textId="267A10B2">
      <w:pPr>
        <w:pStyle w:val="TOC3"/>
        <w:rPr>
          <w:rFonts w:asciiTheme="minorHAnsi" w:hAnsiTheme="minorHAnsi" w:cstheme="minorBidi"/>
          <w:iCs w:val="0"/>
          <w:noProof/>
          <w:color w:val="auto"/>
          <w:kern w:val="2"/>
          <w:szCs w:val="22"/>
          <w14:ligatures w14:val="standardContextual"/>
        </w:rPr>
      </w:pPr>
      <w:hyperlink w:anchor="_Toc165633626" w:history="1">
        <w:r w:rsidRPr="00FF7A39">
          <w:rPr>
            <w:rStyle w:val="Hyperlink"/>
            <w:noProof/>
          </w:rPr>
          <w:t>Reporting</w:t>
        </w:r>
        <w:r>
          <w:rPr>
            <w:noProof/>
            <w:webHidden/>
          </w:rPr>
          <w:tab/>
        </w:r>
        <w:r>
          <w:rPr>
            <w:noProof/>
            <w:webHidden/>
          </w:rPr>
          <w:fldChar w:fldCharType="begin"/>
        </w:r>
        <w:r>
          <w:rPr>
            <w:noProof/>
            <w:webHidden/>
          </w:rPr>
          <w:instrText xml:space="preserve"> PAGEREF _Toc165633626 \h </w:instrText>
        </w:r>
        <w:r>
          <w:rPr>
            <w:noProof/>
            <w:webHidden/>
          </w:rPr>
          <w:fldChar w:fldCharType="separate"/>
        </w:r>
        <w:r>
          <w:rPr>
            <w:noProof/>
            <w:webHidden/>
          </w:rPr>
          <w:t>63</w:t>
        </w:r>
        <w:r>
          <w:rPr>
            <w:noProof/>
            <w:webHidden/>
          </w:rPr>
          <w:fldChar w:fldCharType="end"/>
        </w:r>
      </w:hyperlink>
    </w:p>
    <w:p w:rsidR="003C2BEF" w:rsidRPr="003C2BEF" w:rsidP="003C2BEF" w14:paraId="0BFF64C4" w14:textId="34CDE59C">
      <w:r>
        <w:fldChar w:fldCharType="end"/>
      </w:r>
    </w:p>
    <w:p w:rsidR="00A03F4F" w:rsidRPr="001E25C7" w:rsidP="00150A6A" w14:paraId="266CB799" w14:textId="7290A2CF">
      <w:pPr>
        <w:pStyle w:val="Heading2"/>
      </w:pPr>
      <w:bookmarkStart w:id="153" w:name="_Post-Award_Requirements_and"/>
      <w:bookmarkStart w:id="154" w:name="_Toc165627806"/>
      <w:bookmarkStart w:id="155" w:name="_Toc165633624"/>
      <w:bookmarkStart w:id="156" w:name="Step4"/>
      <w:bookmarkEnd w:id="153"/>
      <w:r>
        <w:t>Post-</w:t>
      </w:r>
      <w:r w:rsidR="00BA193E">
        <w:t xml:space="preserve">Award </w:t>
      </w:r>
      <w:r>
        <w:t xml:space="preserve">Requirements and </w:t>
      </w:r>
      <w:r w:rsidR="00BA193E">
        <w:t>Administration</w:t>
      </w:r>
      <w:bookmarkEnd w:id="154"/>
      <w:bookmarkEnd w:id="155"/>
    </w:p>
    <w:p w:rsidR="00A03F4F" w:rsidRPr="001E25C7" w:rsidP="009C22CE" w14:paraId="18E0363B" w14:textId="4B72DD2A">
      <w:pPr>
        <w:pStyle w:val="Heading3"/>
      </w:pPr>
      <w:bookmarkStart w:id="157" w:name="_Administrative_and_National"/>
      <w:bookmarkStart w:id="158" w:name="_Toc165633625"/>
      <w:bookmarkEnd w:id="157"/>
      <w:r w:rsidRPr="001E25C7">
        <w:t>A</w:t>
      </w:r>
      <w:r w:rsidRPr="001E25C7" w:rsidR="00641364">
        <w:t xml:space="preserve">dministrative and </w:t>
      </w:r>
      <w:r w:rsidRPr="001E25C7">
        <w:t>N</w:t>
      </w:r>
      <w:r w:rsidRPr="001E25C7" w:rsidR="00641364">
        <w:t xml:space="preserve">ational </w:t>
      </w:r>
      <w:r w:rsidRPr="001E25C7">
        <w:t>P</w:t>
      </w:r>
      <w:r w:rsidRPr="001E25C7" w:rsidR="00641364">
        <w:t xml:space="preserve">olicy </w:t>
      </w:r>
      <w:r w:rsidRPr="001E25C7">
        <w:t>R</w:t>
      </w:r>
      <w:r w:rsidRPr="001E25C7" w:rsidR="00641364">
        <w:t>equirements</w:t>
      </w:r>
      <w:bookmarkEnd w:id="158"/>
    </w:p>
    <w:p w:rsidR="00F92106" w:rsidP="000571D8" w14:paraId="30F5725E" w14:textId="77777777">
      <w:pPr>
        <w:spacing w:after="183"/>
        <w:ind w:left="11"/>
      </w:pPr>
      <w:r>
        <w:t>There are important laws and regulations you’ll need to</w:t>
      </w:r>
      <w:r>
        <w:t xml:space="preserve"> </w:t>
      </w:r>
      <w:r w:rsidR="00CE65C9">
        <w:t>understand</w:t>
      </w:r>
      <w:r>
        <w:t xml:space="preserve"> and</w:t>
      </w:r>
      <w:r>
        <w:t xml:space="preserve"> comply with if you receive an award</w:t>
      </w:r>
      <w:r w:rsidR="008E66E2">
        <w:t>.</w:t>
      </w:r>
      <w:r w:rsidR="000571D8">
        <w:t xml:space="preserve"> </w:t>
      </w:r>
      <w:r w:rsidR="00181FE8">
        <w:t>Awardees</w:t>
      </w:r>
      <w:r w:rsidRPr="001E25C7" w:rsidR="00E6261B">
        <w:t xml:space="preserve"> are subject to</w:t>
      </w:r>
      <w:r w:rsidR="000571D8">
        <w:t>:</w:t>
      </w:r>
      <w:r w:rsidRPr="001E25C7" w:rsidR="00E6261B">
        <w:t xml:space="preserve"> </w:t>
      </w:r>
    </w:p>
    <w:p w:rsidR="007D71A6" w:rsidP="00F061F0" w14:paraId="53315A49" w14:textId="77777777">
      <w:pPr>
        <w:pStyle w:val="ListParagraph"/>
        <w:numPr>
          <w:ilvl w:val="0"/>
          <w:numId w:val="74"/>
        </w:numPr>
        <w:ind w:left="734"/>
      </w:pPr>
      <w:hyperlink r:id="rId149" w:history="1">
        <w:r w:rsidRPr="001E25C7" w:rsidR="00E6261B">
          <w:rPr>
            <w:rStyle w:val="Hyperlink"/>
          </w:rPr>
          <w:t>2 C.F.R. part 200 Uniform Administrative Requirements, Cost Principles, and Audit Requirements for Federal Awards</w:t>
        </w:r>
      </w:hyperlink>
      <w:r w:rsidRPr="001E25C7" w:rsidR="00E6261B">
        <w:t xml:space="preserve">, </w:t>
      </w:r>
      <w:hyperlink r:id="rId150" w:history="1">
        <w:r w:rsidRPr="001E25C7" w:rsidR="00EB73E6">
          <w:rPr>
            <w:rStyle w:val="Hyperlink"/>
          </w:rPr>
          <w:t>2 C.F.R. part 3187</w:t>
        </w:r>
      </w:hyperlink>
      <w:r>
        <w:rPr>
          <w:rStyle w:val="Hyperlink"/>
        </w:rPr>
        <w:t>;</w:t>
      </w:r>
      <w:r w:rsidRPr="001E25C7" w:rsidR="00EB73E6">
        <w:t xml:space="preserve"> </w:t>
      </w:r>
    </w:p>
    <w:p w:rsidR="007D71A6" w:rsidP="00F061F0" w14:paraId="27619011" w14:textId="77777777">
      <w:pPr>
        <w:pStyle w:val="ListParagraph"/>
        <w:numPr>
          <w:ilvl w:val="0"/>
          <w:numId w:val="74"/>
        </w:numPr>
        <w:ind w:left="734"/>
      </w:pPr>
      <w:r w:rsidRPr="001E25C7">
        <w:t>T</w:t>
      </w:r>
      <w:r w:rsidRPr="001E25C7" w:rsidR="00E6261B">
        <w:t xml:space="preserve">he </w:t>
      </w:r>
      <w:hyperlink r:id="rId151" w:history="1">
        <w:r w:rsidRPr="001E25C7" w:rsidR="002324AB">
          <w:rPr>
            <w:rStyle w:val="Hyperlink"/>
          </w:rPr>
          <w:t>IMLS General Terms and Conditions for IMLS Discretionary Grant and Cooperative Agreement Awards</w:t>
        </w:r>
      </w:hyperlink>
      <w:r w:rsidR="00723FA0">
        <w:t xml:space="preserve"> (</w:t>
      </w:r>
      <w:r w:rsidRPr="001E25C7" w:rsidR="00E6261B">
        <w:t xml:space="preserve">PDF, </w:t>
      </w:r>
      <w:r w:rsidRPr="001E25C7" w:rsidR="00231A95">
        <w:t>460KB</w:t>
      </w:r>
      <w:r w:rsidRPr="001E25C7" w:rsidR="00E6261B">
        <w:t>)</w:t>
      </w:r>
      <w:r>
        <w:t>;</w:t>
      </w:r>
      <w:r w:rsidRPr="001E25C7" w:rsidR="00E6261B">
        <w:t xml:space="preserve"> and </w:t>
      </w:r>
    </w:p>
    <w:p w:rsidR="00E6261B" w:rsidRPr="001E25C7" w:rsidP="00F061F0" w14:paraId="64E0A514" w14:textId="77777777">
      <w:pPr>
        <w:pStyle w:val="ListParagraph"/>
        <w:numPr>
          <w:ilvl w:val="0"/>
          <w:numId w:val="74"/>
        </w:numPr>
        <w:ind w:left="734"/>
      </w:pPr>
      <w:r w:rsidRPr="001E25C7">
        <w:t xml:space="preserve">the </w:t>
      </w:r>
      <w:hyperlink w:anchor="_Appendix_One_–" w:history="1">
        <w:r w:rsidRPr="001E25C7">
          <w:rPr>
            <w:rStyle w:val="Hyperlink"/>
          </w:rPr>
          <w:t>IMLS Assurances and Certifications</w:t>
        </w:r>
      </w:hyperlink>
      <w:r w:rsidRPr="001E25C7">
        <w:t xml:space="preserve">. </w:t>
      </w:r>
    </w:p>
    <w:p w:rsidR="00E6261B" w:rsidP="00E6261B" w14:paraId="1929E65B" w14:textId="4FAACAAD">
      <w:pPr>
        <w:spacing w:after="183"/>
        <w:ind w:left="11"/>
      </w:pPr>
      <w:r w:rsidRPr="001E25C7">
        <w:t xml:space="preserve">Applicants for federal funds must certify that they are responsible for complying with certain nondiscrimination, debarment and suspension, drug-free workplace, and lobbying laws. These are set out in more detail, along with other requirements, in the </w:t>
      </w:r>
      <w:hyperlink r:id="rId152" w:anchor="_Appendix_One_–" w:history="1">
        <w:r w:rsidRPr="001E25C7">
          <w:rPr>
            <w:rStyle w:val="Hyperlink"/>
          </w:rPr>
          <w:t>IMLS Assurances and Certifications</w:t>
        </w:r>
      </w:hyperlink>
      <w:r w:rsidRPr="001E25C7">
        <w:t xml:space="preserve">. By submitting the application, which includes the </w:t>
      </w:r>
      <w:hyperlink r:id="rId152" w:anchor="_Appendix_One_–" w:history="1">
        <w:r w:rsidRPr="001E25C7">
          <w:rPr>
            <w:rStyle w:val="Hyperlink"/>
          </w:rPr>
          <w:t>IMLS Assurances and Certifications</w:t>
        </w:r>
      </w:hyperlink>
      <w:r w:rsidRPr="001E25C7">
        <w:t xml:space="preserve">, </w:t>
      </w:r>
      <w:r>
        <w:t>you</w:t>
      </w:r>
      <w:r w:rsidRPr="001E25C7">
        <w:t xml:space="preserve"> certify that </w:t>
      </w:r>
      <w:r>
        <w:t>you</w:t>
      </w:r>
      <w:r w:rsidRPr="001E25C7">
        <w:t xml:space="preserve"> are in compliance with these requirements and that </w:t>
      </w:r>
      <w:r>
        <w:t>you</w:t>
      </w:r>
      <w:r w:rsidRPr="001E25C7">
        <w:t xml:space="preserve"> will maintain records and submit any reports that are necessary to ensure compliance. Failure to comply with these statutory and regulatory requirements may result in the suspension or termination of an award and require that the awardee return funds to the government. For information about award termination, please see the </w:t>
      </w:r>
      <w:hyperlink r:id="rId151" w:history="1">
        <w:r w:rsidRPr="001E25C7" w:rsidR="0019540A">
          <w:rPr>
            <w:rStyle w:val="Hyperlink"/>
          </w:rPr>
          <w:t>IMLS General Terms and Conditions for IMLS Discretionary Grant and Cooperative Agreement Awards</w:t>
        </w:r>
      </w:hyperlink>
      <w:r w:rsidRPr="001E25C7">
        <w:t xml:space="preserve"> and 2 C.F.R. § 200.340.</w:t>
      </w:r>
    </w:p>
    <w:p w:rsidR="0000474F" w:rsidP="0000474F" w14:paraId="2ADAF7CB" w14:textId="77777777">
      <w:r w:rsidRPr="00A26F35">
        <w:rPr>
          <w:b/>
          <w:bCs/>
          <w:szCs w:val="24"/>
        </w:rPr>
        <w:t>Please note:</w:t>
      </w:r>
      <w:r>
        <w:rPr>
          <w:szCs w:val="24"/>
        </w:rPr>
        <w:t xml:space="preserve">  OMB has recently updated the Uniform Guidance (</w:t>
      </w:r>
      <w:hyperlink r:id="rId88" w:history="1">
        <w:r w:rsidRPr="00CE6410">
          <w:rPr>
            <w:rStyle w:val="Hyperlink"/>
            <w:szCs w:val="24"/>
          </w:rPr>
          <w:t>see Uniform Guidance Revisions</w:t>
        </w:r>
      </w:hyperlink>
      <w:r>
        <w:rPr>
          <w:szCs w:val="24"/>
        </w:rPr>
        <w:t>). For IMLS awards made after October 1, 2024, the Uniform Guidance Revisions will apply.  We have tried to align this Notice of Funding Opportunity (NOFO) to the Uniform Guidance Revisions. In the event of any differences between the Uniform Guidance Revisions provisions and the current (pre-Oct. 1, 2024) Uniform Guidance provisions, the Uniform Guidance Revisions provisions shall govern.</w:t>
      </w:r>
    </w:p>
    <w:p w:rsidR="0000474F" w:rsidRPr="001E25C7" w:rsidP="0000474F" w14:paraId="2D610096" w14:textId="77777777">
      <w:pPr>
        <w:spacing w:after="183"/>
        <w:ind w:left="11"/>
      </w:pPr>
      <w:r w:rsidRPr="00004F98">
        <w:t xml:space="preserve">With certain IMLS-specific additions, IMLS regulations at </w:t>
      </w:r>
      <w:hyperlink r:id="rId74" w:history="1">
        <w:r w:rsidRPr="00D437EE">
          <w:rPr>
            <w:rStyle w:val="Hyperlink"/>
          </w:rPr>
          <w:t>2 C.F.R. part 3187</w:t>
        </w:r>
      </w:hyperlink>
      <w:r w:rsidRPr="00004F98">
        <w:t xml:space="preserve"> </w:t>
      </w:r>
      <w:r>
        <w:t xml:space="preserve">have </w:t>
      </w:r>
      <w:r w:rsidRPr="00004F98">
        <w:t>formally adopt</w:t>
      </w:r>
      <w:r>
        <w:t>ed</w:t>
      </w:r>
      <w:r w:rsidRPr="00004F98">
        <w:t xml:space="preserve"> the</w:t>
      </w:r>
      <w:r>
        <w:t xml:space="preserve"> current (pre-October 1, 2024) Uniform Guidance and will automatically adopt the Uniform</w:t>
      </w:r>
      <w:r w:rsidRPr="00004F98">
        <w:t xml:space="preserve"> </w:t>
      </w:r>
      <w:r>
        <w:t>Guidance Revisions when they become effective on October 1, 2024.</w:t>
      </w:r>
    </w:p>
    <w:p w:rsidR="0000474F" w:rsidRPr="001E25C7" w:rsidP="00E6261B" w14:paraId="5216AAAB" w14:textId="77777777">
      <w:pPr>
        <w:spacing w:after="183"/>
        <w:ind w:left="11"/>
      </w:pPr>
    </w:p>
    <w:p w:rsidR="00A03F4F" w:rsidRPr="001E25C7" w:rsidP="009C22CE" w14:paraId="31B678EA" w14:textId="3D80FFC0">
      <w:pPr>
        <w:pStyle w:val="Heading3"/>
      </w:pPr>
      <w:bookmarkStart w:id="159" w:name="_Toc165633626"/>
      <w:r w:rsidRPr="001E25C7">
        <w:t>R</w:t>
      </w:r>
      <w:r w:rsidRPr="001E25C7" w:rsidR="00641364">
        <w:t>eporting</w:t>
      </w:r>
      <w:bookmarkEnd w:id="159"/>
    </w:p>
    <w:bookmarkEnd w:id="156"/>
    <w:p w:rsidR="00421E0F" w:rsidRPr="00BD7CBA" w:rsidP="00421E0F" w14:paraId="4FCAAB9D" w14:textId="77777777">
      <w:r w:rsidRPr="00BD7CBA">
        <w:t>Awardees must comply with the following reporting requirements.</w:t>
      </w:r>
    </w:p>
    <w:p w:rsidR="00421E0F" w:rsidRPr="00BD7CBA" w:rsidP="00421E0F" w14:paraId="2D268412" w14:textId="77777777">
      <w:r>
        <w:t xml:space="preserve">Interim and final financial and performance reports are due according to the reporting schedule in your official award documents. You must submit your performance and financial reports in eGMS Reach. We may publish interim and final performance report content on the IMLS website. </w:t>
      </w:r>
    </w:p>
    <w:p w:rsidR="00421E0F" w:rsidRPr="00BD7CBA" w:rsidP="00421E0F" w14:paraId="39A57ECE" w14:textId="317E3599">
      <w:r>
        <w:t>You</w:t>
      </w:r>
      <w:r w:rsidRPr="00BD7CBA">
        <w:t xml:space="preserve"> must also comply with </w:t>
      </w:r>
      <w:hyperlink r:id="rId153" w:history="1">
        <w:r w:rsidRPr="00666411">
          <w:rPr>
            <w:rStyle w:val="Hyperlink"/>
            <w:rFonts w:eastAsiaTheme="minorEastAsia"/>
          </w:rPr>
          <w:t>2 C.F.R. §§ 180.335</w:t>
        </w:r>
      </w:hyperlink>
      <w:r w:rsidRPr="00BD7CBA">
        <w:t xml:space="preserve"> and </w:t>
      </w:r>
      <w:hyperlink r:id="rId154" w:history="1">
        <w:r w:rsidRPr="00E0340F">
          <w:rPr>
            <w:rStyle w:val="Hyperlink"/>
            <w:rFonts w:eastAsiaTheme="minorEastAsia"/>
          </w:rPr>
          <w:t>180.350</w:t>
        </w:r>
      </w:hyperlink>
      <w:r w:rsidRPr="00BD7CBA">
        <w:t xml:space="preserve"> and </w:t>
      </w:r>
      <w:hyperlink r:id="rId155" w:history="1">
        <w:r w:rsidRPr="00837FF4">
          <w:rPr>
            <w:rStyle w:val="Hyperlink"/>
            <w:rFonts w:eastAsiaTheme="minorEastAsia"/>
          </w:rPr>
          <w:t>2 C.F.R. part 3185</w:t>
        </w:r>
      </w:hyperlink>
      <w:r w:rsidRPr="00BD7CBA">
        <w:t xml:space="preserve"> with respect to providing information regarding all debarment, suspension, and related offenses, as applicable.</w:t>
      </w:r>
    </w:p>
    <w:p w:rsidR="00421E0F" w:rsidP="00421E0F" w14:paraId="1CFE7DA1" w14:textId="0126466F">
      <w:r>
        <w:rPr>
          <w:noProof/>
        </w:rPr>
        <mc:AlternateContent>
          <mc:Choice Requires="wpg">
            <w:drawing>
              <wp:anchor distT="0" distB="0" distL="114300" distR="114300" simplePos="0" relativeHeight="251761664" behindDoc="0" locked="0" layoutInCell="1" allowOverlap="1">
                <wp:simplePos x="0" y="0"/>
                <wp:positionH relativeFrom="column">
                  <wp:posOffset>3714750</wp:posOffset>
                </wp:positionH>
                <wp:positionV relativeFrom="paragraph">
                  <wp:posOffset>19050</wp:posOffset>
                </wp:positionV>
                <wp:extent cx="2228850" cy="1419225"/>
                <wp:effectExtent l="0" t="0" r="19050" b="28575"/>
                <wp:wrapSquare wrapText="bothSides"/>
                <wp:docPr id="96001793" name="Group 1"/>
                <wp:cNvGraphicFramePr/>
                <a:graphic xmlns:a="http://schemas.openxmlformats.org/drawingml/2006/main">
                  <a:graphicData uri="http://schemas.microsoft.com/office/word/2010/wordprocessingGroup">
                    <wpg:wgp xmlns:wpg="http://schemas.microsoft.com/office/word/2010/wordprocessingGroup">
                      <wpg:cNvGrpSpPr/>
                      <wpg:grpSpPr>
                        <a:xfrm>
                          <a:off x="0" y="0"/>
                          <a:ext cx="2228850" cy="1419225"/>
                          <a:chOff x="0" y="0"/>
                          <a:chExt cx="2228850" cy="1419225"/>
                        </a:xfrm>
                      </wpg:grpSpPr>
                      <wps:wsp xmlns:wps="http://schemas.microsoft.com/office/word/2010/wordprocessingShape">
                        <wps:cNvPr id="1005072122" name="Rectangle 22"/>
                        <wps:cNvSpPr/>
                        <wps:spPr>
                          <a:xfrm>
                            <a:off x="0" y="0"/>
                            <a:ext cx="2228850" cy="1419225"/>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421E0F" w:rsidP="00421E0F" w14:textId="4434AECB">
                              <w:pPr>
                                <w:ind w:left="720"/>
                              </w:pPr>
                              <w:r>
                                <w:t xml:space="preserve">Visit our </w:t>
                              </w:r>
                              <w:hyperlink r:id="rId156" w:history="1">
                                <w:r w:rsidRPr="00B1023B">
                                  <w:rPr>
                                    <w:rStyle w:val="Hyperlink"/>
                                  </w:rPr>
                                  <w:t>Manage Your Award – Grant Administration page</w:t>
                                </w:r>
                              </w:hyperlink>
                              <w:r>
                                <w:t xml:space="preserve"> to learn more about reporting requirements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476461036" name="Graphic 23" descr="Information with solid fill"/>
                          <pic:cNvPicPr>
                            <a:picLocks noChangeAspect="1"/>
                          </pic:cNvPicPr>
                        </pic:nvPicPr>
                        <pic:blipFill>
                          <a:blip xmlns:r="http://schemas.openxmlformats.org/officeDocument/2006/relationships" r:embed="rId70"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71"/>
                              </a:ext>
                            </a:extLst>
                          </a:blip>
                          <a:stretch>
                            <a:fillRect/>
                          </a:stretch>
                        </pic:blipFill>
                        <pic:spPr>
                          <a:xfrm>
                            <a:off x="66675" y="238125"/>
                            <a:ext cx="347345" cy="347345"/>
                          </a:xfrm>
                          <a:prstGeom prst="rect">
                            <a:avLst/>
                          </a:prstGeom>
                        </pic:spPr>
                      </pic:pic>
                    </wpg:wgp>
                  </a:graphicData>
                </a:graphic>
              </wp:anchor>
            </w:drawing>
          </mc:Choice>
          <mc:Fallback>
            <w:pict>
              <v:group id="_x0000_s1083" style="width:175.5pt;height:111.75pt;margin-top:1.5pt;margin-left:292.5pt;position:absolute;z-index:251762688" coordsize="22288,14192">
                <v:rect id="Rectangle 22" o:spid="_x0000_s1084" style="width:22288;height:14192;mso-wrap-style:square;position:absolute;visibility:visible;v-text-anchor:middle" fillcolor="#f7fbff" strokecolor="#33715b" strokeweight="1pt">
                  <v:textbox>
                    <w:txbxContent>
                      <w:p w:rsidR="00421E0F" w:rsidP="00421E0F" w14:paraId="6FA60996" w14:textId="4434AECB">
                        <w:pPr>
                          <w:ind w:left="720"/>
                        </w:pPr>
                        <w:r>
                          <w:t xml:space="preserve">Visit our </w:t>
                        </w:r>
                        <w:hyperlink r:id="rId156" w:history="1">
                          <w:r w:rsidRPr="00B1023B">
                            <w:rPr>
                              <w:rStyle w:val="Hyperlink"/>
                            </w:rPr>
                            <w:t>Manage Your Award – Grant Administration page</w:t>
                          </w:r>
                        </w:hyperlink>
                        <w:r>
                          <w:t xml:space="preserve"> to learn more about reporting requirements</w:t>
                        </w:r>
                      </w:p>
                    </w:txbxContent>
                  </v:textbox>
                </v:rect>
                <v:shape id="Graphic 23" o:spid="_x0000_s1085" type="#_x0000_t75" alt="Information with solid fill" style="width:3474;height:3473;left:666;mso-wrap-style:square;position:absolute;top:2381;visibility:visible">
                  <v:imagedata r:id="rId72" o:title="Information with solid fill"/>
                </v:shape>
                <w10:wrap type="square"/>
              </v:group>
            </w:pict>
          </mc:Fallback>
        </mc:AlternateContent>
      </w:r>
      <w:r w:rsidRPr="00BD7CBA">
        <w:t xml:space="preserve">If the federal share of the federal award is more than $500,000 over the period of performance, </w:t>
      </w:r>
      <w:r>
        <w:t>you</w:t>
      </w:r>
      <w:r w:rsidRPr="00BD7CBA">
        <w:t xml:space="preserve"> should </w:t>
      </w:r>
      <w:hyperlink r:id="rId157" w:history="1">
        <w:r w:rsidRPr="0006262C">
          <w:rPr>
            <w:rStyle w:val="Hyperlink"/>
            <w:rFonts w:eastAsiaTheme="minorEastAsia"/>
          </w:rPr>
          <w:t>refer to the reporting requirements reflected in 2 C.F.R. part 200, Appendix XII – Award Term and Condition for Recipient Integrity and Performance Matters</w:t>
        </w:r>
      </w:hyperlink>
      <w:r w:rsidRPr="00BD7CBA">
        <w:t xml:space="preserve"> (</w:t>
      </w:r>
      <w:hyperlink r:id="rId158" w:history="1">
        <w:r w:rsidRPr="002C4A1E">
          <w:rPr>
            <w:rStyle w:val="Hyperlink"/>
            <w:rFonts w:eastAsiaTheme="minorEastAsia"/>
          </w:rPr>
          <w:t>see also 2 C.F.R. §§ 200.113 (Mandatory disclosures)</w:t>
        </w:r>
      </w:hyperlink>
      <w:r w:rsidRPr="00BD7CBA">
        <w:t xml:space="preserve"> and </w:t>
      </w:r>
      <w:hyperlink r:id="rId159" w:history="1">
        <w:r w:rsidRPr="00E55B09">
          <w:rPr>
            <w:rStyle w:val="Hyperlink"/>
            <w:rFonts w:eastAsiaTheme="minorEastAsia"/>
          </w:rPr>
          <w:t>2 C.F.R. §§ 200.211(c)(1)(iii) (Information contained in a federal award).)</w:t>
        </w:r>
      </w:hyperlink>
    </w:p>
    <w:p w:rsidR="00F86D25" w14:paraId="7940F151" w14:textId="77777777">
      <w:pPr>
        <w:spacing w:before="0" w:after="160" w:line="259" w:lineRule="auto"/>
        <w:sectPr w:rsidSect="002F3E52">
          <w:headerReference w:type="default" r:id="rId160"/>
          <w:headerReference w:type="first" r:id="rId161"/>
          <w:pgSz w:w="12240" w:h="15840"/>
          <w:pgMar w:top="1440" w:right="1440" w:bottom="1440" w:left="1440" w:header="288" w:footer="821" w:gutter="0"/>
          <w:cols w:space="720"/>
          <w:titlePg/>
          <w:docGrid w:linePitch="326"/>
        </w:sectPr>
      </w:pPr>
      <w:r>
        <w:br w:type="page"/>
      </w:r>
    </w:p>
    <w:p w:rsidR="006705F8" w14:paraId="53B95519" w14:textId="77777777">
      <w:pPr>
        <w:spacing w:before="0" w:after="160" w:line="259" w:lineRule="auto"/>
      </w:pPr>
    </w:p>
    <w:bookmarkStart w:id="160" w:name="_Contacts_and_Other"/>
    <w:bookmarkEnd w:id="160"/>
    <w:p w:rsidR="00AC5C5F" w:rsidRPr="00AC5C5F" w:rsidP="00AC5C5F" w14:paraId="085D29A6" w14:textId="502C87B6">
      <w:r>
        <w:rPr>
          <w:noProof/>
        </w:rPr>
        <mc:AlternateContent>
          <mc:Choice Requires="wpg">
            <w:drawing>
              <wp:anchor distT="0" distB="0" distL="114300" distR="114300" simplePos="0" relativeHeight="251726848" behindDoc="0" locked="0" layoutInCell="1" allowOverlap="1">
                <wp:simplePos x="0" y="0"/>
                <wp:positionH relativeFrom="column">
                  <wp:posOffset>19050</wp:posOffset>
                </wp:positionH>
                <wp:positionV relativeFrom="paragraph">
                  <wp:posOffset>54473</wp:posOffset>
                </wp:positionV>
                <wp:extent cx="685800" cy="685800"/>
                <wp:effectExtent l="19050" t="19050" r="19050" b="19050"/>
                <wp:wrapNone/>
                <wp:docPr id="1775716082" name="Group 16"/>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 cy="685800"/>
                          <a:chOff x="0" y="0"/>
                          <a:chExt cx="848497" cy="856736"/>
                        </a:xfrm>
                      </wpg:grpSpPr>
                      <pic:pic xmlns:pic="http://schemas.openxmlformats.org/drawingml/2006/picture">
                        <pic:nvPicPr>
                          <pic:cNvPr id="1021540639" name="Graphic 14" descr="Postit Notes with solid fill"/>
                          <pic:cNvPicPr>
                            <a:picLocks noChangeAspect="1"/>
                          </pic:cNvPicPr>
                        </pic:nvPicPr>
                        <pic:blipFill>
                          <a:blip xmlns:r="http://schemas.openxmlformats.org/officeDocument/2006/relationships" r:embed="rId162">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63"/>
                              </a:ext>
                            </a:extLst>
                          </a:blip>
                          <a:stretch>
                            <a:fillRect/>
                          </a:stretch>
                        </pic:blipFill>
                        <pic:spPr>
                          <a:xfrm>
                            <a:off x="38615" y="79804"/>
                            <a:ext cx="724535" cy="724535"/>
                          </a:xfrm>
                          <a:prstGeom prst="rect">
                            <a:avLst/>
                          </a:prstGeom>
                        </pic:spPr>
                      </pic:pic>
                      <wps:wsp xmlns:wps="http://schemas.microsoft.com/office/word/2010/wordprocessingShape">
                        <wps:cNvPr id="2052323155" name="Oval 15"/>
                        <wps:cNvSpPr/>
                        <wps:spPr>
                          <a:xfrm>
                            <a:off x="0" y="0"/>
                            <a:ext cx="848497" cy="856736"/>
                          </a:xfrm>
                          <a:prstGeom prst="ellipse">
                            <a:avLst/>
                          </a:prstGeom>
                          <a:noFill/>
                          <a:ln w="3810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6" o:spid="_x0000_s1086" style="width:54pt;height:54pt;margin-top:4.3pt;margin-left:1.5pt;mso-height-relative:margin;mso-width-relative:margin;position:absolute;z-index:251727872" coordsize="8484,8567">
                <v:shape id="Graphic 14" o:spid="_x0000_s1087" type="#_x0000_t75" alt="Postit Notes with solid fill" style="width:7245;height:7245;left:386;mso-wrap-style:square;position:absolute;top:798;visibility:visible">
                  <v:imagedata r:id="rId164" o:title="Postit Notes with solid fill"/>
                </v:shape>
                <v:oval id="Oval 15" o:spid="_x0000_s1088" style="width:8484;height:8567;mso-wrap-style:square;position:absolute;visibility:visible;v-text-anchor:middle" filled="f" strokecolor="#33715b" strokeweight="3pt">
                  <v:stroke joinstyle="miter"/>
                </v:oval>
              </v:group>
            </w:pict>
          </mc:Fallback>
        </mc:AlternateContent>
      </w:r>
    </w:p>
    <w:p w:rsidR="001A5BF7" w:rsidP="001A5BF7" w14:paraId="2B725636" w14:textId="107E165C">
      <w:bookmarkStart w:id="161" w:name="_Contacts_and_Other_1"/>
      <w:bookmarkEnd w:id="161"/>
    </w:p>
    <w:p w:rsidR="001A5BF7" w:rsidRPr="001A5BF7" w:rsidP="001A5BF7" w14:paraId="4682501C" w14:textId="77777777"/>
    <w:p w:rsidR="00364CED" w:rsidP="00364CED" w14:paraId="6F930FB2" w14:textId="159665B2">
      <w:pPr>
        <w:pStyle w:val="Heading1"/>
      </w:pPr>
      <w:bookmarkStart w:id="162" w:name="_Toc165627807"/>
      <w:r>
        <w:t>Other Information</w:t>
      </w:r>
      <w:bookmarkEnd w:id="162"/>
    </w:p>
    <w:p w:rsidR="005C4E07" w:rsidRPr="005C4E07" w:rsidP="005C4E07" w14:paraId="2F9F3085" w14:textId="77777777"/>
    <w:p w:rsidR="005C4E07" w:rsidRPr="005C4E07" w:rsidP="005C4E07" w14:paraId="61362797" w14:textId="745FDC4A">
      <w:pPr>
        <w:pStyle w:val="Sectionintrotext"/>
      </w:pPr>
      <w:r>
        <w:t>In this section:</w:t>
      </w:r>
    </w:p>
    <w:bookmarkStart w:id="163" w:name="_Toc43406651"/>
    <w:p w:rsidR="00E55B09" w14:paraId="33E5ADE5" w14:textId="2490463A">
      <w:pPr>
        <w:pStyle w:val="TOC2"/>
        <w:rPr>
          <w:rFonts w:asciiTheme="minorHAnsi" w:hAnsiTheme="minorHAnsi" w:cstheme="minorBidi"/>
          <w:b w:val="0"/>
          <w:noProof/>
          <w:color w:val="auto"/>
          <w:kern w:val="2"/>
          <w:sz w:val="22"/>
          <w:szCs w:val="22"/>
          <w14:ligatures w14:val="standardContextual"/>
        </w:rPr>
      </w:pPr>
      <w:r>
        <w:fldChar w:fldCharType="begin"/>
      </w:r>
      <w:r>
        <w:instrText xml:space="preserve"> TOC \o "2-4" \h \z \u \b step5 </w:instrText>
      </w:r>
      <w:r>
        <w:fldChar w:fldCharType="separate"/>
      </w:r>
      <w:r>
        <w:fldChar w:fldCharType="begin"/>
      </w:r>
      <w:r>
        <w:instrText xml:space="preserve"> HYPERLINK \l "_Toc165633873" </w:instrText>
      </w:r>
      <w:r>
        <w:fldChar w:fldCharType="separate"/>
      </w:r>
      <w:r w:rsidRPr="00B101D0">
        <w:rPr>
          <w:rStyle w:val="Hyperlink"/>
          <w:noProof/>
        </w:rPr>
        <w:t>9.</w:t>
      </w:r>
      <w:r>
        <w:rPr>
          <w:rFonts w:asciiTheme="minorHAnsi" w:hAnsiTheme="minorHAnsi" w:cstheme="minorBidi"/>
          <w:b w:val="0"/>
          <w:noProof/>
          <w:color w:val="auto"/>
          <w:kern w:val="2"/>
          <w:sz w:val="22"/>
          <w:szCs w:val="22"/>
          <w14:ligatures w14:val="standardContextual"/>
        </w:rPr>
        <w:tab/>
      </w:r>
      <w:r w:rsidRPr="00B101D0">
        <w:rPr>
          <w:rStyle w:val="Hyperlink"/>
          <w:noProof/>
        </w:rPr>
        <w:t>Other Important Information</w:t>
      </w:r>
      <w:r>
        <w:rPr>
          <w:noProof/>
          <w:webHidden/>
        </w:rPr>
        <w:tab/>
      </w:r>
      <w:r>
        <w:rPr>
          <w:noProof/>
          <w:webHidden/>
        </w:rPr>
        <w:fldChar w:fldCharType="begin"/>
      </w:r>
      <w:r>
        <w:rPr>
          <w:noProof/>
          <w:webHidden/>
        </w:rPr>
        <w:instrText xml:space="preserve"> PAGEREF _Toc165633873 \h </w:instrText>
      </w:r>
      <w:r>
        <w:rPr>
          <w:noProof/>
          <w:webHidden/>
        </w:rPr>
        <w:fldChar w:fldCharType="separate"/>
      </w:r>
      <w:r>
        <w:rPr>
          <w:noProof/>
          <w:webHidden/>
        </w:rPr>
        <w:t>65</w:t>
      </w:r>
      <w:r>
        <w:rPr>
          <w:noProof/>
          <w:webHidden/>
        </w:rPr>
        <w:fldChar w:fldCharType="end"/>
      </w:r>
      <w:r>
        <w:fldChar w:fldCharType="end"/>
      </w:r>
    </w:p>
    <w:p w:rsidR="00E55B09" w14:paraId="0D4CFAE5" w14:textId="3A17A168">
      <w:pPr>
        <w:pStyle w:val="TOC3"/>
        <w:rPr>
          <w:rFonts w:asciiTheme="minorHAnsi" w:hAnsiTheme="minorHAnsi" w:cstheme="minorBidi"/>
          <w:iCs w:val="0"/>
          <w:noProof/>
          <w:color w:val="auto"/>
          <w:kern w:val="2"/>
          <w:szCs w:val="22"/>
          <w14:ligatures w14:val="standardContextual"/>
        </w:rPr>
      </w:pPr>
      <w:hyperlink w:anchor="_Toc165633874" w:history="1">
        <w:r w:rsidRPr="00B101D0">
          <w:rPr>
            <w:rStyle w:val="Hyperlink"/>
            <w:noProof/>
          </w:rPr>
          <w:t>IMLS Assurances and Certifications</w:t>
        </w:r>
        <w:r>
          <w:rPr>
            <w:noProof/>
            <w:webHidden/>
          </w:rPr>
          <w:tab/>
        </w:r>
        <w:r>
          <w:rPr>
            <w:noProof/>
            <w:webHidden/>
          </w:rPr>
          <w:fldChar w:fldCharType="begin"/>
        </w:r>
        <w:r>
          <w:rPr>
            <w:noProof/>
            <w:webHidden/>
          </w:rPr>
          <w:instrText xml:space="preserve"> PAGEREF _Toc165633874 \h </w:instrText>
        </w:r>
        <w:r>
          <w:rPr>
            <w:noProof/>
            <w:webHidden/>
          </w:rPr>
          <w:fldChar w:fldCharType="separate"/>
        </w:r>
        <w:r>
          <w:rPr>
            <w:noProof/>
            <w:webHidden/>
          </w:rPr>
          <w:t>65</w:t>
        </w:r>
        <w:r>
          <w:rPr>
            <w:noProof/>
            <w:webHidden/>
          </w:rPr>
          <w:fldChar w:fldCharType="end"/>
        </w:r>
      </w:hyperlink>
    </w:p>
    <w:p w:rsidR="00E55B09" w14:paraId="5D41C85B" w14:textId="1DDE86A5">
      <w:pPr>
        <w:pStyle w:val="TOC3"/>
        <w:rPr>
          <w:rFonts w:asciiTheme="minorHAnsi" w:hAnsiTheme="minorHAnsi" w:cstheme="minorBidi"/>
          <w:iCs w:val="0"/>
          <w:noProof/>
          <w:color w:val="auto"/>
          <w:kern w:val="2"/>
          <w:szCs w:val="22"/>
          <w14:ligatures w14:val="standardContextual"/>
        </w:rPr>
      </w:pPr>
      <w:hyperlink w:anchor="_Toc165633875" w:history="1">
        <w:r w:rsidRPr="00B101D0">
          <w:rPr>
            <w:rStyle w:val="Hyperlink"/>
            <w:noProof/>
          </w:rPr>
          <w:t>Acknowledging IMLS Support</w:t>
        </w:r>
        <w:r>
          <w:rPr>
            <w:noProof/>
            <w:webHidden/>
          </w:rPr>
          <w:tab/>
        </w:r>
        <w:r>
          <w:rPr>
            <w:noProof/>
            <w:webHidden/>
          </w:rPr>
          <w:fldChar w:fldCharType="begin"/>
        </w:r>
        <w:r>
          <w:rPr>
            <w:noProof/>
            <w:webHidden/>
          </w:rPr>
          <w:instrText xml:space="preserve"> PAGEREF _Toc165633875 \h </w:instrText>
        </w:r>
        <w:r>
          <w:rPr>
            <w:noProof/>
            <w:webHidden/>
          </w:rPr>
          <w:fldChar w:fldCharType="separate"/>
        </w:r>
        <w:r>
          <w:rPr>
            <w:noProof/>
            <w:webHidden/>
          </w:rPr>
          <w:t>65</w:t>
        </w:r>
        <w:r>
          <w:rPr>
            <w:noProof/>
            <w:webHidden/>
          </w:rPr>
          <w:fldChar w:fldCharType="end"/>
        </w:r>
      </w:hyperlink>
    </w:p>
    <w:p w:rsidR="00E55B09" w14:paraId="3FB0287F" w14:textId="2C91339A">
      <w:pPr>
        <w:pStyle w:val="TOC3"/>
        <w:rPr>
          <w:rFonts w:asciiTheme="minorHAnsi" w:hAnsiTheme="minorHAnsi" w:cstheme="minorBidi"/>
          <w:iCs w:val="0"/>
          <w:noProof/>
          <w:color w:val="auto"/>
          <w:kern w:val="2"/>
          <w:szCs w:val="22"/>
          <w14:ligatures w14:val="standardContextual"/>
        </w:rPr>
      </w:pPr>
      <w:hyperlink w:anchor="_Toc165633876" w:history="1">
        <w:r w:rsidRPr="00B101D0">
          <w:rPr>
            <w:rStyle w:val="Hyperlink"/>
            <w:noProof/>
          </w:rPr>
          <w:t>Conflict of Interest Requirements</w:t>
        </w:r>
        <w:r>
          <w:rPr>
            <w:noProof/>
            <w:webHidden/>
          </w:rPr>
          <w:tab/>
        </w:r>
        <w:r>
          <w:rPr>
            <w:noProof/>
            <w:webHidden/>
          </w:rPr>
          <w:fldChar w:fldCharType="begin"/>
        </w:r>
        <w:r>
          <w:rPr>
            <w:noProof/>
            <w:webHidden/>
          </w:rPr>
          <w:instrText xml:space="preserve"> PAGEREF _Toc165633876 \h </w:instrText>
        </w:r>
        <w:r>
          <w:rPr>
            <w:noProof/>
            <w:webHidden/>
          </w:rPr>
          <w:fldChar w:fldCharType="separate"/>
        </w:r>
        <w:r>
          <w:rPr>
            <w:noProof/>
            <w:webHidden/>
          </w:rPr>
          <w:t>65</w:t>
        </w:r>
        <w:r>
          <w:rPr>
            <w:noProof/>
            <w:webHidden/>
          </w:rPr>
          <w:fldChar w:fldCharType="end"/>
        </w:r>
      </w:hyperlink>
    </w:p>
    <w:p w:rsidR="00E55B09" w14:paraId="640E5704" w14:textId="1C74511C">
      <w:pPr>
        <w:pStyle w:val="TOC3"/>
        <w:rPr>
          <w:rFonts w:asciiTheme="minorHAnsi" w:hAnsiTheme="minorHAnsi" w:cstheme="minorBidi"/>
          <w:iCs w:val="0"/>
          <w:noProof/>
          <w:color w:val="auto"/>
          <w:kern w:val="2"/>
          <w:szCs w:val="22"/>
          <w14:ligatures w14:val="standardContextual"/>
        </w:rPr>
      </w:pPr>
      <w:hyperlink w:anchor="_Toc165633877" w:history="1">
        <w:r w:rsidRPr="00B101D0">
          <w:rPr>
            <w:rStyle w:val="Hyperlink"/>
            <w:noProof/>
          </w:rPr>
          <w:t>Additional Information about IMLS</w:t>
        </w:r>
        <w:r>
          <w:rPr>
            <w:noProof/>
            <w:webHidden/>
          </w:rPr>
          <w:tab/>
        </w:r>
        <w:r>
          <w:rPr>
            <w:noProof/>
            <w:webHidden/>
          </w:rPr>
          <w:fldChar w:fldCharType="begin"/>
        </w:r>
        <w:r>
          <w:rPr>
            <w:noProof/>
            <w:webHidden/>
          </w:rPr>
          <w:instrText xml:space="preserve"> PAGEREF _Toc165633877 \h </w:instrText>
        </w:r>
        <w:r>
          <w:rPr>
            <w:noProof/>
            <w:webHidden/>
          </w:rPr>
          <w:fldChar w:fldCharType="separate"/>
        </w:r>
        <w:r>
          <w:rPr>
            <w:noProof/>
            <w:webHidden/>
          </w:rPr>
          <w:t>65</w:t>
        </w:r>
        <w:r>
          <w:rPr>
            <w:noProof/>
            <w:webHidden/>
          </w:rPr>
          <w:fldChar w:fldCharType="end"/>
        </w:r>
      </w:hyperlink>
    </w:p>
    <w:p w:rsidR="00E55B09" w14:paraId="152D2E37" w14:textId="7A27D546">
      <w:pPr>
        <w:pStyle w:val="TOC3"/>
        <w:rPr>
          <w:rFonts w:asciiTheme="minorHAnsi" w:hAnsiTheme="minorHAnsi" w:cstheme="minorBidi"/>
          <w:iCs w:val="0"/>
          <w:noProof/>
          <w:color w:val="auto"/>
          <w:kern w:val="2"/>
          <w:szCs w:val="22"/>
          <w14:ligatures w14:val="standardContextual"/>
        </w:rPr>
      </w:pPr>
      <w:hyperlink w:anchor="_Toc165633878" w:history="1">
        <w:r w:rsidRPr="00B101D0">
          <w:rPr>
            <w:rStyle w:val="Hyperlink"/>
            <w:noProof/>
          </w:rPr>
          <w:t>IMLS Obligations to Make Awards</w:t>
        </w:r>
        <w:r>
          <w:rPr>
            <w:noProof/>
            <w:webHidden/>
          </w:rPr>
          <w:tab/>
        </w:r>
        <w:r>
          <w:rPr>
            <w:noProof/>
            <w:webHidden/>
          </w:rPr>
          <w:fldChar w:fldCharType="begin"/>
        </w:r>
        <w:r>
          <w:rPr>
            <w:noProof/>
            <w:webHidden/>
          </w:rPr>
          <w:instrText xml:space="preserve"> PAGEREF _Toc165633878 \h </w:instrText>
        </w:r>
        <w:r>
          <w:rPr>
            <w:noProof/>
            <w:webHidden/>
          </w:rPr>
          <w:fldChar w:fldCharType="separate"/>
        </w:r>
        <w:r>
          <w:rPr>
            <w:noProof/>
            <w:webHidden/>
          </w:rPr>
          <w:t>65</w:t>
        </w:r>
        <w:r>
          <w:rPr>
            <w:noProof/>
            <w:webHidden/>
          </w:rPr>
          <w:fldChar w:fldCharType="end"/>
        </w:r>
      </w:hyperlink>
    </w:p>
    <w:p w:rsidR="00E55B09" w14:paraId="0152ADD4" w14:textId="51293D57">
      <w:pPr>
        <w:pStyle w:val="TOC3"/>
        <w:rPr>
          <w:rFonts w:asciiTheme="minorHAnsi" w:hAnsiTheme="minorHAnsi" w:cstheme="minorBidi"/>
          <w:iCs w:val="0"/>
          <w:noProof/>
          <w:color w:val="auto"/>
          <w:kern w:val="2"/>
          <w:szCs w:val="22"/>
          <w14:ligatures w14:val="standardContextual"/>
        </w:rPr>
      </w:pPr>
      <w:hyperlink w:anchor="_Toc165633879" w:history="1">
        <w:r w:rsidRPr="00B101D0">
          <w:rPr>
            <w:rStyle w:val="Hyperlink"/>
            <w:noProof/>
          </w:rPr>
          <w:t>Peer Review</w:t>
        </w:r>
        <w:r>
          <w:rPr>
            <w:noProof/>
            <w:webHidden/>
          </w:rPr>
          <w:tab/>
        </w:r>
        <w:r>
          <w:rPr>
            <w:noProof/>
            <w:webHidden/>
          </w:rPr>
          <w:fldChar w:fldCharType="begin"/>
        </w:r>
        <w:r>
          <w:rPr>
            <w:noProof/>
            <w:webHidden/>
          </w:rPr>
          <w:instrText xml:space="preserve"> PAGEREF _Toc165633879 \h </w:instrText>
        </w:r>
        <w:r>
          <w:rPr>
            <w:noProof/>
            <w:webHidden/>
          </w:rPr>
          <w:fldChar w:fldCharType="separate"/>
        </w:r>
        <w:r>
          <w:rPr>
            <w:noProof/>
            <w:webHidden/>
          </w:rPr>
          <w:t>65</w:t>
        </w:r>
        <w:r>
          <w:rPr>
            <w:noProof/>
            <w:webHidden/>
          </w:rPr>
          <w:fldChar w:fldCharType="end"/>
        </w:r>
      </w:hyperlink>
    </w:p>
    <w:p w:rsidR="00E55B09" w14:paraId="5BE35A2F" w14:textId="718C05AA">
      <w:pPr>
        <w:pStyle w:val="TOC3"/>
        <w:rPr>
          <w:rFonts w:asciiTheme="minorHAnsi" w:hAnsiTheme="minorHAnsi" w:cstheme="minorBidi"/>
          <w:iCs w:val="0"/>
          <w:noProof/>
          <w:color w:val="auto"/>
          <w:kern w:val="2"/>
          <w:szCs w:val="22"/>
          <w14:ligatures w14:val="standardContextual"/>
        </w:rPr>
      </w:pPr>
      <w:hyperlink w:anchor="_Toc165633880" w:history="1">
        <w:r w:rsidRPr="00B101D0">
          <w:rPr>
            <w:rStyle w:val="Hyperlink"/>
            <w:noProof/>
          </w:rPr>
          <w:t>Copyright Information</w:t>
        </w:r>
        <w:r>
          <w:rPr>
            <w:noProof/>
            <w:webHidden/>
          </w:rPr>
          <w:tab/>
        </w:r>
        <w:r>
          <w:rPr>
            <w:noProof/>
            <w:webHidden/>
          </w:rPr>
          <w:fldChar w:fldCharType="begin"/>
        </w:r>
        <w:r>
          <w:rPr>
            <w:noProof/>
            <w:webHidden/>
          </w:rPr>
          <w:instrText xml:space="preserve"> PAGEREF _Toc165633880 \h </w:instrText>
        </w:r>
        <w:r>
          <w:rPr>
            <w:noProof/>
            <w:webHidden/>
          </w:rPr>
          <w:fldChar w:fldCharType="separate"/>
        </w:r>
        <w:r>
          <w:rPr>
            <w:noProof/>
            <w:webHidden/>
          </w:rPr>
          <w:t>66</w:t>
        </w:r>
        <w:r>
          <w:rPr>
            <w:noProof/>
            <w:webHidden/>
          </w:rPr>
          <w:fldChar w:fldCharType="end"/>
        </w:r>
      </w:hyperlink>
    </w:p>
    <w:p w:rsidR="00E55B09" w14:paraId="3C079172" w14:textId="45DD1923">
      <w:pPr>
        <w:pStyle w:val="TOC3"/>
        <w:rPr>
          <w:rFonts w:asciiTheme="minorHAnsi" w:hAnsiTheme="minorHAnsi" w:cstheme="minorBidi"/>
          <w:iCs w:val="0"/>
          <w:noProof/>
          <w:color w:val="auto"/>
          <w:kern w:val="2"/>
          <w:szCs w:val="22"/>
          <w14:ligatures w14:val="standardContextual"/>
        </w:rPr>
      </w:pPr>
      <w:hyperlink w:anchor="_Toc165633881" w:history="1">
        <w:r w:rsidRPr="00B101D0">
          <w:rPr>
            <w:rStyle w:val="Hyperlink"/>
            <w:noProof/>
          </w:rPr>
          <w:t>Application Completion Time</w:t>
        </w:r>
        <w:r>
          <w:rPr>
            <w:noProof/>
            <w:webHidden/>
          </w:rPr>
          <w:tab/>
        </w:r>
        <w:r>
          <w:rPr>
            <w:noProof/>
            <w:webHidden/>
          </w:rPr>
          <w:fldChar w:fldCharType="begin"/>
        </w:r>
        <w:r>
          <w:rPr>
            <w:noProof/>
            <w:webHidden/>
          </w:rPr>
          <w:instrText xml:space="preserve"> PAGEREF _Toc165633881 \h </w:instrText>
        </w:r>
        <w:r>
          <w:rPr>
            <w:noProof/>
            <w:webHidden/>
          </w:rPr>
          <w:fldChar w:fldCharType="separate"/>
        </w:r>
        <w:r>
          <w:rPr>
            <w:noProof/>
            <w:webHidden/>
          </w:rPr>
          <w:t>66</w:t>
        </w:r>
        <w:r>
          <w:rPr>
            <w:noProof/>
            <w:webHidden/>
          </w:rPr>
          <w:fldChar w:fldCharType="end"/>
        </w:r>
      </w:hyperlink>
    </w:p>
    <w:p w:rsidR="00E55B09" w14:paraId="09639597" w14:textId="2D5BAE5D">
      <w:pPr>
        <w:pStyle w:val="TOC3"/>
        <w:rPr>
          <w:rFonts w:asciiTheme="minorHAnsi" w:hAnsiTheme="minorHAnsi" w:cstheme="minorBidi"/>
          <w:iCs w:val="0"/>
          <w:noProof/>
          <w:color w:val="auto"/>
          <w:kern w:val="2"/>
          <w:szCs w:val="22"/>
          <w14:ligatures w14:val="standardContextual"/>
        </w:rPr>
      </w:pPr>
      <w:hyperlink w:anchor="_Toc165633882" w:history="1">
        <w:r w:rsidRPr="00B101D0">
          <w:rPr>
            <w:rStyle w:val="Hyperlink"/>
            <w:noProof/>
          </w:rPr>
          <w:t>PRA Clearance Number</w:t>
        </w:r>
        <w:r>
          <w:rPr>
            <w:noProof/>
            <w:webHidden/>
          </w:rPr>
          <w:tab/>
        </w:r>
        <w:r>
          <w:rPr>
            <w:noProof/>
            <w:webHidden/>
          </w:rPr>
          <w:fldChar w:fldCharType="begin"/>
        </w:r>
        <w:r>
          <w:rPr>
            <w:noProof/>
            <w:webHidden/>
          </w:rPr>
          <w:instrText xml:space="preserve"> PAGEREF _Toc165633882 \h </w:instrText>
        </w:r>
        <w:r>
          <w:rPr>
            <w:noProof/>
            <w:webHidden/>
          </w:rPr>
          <w:fldChar w:fldCharType="separate"/>
        </w:r>
        <w:r>
          <w:rPr>
            <w:noProof/>
            <w:webHidden/>
          </w:rPr>
          <w:t>66</w:t>
        </w:r>
        <w:r>
          <w:rPr>
            <w:noProof/>
            <w:webHidden/>
          </w:rPr>
          <w:fldChar w:fldCharType="end"/>
        </w:r>
      </w:hyperlink>
    </w:p>
    <w:p w:rsidR="00F26445" w:rsidRPr="00F26445" w:rsidP="00F26445" w14:paraId="3446269F" w14:textId="4C6E66CB">
      <w:r>
        <w:fldChar w:fldCharType="end"/>
      </w:r>
    </w:p>
    <w:p w:rsidR="006705F8" w14:paraId="099C81CE" w14:textId="77777777">
      <w:pPr>
        <w:spacing w:before="0" w:after="160" w:line="259" w:lineRule="auto"/>
      </w:pPr>
      <w:bookmarkStart w:id="164" w:name="Step5"/>
      <w:bookmarkEnd w:id="163"/>
      <w:r>
        <w:br w:type="page"/>
      </w:r>
    </w:p>
    <w:p w:rsidR="00A03F4F" w:rsidRPr="001E25C7" w:rsidP="00150A6A" w14:paraId="6B710D7C" w14:textId="43381F85">
      <w:pPr>
        <w:pStyle w:val="Heading2"/>
      </w:pPr>
      <w:bookmarkStart w:id="165" w:name="_Toc43406652"/>
      <w:bookmarkStart w:id="166" w:name="_Toc165627808"/>
      <w:bookmarkStart w:id="167" w:name="_Toc165633873"/>
      <w:r w:rsidRPr="001E25C7">
        <w:t xml:space="preserve">Other </w:t>
      </w:r>
      <w:r w:rsidR="006354FE">
        <w:t xml:space="preserve">Important </w:t>
      </w:r>
      <w:r w:rsidRPr="001E25C7">
        <w:t>Information</w:t>
      </w:r>
      <w:bookmarkEnd w:id="165"/>
      <w:bookmarkEnd w:id="166"/>
      <w:bookmarkEnd w:id="167"/>
    </w:p>
    <w:p w:rsidR="006D4C94" w:rsidP="0013486A" w14:paraId="68E8E159" w14:textId="229A8D9D">
      <w:pPr>
        <w:pStyle w:val="Heading3"/>
      </w:pPr>
      <w:bookmarkStart w:id="168" w:name="_Toc165633874"/>
      <w:r>
        <w:t>IMLS Assurances and Certifications</w:t>
      </w:r>
      <w:bookmarkEnd w:id="168"/>
    </w:p>
    <w:p w:rsidR="0013486A" w:rsidRPr="0013486A" w:rsidP="0013486A" w14:paraId="16CE1996" w14:textId="28DAC23F">
      <w:r>
        <w:t>Link to IMLS Assurances and Certifications.</w:t>
      </w:r>
    </w:p>
    <w:p w:rsidR="00A03F4F" w:rsidRPr="001E25C7" w:rsidP="0013486A" w14:paraId="613E0E32" w14:textId="0AD35823">
      <w:pPr>
        <w:pStyle w:val="Heading3"/>
      </w:pPr>
      <w:bookmarkStart w:id="169" w:name="_Toc165633875"/>
      <w:r w:rsidRPr="001E25C7">
        <w:t>A</w:t>
      </w:r>
      <w:r w:rsidRPr="001E25C7" w:rsidR="00641364">
        <w:t xml:space="preserve">cknowledging IMLS </w:t>
      </w:r>
      <w:r w:rsidRPr="001E25C7" w:rsidR="00E941D9">
        <w:t>Support</w:t>
      </w:r>
      <w:bookmarkEnd w:id="169"/>
    </w:p>
    <w:p w:rsidR="00921150" w:rsidP="00656F5B" w14:paraId="395B9EF7" w14:textId="3D546D8A">
      <w:r w:rsidRPr="001E25C7">
        <w:t>Awardees</w:t>
      </w:r>
      <w:r w:rsidRPr="001E25C7" w:rsidR="00641364">
        <w:t xml:space="preserve"> must include acknowledgement of IMLS support in all grant products, publications, websites, and presentations developed with IMLS funding</w:t>
      </w:r>
      <w:r w:rsidRPr="007F2D6A" w:rsidR="00641364">
        <w:rPr>
          <w:color w:val="5B9BD5" w:themeColor="accent1"/>
        </w:rPr>
        <w:t xml:space="preserve">. </w:t>
      </w:r>
    </w:p>
    <w:p w:rsidR="00A03F4F" w:rsidRPr="001E25C7" w:rsidP="00656F5B" w14:paraId="0AA0CD58" w14:textId="6C183F27">
      <w:r w:rsidRPr="001E25C7">
        <w:t xml:space="preserve">All work products should reference IMLS and include the associated award number(s). </w:t>
      </w:r>
      <w:hyperlink r:id="rId165" w:history="1">
        <w:r w:rsidR="00F51AA9">
          <w:rPr>
            <w:rStyle w:val="Hyperlink"/>
          </w:rPr>
          <w:t>Our Grantee Communications Kit</w:t>
        </w:r>
      </w:hyperlink>
      <w:r w:rsidR="00F51AA9">
        <w:t xml:space="preserve"> </w:t>
      </w:r>
      <w:r w:rsidRPr="00BD7CBA" w:rsidR="005509B7">
        <w:t>provides guidance for fulfilling these requirements</w:t>
      </w:r>
      <w:r w:rsidRPr="00BD7CBA">
        <w:t>.</w:t>
      </w:r>
    </w:p>
    <w:p w:rsidR="00F94688" w:rsidRPr="001E25C7" w:rsidP="009C22CE" w14:paraId="66530326" w14:textId="2F3D883D">
      <w:pPr>
        <w:pStyle w:val="Heading3"/>
      </w:pPr>
      <w:bookmarkStart w:id="170" w:name="_H2._Disclosure_of"/>
      <w:bookmarkStart w:id="171" w:name="_Disclosure_of_Information"/>
      <w:bookmarkStart w:id="172" w:name="_Toc165633876"/>
      <w:bookmarkEnd w:id="170"/>
      <w:bookmarkEnd w:id="171"/>
      <w:r w:rsidRPr="001E25C7">
        <w:t>C</w:t>
      </w:r>
      <w:r w:rsidRPr="001E25C7" w:rsidR="00641364">
        <w:t xml:space="preserve">onflict of </w:t>
      </w:r>
      <w:r w:rsidRPr="001E25C7">
        <w:t>I</w:t>
      </w:r>
      <w:r w:rsidRPr="001E25C7" w:rsidR="00641364">
        <w:t xml:space="preserve">nterest </w:t>
      </w:r>
      <w:r w:rsidRPr="001E25C7">
        <w:t>R</w:t>
      </w:r>
      <w:r w:rsidRPr="001E25C7" w:rsidR="00641364">
        <w:t>equirements</w:t>
      </w:r>
      <w:bookmarkEnd w:id="172"/>
      <w:r w:rsidRPr="00427981" w:rsidR="00641364">
        <w:t xml:space="preserve"> </w:t>
      </w:r>
    </w:p>
    <w:p w:rsidR="00EC46FD" w:rsidRPr="00BD7CBA" w:rsidP="001836D7" w14:paraId="1408C219" w14:textId="438163C9">
      <w:r w:rsidRPr="00BD7CBA">
        <w:t>As non</w:t>
      </w:r>
      <w:r w:rsidRPr="00BD7CBA" w:rsidR="00641364">
        <w:t xml:space="preserve">-federal </w:t>
      </w:r>
      <w:r w:rsidRPr="00BD7CBA" w:rsidR="00AE48C0">
        <w:t>entities</w:t>
      </w:r>
      <w:r w:rsidRPr="00BD7CBA" w:rsidR="00A94535">
        <w:t>,</w:t>
      </w:r>
      <w:r w:rsidRPr="00BD7CBA">
        <w:t xml:space="preserve"> award</w:t>
      </w:r>
      <w:r w:rsidRPr="00BD7CBA" w:rsidR="00EE4A57">
        <w:t xml:space="preserve">ees </w:t>
      </w:r>
      <w:r w:rsidRPr="00BD7CBA" w:rsidR="00641364">
        <w:t xml:space="preserve">must follow </w:t>
      </w:r>
      <w:r w:rsidR="0064405E">
        <w:t>our</w:t>
      </w:r>
      <w:r w:rsidRPr="00BD7CBA" w:rsidR="0064405E">
        <w:t xml:space="preserve"> </w:t>
      </w:r>
      <w:r w:rsidRPr="00BD7CBA" w:rsidR="00641364">
        <w:t>conflict of interest policies for federal awards</w:t>
      </w:r>
      <w:r w:rsidRPr="00BD7CBA" w:rsidR="009C04D8">
        <w:t xml:space="preserve">. </w:t>
      </w:r>
      <w:hyperlink r:id="rId166">
        <w:r w:rsidRPr="253D83A7" w:rsidR="2222F122">
          <w:rPr>
            <w:rStyle w:val="Hyperlink"/>
          </w:rPr>
          <w:t xml:space="preserve">Learn more about our </w:t>
        </w:r>
        <w:r w:rsidRPr="253D83A7" w:rsidR="00500A4F">
          <w:rPr>
            <w:rStyle w:val="Hyperlink"/>
          </w:rPr>
          <w:t>conflict-of-interest</w:t>
        </w:r>
        <w:r w:rsidRPr="253D83A7" w:rsidR="2222F122">
          <w:rPr>
            <w:rStyle w:val="Hyperlink"/>
          </w:rPr>
          <w:t xml:space="preserve"> requirements</w:t>
        </w:r>
      </w:hyperlink>
      <w:r w:rsidR="0184FE27">
        <w:t>.</w:t>
      </w:r>
    </w:p>
    <w:p w:rsidR="00A03F4F" w:rsidRPr="001E25C7" w:rsidP="009C22CE" w14:paraId="262DFA68" w14:textId="19C90418">
      <w:pPr>
        <w:pStyle w:val="Heading3"/>
      </w:pPr>
      <w:bookmarkStart w:id="173" w:name="_Toc165633877"/>
      <w:r w:rsidRPr="001E25C7">
        <w:t>A</w:t>
      </w:r>
      <w:r w:rsidRPr="001E25C7" w:rsidR="00641364">
        <w:t xml:space="preserve">dditional </w:t>
      </w:r>
      <w:r w:rsidRPr="001E25C7" w:rsidR="00AF3078">
        <w:t xml:space="preserve">Information </w:t>
      </w:r>
      <w:r w:rsidRPr="001E25C7" w:rsidR="00641364">
        <w:t>about IMLS</w:t>
      </w:r>
      <w:bookmarkEnd w:id="173"/>
    </w:p>
    <w:p w:rsidR="00A03F4F" w:rsidRPr="001E25C7" w:rsidP="00656F5B" w14:paraId="744D1A3C" w14:textId="53EB7FB2">
      <w:r w:rsidRPr="00BD7CBA">
        <w:t>Visit</w:t>
      </w:r>
      <w:r w:rsidRPr="00BD7CBA" w:rsidR="00641364">
        <w:t xml:space="preserve"> the </w:t>
      </w:r>
      <w:hyperlink r:id="rId167">
        <w:r w:rsidRPr="004E5F50" w:rsidR="00641364">
          <w:rPr>
            <w:rStyle w:val="Hyperlink"/>
          </w:rPr>
          <w:t>IMLS website</w:t>
        </w:r>
      </w:hyperlink>
      <w:hyperlink r:id="rId168">
        <w:r w:rsidRPr="004E5F50" w:rsidR="00641364">
          <w:rPr>
            <w:rStyle w:val="Hyperlink"/>
          </w:rPr>
          <w:t xml:space="preserve"> </w:t>
        </w:r>
      </w:hyperlink>
      <w:r w:rsidRPr="001E25C7" w:rsidR="00641364">
        <w:t>for</w:t>
      </w:r>
      <w:r w:rsidRPr="001E25C7">
        <w:t xml:space="preserve"> additional</w:t>
      </w:r>
      <w:r w:rsidRPr="001E25C7" w:rsidR="00641364">
        <w:t xml:space="preserve"> information on IMLS and IMLS activities.</w:t>
      </w:r>
    </w:p>
    <w:p w:rsidR="00A03F4F" w:rsidRPr="00427981" w:rsidP="009C22CE" w14:paraId="72267E99" w14:textId="5E63313D">
      <w:pPr>
        <w:pStyle w:val="Heading3"/>
      </w:pPr>
      <w:bookmarkStart w:id="174" w:name="_Toc165633878"/>
      <w:r w:rsidRPr="00427981">
        <w:t xml:space="preserve">IMLS </w:t>
      </w:r>
      <w:r w:rsidRPr="00427981" w:rsidR="00AE48C0">
        <w:t>O</w:t>
      </w:r>
      <w:r w:rsidRPr="00427981">
        <w:t>bligat</w:t>
      </w:r>
      <w:r w:rsidRPr="00427981" w:rsidR="00AE48C0">
        <w:t>ions to Make Awards</w:t>
      </w:r>
      <w:bookmarkEnd w:id="174"/>
      <w:r w:rsidRPr="00427981">
        <w:t xml:space="preserve"> </w:t>
      </w:r>
    </w:p>
    <w:p w:rsidR="00EC46FD" w:rsidRPr="00BD7CBA" w:rsidP="001836D7" w14:paraId="14468322" w14:textId="30421898">
      <w:r>
        <w:t>This announcement does not obligate IMLS</w:t>
      </w:r>
      <w:r w:rsidRPr="00BD7CBA" w:rsidR="00641364">
        <w:t xml:space="preserve"> to make any </w:t>
      </w:r>
      <w:r w:rsidRPr="00BD7CBA" w:rsidR="00DE509A">
        <w:t xml:space="preserve">federal </w:t>
      </w:r>
      <w:r w:rsidRPr="00BD7CBA" w:rsidR="00641364">
        <w:t>award or commitment</w:t>
      </w:r>
      <w:r>
        <w:t>.</w:t>
      </w:r>
    </w:p>
    <w:p w:rsidR="00A03F4F" w:rsidRPr="001E25C7" w:rsidP="009C22CE" w14:paraId="5C4ECC24" w14:textId="05E4A869">
      <w:pPr>
        <w:pStyle w:val="Heading3"/>
      </w:pPr>
      <w:bookmarkStart w:id="175" w:name="_Toc165633879"/>
      <w:r w:rsidRPr="001E25C7">
        <w:t>P</w:t>
      </w:r>
      <w:r w:rsidRPr="001E25C7" w:rsidR="00641364">
        <w:t xml:space="preserve">eer </w:t>
      </w:r>
      <w:r w:rsidRPr="001E25C7">
        <w:t>R</w:t>
      </w:r>
      <w:r w:rsidRPr="001E25C7" w:rsidR="00641364">
        <w:t>eview</w:t>
      </w:r>
      <w:bookmarkEnd w:id="175"/>
    </w:p>
    <w:p w:rsidR="00EC46FD" w:rsidRPr="00BD7CBA" w:rsidP="001836D7" w14:paraId="5B588435" w14:textId="10D2A70E">
      <w:r w:rsidRPr="001E25C7">
        <w:t>Any individual who</w:t>
      </w:r>
      <w:r w:rsidRPr="001E25C7" w:rsidR="00641364">
        <w:t xml:space="preserve"> </w:t>
      </w:r>
      <w:r w:rsidRPr="001E25C7">
        <w:t>is</w:t>
      </w:r>
      <w:r w:rsidRPr="001E25C7" w:rsidR="00641364">
        <w:t xml:space="preserve"> interested in serving as a peer reviewer</w:t>
      </w:r>
      <w:r w:rsidRPr="001E25C7">
        <w:t xml:space="preserve"> is welcome to</w:t>
      </w:r>
      <w:r w:rsidRPr="001E25C7" w:rsidR="00641364">
        <w:t xml:space="preserve"> enter </w:t>
      </w:r>
      <w:r w:rsidRPr="001E25C7" w:rsidR="0004057C">
        <w:t xml:space="preserve">their </w:t>
      </w:r>
      <w:r w:rsidRPr="001E25C7" w:rsidR="00641364">
        <w:t>contact information</w:t>
      </w:r>
      <w:r w:rsidRPr="001E25C7" w:rsidR="00DF31D3">
        <w:t xml:space="preserve"> and </w:t>
      </w:r>
      <w:r w:rsidRPr="001E25C7" w:rsidR="00641364">
        <w:t xml:space="preserve">identify </w:t>
      </w:r>
      <w:r w:rsidRPr="001E25C7" w:rsidR="0004057C">
        <w:t xml:space="preserve">their </w:t>
      </w:r>
      <w:r w:rsidRPr="001E25C7" w:rsidR="00641364">
        <w:t xml:space="preserve">experience and expertise through </w:t>
      </w:r>
      <w:r w:rsidRPr="001E25C7">
        <w:t>the IMLS</w:t>
      </w:r>
      <w:r w:rsidRPr="001E25C7" w:rsidR="00641364">
        <w:t xml:space="preserve"> </w:t>
      </w:r>
      <w:hyperlink r:id="rId140" w:history="1">
        <w:r w:rsidRPr="001E25C7" w:rsidR="00641364">
          <w:rPr>
            <w:rStyle w:val="Hyperlink"/>
          </w:rPr>
          <w:t xml:space="preserve">online </w:t>
        </w:r>
        <w:r w:rsidRPr="001E25C7" w:rsidR="00641364">
          <w:rPr>
            <w:rStyle w:val="Hyperlink"/>
          </w:rPr>
          <w:t xml:space="preserve">reviewer application </w:t>
        </w:r>
        <w:r w:rsidRPr="001E25C7" w:rsidR="00D22110">
          <w:rPr>
            <w:rStyle w:val="Hyperlink"/>
          </w:rPr>
          <w:t>portal</w:t>
        </w:r>
      </w:hyperlink>
      <w:r w:rsidRPr="00427981" w:rsidR="00EE2922">
        <w:rPr>
          <w:rStyle w:val="CommentReference"/>
        </w:rPr>
        <w:t xml:space="preserve">. </w:t>
      </w:r>
      <w:r w:rsidRPr="00BD7CBA">
        <w:t>IMLS staff</w:t>
      </w:r>
      <w:r w:rsidRPr="00BD7CBA" w:rsidR="00641364">
        <w:t xml:space="preserve"> will notify </w:t>
      </w:r>
      <w:r w:rsidRPr="00BD7CBA" w:rsidR="001F057A">
        <w:t xml:space="preserve">the individuals who are identified as potential reviewers </w:t>
      </w:r>
      <w:r w:rsidRPr="00BD7CBA" w:rsidR="00641364">
        <w:t>by email prior to the next review period to confirm availability.</w:t>
      </w:r>
    </w:p>
    <w:p w:rsidR="002827A7" w:rsidRPr="001E25C7" w:rsidP="009C22CE" w14:paraId="2D97E758" w14:textId="3599129A">
      <w:pPr>
        <w:pStyle w:val="Heading3"/>
      </w:pPr>
      <w:bookmarkStart w:id="176" w:name="_Toc165633880"/>
      <w:r w:rsidRPr="001E25C7">
        <w:t>Copyright Information</w:t>
      </w:r>
      <w:bookmarkEnd w:id="176"/>
    </w:p>
    <w:p w:rsidR="00D57922" w:rsidRPr="001E25C7" w:rsidP="001836D7" w14:paraId="576AA3FD" w14:textId="057F9237">
      <w:bookmarkStart w:id="177" w:name="_Hlk107348536"/>
      <w:r w:rsidRPr="001E25C7">
        <w:t>Awardees may copyright any work that is subject to copyright and was developed under an award or for which ownership was acquired under a federal award. IMLS reserves</w:t>
      </w:r>
      <w:r w:rsidRPr="001E25C7">
        <w:t xml:space="preserve"> </w:t>
      </w:r>
      <w:r w:rsidRPr="001E25C7">
        <w:t xml:space="preserve">a royalty-free, nonexclusive, and irrevocable right to reproduce, publish, or otherwise use the work for federal purposes and to authorize others to do so. </w:t>
      </w:r>
      <w:bookmarkEnd w:id="177"/>
      <w:r w:rsidRPr="001E25C7">
        <w:t>For additional information, please see 2 C.F.R. § 200.315 (Intangible property</w:t>
      </w:r>
      <w:r w:rsidRPr="00BD7CBA" w:rsidR="0081723B">
        <w:t>).</w:t>
      </w:r>
    </w:p>
    <w:p w:rsidR="00A03F4F" w:rsidRPr="001E25C7" w:rsidP="009C22CE" w14:paraId="1B462355" w14:textId="3DC0C686">
      <w:pPr>
        <w:pStyle w:val="Heading3"/>
      </w:pPr>
      <w:bookmarkStart w:id="178" w:name="_Toc165633881"/>
      <w:r w:rsidRPr="001E25C7">
        <w:t>A</w:t>
      </w:r>
      <w:r w:rsidRPr="001E25C7" w:rsidR="00641364">
        <w:t>pplication</w:t>
      </w:r>
      <w:r w:rsidRPr="001E25C7">
        <w:t xml:space="preserve"> Completion Time</w:t>
      </w:r>
      <w:bookmarkEnd w:id="178"/>
    </w:p>
    <w:p w:rsidR="004E4AF1" w:rsidRPr="00BD7CBA" w:rsidP="004E4AF1" w14:paraId="353EF32E" w14:textId="47D3260C">
      <w:r w:rsidRPr="00BD7CBA">
        <w:t xml:space="preserve">Complete applications include the elements listed in the </w:t>
      </w:r>
      <w:hyperlink w:anchor="_Phase_I_Preliminary_1" w:history="1">
        <w:r w:rsidRPr="00F12C1B" w:rsidR="00641364">
          <w:rPr>
            <w:rStyle w:val="Hyperlink"/>
          </w:rPr>
          <w:t>Table of Application Components</w:t>
        </w:r>
        <w:r w:rsidRPr="00F12C1B" w:rsidR="00F12C1B">
          <w:rPr>
            <w:rStyle w:val="Hyperlink"/>
          </w:rPr>
          <w:t xml:space="preserve"> for Phase I applications</w:t>
        </w:r>
      </w:hyperlink>
      <w:r>
        <w:t xml:space="preserve"> and the </w:t>
      </w:r>
      <w:hyperlink w:anchor="_Phase_II_Invited_3" w:history="1">
        <w:r w:rsidRPr="00F12C1B" w:rsidR="00F12C1B">
          <w:rPr>
            <w:rStyle w:val="Hyperlink"/>
          </w:rPr>
          <w:t>Table of Application Components for Phase II applications</w:t>
        </w:r>
      </w:hyperlink>
      <w:r w:rsidR="00F12C1B">
        <w:t>.</w:t>
      </w:r>
      <w:r w:rsidRPr="00BD7CBA">
        <w:t xml:space="preserve"> </w:t>
      </w:r>
      <w:r>
        <w:t>We</w:t>
      </w:r>
      <w:r w:rsidRPr="00BD7CBA">
        <w:t xml:space="preserve"> estimate the average amount of time needed for one applicant to complete the narrative portion of a Preliminary Proposal to be 15 hours and for an Invited Full Proposal to be 45 hours. This includes the time for reviewing instructions, searching existing data sources, gathering and maintaining the data needed, and writing and reviewing the answers.</w:t>
      </w:r>
    </w:p>
    <w:p w:rsidR="004E4AF1" w:rsidRPr="00BD7CBA" w:rsidP="004E4AF1" w14:paraId="349860A6" w14:textId="67E6AFDC">
      <w:bookmarkStart w:id="179" w:name="_Hlk14778732"/>
      <w:r>
        <w:t>We</w:t>
      </w:r>
      <w:r w:rsidRPr="00BD7CBA">
        <w:t xml:space="preserve"> estimate that it will take an average of 30 minutes per response for the IMLS Library Discretionary Program Information Form and three hours per response for the IMLS Budget Form. </w:t>
      </w:r>
    </w:p>
    <w:p w:rsidR="004E4AF1" w:rsidRPr="00BD7CBA" w:rsidP="004E4AF1" w14:paraId="2EA2B56E" w14:textId="04CC7815">
      <w:bookmarkStart w:id="180" w:name="_Hlk106223125"/>
      <w:bookmarkStart w:id="181" w:name="_Hlk106223593"/>
      <w:bookmarkEnd w:id="179"/>
      <w:r>
        <w:t>We</w:t>
      </w:r>
      <w:r w:rsidRPr="00BD7CBA">
        <w:t xml:space="preserve"> welcome your suggestions for improving this collection of information and for making it as easy to use as possible. Send comments regarding this burden estimate or any other aspect of this collection of information, including suggestions for reducing this burden, to </w:t>
      </w:r>
      <w:hyperlink r:id="rId169" w:history="1">
        <w:r>
          <w:rPr>
            <w:rStyle w:val="Hyperlink"/>
          </w:rPr>
          <w:t>our Office of Grants Policy and Management</w:t>
        </w:r>
      </w:hyperlink>
      <w:r w:rsidRPr="00BD7CBA">
        <w:t>. Please note that applicants are not required to respond to any collection of information unless it displays a currently valid U.S. Office of Management and Budget (OMB) control number.</w:t>
      </w:r>
      <w:bookmarkEnd w:id="180"/>
      <w:bookmarkEnd w:id="181"/>
    </w:p>
    <w:p w:rsidR="00A03F4F" w:rsidRPr="001E25C7" w:rsidP="009C22CE" w14:paraId="653DA7AB" w14:textId="54BD90FE">
      <w:pPr>
        <w:pStyle w:val="Heading3"/>
      </w:pPr>
      <w:bookmarkStart w:id="182" w:name="_Toc165633882"/>
      <w:r w:rsidRPr="001E25C7">
        <w:t>PRA Clearance Number</w:t>
      </w:r>
      <w:bookmarkEnd w:id="182"/>
    </w:p>
    <w:p w:rsidR="00A03F4F" w:rsidP="00656F5B" w14:paraId="345988FA" w14:textId="71E1D05C">
      <w:r w:rsidRPr="001E25C7">
        <w:t xml:space="preserve">OMB Control </w:t>
      </w:r>
      <w:r w:rsidRPr="001E25C7" w:rsidR="00AF3A77">
        <w:t>No.</w:t>
      </w:r>
      <w:r w:rsidRPr="001E25C7">
        <w:t>: 3137-</w:t>
      </w:r>
      <w:r w:rsidR="0077785A">
        <w:t>XXXX</w:t>
      </w:r>
      <w:r w:rsidRPr="001E25C7">
        <w:t xml:space="preserve">, Expiration date: </w:t>
      </w:r>
      <w:r w:rsidR="0037072D">
        <w:t>M/DD/YYYY</w:t>
      </w:r>
    </w:p>
    <w:bookmarkEnd w:id="164"/>
    <w:p w:rsidR="00377083" w14:paraId="16367481" w14:textId="77777777">
      <w:pPr>
        <w:spacing w:before="0" w:after="160" w:line="259" w:lineRule="auto"/>
        <w:sectPr w:rsidSect="002F3E52">
          <w:headerReference w:type="default" r:id="rId170"/>
          <w:headerReference w:type="first" r:id="rId171"/>
          <w:pgSz w:w="12240" w:h="15840"/>
          <w:pgMar w:top="1440" w:right="1440" w:bottom="1440" w:left="1440" w:header="288" w:footer="821" w:gutter="0"/>
          <w:cols w:space="720"/>
          <w:titlePg/>
          <w:docGrid w:linePitch="326"/>
        </w:sectPr>
      </w:pPr>
      <w:r>
        <w:br w:type="page"/>
      </w:r>
    </w:p>
    <w:p w:rsidR="00705BBC" w14:paraId="594AE05B" w14:textId="72F864F8">
      <w:pPr>
        <w:spacing w:before="0" w:after="160" w:line="259" w:lineRule="auto"/>
      </w:pPr>
      <w:r>
        <w:rPr>
          <w:noProof/>
        </w:rPr>
        <mc:AlternateContent>
          <mc:Choice Requires="wpg">
            <w:drawing>
              <wp:anchor distT="0" distB="0" distL="114300" distR="114300" simplePos="0" relativeHeight="251728896" behindDoc="0" locked="0" layoutInCell="1" allowOverlap="1">
                <wp:simplePos x="0" y="0"/>
                <wp:positionH relativeFrom="column">
                  <wp:posOffset>-54610</wp:posOffset>
                </wp:positionH>
                <wp:positionV relativeFrom="paragraph">
                  <wp:posOffset>289304</wp:posOffset>
                </wp:positionV>
                <wp:extent cx="685800" cy="685800"/>
                <wp:effectExtent l="19050" t="19050" r="19050" b="19050"/>
                <wp:wrapNone/>
                <wp:docPr id="421136648" name="Group 19"/>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 cy="685800"/>
                          <a:chOff x="0" y="0"/>
                          <a:chExt cx="782131" cy="766119"/>
                        </a:xfrm>
                      </wpg:grpSpPr>
                      <pic:pic xmlns:pic="http://schemas.openxmlformats.org/drawingml/2006/picture">
                        <pic:nvPicPr>
                          <pic:cNvPr id="52685913" name="Graphic 17" descr="Puzzle pieces with solid fill"/>
                          <pic:cNvPicPr>
                            <a:picLocks noChangeAspect="1"/>
                          </pic:cNvPicPr>
                        </pic:nvPicPr>
                        <pic:blipFill>
                          <a:blip xmlns:r="http://schemas.openxmlformats.org/officeDocument/2006/relationships" r:embed="rId172">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73"/>
                              </a:ext>
                            </a:extLst>
                          </a:blip>
                          <a:stretch>
                            <a:fillRect/>
                          </a:stretch>
                        </pic:blipFill>
                        <pic:spPr>
                          <a:xfrm>
                            <a:off x="55091" y="13901"/>
                            <a:ext cx="691515" cy="691515"/>
                          </a:xfrm>
                          <a:prstGeom prst="rect">
                            <a:avLst/>
                          </a:prstGeom>
                        </pic:spPr>
                      </pic:pic>
                      <wps:wsp xmlns:wps="http://schemas.microsoft.com/office/word/2010/wordprocessingShape">
                        <wps:cNvPr id="1146610310" name="Oval 18"/>
                        <wps:cNvSpPr/>
                        <wps:spPr>
                          <a:xfrm>
                            <a:off x="0" y="0"/>
                            <a:ext cx="782131" cy="766119"/>
                          </a:xfrm>
                          <a:prstGeom prst="ellipse">
                            <a:avLst/>
                          </a:prstGeom>
                          <a:noFill/>
                          <a:ln w="3810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9" o:spid="_x0000_s1089" style="width:54pt;height:54pt;margin-top:22.8pt;margin-left:-4.3pt;mso-height-relative:margin;mso-width-relative:margin;position:absolute;z-index:251729920" coordsize="7821,7661">
                <v:shape id="Graphic 17" o:spid="_x0000_s1090" type="#_x0000_t75" alt="Puzzle pieces with solid fill" style="width:6916;height:6915;left:550;mso-wrap-style:square;position:absolute;top:139;visibility:visible">
                  <v:imagedata r:id="rId174" o:title="Puzzle pieces with solid fill"/>
                </v:shape>
                <v:oval id="Oval 18" o:spid="_x0000_s1091" style="width:7821;height:7661;mso-wrap-style:square;position:absolute;visibility:visible;v-text-anchor:middle" filled="f" strokecolor="#33715b" strokeweight="3pt">
                  <v:stroke joinstyle="miter"/>
                </v:oval>
              </v:group>
            </w:pict>
          </mc:Fallback>
        </mc:AlternateContent>
      </w:r>
    </w:p>
    <w:p w:rsidR="004C7F5A" w:rsidP="004C7F5A" w14:paraId="0B5BD145" w14:textId="0A8B137F">
      <w:bookmarkStart w:id="183" w:name="_Additional_Guidance"/>
      <w:bookmarkEnd w:id="183"/>
    </w:p>
    <w:p w:rsidR="004C7F5A" w:rsidRPr="004C7F5A" w:rsidP="004C7F5A" w14:paraId="431B0B03" w14:textId="77777777"/>
    <w:p w:rsidR="004C7F5A" w:rsidRPr="004C7F5A" w:rsidP="004C7F5A" w14:paraId="74489B08" w14:textId="77777777"/>
    <w:p w:rsidR="00705BBC" w:rsidP="00705BBC" w14:paraId="010FD929" w14:textId="72424B1D">
      <w:pPr>
        <w:pStyle w:val="Heading1"/>
      </w:pPr>
      <w:bookmarkStart w:id="184" w:name="_Toc165627809"/>
      <w:r>
        <w:t>Additional Guidance</w:t>
      </w:r>
      <w:bookmarkEnd w:id="184"/>
    </w:p>
    <w:p w:rsidR="004E7366" w:rsidP="004E7366" w14:paraId="5C5E8151" w14:textId="77777777"/>
    <w:p w:rsidR="004E7366" w:rsidRPr="004E7366" w:rsidP="004E7366" w14:paraId="3FB49ED7" w14:textId="1B934A4C">
      <w:pPr>
        <w:pStyle w:val="Sectionintrotext"/>
      </w:pPr>
      <w:r>
        <w:t>In this section:</w:t>
      </w:r>
    </w:p>
    <w:p w:rsidR="004E5F50" w14:paraId="3AC01510" w14:textId="136C3BA1">
      <w:pPr>
        <w:pStyle w:val="TOC2"/>
        <w:rPr>
          <w:rFonts w:asciiTheme="minorHAnsi" w:hAnsiTheme="minorHAnsi" w:cstheme="minorBidi"/>
          <w:b w:val="0"/>
          <w:noProof/>
          <w:color w:val="auto"/>
          <w:kern w:val="2"/>
          <w:sz w:val="22"/>
          <w:szCs w:val="22"/>
          <w14:ligatures w14:val="standardContextual"/>
        </w:rPr>
      </w:pPr>
      <w:r>
        <w:fldChar w:fldCharType="begin"/>
      </w:r>
      <w:r>
        <w:instrText xml:space="preserve"> TOC \o "2-4" \h \z \u \b Step6 </w:instrText>
      </w:r>
      <w:r>
        <w:fldChar w:fldCharType="separate"/>
      </w:r>
      <w:hyperlink w:anchor="_Toc165633940" w:history="1">
        <w:r w:rsidRPr="00055CA0">
          <w:rPr>
            <w:rStyle w:val="Hyperlink"/>
            <w:noProof/>
          </w:rPr>
          <w:t>Appendix One – Guidance for Required Registrations</w:t>
        </w:r>
        <w:r>
          <w:rPr>
            <w:noProof/>
            <w:webHidden/>
          </w:rPr>
          <w:tab/>
        </w:r>
        <w:r>
          <w:rPr>
            <w:noProof/>
            <w:webHidden/>
          </w:rPr>
          <w:fldChar w:fldCharType="begin"/>
        </w:r>
        <w:r>
          <w:rPr>
            <w:noProof/>
            <w:webHidden/>
          </w:rPr>
          <w:instrText xml:space="preserve"> PAGEREF _Toc165633940 \h </w:instrText>
        </w:r>
        <w:r>
          <w:rPr>
            <w:noProof/>
            <w:webHidden/>
          </w:rPr>
          <w:fldChar w:fldCharType="separate"/>
        </w:r>
        <w:r>
          <w:rPr>
            <w:noProof/>
            <w:webHidden/>
          </w:rPr>
          <w:t>68</w:t>
        </w:r>
        <w:r>
          <w:rPr>
            <w:noProof/>
            <w:webHidden/>
          </w:rPr>
          <w:fldChar w:fldCharType="end"/>
        </w:r>
      </w:hyperlink>
    </w:p>
    <w:p w:rsidR="004E5F50" w14:paraId="75F4E299" w14:textId="34F711DD">
      <w:pPr>
        <w:pStyle w:val="TOC3"/>
        <w:rPr>
          <w:rFonts w:asciiTheme="minorHAnsi" w:hAnsiTheme="minorHAnsi" w:cstheme="minorBidi"/>
          <w:iCs w:val="0"/>
          <w:noProof/>
          <w:color w:val="auto"/>
          <w:kern w:val="2"/>
          <w:szCs w:val="22"/>
          <w14:ligatures w14:val="standardContextual"/>
        </w:rPr>
      </w:pPr>
      <w:hyperlink w:anchor="_Toc165633941" w:history="1">
        <w:r w:rsidRPr="00055CA0">
          <w:rPr>
            <w:rStyle w:val="Hyperlink"/>
            <w:noProof/>
          </w:rPr>
          <w:t>Getting a Unique Entity Identifier</w:t>
        </w:r>
        <w:r>
          <w:rPr>
            <w:noProof/>
            <w:webHidden/>
          </w:rPr>
          <w:tab/>
        </w:r>
        <w:r>
          <w:rPr>
            <w:noProof/>
            <w:webHidden/>
          </w:rPr>
          <w:fldChar w:fldCharType="begin"/>
        </w:r>
        <w:r>
          <w:rPr>
            <w:noProof/>
            <w:webHidden/>
          </w:rPr>
          <w:instrText xml:space="preserve"> PAGEREF _Toc165633941 \h </w:instrText>
        </w:r>
        <w:r>
          <w:rPr>
            <w:noProof/>
            <w:webHidden/>
          </w:rPr>
          <w:fldChar w:fldCharType="separate"/>
        </w:r>
        <w:r>
          <w:rPr>
            <w:noProof/>
            <w:webHidden/>
          </w:rPr>
          <w:t>68</w:t>
        </w:r>
        <w:r>
          <w:rPr>
            <w:noProof/>
            <w:webHidden/>
          </w:rPr>
          <w:fldChar w:fldCharType="end"/>
        </w:r>
      </w:hyperlink>
    </w:p>
    <w:p w:rsidR="004E5F50" w14:paraId="4EA5F4FA" w14:textId="3EFC942F">
      <w:pPr>
        <w:pStyle w:val="TOC3"/>
        <w:rPr>
          <w:rFonts w:asciiTheme="minorHAnsi" w:hAnsiTheme="minorHAnsi" w:cstheme="minorBidi"/>
          <w:iCs w:val="0"/>
          <w:noProof/>
          <w:color w:val="auto"/>
          <w:kern w:val="2"/>
          <w:szCs w:val="22"/>
          <w14:ligatures w14:val="standardContextual"/>
        </w:rPr>
      </w:pPr>
      <w:hyperlink w:anchor="_Toc165633942" w:history="1">
        <w:r w:rsidRPr="00055CA0">
          <w:rPr>
            <w:rStyle w:val="Hyperlink"/>
            <w:noProof/>
          </w:rPr>
          <w:t>Registering with SAM</w:t>
        </w:r>
        <w:r>
          <w:rPr>
            <w:noProof/>
            <w:webHidden/>
          </w:rPr>
          <w:tab/>
        </w:r>
        <w:r>
          <w:rPr>
            <w:noProof/>
            <w:webHidden/>
          </w:rPr>
          <w:fldChar w:fldCharType="begin"/>
        </w:r>
        <w:r>
          <w:rPr>
            <w:noProof/>
            <w:webHidden/>
          </w:rPr>
          <w:instrText xml:space="preserve"> PAGEREF _Toc165633942 \h </w:instrText>
        </w:r>
        <w:r>
          <w:rPr>
            <w:noProof/>
            <w:webHidden/>
          </w:rPr>
          <w:fldChar w:fldCharType="separate"/>
        </w:r>
        <w:r>
          <w:rPr>
            <w:noProof/>
            <w:webHidden/>
          </w:rPr>
          <w:t>68</w:t>
        </w:r>
        <w:r>
          <w:rPr>
            <w:noProof/>
            <w:webHidden/>
          </w:rPr>
          <w:fldChar w:fldCharType="end"/>
        </w:r>
      </w:hyperlink>
    </w:p>
    <w:p w:rsidR="004E5F50" w14:paraId="4FB3FC27" w14:textId="7A8B4960">
      <w:pPr>
        <w:pStyle w:val="TOC3"/>
        <w:rPr>
          <w:rFonts w:asciiTheme="minorHAnsi" w:hAnsiTheme="minorHAnsi" w:cstheme="minorBidi"/>
          <w:iCs w:val="0"/>
          <w:noProof/>
          <w:color w:val="auto"/>
          <w:kern w:val="2"/>
          <w:szCs w:val="22"/>
          <w14:ligatures w14:val="standardContextual"/>
        </w:rPr>
      </w:pPr>
      <w:hyperlink w:anchor="_Toc165633943" w:history="1">
        <w:r w:rsidRPr="00055CA0">
          <w:rPr>
            <w:rStyle w:val="Hyperlink"/>
            <w:noProof/>
          </w:rPr>
          <w:t>Registering with Grants.gov</w:t>
        </w:r>
        <w:r>
          <w:rPr>
            <w:noProof/>
            <w:webHidden/>
          </w:rPr>
          <w:tab/>
        </w:r>
        <w:r>
          <w:rPr>
            <w:noProof/>
            <w:webHidden/>
          </w:rPr>
          <w:fldChar w:fldCharType="begin"/>
        </w:r>
        <w:r>
          <w:rPr>
            <w:noProof/>
            <w:webHidden/>
          </w:rPr>
          <w:instrText xml:space="preserve"> PAGEREF _Toc165633943 \h </w:instrText>
        </w:r>
        <w:r>
          <w:rPr>
            <w:noProof/>
            <w:webHidden/>
          </w:rPr>
          <w:fldChar w:fldCharType="separate"/>
        </w:r>
        <w:r>
          <w:rPr>
            <w:noProof/>
            <w:webHidden/>
          </w:rPr>
          <w:t>69</w:t>
        </w:r>
        <w:r>
          <w:rPr>
            <w:noProof/>
            <w:webHidden/>
          </w:rPr>
          <w:fldChar w:fldCharType="end"/>
        </w:r>
      </w:hyperlink>
    </w:p>
    <w:p w:rsidR="004E5F50" w14:paraId="46DD3C22" w14:textId="461AB92E">
      <w:pPr>
        <w:pStyle w:val="TOC2"/>
        <w:rPr>
          <w:rFonts w:asciiTheme="minorHAnsi" w:hAnsiTheme="minorHAnsi" w:cstheme="minorBidi"/>
          <w:b w:val="0"/>
          <w:noProof/>
          <w:color w:val="auto"/>
          <w:kern w:val="2"/>
          <w:sz w:val="22"/>
          <w:szCs w:val="22"/>
          <w14:ligatures w14:val="standardContextual"/>
        </w:rPr>
      </w:pPr>
      <w:hyperlink w:anchor="_Toc165633944" w:history="1">
        <w:r w:rsidRPr="00055CA0">
          <w:rPr>
            <w:rStyle w:val="Hyperlink"/>
            <w:noProof/>
          </w:rPr>
          <w:t>Appendix Two – Guidance for Completing Forms and Other Application Components</w:t>
        </w:r>
        <w:r>
          <w:rPr>
            <w:noProof/>
            <w:webHidden/>
          </w:rPr>
          <w:tab/>
        </w:r>
        <w:r>
          <w:rPr>
            <w:noProof/>
            <w:webHidden/>
          </w:rPr>
          <w:fldChar w:fldCharType="begin"/>
        </w:r>
        <w:r>
          <w:rPr>
            <w:noProof/>
            <w:webHidden/>
          </w:rPr>
          <w:instrText xml:space="preserve"> PAGEREF _Toc165633944 \h </w:instrText>
        </w:r>
        <w:r>
          <w:rPr>
            <w:noProof/>
            <w:webHidden/>
          </w:rPr>
          <w:fldChar w:fldCharType="separate"/>
        </w:r>
        <w:r>
          <w:rPr>
            <w:noProof/>
            <w:webHidden/>
          </w:rPr>
          <w:t>70</w:t>
        </w:r>
        <w:r>
          <w:rPr>
            <w:noProof/>
            <w:webHidden/>
          </w:rPr>
          <w:fldChar w:fldCharType="end"/>
        </w:r>
      </w:hyperlink>
    </w:p>
    <w:p w:rsidR="004E5F50" w14:paraId="3058C7A2" w14:textId="660376DC">
      <w:pPr>
        <w:pStyle w:val="TOC3"/>
        <w:rPr>
          <w:rFonts w:asciiTheme="minorHAnsi" w:hAnsiTheme="minorHAnsi" w:cstheme="minorBidi"/>
          <w:iCs w:val="0"/>
          <w:noProof/>
          <w:color w:val="auto"/>
          <w:kern w:val="2"/>
          <w:szCs w:val="22"/>
          <w14:ligatures w14:val="standardContextual"/>
        </w:rPr>
      </w:pPr>
      <w:hyperlink w:anchor="_Toc165633945" w:history="1">
        <w:r w:rsidRPr="00055CA0">
          <w:rPr>
            <w:rStyle w:val="Hyperlink"/>
            <w:noProof/>
          </w:rPr>
          <w:t>Grants.gov Forms</w:t>
        </w:r>
        <w:r>
          <w:rPr>
            <w:noProof/>
            <w:webHidden/>
          </w:rPr>
          <w:tab/>
        </w:r>
        <w:r>
          <w:rPr>
            <w:noProof/>
            <w:webHidden/>
          </w:rPr>
          <w:fldChar w:fldCharType="begin"/>
        </w:r>
        <w:r>
          <w:rPr>
            <w:noProof/>
            <w:webHidden/>
          </w:rPr>
          <w:instrText xml:space="preserve"> PAGEREF _Toc165633945 \h </w:instrText>
        </w:r>
        <w:r>
          <w:rPr>
            <w:noProof/>
            <w:webHidden/>
          </w:rPr>
          <w:fldChar w:fldCharType="separate"/>
        </w:r>
        <w:r>
          <w:rPr>
            <w:noProof/>
            <w:webHidden/>
          </w:rPr>
          <w:t>70</w:t>
        </w:r>
        <w:r>
          <w:rPr>
            <w:noProof/>
            <w:webHidden/>
          </w:rPr>
          <w:fldChar w:fldCharType="end"/>
        </w:r>
      </w:hyperlink>
    </w:p>
    <w:p w:rsidR="004E5F50" w14:paraId="58EF5F2D" w14:textId="6F592358">
      <w:pPr>
        <w:pStyle w:val="TOC4"/>
        <w:tabs>
          <w:tab w:val="right" w:leader="dot" w:pos="9350"/>
        </w:tabs>
        <w:rPr>
          <w:rFonts w:asciiTheme="minorHAnsi" w:hAnsiTheme="minorHAnsi" w:cstheme="minorBidi"/>
          <w:noProof/>
          <w:color w:val="auto"/>
          <w:kern w:val="2"/>
          <w:sz w:val="22"/>
          <w:szCs w:val="22"/>
          <w14:ligatures w14:val="standardContextual"/>
        </w:rPr>
      </w:pPr>
      <w:hyperlink w:anchor="_Toc165633946" w:history="1">
        <w:r w:rsidRPr="00055CA0">
          <w:rPr>
            <w:rStyle w:val="Hyperlink"/>
            <w:noProof/>
          </w:rPr>
          <w:t>SF-424S Form</w:t>
        </w:r>
        <w:r>
          <w:rPr>
            <w:noProof/>
            <w:webHidden/>
          </w:rPr>
          <w:tab/>
        </w:r>
        <w:r>
          <w:rPr>
            <w:noProof/>
            <w:webHidden/>
          </w:rPr>
          <w:fldChar w:fldCharType="begin"/>
        </w:r>
        <w:r>
          <w:rPr>
            <w:noProof/>
            <w:webHidden/>
          </w:rPr>
          <w:instrText xml:space="preserve"> PAGEREF _Toc165633946 \h </w:instrText>
        </w:r>
        <w:r>
          <w:rPr>
            <w:noProof/>
            <w:webHidden/>
          </w:rPr>
          <w:fldChar w:fldCharType="separate"/>
        </w:r>
        <w:r>
          <w:rPr>
            <w:noProof/>
            <w:webHidden/>
          </w:rPr>
          <w:t>70</w:t>
        </w:r>
        <w:r>
          <w:rPr>
            <w:noProof/>
            <w:webHidden/>
          </w:rPr>
          <w:fldChar w:fldCharType="end"/>
        </w:r>
      </w:hyperlink>
    </w:p>
    <w:p w:rsidR="004E5F50" w14:paraId="72232C91" w14:textId="6145DA09">
      <w:pPr>
        <w:pStyle w:val="TOC4"/>
        <w:tabs>
          <w:tab w:val="right" w:leader="dot" w:pos="9350"/>
        </w:tabs>
        <w:rPr>
          <w:rFonts w:asciiTheme="minorHAnsi" w:hAnsiTheme="minorHAnsi" w:cstheme="minorBidi"/>
          <w:noProof/>
          <w:color w:val="auto"/>
          <w:kern w:val="2"/>
          <w:sz w:val="22"/>
          <w:szCs w:val="22"/>
          <w14:ligatures w14:val="standardContextual"/>
        </w:rPr>
      </w:pPr>
      <w:hyperlink w:anchor="_Toc165633947" w:history="1">
        <w:r w:rsidRPr="00055CA0">
          <w:rPr>
            <w:rStyle w:val="Hyperlink"/>
            <w:noProof/>
          </w:rPr>
          <w:t>IMLS Library – Discretionary Program Information Form (PIF)</w:t>
        </w:r>
        <w:r>
          <w:rPr>
            <w:noProof/>
            <w:webHidden/>
          </w:rPr>
          <w:tab/>
        </w:r>
        <w:r>
          <w:rPr>
            <w:noProof/>
            <w:webHidden/>
          </w:rPr>
          <w:fldChar w:fldCharType="begin"/>
        </w:r>
        <w:r>
          <w:rPr>
            <w:noProof/>
            <w:webHidden/>
          </w:rPr>
          <w:instrText xml:space="preserve"> PAGEREF _Toc165633947 \h </w:instrText>
        </w:r>
        <w:r>
          <w:rPr>
            <w:noProof/>
            <w:webHidden/>
          </w:rPr>
          <w:fldChar w:fldCharType="separate"/>
        </w:r>
        <w:r>
          <w:rPr>
            <w:noProof/>
            <w:webHidden/>
          </w:rPr>
          <w:t>74</w:t>
        </w:r>
        <w:r>
          <w:rPr>
            <w:noProof/>
            <w:webHidden/>
          </w:rPr>
          <w:fldChar w:fldCharType="end"/>
        </w:r>
      </w:hyperlink>
    </w:p>
    <w:p w:rsidR="004E5F50" w14:paraId="4A71B41B" w14:textId="62227D94">
      <w:pPr>
        <w:pStyle w:val="TOC3"/>
        <w:rPr>
          <w:rFonts w:asciiTheme="minorHAnsi" w:hAnsiTheme="minorHAnsi" w:cstheme="minorBidi"/>
          <w:iCs w:val="0"/>
          <w:noProof/>
          <w:color w:val="auto"/>
          <w:kern w:val="2"/>
          <w:szCs w:val="22"/>
          <w14:ligatures w14:val="standardContextual"/>
        </w:rPr>
      </w:pPr>
      <w:hyperlink w:anchor="_Toc165633948" w:history="1">
        <w:r w:rsidRPr="00055CA0">
          <w:rPr>
            <w:rStyle w:val="Hyperlink"/>
            <w:noProof/>
          </w:rPr>
          <w:t>IMLS Budget Form</w:t>
        </w:r>
        <w:r>
          <w:rPr>
            <w:noProof/>
            <w:webHidden/>
          </w:rPr>
          <w:tab/>
        </w:r>
        <w:r>
          <w:rPr>
            <w:noProof/>
            <w:webHidden/>
          </w:rPr>
          <w:fldChar w:fldCharType="begin"/>
        </w:r>
        <w:r>
          <w:rPr>
            <w:noProof/>
            <w:webHidden/>
          </w:rPr>
          <w:instrText xml:space="preserve"> PAGEREF _Toc165633948 \h </w:instrText>
        </w:r>
        <w:r>
          <w:rPr>
            <w:noProof/>
            <w:webHidden/>
          </w:rPr>
          <w:fldChar w:fldCharType="separate"/>
        </w:r>
        <w:r>
          <w:rPr>
            <w:noProof/>
            <w:webHidden/>
          </w:rPr>
          <w:t>77</w:t>
        </w:r>
        <w:r>
          <w:rPr>
            <w:noProof/>
            <w:webHidden/>
          </w:rPr>
          <w:fldChar w:fldCharType="end"/>
        </w:r>
      </w:hyperlink>
    </w:p>
    <w:p w:rsidR="004E5F50" w14:paraId="07174C59" w14:textId="4890B122">
      <w:pPr>
        <w:pStyle w:val="TOC4"/>
        <w:tabs>
          <w:tab w:val="right" w:leader="dot" w:pos="9350"/>
        </w:tabs>
        <w:rPr>
          <w:rFonts w:asciiTheme="minorHAnsi" w:hAnsiTheme="minorHAnsi" w:cstheme="minorBidi"/>
          <w:noProof/>
          <w:color w:val="auto"/>
          <w:kern w:val="2"/>
          <w:sz w:val="22"/>
          <w:szCs w:val="22"/>
          <w14:ligatures w14:val="standardContextual"/>
        </w:rPr>
      </w:pPr>
      <w:hyperlink w:anchor="_Toc165633949" w:history="1">
        <w:r w:rsidRPr="00055CA0">
          <w:rPr>
            <w:rStyle w:val="Hyperlink"/>
            <w:noProof/>
          </w:rPr>
          <w:t>Cost Share in the Budget</w:t>
        </w:r>
        <w:r>
          <w:rPr>
            <w:noProof/>
            <w:webHidden/>
          </w:rPr>
          <w:tab/>
        </w:r>
        <w:r>
          <w:rPr>
            <w:noProof/>
            <w:webHidden/>
          </w:rPr>
          <w:fldChar w:fldCharType="begin"/>
        </w:r>
        <w:r>
          <w:rPr>
            <w:noProof/>
            <w:webHidden/>
          </w:rPr>
          <w:instrText xml:space="preserve"> PAGEREF _Toc165633949 \h </w:instrText>
        </w:r>
        <w:r>
          <w:rPr>
            <w:noProof/>
            <w:webHidden/>
          </w:rPr>
          <w:fldChar w:fldCharType="separate"/>
        </w:r>
        <w:r>
          <w:rPr>
            <w:noProof/>
            <w:webHidden/>
          </w:rPr>
          <w:t>79</w:t>
        </w:r>
        <w:r>
          <w:rPr>
            <w:noProof/>
            <w:webHidden/>
          </w:rPr>
          <w:fldChar w:fldCharType="end"/>
        </w:r>
      </w:hyperlink>
    </w:p>
    <w:p w:rsidR="004E5F50" w14:paraId="23D8B253" w14:textId="5E7C5C2E">
      <w:pPr>
        <w:pStyle w:val="TOC4"/>
        <w:tabs>
          <w:tab w:val="right" w:leader="dot" w:pos="9350"/>
        </w:tabs>
        <w:rPr>
          <w:rFonts w:asciiTheme="minorHAnsi" w:hAnsiTheme="minorHAnsi" w:cstheme="minorBidi"/>
          <w:noProof/>
          <w:color w:val="auto"/>
          <w:kern w:val="2"/>
          <w:sz w:val="22"/>
          <w:szCs w:val="22"/>
          <w14:ligatures w14:val="standardContextual"/>
        </w:rPr>
      </w:pPr>
      <w:hyperlink w:anchor="_Toc165633950" w:history="1">
        <w:r w:rsidRPr="00055CA0">
          <w:rPr>
            <w:rStyle w:val="Hyperlink"/>
            <w:noProof/>
          </w:rPr>
          <w:t>Indirect Costs in the Budget</w:t>
        </w:r>
        <w:r>
          <w:rPr>
            <w:noProof/>
            <w:webHidden/>
          </w:rPr>
          <w:tab/>
        </w:r>
        <w:r>
          <w:rPr>
            <w:noProof/>
            <w:webHidden/>
          </w:rPr>
          <w:fldChar w:fldCharType="begin"/>
        </w:r>
        <w:r>
          <w:rPr>
            <w:noProof/>
            <w:webHidden/>
          </w:rPr>
          <w:instrText xml:space="preserve"> PAGEREF _Toc165633950 \h </w:instrText>
        </w:r>
        <w:r>
          <w:rPr>
            <w:noProof/>
            <w:webHidden/>
          </w:rPr>
          <w:fldChar w:fldCharType="separate"/>
        </w:r>
        <w:r>
          <w:rPr>
            <w:noProof/>
            <w:webHidden/>
          </w:rPr>
          <w:t>80</w:t>
        </w:r>
        <w:r>
          <w:rPr>
            <w:noProof/>
            <w:webHidden/>
          </w:rPr>
          <w:fldChar w:fldCharType="end"/>
        </w:r>
      </w:hyperlink>
    </w:p>
    <w:p w:rsidR="004E5F50" w14:paraId="4B3DD246" w14:textId="6A9D2A84">
      <w:pPr>
        <w:pStyle w:val="TOC4"/>
        <w:tabs>
          <w:tab w:val="right" w:leader="dot" w:pos="9350"/>
        </w:tabs>
        <w:rPr>
          <w:rFonts w:asciiTheme="minorHAnsi" w:hAnsiTheme="minorHAnsi" w:cstheme="minorBidi"/>
          <w:noProof/>
          <w:color w:val="auto"/>
          <w:kern w:val="2"/>
          <w:sz w:val="22"/>
          <w:szCs w:val="22"/>
          <w14:ligatures w14:val="standardContextual"/>
        </w:rPr>
      </w:pPr>
      <w:hyperlink w:anchor="_Toc165633951" w:history="1">
        <w:r w:rsidRPr="00055CA0">
          <w:rPr>
            <w:rStyle w:val="Hyperlink"/>
            <w:noProof/>
          </w:rPr>
          <w:t>Student Support Costs in the Budget</w:t>
        </w:r>
        <w:r>
          <w:rPr>
            <w:noProof/>
            <w:webHidden/>
          </w:rPr>
          <w:tab/>
        </w:r>
        <w:r>
          <w:rPr>
            <w:noProof/>
            <w:webHidden/>
          </w:rPr>
          <w:fldChar w:fldCharType="begin"/>
        </w:r>
        <w:r>
          <w:rPr>
            <w:noProof/>
            <w:webHidden/>
          </w:rPr>
          <w:instrText xml:space="preserve"> PAGEREF _Toc165633951 \h </w:instrText>
        </w:r>
        <w:r>
          <w:rPr>
            <w:noProof/>
            <w:webHidden/>
          </w:rPr>
          <w:fldChar w:fldCharType="separate"/>
        </w:r>
        <w:r>
          <w:rPr>
            <w:noProof/>
            <w:webHidden/>
          </w:rPr>
          <w:t>82</w:t>
        </w:r>
        <w:r>
          <w:rPr>
            <w:noProof/>
            <w:webHidden/>
          </w:rPr>
          <w:fldChar w:fldCharType="end"/>
        </w:r>
      </w:hyperlink>
    </w:p>
    <w:p w:rsidR="004E5F50" w14:paraId="1DB8A325" w14:textId="255EF535">
      <w:pPr>
        <w:pStyle w:val="TOC3"/>
        <w:rPr>
          <w:rFonts w:asciiTheme="minorHAnsi" w:hAnsiTheme="minorHAnsi" w:cstheme="minorBidi"/>
          <w:iCs w:val="0"/>
          <w:noProof/>
          <w:color w:val="auto"/>
          <w:kern w:val="2"/>
          <w:szCs w:val="22"/>
          <w14:ligatures w14:val="standardContextual"/>
        </w:rPr>
      </w:pPr>
      <w:hyperlink w:anchor="_Toc165633952" w:history="1">
        <w:r w:rsidRPr="00055CA0">
          <w:rPr>
            <w:rStyle w:val="Hyperlink"/>
            <w:noProof/>
          </w:rPr>
          <w:t>Budget Justification</w:t>
        </w:r>
        <w:r>
          <w:rPr>
            <w:noProof/>
            <w:webHidden/>
          </w:rPr>
          <w:tab/>
        </w:r>
        <w:r>
          <w:rPr>
            <w:noProof/>
            <w:webHidden/>
          </w:rPr>
          <w:fldChar w:fldCharType="begin"/>
        </w:r>
        <w:r>
          <w:rPr>
            <w:noProof/>
            <w:webHidden/>
          </w:rPr>
          <w:instrText xml:space="preserve"> PAGEREF _Toc165633952 \h </w:instrText>
        </w:r>
        <w:r>
          <w:rPr>
            <w:noProof/>
            <w:webHidden/>
          </w:rPr>
          <w:fldChar w:fldCharType="separate"/>
        </w:r>
        <w:r>
          <w:rPr>
            <w:noProof/>
            <w:webHidden/>
          </w:rPr>
          <w:t>83</w:t>
        </w:r>
        <w:r>
          <w:rPr>
            <w:noProof/>
            <w:webHidden/>
          </w:rPr>
          <w:fldChar w:fldCharType="end"/>
        </w:r>
      </w:hyperlink>
    </w:p>
    <w:p w:rsidR="004E5F50" w14:paraId="4F578281" w14:textId="636C74A8">
      <w:pPr>
        <w:pStyle w:val="TOC3"/>
        <w:rPr>
          <w:rFonts w:asciiTheme="minorHAnsi" w:hAnsiTheme="minorHAnsi" w:cstheme="minorBidi"/>
          <w:iCs w:val="0"/>
          <w:noProof/>
          <w:color w:val="auto"/>
          <w:kern w:val="2"/>
          <w:szCs w:val="22"/>
          <w14:ligatures w14:val="standardContextual"/>
        </w:rPr>
      </w:pPr>
      <w:hyperlink w:anchor="_Toc165633953" w:history="1">
        <w:r w:rsidRPr="00055CA0">
          <w:rPr>
            <w:rStyle w:val="Hyperlink"/>
            <w:noProof/>
          </w:rPr>
          <w:t>Proof of Private, Nonprofit Status</w:t>
        </w:r>
        <w:r>
          <w:rPr>
            <w:noProof/>
            <w:webHidden/>
          </w:rPr>
          <w:tab/>
        </w:r>
        <w:r>
          <w:rPr>
            <w:noProof/>
            <w:webHidden/>
          </w:rPr>
          <w:fldChar w:fldCharType="begin"/>
        </w:r>
        <w:r>
          <w:rPr>
            <w:noProof/>
            <w:webHidden/>
          </w:rPr>
          <w:instrText xml:space="preserve"> PAGEREF _Toc165633953 \h </w:instrText>
        </w:r>
        <w:r>
          <w:rPr>
            <w:noProof/>
            <w:webHidden/>
          </w:rPr>
          <w:fldChar w:fldCharType="separate"/>
        </w:r>
        <w:r>
          <w:rPr>
            <w:noProof/>
            <w:webHidden/>
          </w:rPr>
          <w:t>86</w:t>
        </w:r>
        <w:r>
          <w:rPr>
            <w:noProof/>
            <w:webHidden/>
          </w:rPr>
          <w:fldChar w:fldCharType="end"/>
        </w:r>
      </w:hyperlink>
    </w:p>
    <w:p w:rsidR="004E5F50" w14:paraId="6B367450" w14:textId="645B90B3">
      <w:pPr>
        <w:pStyle w:val="TOC3"/>
        <w:rPr>
          <w:rFonts w:asciiTheme="minorHAnsi" w:hAnsiTheme="minorHAnsi" w:cstheme="minorBidi"/>
          <w:iCs w:val="0"/>
          <w:noProof/>
          <w:color w:val="auto"/>
          <w:kern w:val="2"/>
          <w:szCs w:val="22"/>
          <w14:ligatures w14:val="standardContextual"/>
        </w:rPr>
      </w:pPr>
      <w:hyperlink w:anchor="_Toc165633954" w:history="1">
        <w:r w:rsidRPr="00055CA0">
          <w:rPr>
            <w:rStyle w:val="Hyperlink"/>
            <w:noProof/>
          </w:rPr>
          <w:t>Digital Products Plan</w:t>
        </w:r>
        <w:r>
          <w:rPr>
            <w:noProof/>
            <w:webHidden/>
          </w:rPr>
          <w:tab/>
        </w:r>
        <w:r>
          <w:rPr>
            <w:noProof/>
            <w:webHidden/>
          </w:rPr>
          <w:fldChar w:fldCharType="begin"/>
        </w:r>
        <w:r>
          <w:rPr>
            <w:noProof/>
            <w:webHidden/>
          </w:rPr>
          <w:instrText xml:space="preserve"> PAGEREF _Toc165633954 \h </w:instrText>
        </w:r>
        <w:r>
          <w:rPr>
            <w:noProof/>
            <w:webHidden/>
          </w:rPr>
          <w:fldChar w:fldCharType="separate"/>
        </w:r>
        <w:r>
          <w:rPr>
            <w:noProof/>
            <w:webHidden/>
          </w:rPr>
          <w:t>86</w:t>
        </w:r>
        <w:r>
          <w:rPr>
            <w:noProof/>
            <w:webHidden/>
          </w:rPr>
          <w:fldChar w:fldCharType="end"/>
        </w:r>
      </w:hyperlink>
    </w:p>
    <w:p w:rsidR="004E5F50" w14:paraId="23191F05" w14:textId="7DF656BB">
      <w:pPr>
        <w:pStyle w:val="TOC3"/>
        <w:rPr>
          <w:rFonts w:asciiTheme="minorHAnsi" w:hAnsiTheme="minorHAnsi" w:cstheme="minorBidi"/>
          <w:iCs w:val="0"/>
          <w:noProof/>
          <w:color w:val="auto"/>
          <w:kern w:val="2"/>
          <w:szCs w:val="22"/>
          <w14:ligatures w14:val="standardContextual"/>
        </w:rPr>
      </w:pPr>
      <w:hyperlink w:anchor="_Toc165633955" w:history="1">
        <w:r w:rsidRPr="00055CA0">
          <w:rPr>
            <w:rStyle w:val="Hyperlink"/>
            <w:noProof/>
          </w:rPr>
          <w:t>Guidance for Research Applications</w:t>
        </w:r>
        <w:r>
          <w:rPr>
            <w:noProof/>
            <w:webHidden/>
          </w:rPr>
          <w:tab/>
        </w:r>
        <w:r>
          <w:rPr>
            <w:noProof/>
            <w:webHidden/>
          </w:rPr>
          <w:fldChar w:fldCharType="begin"/>
        </w:r>
        <w:r>
          <w:rPr>
            <w:noProof/>
            <w:webHidden/>
          </w:rPr>
          <w:instrText xml:space="preserve"> PAGEREF _Toc165633955 \h </w:instrText>
        </w:r>
        <w:r>
          <w:rPr>
            <w:noProof/>
            <w:webHidden/>
          </w:rPr>
          <w:fldChar w:fldCharType="separate"/>
        </w:r>
        <w:r>
          <w:rPr>
            <w:noProof/>
            <w:webHidden/>
          </w:rPr>
          <w:t>90</w:t>
        </w:r>
        <w:r>
          <w:rPr>
            <w:noProof/>
            <w:webHidden/>
          </w:rPr>
          <w:fldChar w:fldCharType="end"/>
        </w:r>
      </w:hyperlink>
    </w:p>
    <w:p w:rsidR="004E5F50" w14:paraId="15C7C355" w14:textId="6594D5FA">
      <w:pPr>
        <w:pStyle w:val="TOC4"/>
        <w:tabs>
          <w:tab w:val="right" w:leader="dot" w:pos="9350"/>
        </w:tabs>
        <w:rPr>
          <w:rFonts w:asciiTheme="minorHAnsi" w:hAnsiTheme="minorHAnsi" w:cstheme="minorBidi"/>
          <w:noProof/>
          <w:color w:val="auto"/>
          <w:kern w:val="2"/>
          <w:sz w:val="22"/>
          <w:szCs w:val="22"/>
          <w14:ligatures w14:val="standardContextual"/>
        </w:rPr>
      </w:pPr>
      <w:hyperlink w:anchor="_Toc165633956" w:history="1">
        <w:r w:rsidRPr="00055CA0">
          <w:rPr>
            <w:rStyle w:val="Hyperlink"/>
            <w:noProof/>
          </w:rPr>
          <w:t>Narrative</w:t>
        </w:r>
        <w:r>
          <w:rPr>
            <w:noProof/>
            <w:webHidden/>
          </w:rPr>
          <w:tab/>
        </w:r>
        <w:r>
          <w:rPr>
            <w:noProof/>
            <w:webHidden/>
          </w:rPr>
          <w:fldChar w:fldCharType="begin"/>
        </w:r>
        <w:r>
          <w:rPr>
            <w:noProof/>
            <w:webHidden/>
          </w:rPr>
          <w:instrText xml:space="preserve"> PAGEREF _Toc165633956 \h </w:instrText>
        </w:r>
        <w:r>
          <w:rPr>
            <w:noProof/>
            <w:webHidden/>
          </w:rPr>
          <w:fldChar w:fldCharType="separate"/>
        </w:r>
        <w:r>
          <w:rPr>
            <w:noProof/>
            <w:webHidden/>
          </w:rPr>
          <w:t>90</w:t>
        </w:r>
        <w:r>
          <w:rPr>
            <w:noProof/>
            <w:webHidden/>
          </w:rPr>
          <w:fldChar w:fldCharType="end"/>
        </w:r>
      </w:hyperlink>
    </w:p>
    <w:p w:rsidR="004E5F50" w14:paraId="2B9D566B" w14:textId="494C89B3">
      <w:pPr>
        <w:pStyle w:val="TOC4"/>
        <w:tabs>
          <w:tab w:val="right" w:leader="dot" w:pos="9350"/>
        </w:tabs>
        <w:rPr>
          <w:rFonts w:asciiTheme="minorHAnsi" w:hAnsiTheme="minorHAnsi" w:cstheme="minorBidi"/>
          <w:noProof/>
          <w:color w:val="auto"/>
          <w:kern w:val="2"/>
          <w:sz w:val="22"/>
          <w:szCs w:val="22"/>
          <w14:ligatures w14:val="standardContextual"/>
        </w:rPr>
      </w:pPr>
      <w:hyperlink w:anchor="_Toc165633957" w:history="1">
        <w:r w:rsidRPr="00055CA0">
          <w:rPr>
            <w:rStyle w:val="Hyperlink"/>
            <w:noProof/>
          </w:rPr>
          <w:t>Project Director</w:t>
        </w:r>
        <w:r>
          <w:rPr>
            <w:noProof/>
            <w:webHidden/>
          </w:rPr>
          <w:tab/>
        </w:r>
        <w:r>
          <w:rPr>
            <w:noProof/>
            <w:webHidden/>
          </w:rPr>
          <w:fldChar w:fldCharType="begin"/>
        </w:r>
        <w:r>
          <w:rPr>
            <w:noProof/>
            <w:webHidden/>
          </w:rPr>
          <w:instrText xml:space="preserve"> PAGEREF _Toc165633957 \h </w:instrText>
        </w:r>
        <w:r>
          <w:rPr>
            <w:noProof/>
            <w:webHidden/>
          </w:rPr>
          <w:fldChar w:fldCharType="separate"/>
        </w:r>
        <w:r>
          <w:rPr>
            <w:noProof/>
            <w:webHidden/>
          </w:rPr>
          <w:t>92</w:t>
        </w:r>
        <w:r>
          <w:rPr>
            <w:noProof/>
            <w:webHidden/>
          </w:rPr>
          <w:fldChar w:fldCharType="end"/>
        </w:r>
      </w:hyperlink>
    </w:p>
    <w:p w:rsidR="004E5F50" w14:paraId="4E0905BC" w14:textId="4B87CFC0">
      <w:pPr>
        <w:pStyle w:val="TOC4"/>
        <w:tabs>
          <w:tab w:val="right" w:leader="dot" w:pos="9350"/>
        </w:tabs>
        <w:rPr>
          <w:rFonts w:asciiTheme="minorHAnsi" w:hAnsiTheme="minorHAnsi" w:cstheme="minorBidi"/>
          <w:noProof/>
          <w:color w:val="auto"/>
          <w:kern w:val="2"/>
          <w:sz w:val="22"/>
          <w:szCs w:val="22"/>
          <w14:ligatures w14:val="standardContextual"/>
        </w:rPr>
      </w:pPr>
      <w:hyperlink w:anchor="_Toc165633958" w:history="1">
        <w:r w:rsidRPr="00055CA0">
          <w:rPr>
            <w:rStyle w:val="Hyperlink"/>
            <w:noProof/>
          </w:rPr>
          <w:t>Data Management and Sharing Plan</w:t>
        </w:r>
        <w:r>
          <w:rPr>
            <w:noProof/>
            <w:webHidden/>
          </w:rPr>
          <w:tab/>
        </w:r>
        <w:r>
          <w:rPr>
            <w:noProof/>
            <w:webHidden/>
          </w:rPr>
          <w:fldChar w:fldCharType="begin"/>
        </w:r>
        <w:r>
          <w:rPr>
            <w:noProof/>
            <w:webHidden/>
          </w:rPr>
          <w:instrText xml:space="preserve"> PAGEREF _Toc165633958 \h </w:instrText>
        </w:r>
        <w:r>
          <w:rPr>
            <w:noProof/>
            <w:webHidden/>
          </w:rPr>
          <w:fldChar w:fldCharType="separate"/>
        </w:r>
        <w:r>
          <w:rPr>
            <w:noProof/>
            <w:webHidden/>
          </w:rPr>
          <w:t>92</w:t>
        </w:r>
        <w:r>
          <w:rPr>
            <w:noProof/>
            <w:webHidden/>
          </w:rPr>
          <w:fldChar w:fldCharType="end"/>
        </w:r>
      </w:hyperlink>
    </w:p>
    <w:p w:rsidR="004E5F50" w14:paraId="4B2DE659" w14:textId="66369F46">
      <w:pPr>
        <w:pStyle w:val="TOC2"/>
        <w:rPr>
          <w:rFonts w:asciiTheme="minorHAnsi" w:hAnsiTheme="minorHAnsi" w:cstheme="minorBidi"/>
          <w:b w:val="0"/>
          <w:noProof/>
          <w:color w:val="auto"/>
          <w:kern w:val="2"/>
          <w:sz w:val="22"/>
          <w:szCs w:val="22"/>
          <w14:ligatures w14:val="standardContextual"/>
        </w:rPr>
      </w:pPr>
      <w:hyperlink w:anchor="_Toc165633959" w:history="1">
        <w:r w:rsidRPr="00055CA0">
          <w:rPr>
            <w:rStyle w:val="Hyperlink"/>
            <w:noProof/>
          </w:rPr>
          <w:t>Appendix Three – Keywords</w:t>
        </w:r>
        <w:r>
          <w:rPr>
            <w:noProof/>
            <w:webHidden/>
          </w:rPr>
          <w:tab/>
        </w:r>
        <w:r>
          <w:rPr>
            <w:noProof/>
            <w:webHidden/>
          </w:rPr>
          <w:fldChar w:fldCharType="begin"/>
        </w:r>
        <w:r>
          <w:rPr>
            <w:noProof/>
            <w:webHidden/>
          </w:rPr>
          <w:instrText xml:space="preserve"> PAGEREF _Toc165633959 \h </w:instrText>
        </w:r>
        <w:r>
          <w:rPr>
            <w:noProof/>
            <w:webHidden/>
          </w:rPr>
          <w:fldChar w:fldCharType="separate"/>
        </w:r>
        <w:r>
          <w:rPr>
            <w:noProof/>
            <w:webHidden/>
          </w:rPr>
          <w:t>95</w:t>
        </w:r>
        <w:r>
          <w:rPr>
            <w:noProof/>
            <w:webHidden/>
          </w:rPr>
          <w:fldChar w:fldCharType="end"/>
        </w:r>
      </w:hyperlink>
    </w:p>
    <w:p w:rsidR="00C57323" w:rsidRPr="00C57323" w:rsidP="00C57323" w14:paraId="5147F4D7" w14:textId="3AEAB122">
      <w:r>
        <w:fldChar w:fldCharType="end"/>
      </w:r>
    </w:p>
    <w:p w:rsidR="00A03F4F" w:rsidP="00150A6A" w14:paraId="383EFDC0" w14:textId="3AEBC139">
      <w:pPr>
        <w:pStyle w:val="Heading2"/>
        <w:numPr>
          <w:ilvl w:val="0"/>
          <w:numId w:val="0"/>
        </w:numPr>
      </w:pPr>
      <w:bookmarkStart w:id="185" w:name="_Appendix_One_–"/>
      <w:bookmarkStart w:id="186" w:name="_Appendix_Two_One"/>
      <w:bookmarkStart w:id="187" w:name="_Toc43406654"/>
      <w:bookmarkStart w:id="188" w:name="_Toc165627810"/>
      <w:bookmarkStart w:id="189" w:name="_Toc165633940"/>
      <w:bookmarkStart w:id="190" w:name="Step6"/>
      <w:bookmarkEnd w:id="185"/>
      <w:bookmarkEnd w:id="186"/>
      <w:r w:rsidRPr="001E25C7">
        <w:t xml:space="preserve">Appendix </w:t>
      </w:r>
      <w:r w:rsidR="00551168">
        <w:t>One</w:t>
      </w:r>
      <w:r w:rsidRPr="001E25C7" w:rsidR="00493691">
        <w:t xml:space="preserve"> –</w:t>
      </w:r>
      <w:r w:rsidR="007C3E84">
        <w:t xml:space="preserve"> </w:t>
      </w:r>
      <w:r w:rsidRPr="001E25C7" w:rsidR="001D137B">
        <w:t xml:space="preserve">Guidance for </w:t>
      </w:r>
      <w:r w:rsidRPr="001E25C7">
        <w:t xml:space="preserve">Required </w:t>
      </w:r>
      <w:bookmarkEnd w:id="187"/>
      <w:r w:rsidRPr="001E25C7" w:rsidR="001D137B">
        <w:t>Registrations</w:t>
      </w:r>
      <w:bookmarkEnd w:id="188"/>
      <w:bookmarkEnd w:id="189"/>
    </w:p>
    <w:p w:rsidR="00AB7478" w:rsidRPr="00427981" w:rsidP="009C22CE" w14:paraId="1DA04B0D" w14:textId="58F7864D">
      <w:pPr>
        <w:pStyle w:val="Heading3"/>
        <w:rPr>
          <w:color w:val="auto"/>
        </w:rPr>
      </w:pPr>
      <w:bookmarkStart w:id="191" w:name="_Toc165633941"/>
      <w:r>
        <w:t>Getting</w:t>
      </w:r>
      <w:r w:rsidRPr="00427981">
        <w:t xml:space="preserve"> a Unique Entity Identifier</w:t>
      </w:r>
      <w:bookmarkEnd w:id="191"/>
    </w:p>
    <w:p w:rsidR="00AB7478" w:rsidRPr="00BD7CBA" w:rsidP="00AB7478" w14:paraId="36DD5CF9" w14:textId="33318C5E">
      <w:r w:rsidRPr="00BD7CBA">
        <w:t xml:space="preserve">The Unique Entity Identifier (UEI) number is a non-proprietary alphanumeric identifier assigned to all entities (public and private companies, individuals, institutions, or organizations) who register to do business with the Federal Government. The UEI is requested in, and assigned by, the System for Award Management (SAM). Awardees must inform any subrecipients that the awardee may not make a subaward unless the subrecipient has also obtained a UEI. </w:t>
      </w:r>
    </w:p>
    <w:p w:rsidR="00AB7478" w:rsidRPr="00BD7CBA" w:rsidP="00AB7478" w14:paraId="0EE54C14" w14:textId="490C8961">
      <w:r>
        <w:t>If your organization has an</w:t>
      </w:r>
      <w:r w:rsidRPr="00BD7CBA">
        <w:t xml:space="preserve"> active SAM registration</w:t>
      </w:r>
      <w:r>
        <w:t>, you</w:t>
      </w:r>
      <w:r w:rsidRPr="00BD7CBA">
        <w:t xml:space="preserve"> can find </w:t>
      </w:r>
      <w:r>
        <w:t>your</w:t>
      </w:r>
      <w:r w:rsidRPr="00BD7CBA">
        <w:t xml:space="preserve"> assigned UEI in </w:t>
      </w:r>
      <w:r>
        <w:t>your</w:t>
      </w:r>
      <w:r w:rsidRPr="00BD7CBA">
        <w:t xml:space="preserve"> SAM record. </w:t>
      </w:r>
      <w:r>
        <w:t>If you don’t yet have an</w:t>
      </w:r>
      <w:r w:rsidRPr="00BD7CBA">
        <w:t xml:space="preserve"> active SAM registration</w:t>
      </w:r>
      <w:r>
        <w:t>,</w:t>
      </w:r>
      <w:r w:rsidRPr="00BD7CBA">
        <w:t xml:space="preserve"> </w:t>
      </w:r>
      <w:r>
        <w:t xml:space="preserve">you </w:t>
      </w:r>
      <w:r w:rsidRPr="00BD7CBA">
        <w:t xml:space="preserve">will receive a UEI when </w:t>
      </w:r>
      <w:r>
        <w:t>you</w:t>
      </w:r>
      <w:r w:rsidRPr="00BD7CBA">
        <w:t xml:space="preserve"> register in SAM.</w:t>
      </w:r>
    </w:p>
    <w:p w:rsidR="00AB7478" w:rsidRPr="00BD7CBA" w:rsidP="00AB7478" w14:paraId="24B11327" w14:textId="4D07903C">
      <w:hyperlink r:id="rId175" w:history="1">
        <w:r w:rsidRPr="001E435D">
          <w:rPr>
            <w:rStyle w:val="Hyperlink"/>
          </w:rPr>
          <w:t>Learn more about the UEI</w:t>
        </w:r>
      </w:hyperlink>
      <w:r>
        <w:t>.</w:t>
      </w:r>
      <w:bookmarkStart w:id="192" w:name="_Registering_with_SAM"/>
      <w:bookmarkEnd w:id="192"/>
    </w:p>
    <w:p w:rsidR="00AB7478" w:rsidP="009C22CE" w14:paraId="00B7CA8D" w14:textId="48883278">
      <w:pPr>
        <w:pStyle w:val="Heading3"/>
      </w:pPr>
      <w:bookmarkStart w:id="193" w:name="_Toc165633942"/>
      <w:r w:rsidRPr="00427981">
        <w:t>Registering with SAM</w:t>
      </w:r>
      <w:bookmarkEnd w:id="193"/>
      <w:r>
        <w:t xml:space="preserve"> </w:t>
      </w:r>
    </w:p>
    <w:p w:rsidR="00AB7478" w:rsidRPr="00BD7CBA" w:rsidP="00AB7478" w14:paraId="7CD6F2BF" w14:textId="33A0955A">
      <w:r w:rsidRPr="00BD7CBA">
        <w:t>The System for Award Management (SAM) is a federal repository that centralizes information about grant applicants and awardee</w:t>
      </w:r>
      <w:r>
        <w:t>s</w:t>
      </w:r>
      <w:r w:rsidRPr="00BD7CBA">
        <w:t xml:space="preserve">. </w:t>
      </w:r>
      <w:r>
        <w:t>It is always free to all users. You</w:t>
      </w:r>
      <w:r w:rsidRPr="00BD7CBA">
        <w:t xml:space="preserve"> must register with SAM before registering with Grants.gov. </w:t>
      </w:r>
      <w:hyperlink r:id="rId176" w:history="1">
        <w:r>
          <w:rPr>
            <w:rStyle w:val="Hyperlink"/>
          </w:rPr>
          <w:t>Learn how to check an organization’s registration status in SAM</w:t>
        </w:r>
      </w:hyperlink>
      <w:r w:rsidRPr="00BD7CBA">
        <w:t>.</w:t>
      </w:r>
    </w:p>
    <w:p w:rsidR="00AB7478" w:rsidRPr="00BD7CBA" w:rsidP="00AB7478" w14:paraId="5D2B8CF6" w14:textId="7DE0A341">
      <w:r>
        <w:t>If you’re registering</w:t>
      </w:r>
      <w:r w:rsidRPr="00BD7CBA">
        <w:t xml:space="preserve"> with SAM for the first time</w:t>
      </w:r>
      <w:r>
        <w:t>, you</w:t>
      </w:r>
      <w:r w:rsidRPr="00BD7CBA">
        <w:t xml:space="preserve"> must begin by creating a SAM user account through </w:t>
      </w:r>
      <w:hyperlink r:id="rId177" w:history="1">
        <w:r w:rsidRPr="00427981">
          <w:rPr>
            <w:rStyle w:val="Hyperlink"/>
          </w:rPr>
          <w:t>Login.gov</w:t>
        </w:r>
      </w:hyperlink>
      <w:r w:rsidRPr="00BD7CBA">
        <w:t xml:space="preserve">. </w:t>
      </w:r>
      <w:hyperlink r:id="rId178" w:history="1">
        <w:r w:rsidRPr="00427981">
          <w:rPr>
            <w:rStyle w:val="Hyperlink"/>
          </w:rPr>
          <w:t>Click here to learn how to create a secure Login.gov account</w:t>
        </w:r>
      </w:hyperlink>
      <w:r w:rsidRPr="00BD7CBA">
        <w:t xml:space="preserve">. Then </w:t>
      </w:r>
      <w:hyperlink r:id="rId9" w:history="1">
        <w:r>
          <w:rPr>
            <w:rStyle w:val="Hyperlink"/>
          </w:rPr>
          <w:t>proceed to the SAM registration process</w:t>
        </w:r>
      </w:hyperlink>
      <w:r w:rsidRPr="00BD7CBA">
        <w:t>.</w:t>
      </w:r>
    </w:p>
    <w:p w:rsidR="00AB7478" w:rsidRPr="00426823" w:rsidP="00426823" w14:paraId="6ACB91B5" w14:textId="2D378B2B">
      <w:pPr>
        <w:rPr>
          <w:b/>
        </w:rPr>
      </w:pPr>
      <w:r w:rsidRPr="00426823">
        <w:rPr>
          <w:b/>
        </w:rPr>
        <w:t>We recommend that you allow several weeks to complete the SAM registration.</w:t>
      </w:r>
    </w:p>
    <w:p w:rsidR="00AB7478" w:rsidRPr="00BD7CBA" w:rsidP="00AB7478" w14:paraId="09224C9E" w14:textId="7C5B6087">
      <w:bookmarkStart w:id="194" w:name="_Hlk104572903"/>
      <w:r>
        <w:t>You</w:t>
      </w:r>
      <w:r w:rsidRPr="00BD7CBA">
        <w:t xml:space="preserve"> must always maintain an active SAM registration with current information while </w:t>
      </w:r>
      <w:r w:rsidR="003C418C">
        <w:t>you have</w:t>
      </w:r>
      <w:r w:rsidRPr="00BD7CBA">
        <w:t xml:space="preserve"> an active award or an application under consideration. </w:t>
      </w:r>
      <w:r>
        <w:t>We</w:t>
      </w:r>
      <w:r w:rsidRPr="00BD7CBA">
        <w:t xml:space="preserve"> may not make an award </w:t>
      </w:r>
      <w:r w:rsidRPr="00BD7CBA" w:rsidR="00500A4F">
        <w:t xml:space="preserve">to </w:t>
      </w:r>
      <w:r w:rsidR="00500A4F">
        <w:t>you</w:t>
      </w:r>
      <w:r w:rsidR="00533D16">
        <w:t xml:space="preserve"> until you have </w:t>
      </w:r>
      <w:r w:rsidRPr="00BD7CBA">
        <w:t xml:space="preserve">complied with all applicable Unique Entity Identifier and SAM </w:t>
      </w:r>
      <w:r w:rsidR="0093512D">
        <w:t xml:space="preserve">registration </w:t>
      </w:r>
      <w:r w:rsidRPr="00BD7CBA" w:rsidR="0093512D">
        <w:t>requirements</w:t>
      </w:r>
      <w:r w:rsidR="0093512D">
        <w:t>. If you have</w:t>
      </w:r>
      <w:r w:rsidRPr="00BD7CBA" w:rsidR="0093512D">
        <w:t xml:space="preserve"> not fully complied with the requirements by the time </w:t>
      </w:r>
      <w:r w:rsidR="0093512D">
        <w:t>we’re</w:t>
      </w:r>
      <w:r w:rsidRPr="00BD7CBA" w:rsidR="0093512D">
        <w:t xml:space="preserve"> ready to make a federal award, </w:t>
      </w:r>
      <w:r w:rsidR="0093512D">
        <w:t>we</w:t>
      </w:r>
      <w:r w:rsidRPr="00BD7CBA" w:rsidR="0093512D">
        <w:t xml:space="preserve"> may </w:t>
      </w:r>
      <w:r w:rsidR="0093512D">
        <w:t>make a Federal award to another applicant</w:t>
      </w:r>
      <w:bookmarkEnd w:id="194"/>
      <w:r w:rsidR="0093512D">
        <w:t>.</w:t>
      </w:r>
    </w:p>
    <w:p w:rsidR="00AB7478" w:rsidRPr="00BD7CBA" w:rsidP="00AB7478" w14:paraId="7155E244" w14:textId="0D5C8F2E">
      <w:r>
        <w:t>You</w:t>
      </w:r>
      <w:r w:rsidRPr="00BD7CBA">
        <w:t xml:space="preserve"> must renew </w:t>
      </w:r>
      <w:r>
        <w:t>your</w:t>
      </w:r>
      <w:r w:rsidRPr="00BD7CBA">
        <w:t xml:space="preserve"> </w:t>
      </w:r>
      <w:r>
        <w:t xml:space="preserve">organization’s </w:t>
      </w:r>
      <w:r w:rsidRPr="00BD7CBA">
        <w:t>registration in SAM at least every 12 months or when</w:t>
      </w:r>
      <w:r w:rsidR="00B8085B">
        <w:t>ever</w:t>
      </w:r>
      <w:r w:rsidRPr="00BD7CBA">
        <w:t xml:space="preserve"> </w:t>
      </w:r>
      <w:r>
        <w:t>your organization’s</w:t>
      </w:r>
      <w:r w:rsidRPr="00BD7CBA">
        <w:t xml:space="preserve"> information changes. An expired registration will prevent </w:t>
      </w:r>
      <w:r>
        <w:t>you</w:t>
      </w:r>
      <w:r w:rsidRPr="00BD7CBA">
        <w:t xml:space="preserve"> from submitting applications via Grants.gov and receiving awards or payments. </w:t>
      </w:r>
      <w:r>
        <w:t>Award</w:t>
      </w:r>
      <w:r w:rsidRPr="00BD7CBA">
        <w:t xml:space="preserve"> </w:t>
      </w:r>
      <w:r w:rsidRPr="00BD7CBA">
        <w:t xml:space="preserve">payments will be made to the bank account that is associated with </w:t>
      </w:r>
      <w:r>
        <w:t>your</w:t>
      </w:r>
      <w:r w:rsidRPr="00BD7CBA">
        <w:t xml:space="preserve"> organization’s SAM registration.</w:t>
      </w:r>
    </w:p>
    <w:p w:rsidR="00AB7478" w:rsidP="009C22CE" w14:paraId="0AD26451" w14:textId="2CF77F42">
      <w:pPr>
        <w:pStyle w:val="Heading3"/>
      </w:pPr>
      <w:bookmarkStart w:id="195" w:name="_Toc165633943"/>
      <w:r w:rsidRPr="00427981">
        <w:t>Registering with Grants.gov</w:t>
      </w:r>
      <w:bookmarkEnd w:id="195"/>
    </w:p>
    <w:p w:rsidR="00AB7478" w:rsidRPr="00BD7CBA" w:rsidP="00AB7478" w14:paraId="00220993" w14:textId="59C1FAB7">
      <w:hyperlink r:id="rId179" w:history="1">
        <w:r w:rsidRPr="00510978">
          <w:rPr>
            <w:rStyle w:val="Hyperlink"/>
            <w:rFonts w:eastAsiaTheme="minorEastAsia"/>
          </w:rPr>
          <w:t>Grants.gov</w:t>
        </w:r>
      </w:hyperlink>
      <w:r w:rsidRPr="00BD7CBA">
        <w:t xml:space="preserve"> is the centralized </w:t>
      </w:r>
      <w:r>
        <w:t>website</w:t>
      </w:r>
      <w:r w:rsidRPr="00BD7CBA">
        <w:t xml:space="preserve"> for grant seekers to find and apply for federal funding opportunities. Grants.gov is owned and operated by the Federal Government and is always free to all users.</w:t>
      </w:r>
    </w:p>
    <w:p w:rsidR="00AB7478" w:rsidRPr="00CC2987" w:rsidP="00AB7478" w14:paraId="34D5ED72" w14:textId="4C9062DC">
      <w:pPr>
        <w:rPr>
          <w:b/>
        </w:rPr>
      </w:pPr>
      <w:r>
        <w:t>You</w:t>
      </w:r>
      <w:r w:rsidRPr="00BD7CBA">
        <w:t xml:space="preserve"> must </w:t>
      </w:r>
      <w:hyperlink r:id="rId10" w:history="1">
        <w:r w:rsidRPr="0052063E">
          <w:rPr>
            <w:rStyle w:val="Hyperlink"/>
            <w:rFonts w:eastAsiaTheme="minorEastAsia"/>
          </w:rPr>
          <w:t>register with Grants.gov</w:t>
        </w:r>
      </w:hyperlink>
      <w:r w:rsidRPr="00BD7CBA">
        <w:t xml:space="preserve"> prior to </w:t>
      </w:r>
      <w:r w:rsidR="00500A4F">
        <w:t>applying</w:t>
      </w:r>
      <w:r w:rsidRPr="00BD7CBA">
        <w:t xml:space="preserve">. The multistep registration process cannot be completed in a single day. </w:t>
      </w:r>
      <w:r>
        <w:t>You</w:t>
      </w:r>
      <w:r w:rsidRPr="00BD7CBA">
        <w:t xml:space="preserve"> should make sure </w:t>
      </w:r>
      <w:r>
        <w:t>your</w:t>
      </w:r>
      <w:r w:rsidRPr="00BD7CBA">
        <w:t xml:space="preserve"> institution’s SAM registration is current and active before registering with Grants.gov. If your organization is not already registered, allow several weeks before the application deadline to complete this one-time process. </w:t>
      </w:r>
      <w:r w:rsidRPr="00CC2987">
        <w:rPr>
          <w:b/>
        </w:rPr>
        <w:t>Do not wait until the day of the application deadline to register.</w:t>
      </w:r>
    </w:p>
    <w:p w:rsidR="00AB7478" w:rsidRPr="00BD7CBA" w:rsidP="00AB7478" w14:paraId="05BA46E4" w14:textId="25FC9039">
      <w:r w:rsidRPr="00BD7CBA">
        <w:t xml:space="preserve">The Grants.gov user </w:t>
      </w:r>
      <w:r>
        <w:t>I</w:t>
      </w:r>
      <w:r w:rsidRPr="00BD7CBA">
        <w:t xml:space="preserve">D and password </w:t>
      </w:r>
      <w:r>
        <w:t>you obtain</w:t>
      </w:r>
      <w:r w:rsidRPr="00BD7CBA">
        <w:t xml:space="preserve"> </w:t>
      </w:r>
      <w:r>
        <w:t>when you register</w:t>
      </w:r>
      <w:r w:rsidRPr="00BD7CBA">
        <w:t xml:space="preserve"> are required to submit </w:t>
      </w:r>
      <w:r>
        <w:t>your</w:t>
      </w:r>
      <w:r w:rsidRPr="00BD7CBA">
        <w:t xml:space="preserve"> application.</w:t>
      </w:r>
    </w:p>
    <w:p w:rsidR="00AB7478" w:rsidRPr="00BD7CBA" w:rsidP="00AB7478" w14:paraId="42A3D9B7" w14:textId="0326C00F">
      <w:r w:rsidRPr="00BD7CBA">
        <w:t xml:space="preserve">After </w:t>
      </w:r>
      <w:r>
        <w:t>your</w:t>
      </w:r>
      <w:r w:rsidRPr="00BD7CBA">
        <w:t xml:space="preserve"> organization registers with Grants.gov and creates an Organizational Applicant Profile, the request for the organization’s Grants.gov roles and access is sent to the eBiz POC. The eBiz POC will then log into Grants.gov and assign the appropriate roles to individuals within the organization. This will include the Authorized Organization Representative (AOR) which will give permission to complete and submit applications on behalf of the organization.</w:t>
      </w:r>
    </w:p>
    <w:p w:rsidR="00AB7478" w:rsidRPr="00BD7CBA" w:rsidP="00AB7478" w14:paraId="1935F023" w14:textId="0BB8D423">
      <w:pPr>
        <w:ind w:right="1440"/>
      </w:pPr>
    </w:p>
    <w:p w:rsidR="00AB7478" w:rsidRPr="00BD7CBA" w:rsidP="00AB7478" w14:paraId="3876D897" w14:textId="4CAEEF26">
      <w:pPr>
        <w:ind w:right="1440"/>
      </w:pPr>
      <w:r w:rsidRPr="0049303A">
        <w:rPr>
          <w:noProof/>
        </w:rPr>
        <w:drawing>
          <wp:anchor distT="0" distB="0" distL="114300" distR="114300" simplePos="0" relativeHeight="251671552" behindDoc="0" locked="0" layoutInCell="1" allowOverlap="1">
            <wp:simplePos x="0" y="0"/>
            <wp:positionH relativeFrom="column">
              <wp:posOffset>-71120</wp:posOffset>
            </wp:positionH>
            <wp:positionV relativeFrom="paragraph">
              <wp:posOffset>146050</wp:posOffset>
            </wp:positionV>
            <wp:extent cx="847725" cy="847725"/>
            <wp:effectExtent l="0" t="0" r="0" b="9525"/>
            <wp:wrapSquare wrapText="bothSides"/>
            <wp:docPr id="701189506" name="Graphic 6" descr="Lights 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189506" name="Graphic 701189506" descr="Lights On with solid fill"/>
                    <pic:cNvPicPr/>
                  </pic:nvPicPr>
                  <pic:blipFill>
                    <a:blip xmlns:r="http://schemas.openxmlformats.org/officeDocument/2006/relationships" r:embed="rId180">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81"/>
                        </a:ext>
                      </a:extLst>
                    </a:blip>
                    <a:stretch>
                      <a:fillRect/>
                    </a:stretch>
                  </pic:blipFill>
                  <pic:spPr>
                    <a:xfrm>
                      <a:off x="0" y="0"/>
                      <a:ext cx="847725" cy="847725"/>
                    </a:xfrm>
                    <a:prstGeom prst="rect">
                      <a:avLst/>
                    </a:prstGeom>
                  </pic:spPr>
                </pic:pic>
              </a:graphicData>
            </a:graphic>
            <wp14:sizeRelH relativeFrom="margin">
              <wp14:pctWidth>0</wp14:pctWidth>
            </wp14:sizeRelH>
            <wp14:sizeRelV relativeFrom="margin">
              <wp14:pctHeight>0</wp14:pctHeight>
            </wp14:sizeRelV>
          </wp:anchor>
        </w:drawing>
      </w:r>
      <w:r w:rsidRPr="0049303A">
        <w:t>TIP</w:t>
      </w:r>
      <w:r>
        <w:rPr>
          <w:b/>
          <w:bCs/>
        </w:rPr>
        <w:t xml:space="preserve">: </w:t>
      </w:r>
      <w:r w:rsidRPr="00BD7CBA">
        <w:t xml:space="preserve">Designating more than one Authorized Organization Representative (AOR) when </w:t>
      </w:r>
      <w:r>
        <w:t>you register</w:t>
      </w:r>
      <w:r w:rsidRPr="00BD7CBA">
        <w:t xml:space="preserve"> in Grants.gov will help avoid last-minute crises if a single AOR is unavailable </w:t>
      </w:r>
      <w:r>
        <w:t>when you are</w:t>
      </w:r>
      <w:r w:rsidRPr="00BD7CBA">
        <w:t xml:space="preserve"> ready to submit the application. It is also important to update the contact information and password in Grants.gov whenever an AOR changes.</w:t>
      </w:r>
    </w:p>
    <w:p w:rsidR="00AB7478" w:rsidRPr="00BD7CBA" w:rsidP="00AB7478" w14:paraId="360D284D" w14:textId="77777777">
      <w:pPr>
        <w:ind w:right="720"/>
      </w:pPr>
    </w:p>
    <w:p w:rsidR="00AB7478" w:rsidRPr="00BD7CBA" w:rsidP="00AB7478" w14:paraId="6CCF3E04" w14:textId="6B28B096">
      <w:r w:rsidRPr="00BD7CBA">
        <w:t xml:space="preserve">Visit </w:t>
      </w:r>
      <w:hyperlink r:id="rId130" w:history="1">
        <w:r>
          <w:rPr>
            <w:rStyle w:val="Hyperlink"/>
          </w:rPr>
          <w:t>Grants.gov/Support</w:t>
        </w:r>
      </w:hyperlink>
      <w:r w:rsidRPr="00BD7CBA" w:rsidR="00C447B7">
        <w:t xml:space="preserve">, email </w:t>
      </w:r>
      <w:hyperlink r:id="rId131" w:history="1">
        <w:r w:rsidRPr="00427981">
          <w:rPr>
            <w:rStyle w:val="Hyperlink"/>
          </w:rPr>
          <w:t>support@grants.gov</w:t>
        </w:r>
      </w:hyperlink>
      <w:r w:rsidRPr="00BD7CBA">
        <w:t xml:space="preserve">, or call Grants.gov Applicant Support at 1-800-518-4726 for technical assistance. Grants.gov Applicant Support is available 24 hours a day, seven days a week, except for federal holidays. </w:t>
      </w:r>
    </w:p>
    <w:p w:rsidR="005C6E36" w:rsidRPr="00BD7CBA" w:rsidP="0049303A" w14:paraId="54B67BB7" w14:textId="77777777">
      <w:pPr>
        <w:spacing w:line="240" w:lineRule="auto"/>
        <w:rPr>
          <w:color w:val="auto"/>
        </w:rPr>
      </w:pPr>
      <w:bookmarkStart w:id="196" w:name="_Toc43406655"/>
      <w:bookmarkStart w:id="197" w:name="_Hlk103954417"/>
      <w:r w:rsidRPr="00BD7CBA">
        <w:br w:type="page"/>
      </w:r>
    </w:p>
    <w:p w:rsidR="00A03F4F" w:rsidRPr="00CA024E" w:rsidP="00150A6A" w14:paraId="35DABCD7" w14:textId="57167262">
      <w:pPr>
        <w:pStyle w:val="Heading2"/>
        <w:numPr>
          <w:ilvl w:val="0"/>
          <w:numId w:val="0"/>
        </w:numPr>
      </w:pPr>
      <w:bookmarkStart w:id="198" w:name="_Toc165627811"/>
      <w:bookmarkStart w:id="199" w:name="_Toc165633944"/>
      <w:r w:rsidRPr="00DB4108">
        <w:t xml:space="preserve">Appendix </w:t>
      </w:r>
      <w:bookmarkEnd w:id="196"/>
      <w:r w:rsidRPr="00DB4108" w:rsidR="0063265D">
        <w:t xml:space="preserve">Two </w:t>
      </w:r>
      <w:r w:rsidRPr="00DB4108" w:rsidR="007F09F5">
        <w:t xml:space="preserve">– </w:t>
      </w:r>
      <w:r w:rsidRPr="00CA024E" w:rsidR="00FC52C0">
        <w:t>Guidance for Completing Forms and Other Application Components</w:t>
      </w:r>
      <w:bookmarkEnd w:id="198"/>
      <w:bookmarkEnd w:id="199"/>
    </w:p>
    <w:p w:rsidR="008B6290" w:rsidP="009C22CE" w14:paraId="538162E1" w14:textId="25850522">
      <w:pPr>
        <w:pStyle w:val="Heading3"/>
      </w:pPr>
      <w:bookmarkStart w:id="200" w:name="_Toc165633945"/>
      <w:bookmarkEnd w:id="197"/>
      <w:r>
        <w:t>Grants.gov Forms</w:t>
      </w:r>
      <w:bookmarkEnd w:id="200"/>
    </w:p>
    <w:p w:rsidR="008B6290" w:rsidRPr="00427981" w:rsidP="00622F11" w14:paraId="529CEB14" w14:textId="1F0AA9EA">
      <w:pPr>
        <w:pStyle w:val="Heading4"/>
      </w:pPr>
      <w:bookmarkStart w:id="201" w:name="_SF-424S_Form"/>
      <w:bookmarkStart w:id="202" w:name="_Toc165633946"/>
      <w:bookmarkEnd w:id="201"/>
      <w:r w:rsidRPr="00427981">
        <w:t>SF-424S Form</w:t>
      </w:r>
      <w:bookmarkEnd w:id="202"/>
    </w:p>
    <w:p w:rsidR="008B6290" w:rsidP="008B6290" w14:paraId="623847A7" w14:textId="42936DFF">
      <w:pPr>
        <w:spacing w:after="240"/>
      </w:pPr>
      <w:r w:rsidRPr="00BD7CBA">
        <w:t>The SF-424S Form, or the Application for Federal Domestic Assistance/Short Organizational Form, is part of the application package in Grants.gov.</w:t>
      </w:r>
    </w:p>
    <w:tbl>
      <w:tblPr>
        <w:tblW w:w="9360" w:type="dxa"/>
        <w:tblBorders>
          <w:top w:val="single" w:sz="12" w:space="0" w:color="2F5496" w:themeColor="accent5" w:themeShade="BF"/>
          <w:bottom w:val="single" w:sz="12" w:space="0" w:color="2F5496" w:themeColor="accent5" w:themeShade="BF"/>
          <w:insideH w:val="single" w:sz="12" w:space="0" w:color="2F5496" w:themeColor="accent5" w:themeShade="BF"/>
        </w:tblBorders>
        <w:tblLook w:val="04A0"/>
      </w:tblPr>
      <w:tblGrid>
        <w:gridCol w:w="2790"/>
        <w:gridCol w:w="6570"/>
      </w:tblGrid>
      <w:tr w14:paraId="27D5AD11" w14:textId="77777777" w:rsidTr="00EA4F64">
        <w:tblPrEx>
          <w:tblW w:w="9360" w:type="dxa"/>
          <w:tblBorders>
            <w:top w:val="single" w:sz="12" w:space="0" w:color="2F5496" w:themeColor="accent5" w:themeShade="BF"/>
            <w:bottom w:val="single" w:sz="12" w:space="0" w:color="2F5496" w:themeColor="accent5" w:themeShade="BF"/>
            <w:insideH w:val="single" w:sz="12" w:space="0" w:color="2F5496" w:themeColor="accent5" w:themeShade="BF"/>
          </w:tblBorders>
          <w:tblLook w:val="04A0"/>
        </w:tblPrEx>
        <w:trPr>
          <w:cantSplit/>
          <w:trHeight w:val="510"/>
          <w:tblHeader/>
        </w:trPr>
        <w:tc>
          <w:tcPr>
            <w:tcW w:w="2790" w:type="dxa"/>
          </w:tcPr>
          <w:p w:rsidR="009738ED" w:rsidRPr="00211225" w:rsidP="00622F11" w14:paraId="643DF1F8" w14:textId="7EC513EA">
            <w:pPr>
              <w:pStyle w:val="StrongTableHeading"/>
            </w:pPr>
            <w:r w:rsidRPr="00211225">
              <w:t>SF-424S Item</w:t>
            </w:r>
          </w:p>
        </w:tc>
        <w:tc>
          <w:tcPr>
            <w:tcW w:w="6570" w:type="dxa"/>
            <w:shd w:val="clear" w:color="auto" w:fill="auto"/>
          </w:tcPr>
          <w:p w:rsidR="009738ED" w:rsidRPr="00211225" w:rsidP="00622F11" w14:paraId="37789415" w14:textId="55665BC9">
            <w:pPr>
              <w:pStyle w:val="StrongTableHeading"/>
            </w:pPr>
            <w:r w:rsidRPr="00211225">
              <w:t>Instructions</w:t>
            </w:r>
          </w:p>
        </w:tc>
      </w:tr>
      <w:tr w14:paraId="7FD62050" w14:textId="77777777" w:rsidTr="00EA4F64">
        <w:tblPrEx>
          <w:tblW w:w="9360" w:type="dxa"/>
          <w:tblLook w:val="04A0"/>
        </w:tblPrEx>
        <w:trPr>
          <w:cantSplit/>
        </w:trPr>
        <w:tc>
          <w:tcPr>
            <w:tcW w:w="2790" w:type="dxa"/>
          </w:tcPr>
          <w:p w:rsidR="009738ED" w:rsidP="00622F11" w14:paraId="4B5D2AEF" w14:textId="6D152EED">
            <w:pPr>
              <w:pStyle w:val="TableHeaderRow"/>
              <w:spacing w:after="0"/>
            </w:pPr>
            <w:r w:rsidRPr="00BD7CBA">
              <w:t>Items 1</w:t>
            </w:r>
            <w:r w:rsidR="003F00BA">
              <w:t xml:space="preserve"> - </w:t>
            </w:r>
            <w:r w:rsidRPr="00BD7CBA">
              <w:t>4</w:t>
            </w:r>
          </w:p>
        </w:tc>
        <w:tc>
          <w:tcPr>
            <w:tcW w:w="6570" w:type="dxa"/>
            <w:shd w:val="clear" w:color="auto" w:fill="auto"/>
          </w:tcPr>
          <w:p w:rsidR="009738ED" w:rsidP="00622F11" w14:paraId="5044F0C9" w14:textId="7CC900A3">
            <w:pPr>
              <w:spacing w:after="0"/>
              <w:ind w:left="144"/>
            </w:pPr>
            <w:r w:rsidRPr="00BD7CBA">
              <w:t>Grants.gov automatically populates items 1-4.</w:t>
            </w:r>
          </w:p>
        </w:tc>
      </w:tr>
      <w:tr w14:paraId="2AA030C9" w14:textId="77777777" w:rsidTr="00EA4F64">
        <w:tblPrEx>
          <w:tblW w:w="9360" w:type="dxa"/>
          <w:tblLook w:val="04A0"/>
        </w:tblPrEx>
        <w:trPr>
          <w:cantSplit/>
        </w:trPr>
        <w:tc>
          <w:tcPr>
            <w:tcW w:w="2790" w:type="dxa"/>
          </w:tcPr>
          <w:p w:rsidR="009738ED" w:rsidP="00622F11" w14:paraId="54A2A056" w14:textId="104B2D39">
            <w:pPr>
              <w:pStyle w:val="TableHeaderRow"/>
            </w:pPr>
            <w:r w:rsidRPr="00BD7CBA">
              <w:t>Item 5. Applicant Information</w:t>
            </w:r>
          </w:p>
        </w:tc>
        <w:tc>
          <w:tcPr>
            <w:tcW w:w="6570" w:type="dxa"/>
            <w:shd w:val="clear" w:color="auto" w:fill="auto"/>
          </w:tcPr>
          <w:p w:rsidR="00785B93" w:rsidRPr="00BD7CBA" w:rsidP="00F061F0" w14:paraId="681760F9" w14:textId="0E36FBFD">
            <w:pPr>
              <w:pStyle w:val="ListParagraph"/>
              <w:numPr>
                <w:ilvl w:val="0"/>
                <w:numId w:val="51"/>
              </w:numPr>
            </w:pPr>
            <w:r w:rsidRPr="0049303A">
              <w:t>Legal Name</w:t>
            </w:r>
            <w:r w:rsidRPr="00BD7CBA">
              <w:t xml:space="preserve">: Enter your organization’s legal name as it appears in your SAM registration. This is the organization with the authority to apply directly for funding in this program. If you have an organizational unit that will be carrying out the project, be sure to specify it as the organizational unit on the </w:t>
            </w:r>
            <w:hyperlink w:anchor="_IMLS_Library_–_1" w:history="1">
              <w:r w:rsidRPr="00A062D2">
                <w:rPr>
                  <w:rStyle w:val="Hyperlink"/>
                </w:rPr>
                <w:t>IMLS Library – Discretionary Program Information Form</w:t>
              </w:r>
            </w:hyperlink>
            <w:r w:rsidRPr="00BD7CBA">
              <w:t>.</w:t>
            </w:r>
          </w:p>
          <w:p w:rsidR="00785B93" w:rsidRPr="00BD7CBA" w:rsidP="00F061F0" w14:paraId="63F013E3" w14:textId="77777777">
            <w:pPr>
              <w:pStyle w:val="ListParagraph"/>
              <w:numPr>
                <w:ilvl w:val="0"/>
                <w:numId w:val="51"/>
              </w:numPr>
            </w:pPr>
            <w:r w:rsidRPr="0049303A">
              <w:t>Address</w:t>
            </w:r>
            <w:r w:rsidRPr="00BD7CBA">
              <w:t>: Enter your legal applicant’s address as it appears in your SAM registration.</w:t>
            </w:r>
          </w:p>
          <w:p w:rsidR="00785B93" w:rsidRPr="00BD7CBA" w:rsidP="00F061F0" w14:paraId="0C37C6BB" w14:textId="77777777">
            <w:pPr>
              <w:pStyle w:val="ListParagraph"/>
              <w:numPr>
                <w:ilvl w:val="0"/>
                <w:numId w:val="51"/>
              </w:numPr>
            </w:pPr>
            <w:r w:rsidRPr="0049303A">
              <w:t>Web Address</w:t>
            </w:r>
            <w:r w:rsidRPr="00BD7CBA">
              <w:t>: Enter the URL of your organization’s website.</w:t>
            </w:r>
          </w:p>
          <w:p w:rsidR="00785B93" w:rsidRPr="00BD7CBA" w:rsidP="00F061F0" w14:paraId="52CFB08D" w14:textId="77777777">
            <w:pPr>
              <w:pStyle w:val="ListParagraph"/>
              <w:numPr>
                <w:ilvl w:val="0"/>
                <w:numId w:val="51"/>
              </w:numPr>
            </w:pPr>
            <w:r w:rsidRPr="0049303A">
              <w:t>Type of Applicant</w:t>
            </w:r>
            <w:r w:rsidRPr="00BD7CBA">
              <w:t>: Select the code that best characterizes your organization from the menu in the first dropdown box. Leave the other boxes blank.</w:t>
            </w:r>
          </w:p>
          <w:p w:rsidR="00785B93" w:rsidRPr="00BD7CBA" w:rsidP="00F061F0" w14:paraId="04B4E90B" w14:textId="77777777">
            <w:pPr>
              <w:pStyle w:val="ListParagraph"/>
              <w:numPr>
                <w:ilvl w:val="0"/>
                <w:numId w:val="51"/>
              </w:numPr>
            </w:pPr>
            <w:r w:rsidRPr="0049303A">
              <w:t>Employer/Taxpayer Identification Number (EIN/TIN):</w:t>
            </w:r>
            <w:r w:rsidRPr="00BD7CBA">
              <w:t xml:space="preserve"> Enter the EIN or TIN assigned to your organization by the Internal Revenue Service.</w:t>
            </w:r>
          </w:p>
          <w:p w:rsidR="00785B93" w:rsidRPr="00BD7CBA" w:rsidP="00F061F0" w14:paraId="2B5CF9FA" w14:textId="77777777">
            <w:pPr>
              <w:pStyle w:val="ListParagraph"/>
              <w:numPr>
                <w:ilvl w:val="0"/>
                <w:numId w:val="51"/>
              </w:numPr>
            </w:pPr>
            <w:r w:rsidRPr="0049303A">
              <w:t>Organizational UEI</w:t>
            </w:r>
            <w:r w:rsidRPr="00BD7CBA">
              <w:t xml:space="preserve">: Enter your organization’s Unique Entity Identifier (UEI). If your organization’s SAM registration is active, you can find your assigned UEI in your SAM record. If you cannot locate your UEI, contact the Federal Service Desk at </w:t>
            </w:r>
            <w:hyperlink r:id="rId182" w:history="1">
              <w:r w:rsidRPr="00427981">
                <w:rPr>
                  <w:rStyle w:val="Hyperlink"/>
                </w:rPr>
                <w:t>www.fsd.gov</w:t>
              </w:r>
            </w:hyperlink>
            <w:r w:rsidRPr="00BD7CBA">
              <w:t xml:space="preserve"> or 1-866-606-8220.</w:t>
            </w:r>
          </w:p>
          <w:p w:rsidR="00EA4669" w:rsidP="00F061F0" w14:paraId="29FE4C8A" w14:textId="77777777">
            <w:pPr>
              <w:pStyle w:val="ListParagraph"/>
              <w:numPr>
                <w:ilvl w:val="0"/>
                <w:numId w:val="51"/>
              </w:numPr>
            </w:pPr>
            <w:r w:rsidRPr="0049303A">
              <w:t>Congressional District</w:t>
            </w:r>
            <w:r w:rsidRPr="00BD7CBA">
              <w:t xml:space="preserve">: Enter your organization’s congressional district. </w:t>
            </w:r>
          </w:p>
          <w:p w:rsidR="00EA4669" w:rsidP="00622F11" w14:paraId="4432B3FD" w14:textId="77777777">
            <w:pPr>
              <w:spacing w:line="240" w:lineRule="auto"/>
              <w:ind w:left="144"/>
            </w:pPr>
            <w:r w:rsidRPr="000709B3">
              <w:t>Use the following format: two-letter state abbreviation, followed by a hyphen, followed by a zero, followed by the two-digit district number. For example, if the organization is located in the 5th Congressional District of California, enter “CA-005.” For the</w:t>
            </w:r>
            <w:r w:rsidRPr="000709B3">
              <w:rPr>
                <w:vertAlign w:val="superscript"/>
              </w:rPr>
              <w:t xml:space="preserve"> </w:t>
            </w:r>
            <w:r w:rsidRPr="000709B3">
              <w:t xml:space="preserve">12th Congressional District of North Carolina, enter “NC-012.” </w:t>
            </w:r>
          </w:p>
          <w:p w:rsidR="009738ED" w:rsidRPr="00000D19" w:rsidP="00622F11" w14:paraId="7DEDE612" w14:textId="0D5EF145">
            <w:pPr>
              <w:ind w:left="144"/>
            </w:pPr>
            <w:r w:rsidRPr="00000D19">
              <w:t xml:space="preserve">For states and territories with “At Large” Congressional Districts—that is, one representative or delegate represents the entire state or territory—use “001,” e.g., “VT-001.If your organization does not have a congressional district (e.g., it is located in a U.S. territory that does not have districts), enter “00-000.” To determine your organization’s district, </w:t>
            </w:r>
            <w:hyperlink r:id="rId183" w:history="1">
              <w:r w:rsidRPr="00000D19" w:rsidR="00542F05">
                <w:rPr>
                  <w:rStyle w:val="Hyperlink"/>
                </w:rPr>
                <w:t>visit the House of Representatives website</w:t>
              </w:r>
            </w:hyperlink>
            <w:r w:rsidRPr="00000D19">
              <w:t xml:space="preserve"> and use the “Find Your Representative” tool</w:t>
            </w:r>
            <w:r w:rsidRPr="00000D19" w:rsidR="00542F05">
              <w:t>.</w:t>
            </w:r>
          </w:p>
        </w:tc>
      </w:tr>
      <w:tr w14:paraId="408B07E7" w14:textId="77777777" w:rsidTr="00EA4F64">
        <w:tblPrEx>
          <w:tblW w:w="9360" w:type="dxa"/>
          <w:tblLook w:val="04A0"/>
        </w:tblPrEx>
        <w:trPr>
          <w:cantSplit/>
        </w:trPr>
        <w:tc>
          <w:tcPr>
            <w:tcW w:w="2790" w:type="dxa"/>
          </w:tcPr>
          <w:p w:rsidR="00CA2BB5" w:rsidRPr="00BD7CBA" w:rsidP="00622F11" w14:paraId="2219496D" w14:textId="77777777">
            <w:pPr>
              <w:pStyle w:val="TableHeaderRow"/>
            </w:pPr>
            <w:r w:rsidRPr="00BD7CBA">
              <w:t>Item 6. Project Information</w:t>
            </w:r>
          </w:p>
          <w:p w:rsidR="009738ED" w:rsidP="00622F11" w14:paraId="5E7C4664" w14:textId="77777777">
            <w:pPr>
              <w:pStyle w:val="TableHeaderRow"/>
            </w:pPr>
          </w:p>
        </w:tc>
        <w:tc>
          <w:tcPr>
            <w:tcW w:w="6570" w:type="dxa"/>
            <w:shd w:val="clear" w:color="auto" w:fill="auto"/>
          </w:tcPr>
          <w:p w:rsidR="00CA2BB5" w:rsidRPr="00BD7CBA" w:rsidP="00F061F0" w14:paraId="58EAC30D" w14:textId="77777777">
            <w:pPr>
              <w:pStyle w:val="ListParagraph"/>
              <w:numPr>
                <w:ilvl w:val="0"/>
                <w:numId w:val="50"/>
              </w:numPr>
            </w:pPr>
            <w:r w:rsidRPr="0049303A">
              <w:t>Project Title</w:t>
            </w:r>
            <w:r w:rsidRPr="00BD7CBA">
              <w:t>: Enter a brief descriptive title for your project, using no more than 200 characters, including spaces. IMLS may use this title for public information purposes.</w:t>
            </w:r>
          </w:p>
          <w:p w:rsidR="00CA2BB5" w:rsidRPr="00BD7CBA" w:rsidP="00F061F0" w14:paraId="41499E04" w14:textId="77777777">
            <w:pPr>
              <w:pStyle w:val="ListParagraph"/>
              <w:numPr>
                <w:ilvl w:val="0"/>
                <w:numId w:val="50"/>
              </w:numPr>
            </w:pPr>
            <w:r w:rsidRPr="0049303A">
              <w:t>Project Description</w:t>
            </w:r>
            <w:r w:rsidRPr="00BD7CBA">
              <w:t>: Enter a brief description (about 120 words) of your project. Tell us about the purpose of the project, the activities to be performed, the deliverables and expected outcomes, and the intended beneficiaries. Use clear language that can be understood by readers who might not be familiar with the discipline or subject area.</w:t>
            </w:r>
          </w:p>
          <w:p w:rsidR="00CA2BB5" w:rsidP="00F061F0" w14:paraId="174C8861" w14:textId="3A07F9C3">
            <w:pPr>
              <w:pStyle w:val="ListParagraph"/>
              <w:numPr>
                <w:ilvl w:val="0"/>
                <w:numId w:val="50"/>
              </w:numPr>
            </w:pPr>
            <w:r w:rsidRPr="0049303A">
              <w:t>Proposed Project Start Date/End Date</w:t>
            </w:r>
            <w:r w:rsidRPr="00BD7CBA">
              <w:t xml:space="preserve">: Enter the start date and end date of the proposed period of performance in the format mm/dd/yyyy. The project period begins on the first day of the month in which project activities start and ends on the last day of the month in which these activities are completed. Refer to </w:t>
            </w:r>
            <w:hyperlink w:anchor="_Award_Overview" w:history="1">
              <w:r w:rsidR="0052063E">
                <w:rPr>
                  <w:rStyle w:val="Hyperlink"/>
                </w:rPr>
                <w:t>the Award Overview</w:t>
              </w:r>
            </w:hyperlink>
            <w:r w:rsidRPr="00BD7CBA">
              <w:t xml:space="preserve"> to determine when your project can begin.</w:t>
            </w:r>
          </w:p>
          <w:p w:rsidR="00CA2BB5" w:rsidP="00622F11" w14:paraId="16051A93" w14:textId="367ADD61">
            <w:r w:rsidRPr="0049303A">
              <w:t>NOTE</w:t>
            </w:r>
            <w:r w:rsidRPr="000709B3">
              <w:t xml:space="preserve">: </w:t>
            </w:r>
            <w:r w:rsidR="0002075E">
              <w:t>We use</w:t>
            </w:r>
            <w:r w:rsidRPr="000709B3">
              <w:t xml:space="preserve"> </w:t>
            </w:r>
            <w:hyperlink r:id="rId184" w:history="1">
              <w:r w:rsidRPr="00F01831">
                <w:rPr>
                  <w:rStyle w:val="Hyperlink"/>
                  <w:rFonts w:eastAsiaTheme="minorEastAsia"/>
                </w:rPr>
                <w:t>Login.gov</w:t>
              </w:r>
            </w:hyperlink>
            <w:r w:rsidRPr="000709B3">
              <w:t xml:space="preserve"> for user authentication in </w:t>
            </w:r>
            <w:r w:rsidR="0002075E">
              <w:t>our</w:t>
            </w:r>
            <w:r w:rsidRPr="000709B3">
              <w:t xml:space="preserve"> electronic grants management system, eGMS Reach. Login.gov helps protect user identity through stronger passwords and two-factor authentication. </w:t>
            </w:r>
          </w:p>
          <w:p w:rsidR="009738ED" w:rsidP="00622F11" w14:paraId="60A54D15" w14:textId="4E8DC0C9">
            <w:pPr>
              <w:ind w:left="1296"/>
            </w:pPr>
            <w:r>
              <w:rPr>
                <w:noProof/>
              </w:rPr>
              <w:drawing>
                <wp:anchor distT="0" distB="0" distL="114300" distR="114300" simplePos="0" relativeHeight="251713536" behindDoc="0" locked="0" layoutInCell="1" allowOverlap="1">
                  <wp:simplePos x="0" y="0"/>
                  <wp:positionH relativeFrom="column">
                    <wp:posOffset>18415</wp:posOffset>
                  </wp:positionH>
                  <wp:positionV relativeFrom="paragraph">
                    <wp:posOffset>346075</wp:posOffset>
                  </wp:positionV>
                  <wp:extent cx="695325" cy="695325"/>
                  <wp:effectExtent l="0" t="0" r="0" b="0"/>
                  <wp:wrapSquare wrapText="bothSides"/>
                  <wp:docPr id="166585495" name="Graphic 8" descr="Exclamation 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85495" name="Graphic 166585495" descr="Exclamation mark with solid fill"/>
                          <pic:cNvPicPr/>
                        </pic:nvPicPr>
                        <pic:blipFill>
                          <a:blip xmlns:r="http://schemas.openxmlformats.org/officeDocument/2006/relationships" r:embed="rId121">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22"/>
                              </a:ext>
                            </a:extLst>
                          </a:blip>
                          <a:stretch>
                            <a:fillRect/>
                          </a:stretch>
                        </pic:blipFill>
                        <pic:spPr>
                          <a:xfrm>
                            <a:off x="0" y="0"/>
                            <a:ext cx="695325" cy="695325"/>
                          </a:xfrm>
                          <a:prstGeom prst="rect">
                            <a:avLst/>
                          </a:prstGeom>
                        </pic:spPr>
                      </pic:pic>
                    </a:graphicData>
                  </a:graphic>
                </wp:anchor>
              </w:drawing>
            </w:r>
            <w:r w:rsidRPr="000709B3" w:rsidR="00CA2BB5">
              <w:t>eGMS Reach requires that the email addresses entered for the Project Director, Primary Contact/Grants Administrator, and Authorized Representatives in Items 7, 8, and 9 on the SF-424S Form be unique to those individuals. General email addresses or those used by several people in a single office are not acceptable.</w:t>
            </w:r>
          </w:p>
        </w:tc>
      </w:tr>
      <w:tr w14:paraId="3D525FB7" w14:textId="77777777" w:rsidTr="00EA4F64">
        <w:tblPrEx>
          <w:tblW w:w="9360" w:type="dxa"/>
          <w:tblLook w:val="04A0"/>
        </w:tblPrEx>
        <w:trPr>
          <w:cantSplit/>
        </w:trPr>
        <w:tc>
          <w:tcPr>
            <w:tcW w:w="2790" w:type="dxa"/>
          </w:tcPr>
          <w:p w:rsidR="00F85599" w:rsidRPr="00BD7CBA" w:rsidP="00622F11" w14:paraId="3A626EE9" w14:textId="77777777">
            <w:pPr>
              <w:pStyle w:val="TableHeaderRow"/>
            </w:pPr>
            <w:r w:rsidRPr="00BD7CBA">
              <w:t>Item 7. Project Director</w:t>
            </w:r>
          </w:p>
          <w:p w:rsidR="009738ED" w:rsidP="00622F11" w14:paraId="30BB0AA0" w14:textId="77777777">
            <w:pPr>
              <w:pStyle w:val="TableHeaderRow"/>
            </w:pPr>
          </w:p>
        </w:tc>
        <w:tc>
          <w:tcPr>
            <w:tcW w:w="6570" w:type="dxa"/>
            <w:shd w:val="clear" w:color="auto" w:fill="auto"/>
          </w:tcPr>
          <w:p w:rsidR="001214B4" w:rsidRPr="00BD7CBA" w:rsidP="00622F11" w14:paraId="78507374" w14:textId="77777777">
            <w:r w:rsidRPr="00BD7CBA">
              <w:t xml:space="preserve">The Project Director will have primary responsibility for carrying out your project’s activities. Enter the requested information for this individual here. </w:t>
            </w:r>
          </w:p>
          <w:p w:rsidR="009738ED" w:rsidP="00622F11" w14:paraId="12937093" w14:textId="1A9A4C96">
            <w:r>
              <w:t>We</w:t>
            </w:r>
            <w:r w:rsidRPr="00BD7CBA" w:rsidR="001214B4">
              <w:t xml:space="preserve"> require that the Project Director be a different person than the Authorized Representative.</w:t>
            </w:r>
          </w:p>
        </w:tc>
      </w:tr>
      <w:tr w14:paraId="24516BC9" w14:textId="77777777" w:rsidTr="00EA4F64">
        <w:tblPrEx>
          <w:tblW w:w="9360" w:type="dxa"/>
          <w:tblLook w:val="04A0"/>
        </w:tblPrEx>
        <w:trPr>
          <w:cantSplit/>
        </w:trPr>
        <w:tc>
          <w:tcPr>
            <w:tcW w:w="2790" w:type="dxa"/>
          </w:tcPr>
          <w:p w:rsidR="001214B4" w:rsidRPr="00BD7CBA" w:rsidP="00622F11" w14:paraId="70D87256" w14:textId="77777777">
            <w:pPr>
              <w:pStyle w:val="TableHeaderRow"/>
            </w:pPr>
            <w:r w:rsidRPr="00BD7CBA">
              <w:t>Item 8. Primary Contact/Grants Administrator</w:t>
            </w:r>
          </w:p>
          <w:p w:rsidR="009738ED" w:rsidP="00622F11" w14:paraId="1C2EBEAF" w14:textId="77777777">
            <w:pPr>
              <w:pStyle w:val="TableHeaderRow"/>
            </w:pPr>
          </w:p>
        </w:tc>
        <w:tc>
          <w:tcPr>
            <w:tcW w:w="6570" w:type="dxa"/>
            <w:shd w:val="clear" w:color="auto" w:fill="auto"/>
          </w:tcPr>
          <w:p w:rsidR="0002075E" w:rsidP="00622F11" w14:paraId="472BA4FD" w14:textId="77777777">
            <w:r w:rsidRPr="00BD7CBA">
              <w:t xml:space="preserve">The Primary Contact/Grants Administrator has the core responsibility for administering the award. Enter the requested information for this individual here. </w:t>
            </w:r>
          </w:p>
          <w:p w:rsidR="0002075E" w:rsidRPr="00BD7CBA" w:rsidP="00622F11" w14:paraId="35E5981F" w14:textId="1ACD0AFF">
            <w:r w:rsidRPr="00BD7CBA">
              <w:t>Please still complete both items 8 and 9 if the Primary Contact/Grants Administrator is the same as the Authorized Representative.</w:t>
            </w:r>
          </w:p>
          <w:p w:rsidR="009738ED" w:rsidP="00622F11" w14:paraId="4855F2D3" w14:textId="32037C2C">
            <w:r w:rsidRPr="00BD7CBA">
              <w:t>In some organizations this individual may be the same as the Project Director. If this is the case, check the box and skip to Item 9.</w:t>
            </w:r>
          </w:p>
        </w:tc>
      </w:tr>
      <w:tr w14:paraId="4F877134" w14:textId="77777777" w:rsidTr="00EA4F64">
        <w:tblPrEx>
          <w:tblW w:w="9360" w:type="dxa"/>
          <w:tblLook w:val="04A0"/>
        </w:tblPrEx>
        <w:trPr>
          <w:cantSplit/>
        </w:trPr>
        <w:tc>
          <w:tcPr>
            <w:tcW w:w="2790" w:type="dxa"/>
          </w:tcPr>
          <w:p w:rsidR="0002075E" w:rsidRPr="00BD7CBA" w:rsidP="00622F11" w14:paraId="3764EF5F" w14:textId="77777777">
            <w:pPr>
              <w:pStyle w:val="TableHeaderRow"/>
            </w:pPr>
            <w:r w:rsidRPr="00BD7CBA">
              <w:t>Item 9. Authorized Representative</w:t>
            </w:r>
          </w:p>
          <w:p w:rsidR="009738ED" w:rsidP="00622F11" w14:paraId="62A0BD68" w14:textId="77777777">
            <w:pPr>
              <w:pStyle w:val="TableHeaderRow"/>
            </w:pPr>
          </w:p>
        </w:tc>
        <w:tc>
          <w:tcPr>
            <w:tcW w:w="6570" w:type="dxa"/>
            <w:shd w:val="clear" w:color="auto" w:fill="auto"/>
          </w:tcPr>
          <w:p w:rsidR="00EF0193" w:rsidRPr="00F65871" w:rsidP="00622F11" w14:paraId="240D6BD6" w14:textId="77777777">
            <w:pPr>
              <w:rPr>
                <w:b/>
                <w:bCs/>
              </w:rPr>
            </w:pPr>
            <w:r w:rsidRPr="00BD7CBA">
              <w:t xml:space="preserve">The Authorized Representative has the authority to legally bind your organization. Enter the requested information for this individual here. </w:t>
            </w:r>
            <w:r w:rsidRPr="00F65871">
              <w:rPr>
                <w:b/>
                <w:bCs/>
              </w:rPr>
              <w:t xml:space="preserve">The Authorized Representative cannot be the same person as the Project Director. </w:t>
            </w:r>
          </w:p>
          <w:p w:rsidR="0002075E" w:rsidRPr="00BD7CBA" w:rsidP="00622F11" w14:paraId="3073DF80" w14:textId="40A3FD90">
            <w:r w:rsidRPr="00BD7CBA">
              <w:t xml:space="preserve">By checking the </w:t>
            </w:r>
            <w:r w:rsidRPr="00F65871">
              <w:rPr>
                <w:b/>
                <w:bCs/>
              </w:rPr>
              <w:t>“I Agree”</w:t>
            </w:r>
            <w:r w:rsidRPr="00BD7CBA">
              <w:t xml:space="preserve"> box at the top of Item 9, this individual certifies the applicant’s compliance with the </w:t>
            </w:r>
            <w:r w:rsidRPr="00F65871">
              <w:rPr>
                <w:b/>
              </w:rPr>
              <w:t>IMLS Assurances and Certifications</w:t>
            </w:r>
            <w:r w:rsidRPr="00BD7CBA">
              <w:t xml:space="preserve"> and any other relevant federal requirements.</w:t>
            </w:r>
          </w:p>
          <w:p w:rsidR="00EF0193" w:rsidP="00622F11" w14:paraId="7C664C65" w14:textId="77777777">
            <w:r w:rsidRPr="00BD7CBA">
              <w:t xml:space="preserve">Grants.gov automatically populates the “Signature of Authorized Representative” and “Date Signed” boxes upon submission of the application. This is the person whose name was listed as your organization’s authorized representative when you registered with Grants.gov. </w:t>
            </w:r>
          </w:p>
          <w:p w:rsidR="009738ED" w:rsidP="00622F11" w14:paraId="4B8F323F" w14:textId="6B06BBFA">
            <w:r w:rsidRPr="00BD7CBA">
              <w:t>Please note that this name might not be the same as the name and other information you entered in Item 9 above.</w:t>
            </w:r>
          </w:p>
        </w:tc>
      </w:tr>
    </w:tbl>
    <w:p w:rsidR="00EC46FD" w:rsidRPr="00BD7CBA" w:rsidP="00622F11" w14:paraId="42CB0264" w14:textId="4F5467E2">
      <w:pPr>
        <w:spacing w:before="240"/>
      </w:pPr>
      <w:r w:rsidRPr="00BD7CBA">
        <w:t>By submitting</w:t>
      </w:r>
      <w:r w:rsidRPr="00BD7CBA" w:rsidR="00641364">
        <w:t xml:space="preserve"> the electronic application</w:t>
      </w:r>
      <w:r w:rsidRPr="00BD7CBA">
        <w:t>, you</w:t>
      </w:r>
      <w:r w:rsidRPr="00BD7CBA" w:rsidR="00641364">
        <w:t xml:space="preserve"> acknowledge that your organization certifies compliance with relevant federal requirements, including but not limited to</w:t>
      </w:r>
      <w:r w:rsidRPr="00BD7CBA" w:rsidR="00AE0B30">
        <w:t xml:space="preserve"> the </w:t>
      </w:r>
      <w:hyperlink w:anchor="_Appendix_One_–" w:history="1">
        <w:r w:rsidRPr="00427981" w:rsidR="00AE0B30">
          <w:rPr>
            <w:rStyle w:val="Hyperlink"/>
          </w:rPr>
          <w:t>IMLS Assurances and Certifications</w:t>
        </w:r>
      </w:hyperlink>
      <w:r w:rsidRPr="00BD7CBA" w:rsidR="00641364">
        <w:t xml:space="preserve">, to the same extent as </w:t>
      </w:r>
      <w:r w:rsidRPr="00BD7CBA">
        <w:t xml:space="preserve">a </w:t>
      </w:r>
      <w:r w:rsidRPr="00BD7CBA" w:rsidR="00641364">
        <w:t>signature does on a paper application.</w:t>
      </w:r>
      <w:bookmarkStart w:id="203" w:name="_IMLS_Supplementary_Information_1"/>
      <w:bookmarkEnd w:id="203"/>
    </w:p>
    <w:p w:rsidR="007E43D1" w:rsidP="00622F11" w14:paraId="35310A0D" w14:textId="08ACC096">
      <w:pPr>
        <w:pStyle w:val="Heading4"/>
      </w:pPr>
      <w:bookmarkStart w:id="204" w:name="_IMLS_Library_–_1"/>
      <w:bookmarkStart w:id="205" w:name="_IMLS_Library_–"/>
      <w:bookmarkStart w:id="206" w:name="_Toc165633947"/>
      <w:bookmarkEnd w:id="204"/>
      <w:bookmarkEnd w:id="205"/>
      <w:r w:rsidRPr="00427981">
        <w:t xml:space="preserve">IMLS </w:t>
      </w:r>
      <w:r w:rsidRPr="00427981" w:rsidR="00E3424A">
        <w:t>Libr</w:t>
      </w:r>
      <w:r w:rsidRPr="00427981" w:rsidR="00FE16F6">
        <w:t>a</w:t>
      </w:r>
      <w:r w:rsidRPr="00427981" w:rsidR="00E3424A">
        <w:t>ry</w:t>
      </w:r>
      <w:r w:rsidR="003E55FD">
        <w:t xml:space="preserve"> – </w:t>
      </w:r>
      <w:r w:rsidRPr="00427981" w:rsidR="00E3424A">
        <w:t xml:space="preserve">Discretionary </w:t>
      </w:r>
      <w:r w:rsidRPr="00427981">
        <w:t>Program Information Form</w:t>
      </w:r>
      <w:r w:rsidR="00280277">
        <w:t xml:space="preserve"> (PIF)</w:t>
      </w:r>
      <w:bookmarkEnd w:id="206"/>
    </w:p>
    <w:p w:rsidR="00107A23" w:rsidRPr="00273020" w:rsidP="00107A23" w14:paraId="51AC7A3D" w14:textId="4DBD6CEE">
      <w:r>
        <w:t xml:space="preserve">The IMLS Library – Discretionary Program Information Form is part of the application package in Grants.gov. </w:t>
      </w:r>
      <w:r w:rsidRPr="00BD7CBA">
        <w:t>Sections of this form are dynamic, so your answers to certain questions will determine what questions you see next.</w:t>
      </w:r>
    </w:p>
    <w:tbl>
      <w:tblPr>
        <w:tblW w:w="0" w:type="auto"/>
        <w:tblBorders>
          <w:top w:val="single" w:sz="12" w:space="0" w:color="002060"/>
          <w:bottom w:val="single" w:sz="12" w:space="0" w:color="002060"/>
          <w:insideH w:val="single" w:sz="12" w:space="0" w:color="002060"/>
        </w:tblBorders>
        <w:tblLook w:val="04A0"/>
      </w:tblPr>
      <w:tblGrid>
        <w:gridCol w:w="3510"/>
        <w:gridCol w:w="5840"/>
      </w:tblGrid>
      <w:tr w14:paraId="00D622BC" w14:textId="77777777" w:rsidTr="00EA4F64">
        <w:tblPrEx>
          <w:tblW w:w="0" w:type="auto"/>
          <w:tblBorders>
            <w:top w:val="single" w:sz="12" w:space="0" w:color="002060"/>
            <w:bottom w:val="single" w:sz="12" w:space="0" w:color="002060"/>
            <w:insideH w:val="single" w:sz="12" w:space="0" w:color="002060"/>
          </w:tblBorders>
          <w:tblLook w:val="04A0"/>
        </w:tblPrEx>
        <w:trPr>
          <w:cantSplit/>
          <w:tblHeader/>
        </w:trPr>
        <w:tc>
          <w:tcPr>
            <w:tcW w:w="3510" w:type="dxa"/>
          </w:tcPr>
          <w:p w:rsidR="00DB6BD6" w:rsidP="00622F11" w14:paraId="5831B0C5" w14:textId="08B8970D">
            <w:pPr>
              <w:pStyle w:val="StrongTableHeading"/>
            </w:pPr>
            <w:r>
              <w:t>PIF Section</w:t>
            </w:r>
          </w:p>
        </w:tc>
        <w:tc>
          <w:tcPr>
            <w:tcW w:w="5840" w:type="dxa"/>
            <w:shd w:val="clear" w:color="auto" w:fill="auto"/>
          </w:tcPr>
          <w:p w:rsidR="00DB6BD6" w:rsidP="00622F11" w14:paraId="05574A9D" w14:textId="74A177E9">
            <w:pPr>
              <w:pStyle w:val="StrongTableHeading"/>
            </w:pPr>
            <w:r>
              <w:t>Instructions</w:t>
            </w:r>
          </w:p>
        </w:tc>
      </w:tr>
      <w:tr w14:paraId="56592E7D" w14:textId="77777777" w:rsidTr="00EA4F64">
        <w:tblPrEx>
          <w:tblW w:w="0" w:type="auto"/>
          <w:tblLook w:val="04A0"/>
        </w:tblPrEx>
        <w:trPr>
          <w:cantSplit/>
        </w:trPr>
        <w:tc>
          <w:tcPr>
            <w:tcW w:w="3510" w:type="dxa"/>
          </w:tcPr>
          <w:p w:rsidR="00DB6BD6" w:rsidP="00622F11" w14:paraId="31FF3487" w14:textId="34778021">
            <w:pPr>
              <w:pStyle w:val="TableHeaderRow"/>
            </w:pPr>
            <w:r>
              <w:t>Se</w:t>
            </w:r>
            <w:r w:rsidR="00AC3FAB">
              <w:t>ction 1. Grant Program</w:t>
            </w:r>
          </w:p>
        </w:tc>
        <w:tc>
          <w:tcPr>
            <w:tcW w:w="5840" w:type="dxa"/>
            <w:shd w:val="clear" w:color="auto" w:fill="auto"/>
          </w:tcPr>
          <w:p w:rsidR="00DB6BD6" w:rsidP="00622F11" w14:paraId="268EFBA8" w14:textId="51AD6DE2">
            <w:r w:rsidRPr="001E25C7">
              <w:t>Select National Leadership Grants for Libraries Program. Then select one project type</w:t>
            </w:r>
            <w:r w:rsidRPr="00BD7CBA">
              <w:t xml:space="preserve">. </w:t>
            </w:r>
            <w:r w:rsidRPr="006776CD">
              <w:t>Refer to Project Types</w:t>
            </w:r>
            <w:r w:rsidRPr="00BD7CBA">
              <w:t xml:space="preserve"> for more information </w:t>
            </w:r>
            <w:r>
              <w:t>and to help you select the right project type for your application</w:t>
            </w:r>
            <w:r w:rsidRPr="00BD7CBA">
              <w:t>.</w:t>
            </w:r>
          </w:p>
        </w:tc>
      </w:tr>
      <w:tr w14:paraId="0DF0350D" w14:textId="77777777" w:rsidTr="00EA4F64">
        <w:tblPrEx>
          <w:tblW w:w="0" w:type="auto"/>
          <w:tblLook w:val="04A0"/>
        </w:tblPrEx>
        <w:trPr>
          <w:cantSplit/>
        </w:trPr>
        <w:tc>
          <w:tcPr>
            <w:tcW w:w="3510" w:type="dxa"/>
          </w:tcPr>
          <w:p w:rsidR="00015853" w:rsidP="00015853" w14:paraId="36595A6C" w14:textId="1284DA82">
            <w:pPr>
              <w:pStyle w:val="TableHeaderRow"/>
            </w:pPr>
            <w:r>
              <w:t>Grant Program Goals and Objectives</w:t>
            </w:r>
          </w:p>
        </w:tc>
        <w:tc>
          <w:tcPr>
            <w:tcW w:w="5840" w:type="dxa"/>
            <w:shd w:val="clear" w:color="auto" w:fill="auto"/>
          </w:tcPr>
          <w:p w:rsidR="00015853" w:rsidP="00015853" w14:paraId="1CEEBDB3" w14:textId="61F284EE">
            <w:r w:rsidRPr="006776CD">
              <w:t xml:space="preserve">Refer to the </w:t>
            </w:r>
            <w:r>
              <w:t>NLG-L</w:t>
            </w:r>
            <w:r w:rsidRPr="006776CD">
              <w:t xml:space="preserve"> Program Goals and Objectives.</w:t>
            </w:r>
            <w:r w:rsidRPr="00BD7CBA">
              <w:t xml:space="preserve"> Select the grant program goal that best aligns with your proposed project. Once you have selected a goal, select one associated objective.</w:t>
            </w:r>
          </w:p>
        </w:tc>
      </w:tr>
      <w:tr w14:paraId="24E63218" w14:textId="77777777" w:rsidTr="00EA4F64">
        <w:tblPrEx>
          <w:tblW w:w="0" w:type="auto"/>
          <w:tblLook w:val="04A0"/>
        </w:tblPrEx>
        <w:trPr>
          <w:cantSplit/>
        </w:trPr>
        <w:tc>
          <w:tcPr>
            <w:tcW w:w="3510" w:type="dxa"/>
          </w:tcPr>
          <w:p w:rsidR="00A81241" w:rsidP="00622F11" w14:paraId="77E583DD" w14:textId="7C075D45">
            <w:pPr>
              <w:pStyle w:val="TableHeaderRow"/>
            </w:pPr>
            <w:r>
              <w:t>Section 2. Applicant Information</w:t>
            </w:r>
          </w:p>
        </w:tc>
        <w:tc>
          <w:tcPr>
            <w:tcW w:w="5840" w:type="dxa"/>
            <w:shd w:val="clear" w:color="auto" w:fill="auto"/>
          </w:tcPr>
          <w:p w:rsidR="00270E9F" w:rsidRPr="00BD7CBA" w:rsidP="00622F11" w14:paraId="1D232A4A" w14:textId="77777777">
            <w:pPr>
              <w:rPr>
                <w:b/>
              </w:rPr>
            </w:pPr>
            <w:r w:rsidRPr="00BD7CBA">
              <w:t>Does this entity have an organizational unit that will carry out the activities described in your application?</w:t>
            </w:r>
          </w:p>
          <w:p w:rsidR="00A81241" w:rsidRPr="00270E9F" w:rsidP="00622F11" w14:paraId="3B00B32A" w14:textId="1889235A">
            <w:pPr>
              <w:rPr>
                <w:b/>
              </w:rPr>
            </w:pPr>
            <w:r w:rsidRPr="00BD7CBA">
              <w:t xml:space="preserve">Refer to the entity listed in Item 5a of the Grants.gov SF-424S Form that you are submitting with your </w:t>
            </w:r>
            <w:r w:rsidRPr="00BD7CBA" w:rsidR="006041DA">
              <w:t>application</w:t>
            </w:r>
            <w:r w:rsidR="006041DA">
              <w:t xml:space="preserve"> and</w:t>
            </w:r>
            <w:r w:rsidRPr="00BD7CBA">
              <w:t xml:space="preserve"> review the Helpful Definitions of </w:t>
            </w:r>
            <w:r w:rsidRPr="00015853">
              <w:rPr>
                <w:b/>
                <w:bCs/>
              </w:rPr>
              <w:t>organizational unit</w:t>
            </w:r>
            <w:r w:rsidRPr="00BD7CBA">
              <w:t xml:space="preserve"> and </w:t>
            </w:r>
            <w:r w:rsidRPr="00015853">
              <w:rPr>
                <w:b/>
                <w:bCs/>
              </w:rPr>
              <w:t>legal applicant</w:t>
            </w:r>
            <w:r w:rsidRPr="00BD7CBA">
              <w:rPr>
                <w:b/>
              </w:rPr>
              <w:t xml:space="preserve"> </w:t>
            </w:r>
            <w:r w:rsidRPr="00BD7CBA">
              <w:t>on the Program Information Form. Then select YES if your organization has an organizational unit and NO if it does not. Next, make selections from the choices and provide the information requested.</w:t>
            </w:r>
          </w:p>
        </w:tc>
      </w:tr>
      <w:tr w14:paraId="1B86968A" w14:textId="77777777" w:rsidTr="00EA4F64">
        <w:tblPrEx>
          <w:tblW w:w="0" w:type="auto"/>
          <w:tblLook w:val="04A0"/>
        </w:tblPrEx>
        <w:trPr>
          <w:cantSplit/>
        </w:trPr>
        <w:tc>
          <w:tcPr>
            <w:tcW w:w="3510" w:type="dxa"/>
          </w:tcPr>
          <w:p w:rsidR="00801F70" w:rsidRPr="000E7EFE" w:rsidP="00622F11" w14:paraId="4B0C6C04" w14:textId="5B24506C">
            <w:pPr>
              <w:pStyle w:val="TableHeaderRow"/>
            </w:pPr>
            <w:r w:rsidRPr="000E7EFE">
              <w:t>Section 3. Financial Information</w:t>
            </w:r>
          </w:p>
        </w:tc>
        <w:tc>
          <w:tcPr>
            <w:tcW w:w="5840" w:type="dxa"/>
            <w:shd w:val="clear" w:color="auto" w:fill="auto"/>
          </w:tcPr>
          <w:p w:rsidR="00801F70" w:rsidRPr="00BD7CBA" w:rsidP="00622F11" w14:paraId="3698B5E3" w14:textId="72FD9742">
            <w:r w:rsidRPr="00BD7CBA">
              <w:t xml:space="preserve">Provide the information requested in </w:t>
            </w:r>
            <w:r>
              <w:t xml:space="preserve">items </w:t>
            </w:r>
            <w:r w:rsidRPr="00BD7CBA">
              <w:t>a-d. If you named an organizational unit in Section 1 of this form, this information must pertain to that unit. Please complete the table with figures representing the most recently completed fiscal year in the top row, followed by those for the previous year, and concluding with those for the year before that.</w:t>
            </w:r>
          </w:p>
        </w:tc>
      </w:tr>
      <w:tr w14:paraId="5C241952" w14:textId="77777777" w:rsidTr="00EA4F64">
        <w:tblPrEx>
          <w:tblW w:w="0" w:type="auto"/>
          <w:tblLook w:val="04A0"/>
        </w:tblPrEx>
        <w:trPr>
          <w:cantSplit/>
        </w:trPr>
        <w:tc>
          <w:tcPr>
            <w:tcW w:w="3510" w:type="dxa"/>
          </w:tcPr>
          <w:p w:rsidR="000E7EFE" w:rsidRPr="000E7EFE" w:rsidP="00622F11" w14:paraId="4626058C" w14:textId="64D0F93E">
            <w:pPr>
              <w:pStyle w:val="TableHeaderRow"/>
            </w:pPr>
            <w:r>
              <w:t>Section 4. Funding Request</w:t>
            </w:r>
          </w:p>
        </w:tc>
        <w:tc>
          <w:tcPr>
            <w:tcW w:w="5840" w:type="dxa"/>
            <w:shd w:val="clear" w:color="auto" w:fill="auto"/>
          </w:tcPr>
          <w:p w:rsidR="000E7EFE" w:rsidRPr="00BD7CBA" w:rsidP="00622F11" w14:paraId="3BAFA39A" w14:textId="5302212D">
            <w:r w:rsidRPr="00BD7CBA">
              <w:t xml:space="preserve">Refer to the </w:t>
            </w:r>
            <w:r w:rsidRPr="00015853">
              <w:rPr>
                <w:b/>
                <w:bCs/>
              </w:rPr>
              <w:t>Grant Fund</w:t>
            </w:r>
            <w:r w:rsidRPr="00BD7CBA">
              <w:t xml:space="preserve"> and </w:t>
            </w:r>
            <w:r w:rsidRPr="00015853">
              <w:rPr>
                <w:b/>
                <w:bCs/>
              </w:rPr>
              <w:t>Cost Share totals</w:t>
            </w:r>
            <w:r w:rsidRPr="00BD7CBA">
              <w:t xml:space="preserve"> in </w:t>
            </w:r>
            <w:hyperlink r:id="rId125" w:history="1">
              <w:r w:rsidRPr="00FA4DFE">
                <w:rPr>
                  <w:rStyle w:val="Hyperlink"/>
                </w:rPr>
                <w:t>Section 10 of the IMLS Budget Form</w:t>
              </w:r>
            </w:hyperlink>
            <w:r w:rsidRPr="00BD7CBA">
              <w:t xml:space="preserve"> (PDF, 1.7MB) that you are submitting with your application. Provide the amount in dollars that you are requesting from IMLS and the amount of non-federal funding you are providing as cost share/match. Enter “0” if your budget includes no cost share/match.</w:t>
            </w:r>
          </w:p>
        </w:tc>
      </w:tr>
      <w:tr w14:paraId="5365F727" w14:textId="77777777" w:rsidTr="00EA4F64">
        <w:tblPrEx>
          <w:tblW w:w="0" w:type="auto"/>
          <w:tblLook w:val="04A0"/>
        </w:tblPrEx>
        <w:trPr>
          <w:cantSplit/>
        </w:trPr>
        <w:tc>
          <w:tcPr>
            <w:tcW w:w="3510" w:type="dxa"/>
          </w:tcPr>
          <w:p w:rsidR="005A2109" w:rsidP="00622F11" w14:paraId="7E4EBDB9" w14:textId="61DD799E">
            <w:pPr>
              <w:pStyle w:val="TableHeaderRow"/>
            </w:pPr>
            <w:r>
              <w:t>Section 5. Indirect Costs</w:t>
            </w:r>
          </w:p>
        </w:tc>
        <w:tc>
          <w:tcPr>
            <w:tcW w:w="5840" w:type="dxa"/>
            <w:shd w:val="clear" w:color="auto" w:fill="auto"/>
          </w:tcPr>
          <w:p w:rsidR="005A2109" w:rsidRPr="00BD7CBA" w:rsidP="00622F11" w14:paraId="2DD15992" w14:textId="0037E18D">
            <w:hyperlink w:anchor="_Indirect_Costs_in_1" w:history="1">
              <w:r w:rsidRPr="00460026" w:rsidR="00043458">
                <w:rPr>
                  <w:rStyle w:val="Hyperlink"/>
                </w:rPr>
                <w:t>Refer to the IMLS Budget Form – Indirect Costs in the Budget guidance</w:t>
              </w:r>
            </w:hyperlink>
            <w:r w:rsidR="00996473">
              <w:t>.</w:t>
            </w:r>
            <w:r w:rsidRPr="00043458" w:rsidR="00043458">
              <w:t xml:space="preserve"> </w:t>
            </w:r>
            <w:r w:rsidR="00996473">
              <w:t>S</w:t>
            </w:r>
            <w:r w:rsidRPr="00043458" w:rsidR="00043458">
              <w:t>elect one option</w:t>
            </w:r>
            <w:r w:rsidR="00996473">
              <w:t xml:space="preserve"> and provide any required information </w:t>
            </w:r>
            <w:r w:rsidR="00CE514D">
              <w:t>for your selection</w:t>
            </w:r>
            <w:r w:rsidRPr="00043458" w:rsidR="00043458">
              <w:t>. Your selection should match the choice you make on the IMLS Budget Form that you are submitting with your application.</w:t>
            </w:r>
          </w:p>
        </w:tc>
      </w:tr>
      <w:tr w14:paraId="086E8EE9" w14:textId="77777777" w:rsidTr="00EA4F64">
        <w:tblPrEx>
          <w:tblW w:w="0" w:type="auto"/>
          <w:tblLook w:val="04A0"/>
        </w:tblPrEx>
        <w:trPr>
          <w:cantSplit/>
        </w:trPr>
        <w:tc>
          <w:tcPr>
            <w:tcW w:w="3510" w:type="dxa"/>
          </w:tcPr>
          <w:p w:rsidR="00CE514D" w:rsidP="00622F11" w14:paraId="7F888A4F" w14:textId="704A5872">
            <w:pPr>
              <w:pStyle w:val="TableHeaderRow"/>
            </w:pPr>
            <w:r>
              <w:t>Section 6. Abstract</w:t>
            </w:r>
          </w:p>
        </w:tc>
        <w:tc>
          <w:tcPr>
            <w:tcW w:w="5840" w:type="dxa"/>
            <w:shd w:val="clear" w:color="auto" w:fill="auto"/>
          </w:tcPr>
          <w:p w:rsidR="00A95112" w:rsidRPr="00BD7CBA" w:rsidP="00622F11" w14:paraId="770E958D" w14:textId="77777777">
            <w:r w:rsidRPr="00BD7CBA">
              <w:t>Write an Abstract of no more than 3,000 characters (including spaces) in a concise narrative format for experts as well as a general audience. Address the following:</w:t>
            </w:r>
          </w:p>
          <w:p w:rsidR="00A95112" w:rsidRPr="00427981" w:rsidP="00F061F0" w14:paraId="058C37CA" w14:textId="77777777">
            <w:pPr>
              <w:pStyle w:val="ListParagraph"/>
              <w:numPr>
                <w:ilvl w:val="0"/>
                <w:numId w:val="52"/>
              </w:numPr>
            </w:pPr>
            <w:r w:rsidRPr="00427981">
              <w:t>Identify the lead applicant and, if applicable, any collaborators.</w:t>
            </w:r>
          </w:p>
          <w:p w:rsidR="00A95112" w:rsidRPr="00427981" w:rsidP="00F061F0" w14:paraId="6F44F3B5" w14:textId="77777777">
            <w:pPr>
              <w:pStyle w:val="ListParagraph"/>
              <w:numPr>
                <w:ilvl w:val="0"/>
                <w:numId w:val="52"/>
              </w:numPr>
            </w:pPr>
            <w:r w:rsidRPr="00427981">
              <w:t>Describe the need, problem, or challenge your project will address, and how it was identified.</w:t>
            </w:r>
          </w:p>
          <w:p w:rsidR="00A95112" w:rsidRPr="00427981" w:rsidP="00F061F0" w14:paraId="434650DA" w14:textId="77777777">
            <w:pPr>
              <w:pStyle w:val="ListParagraph"/>
              <w:numPr>
                <w:ilvl w:val="0"/>
                <w:numId w:val="52"/>
              </w:numPr>
            </w:pPr>
            <w:r w:rsidRPr="00427981">
              <w:t>List the high-level activities you will carry out and identify the associated time frame.</w:t>
            </w:r>
          </w:p>
          <w:p w:rsidR="00A95112" w:rsidRPr="00427981" w:rsidP="00F061F0" w14:paraId="7B989CD3" w14:textId="77777777">
            <w:pPr>
              <w:pStyle w:val="ListParagraph"/>
              <w:numPr>
                <w:ilvl w:val="0"/>
                <w:numId w:val="52"/>
              </w:numPr>
            </w:pPr>
            <w:r w:rsidRPr="00427981">
              <w:t>Identify who or what will benefit from your project.</w:t>
            </w:r>
          </w:p>
          <w:p w:rsidR="00A95112" w:rsidRPr="00427981" w:rsidP="00F061F0" w14:paraId="28C53E7E" w14:textId="77777777">
            <w:pPr>
              <w:pStyle w:val="ListParagraph"/>
              <w:numPr>
                <w:ilvl w:val="0"/>
                <w:numId w:val="52"/>
              </w:numPr>
            </w:pPr>
            <w:r w:rsidRPr="00427981">
              <w:t>Specify your project’s intended results</w:t>
            </w:r>
            <w:r w:rsidRPr="150C1507">
              <w:t xml:space="preserve"> and how they will be disseminated.</w:t>
            </w:r>
          </w:p>
          <w:p w:rsidR="00A95112" w:rsidRPr="00427981" w:rsidP="00F061F0" w14:paraId="31FB3AB8" w14:textId="77777777">
            <w:pPr>
              <w:pStyle w:val="ListParagraph"/>
              <w:numPr>
                <w:ilvl w:val="0"/>
                <w:numId w:val="52"/>
              </w:numPr>
            </w:pPr>
            <w:r w:rsidRPr="00427981">
              <w:t>Describe how you will measure your success in achieving your intended results.</w:t>
            </w:r>
          </w:p>
          <w:p w:rsidR="00A95112" w:rsidRPr="00BD7CBA" w:rsidP="00622F11" w14:paraId="0E08819C" w14:textId="77777777">
            <w:r w:rsidRPr="00BD7CBA">
              <w:t xml:space="preserve">Enter or paste your text into the form. </w:t>
            </w:r>
          </w:p>
          <w:p w:rsidR="00CE514D" w:rsidP="00F01831" w14:paraId="342EF4B5" w14:textId="6226EBFC">
            <w:r w:rsidRPr="00F01831">
              <w:rPr>
                <w:b/>
              </w:rPr>
              <w:t>Preliminary Proposals do not require a full abstract. You may enter the “Project Description” (about 120 words) from the SF-424S.</w:t>
            </w:r>
          </w:p>
        </w:tc>
      </w:tr>
      <w:tr w14:paraId="5325E2E4" w14:textId="77777777" w:rsidTr="00EA4F64">
        <w:tblPrEx>
          <w:tblW w:w="0" w:type="auto"/>
          <w:tblLook w:val="04A0"/>
        </w:tblPrEx>
        <w:trPr>
          <w:cantSplit/>
        </w:trPr>
        <w:tc>
          <w:tcPr>
            <w:tcW w:w="3510" w:type="dxa"/>
          </w:tcPr>
          <w:p w:rsidR="00A95112" w:rsidP="00622F11" w14:paraId="7D7A71E9" w14:textId="75DF31C1">
            <w:pPr>
              <w:pStyle w:val="TableHeaderRow"/>
            </w:pPr>
            <w:r>
              <w:t>Section 7. Project Keywords</w:t>
            </w:r>
          </w:p>
        </w:tc>
        <w:tc>
          <w:tcPr>
            <w:tcW w:w="5840" w:type="dxa"/>
            <w:shd w:val="clear" w:color="auto" w:fill="auto"/>
          </w:tcPr>
          <w:p w:rsidR="00D5419A" w:rsidP="00622F11" w14:paraId="6DC73784" w14:textId="77777777">
            <w:r w:rsidRPr="00BD7CBA">
              <w:t xml:space="preserve">Select from one to eight keywords that best characterize your project from the options provided on the form. </w:t>
            </w:r>
            <w:r w:rsidR="004D7D06">
              <w:t xml:space="preserve">You can also </w:t>
            </w:r>
            <w:hyperlink w:anchor="_Appendix_Seven_Five" w:history="1">
              <w:r w:rsidRPr="004D7D06" w:rsidR="004D7D06">
                <w:rPr>
                  <w:rStyle w:val="Hyperlink"/>
                </w:rPr>
                <w:t>find the full list of keywords here</w:t>
              </w:r>
            </w:hyperlink>
            <w:r w:rsidRPr="00BD7CBA">
              <w:t xml:space="preserve">. </w:t>
            </w:r>
          </w:p>
          <w:p w:rsidR="00A95112" w:rsidRPr="00BD7CBA" w:rsidP="00622F11" w14:paraId="5D710050" w14:textId="68BE7624">
            <w:r>
              <w:t>We</w:t>
            </w:r>
            <w:r w:rsidRPr="00BD7CBA">
              <w:t xml:space="preserve"> </w:t>
            </w:r>
            <w:r w:rsidRPr="00BD7CBA">
              <w:t xml:space="preserve">may use these keywords as search terms in </w:t>
            </w:r>
            <w:r>
              <w:t>our</w:t>
            </w:r>
            <w:r w:rsidRPr="00BD7CBA">
              <w:t xml:space="preserve"> compilations describing the agency’s grantmaking and/or provide them as tools to help applicants, other awardees, and the public understand more about what </w:t>
            </w:r>
            <w:r w:rsidR="00ED1A08">
              <w:t>we</w:t>
            </w:r>
            <w:r w:rsidRPr="00BD7CBA" w:rsidR="00ED1A08">
              <w:t xml:space="preserve"> </w:t>
            </w:r>
            <w:r w:rsidRPr="00BD7CBA">
              <w:t>support.</w:t>
            </w:r>
          </w:p>
        </w:tc>
      </w:tr>
    </w:tbl>
    <w:p w:rsidR="00B554E4" w:rsidRPr="00BD7CBA" w:rsidP="00622F11" w14:paraId="29EDE1CA" w14:textId="77777777">
      <w:pPr>
        <w:spacing w:line="240" w:lineRule="auto"/>
        <w:rPr>
          <w:sz w:val="32"/>
          <w:szCs w:val="32"/>
        </w:rPr>
      </w:pPr>
      <w:bookmarkStart w:id="207" w:name="_IMLS_Budget_Form_2"/>
      <w:bookmarkEnd w:id="207"/>
      <w:r w:rsidRPr="00BD7CBA">
        <w:br w:type="page"/>
      </w:r>
    </w:p>
    <w:p w:rsidR="00467CDD" w:rsidRPr="00427981" w:rsidP="009C22CE" w14:paraId="0849FB53" w14:textId="7A8DAB8F">
      <w:pPr>
        <w:pStyle w:val="Heading3"/>
      </w:pPr>
      <w:bookmarkStart w:id="208" w:name="_IMLS_Budget_Form_3"/>
      <w:bookmarkStart w:id="209" w:name="_2B_IMLS_Budget"/>
      <w:bookmarkStart w:id="210" w:name="_Toc165633948"/>
      <w:bookmarkEnd w:id="208"/>
      <w:bookmarkEnd w:id="209"/>
      <w:r w:rsidRPr="00427981">
        <w:t>IMLS Budget Form</w:t>
      </w:r>
      <w:bookmarkEnd w:id="210"/>
      <w:r>
        <w:t xml:space="preserve"> </w:t>
      </w:r>
    </w:p>
    <w:p w:rsidR="00467CDD" w:rsidRPr="00BD7CBA" w:rsidP="00467CDD" w14:paraId="23DADAA5" w14:textId="76CA1168">
      <w:r w:rsidRPr="00BD7CBA">
        <w:t xml:space="preserve">Make sure that JavaScript is enabled in your web browser. Download the </w:t>
      </w:r>
      <w:hyperlink r:id="rId125">
        <w:r w:rsidRPr="00BC15F5">
          <w:rPr>
            <w:rStyle w:val="Hyperlink"/>
          </w:rPr>
          <w:t>IMLS Budget Form (PDF, 1.7MB)</w:t>
        </w:r>
      </w:hyperlink>
      <w:hyperlink r:id="rId126">
        <w:r w:rsidRPr="00BC15F5">
          <w:rPr>
            <w:rStyle w:val="Hyperlink"/>
          </w:rPr>
          <w:t xml:space="preserve"> </w:t>
        </w:r>
      </w:hyperlink>
      <w:r w:rsidRPr="00BD7CBA">
        <w:t xml:space="preserve">to your computer and work on it outside your web browser. When </w:t>
      </w:r>
      <w:r>
        <w:t>you’ve completed the form</w:t>
      </w:r>
      <w:r w:rsidRPr="00BD7CBA">
        <w:t xml:space="preserve">, save it as a PDF and upload it as part of your application through Grants.gov. </w:t>
      </w:r>
    </w:p>
    <w:p w:rsidR="00467CDD" w:rsidRPr="00BD7CBA" w:rsidP="00467CDD" w14:paraId="5EC8629C" w14:textId="0158373B">
      <w:r w:rsidRPr="00BD7CBA">
        <w:t>The IMLS Budget Form accommodates up to three years of project activities and expenses. Project timelines, allowable costs, and other budget details vary by program. Be sure to review the Notice of Funding Opportunity for the grant program/project type to which you are applying and the cost principles in 2 C.F.R. part 200 and 2 C.F.R. part 3187.</w:t>
      </w:r>
    </w:p>
    <w:p w:rsidR="00467CDD" w:rsidP="00467CDD" w14:paraId="561D30A0" w14:textId="6604CA4E">
      <w:pPr>
        <w:spacing w:after="240"/>
      </w:pPr>
      <w:r w:rsidRPr="00BD7CBA">
        <w:t xml:space="preserve">The Year 1 columns should include costs for activities that begin on the project start date (as listed on 6c of the SF-424S) and end 12 months later. If the project timeline exceeds one year, list the costs for the next 12 months in the Year 2 columns. If the project extends beyond two years, list the costs for the next 12 months in the Year 3 columns. </w:t>
      </w:r>
    </w:p>
    <w:p w:rsidR="00384658" w:rsidRPr="00BD7CBA" w:rsidP="00467CDD" w14:paraId="4237A5FE" w14:textId="461352A8">
      <w:pPr>
        <w:spacing w:after="240"/>
      </w:pPr>
      <w:r>
        <w:rPr>
          <w:noProof/>
        </w:rPr>
        <mc:AlternateContent>
          <mc:Choice Requires="wpg">
            <w:drawing>
              <wp:anchor distT="0" distB="0" distL="114300" distR="114300" simplePos="0" relativeHeight="251767808" behindDoc="0" locked="0" layoutInCell="1" allowOverlap="1">
                <wp:simplePos x="0" y="0"/>
                <wp:positionH relativeFrom="column">
                  <wp:posOffset>47625</wp:posOffset>
                </wp:positionH>
                <wp:positionV relativeFrom="paragraph">
                  <wp:posOffset>-44450</wp:posOffset>
                </wp:positionV>
                <wp:extent cx="5800725" cy="1076325"/>
                <wp:effectExtent l="0" t="0" r="28575" b="28575"/>
                <wp:wrapSquare wrapText="bothSides"/>
                <wp:docPr id="1306442757"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5800725" cy="1076325"/>
                          <a:chOff x="0" y="0"/>
                          <a:chExt cx="5800725" cy="1076325"/>
                        </a:xfrm>
                      </wpg:grpSpPr>
                      <wps:wsp xmlns:wps="http://schemas.microsoft.com/office/word/2010/wordprocessingShape">
                        <wps:cNvPr id="673809533" name="Rectangle 22"/>
                        <wps:cNvSpPr/>
                        <wps:spPr>
                          <a:xfrm>
                            <a:off x="0" y="0"/>
                            <a:ext cx="5800725" cy="1076325"/>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384658" w:rsidP="00384658" w14:textId="77777777">
                              <w:pPr>
                                <w:ind w:left="720"/>
                              </w:pPr>
                              <w:r>
                                <w:t>Learn more about the regulations and requirements related to cost principles for federal awards:</w:t>
                              </w:r>
                            </w:p>
                            <w:p w:rsidR="00384658" w:rsidP="00384658" w14:textId="77777777">
                              <w:pPr>
                                <w:pStyle w:val="ListParagraph"/>
                                <w:numPr>
                                  <w:ilvl w:val="1"/>
                                  <w:numId w:val="98"/>
                                </w:numPr>
                                <w:ind w:left="1080"/>
                              </w:pPr>
                              <w:hyperlink r:id="rId185" w:history="1">
                                <w:r w:rsidRPr="00916FE5">
                                  <w:rPr>
                                    <w:rStyle w:val="Hyperlink"/>
                                  </w:rPr>
                                  <w:t>2 C.F.R. 200 Subpart E - Cost Principles</w:t>
                                </w:r>
                              </w:hyperlink>
                            </w:p>
                            <w:p w:rsidR="00384658" w:rsidP="00384658" w14:textId="77777777">
                              <w:pPr>
                                <w:pStyle w:val="ListParagraph"/>
                                <w:numPr>
                                  <w:ilvl w:val="1"/>
                                  <w:numId w:val="98"/>
                                </w:numPr>
                                <w:ind w:left="1080"/>
                              </w:pPr>
                              <w:hyperlink r:id="rId186" w:history="1">
                                <w:r>
                                  <w:rPr>
                                    <w:rStyle w:val="Hyperlink"/>
                                  </w:rPr>
                                  <w:t>2 C.F.R. part 3187 Subpart C Allowable Costs</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140128052" name="Graphic 23" descr="Information with solid fill"/>
                          <pic:cNvPicPr>
                            <a:picLocks noChangeAspect="1"/>
                          </pic:cNvPicPr>
                        </pic:nvPicPr>
                        <pic:blipFill>
                          <a:blip xmlns:r="http://schemas.openxmlformats.org/officeDocument/2006/relationships" r:embed="rId59"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60"/>
                              </a:ext>
                            </a:extLst>
                          </a:blip>
                          <a:stretch>
                            <a:fillRect/>
                          </a:stretch>
                        </pic:blipFill>
                        <pic:spPr>
                          <a:xfrm>
                            <a:off x="104775" y="114300"/>
                            <a:ext cx="347345" cy="347345"/>
                          </a:xfrm>
                          <a:prstGeom prst="rect">
                            <a:avLst/>
                          </a:prstGeom>
                        </pic:spPr>
                      </pic:pic>
                    </wpg:wgp>
                  </a:graphicData>
                </a:graphic>
                <wp14:sizeRelV relativeFrom="margin">
                  <wp14:pctHeight>0</wp14:pctHeight>
                </wp14:sizeRelV>
              </wp:anchor>
            </w:drawing>
          </mc:Choice>
          <mc:Fallback>
            <w:pict>
              <v:group id="_x0000_s1092" style="width:456.75pt;height:84.75pt;margin-top:-3.5pt;margin-left:3.75pt;mso-height-relative:margin;position:absolute;z-index:251768832" coordsize="58007,10763">
                <v:rect id="Rectangle 22" o:spid="_x0000_s1093" style="width:58007;height:10763;mso-wrap-style:square;position:absolute;visibility:visible;v-text-anchor:middle" fillcolor="#f7fbff" strokecolor="#33715b" strokeweight="1pt">
                  <v:textbox>
                    <w:txbxContent>
                      <w:p w:rsidR="00384658" w:rsidP="00384658" w14:paraId="5E15BCDA" w14:textId="77777777">
                        <w:pPr>
                          <w:ind w:left="720"/>
                        </w:pPr>
                        <w:r>
                          <w:t>Learn more about the regulations and requirements related to cost principles for federal awards:</w:t>
                        </w:r>
                      </w:p>
                      <w:p w:rsidR="00384658" w:rsidP="00384658" w14:paraId="02FADDED" w14:textId="77777777">
                        <w:pPr>
                          <w:pStyle w:val="ListParagraph"/>
                          <w:numPr>
                            <w:ilvl w:val="1"/>
                            <w:numId w:val="98"/>
                          </w:numPr>
                          <w:ind w:left="1080"/>
                        </w:pPr>
                        <w:hyperlink r:id="rId185" w:history="1">
                          <w:r w:rsidRPr="00916FE5">
                            <w:rPr>
                              <w:rStyle w:val="Hyperlink"/>
                            </w:rPr>
                            <w:t>2 C.F.R. 200 Subpart E - Cost Principles</w:t>
                          </w:r>
                        </w:hyperlink>
                      </w:p>
                      <w:p w:rsidR="00384658" w:rsidP="00384658" w14:paraId="6D2081B2" w14:textId="77777777">
                        <w:pPr>
                          <w:pStyle w:val="ListParagraph"/>
                          <w:numPr>
                            <w:ilvl w:val="1"/>
                            <w:numId w:val="98"/>
                          </w:numPr>
                          <w:ind w:left="1080"/>
                        </w:pPr>
                        <w:hyperlink r:id="rId186" w:history="1">
                          <w:r>
                            <w:rPr>
                              <w:rStyle w:val="Hyperlink"/>
                            </w:rPr>
                            <w:t>2 C.F.R. part 3187 Subpart C Allowable Costs</w:t>
                          </w:r>
                        </w:hyperlink>
                      </w:p>
                    </w:txbxContent>
                  </v:textbox>
                </v:rect>
                <v:shape id="Graphic 23" o:spid="_x0000_s1094" type="#_x0000_t75" alt="Information with solid fill" style="width:3474;height:3473;left:1047;mso-wrap-style:square;position:absolute;top:1143;visibility:visible">
                  <v:imagedata r:id="rId61" o:title="Information with solid fill"/>
                </v:shape>
                <w10:wrap type="square"/>
              </v:group>
            </w:pict>
          </mc:Fallback>
        </mc:AlternateContent>
      </w:r>
    </w:p>
    <w:p w:rsidR="00467CDD" w:rsidP="00467CDD" w14:paraId="7AC4640A" w14:textId="3E4547DA">
      <w:pPr>
        <w:pStyle w:val="StrongTableHeading"/>
      </w:pPr>
      <w:r w:rsidRPr="0049303A">
        <w:rPr>
          <w:noProof/>
        </w:rPr>
        <w:drawing>
          <wp:anchor distT="0" distB="0" distL="114300" distR="114300" simplePos="0" relativeHeight="251672576" behindDoc="0" locked="0" layoutInCell="1" allowOverlap="1">
            <wp:simplePos x="0" y="0"/>
            <wp:positionH relativeFrom="column">
              <wp:posOffset>106045</wp:posOffset>
            </wp:positionH>
            <wp:positionV relativeFrom="paragraph">
              <wp:posOffset>207010</wp:posOffset>
            </wp:positionV>
            <wp:extent cx="847725" cy="847725"/>
            <wp:effectExtent l="0" t="0" r="0" b="9525"/>
            <wp:wrapSquare wrapText="bothSides"/>
            <wp:docPr id="1144404835" name="Graphic 6" descr="Lights 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404835" name="Graphic 701189506" descr="Lights On with solid fill"/>
                    <pic:cNvPicPr/>
                  </pic:nvPicPr>
                  <pic:blipFill>
                    <a:blip xmlns:r="http://schemas.openxmlformats.org/officeDocument/2006/relationships" r:embed="rId180">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81"/>
                        </a:ext>
                      </a:extLst>
                    </a:blip>
                    <a:stretch>
                      <a:fillRect/>
                    </a:stretch>
                  </pic:blipFill>
                  <pic:spPr>
                    <a:xfrm>
                      <a:off x="0" y="0"/>
                      <a:ext cx="847725" cy="847725"/>
                    </a:xfrm>
                    <a:prstGeom prst="rect">
                      <a:avLst/>
                    </a:prstGeom>
                  </pic:spPr>
                </pic:pic>
              </a:graphicData>
            </a:graphic>
            <wp14:sizeRelH relativeFrom="margin">
              <wp14:pctWidth>0</wp14:pctWidth>
            </wp14:sizeRelH>
            <wp14:sizeRelV relativeFrom="margin">
              <wp14:pctHeight>0</wp14:pctHeight>
            </wp14:sizeRelV>
          </wp:anchor>
        </w:drawing>
      </w:r>
      <w:r>
        <w:t>Tips for completing your budget form:</w:t>
      </w:r>
    </w:p>
    <w:p w:rsidR="00467CDD" w:rsidP="00F061F0" w14:paraId="3FC69B79" w14:textId="16F7DF7C">
      <w:pPr>
        <w:pStyle w:val="ListParagraph"/>
        <w:numPr>
          <w:ilvl w:val="0"/>
          <w:numId w:val="57"/>
        </w:numPr>
        <w:ind w:left="2016" w:hanging="432"/>
        <w:contextualSpacing w:val="0"/>
      </w:pPr>
      <w:r w:rsidRPr="00BD7CBA">
        <w:t xml:space="preserve">The budget should include the project costs that will be charged to grant funds as well as those that will be supported by cost share, if any. </w:t>
      </w:r>
    </w:p>
    <w:p w:rsidR="00467CDD" w:rsidP="00F061F0" w14:paraId="42E72986" w14:textId="77777777">
      <w:pPr>
        <w:pStyle w:val="ListParagraph"/>
        <w:numPr>
          <w:ilvl w:val="0"/>
          <w:numId w:val="57"/>
        </w:numPr>
        <w:ind w:left="2016" w:hanging="432"/>
        <w:contextualSpacing w:val="0"/>
      </w:pPr>
      <w:r w:rsidRPr="00BD7CBA">
        <w:t xml:space="preserve">In-kind contributions to cost share may include the value of services (e.g., donated volunteer or consultant time) or equipment donated to the project between the authorized start and end dates of your project. </w:t>
      </w:r>
    </w:p>
    <w:p w:rsidR="00467CDD" w:rsidP="00F061F0" w14:paraId="6C0E4D3A" w14:textId="77777777">
      <w:pPr>
        <w:pStyle w:val="ListParagraph"/>
        <w:numPr>
          <w:ilvl w:val="0"/>
          <w:numId w:val="57"/>
        </w:numPr>
        <w:ind w:left="2016" w:hanging="432"/>
        <w:contextualSpacing w:val="0"/>
      </w:pPr>
      <w:r w:rsidRPr="00BD7CBA">
        <w:t xml:space="preserve">All the items listed, whether supported by grant funds or cost share, must be necessary to accomplish project objectives, allowable according to the applicable federal cost principles, auditable, and incurred during the award period of performance. </w:t>
      </w:r>
    </w:p>
    <w:p w:rsidR="00467CDD" w:rsidP="00F061F0" w14:paraId="7F6908BF" w14:textId="77777777">
      <w:pPr>
        <w:pStyle w:val="ListParagraph"/>
        <w:numPr>
          <w:ilvl w:val="0"/>
          <w:numId w:val="57"/>
        </w:numPr>
        <w:ind w:left="2016" w:hanging="432"/>
        <w:contextualSpacing w:val="0"/>
      </w:pPr>
      <w:r w:rsidRPr="00BD7CBA">
        <w:t xml:space="preserve">Charges to the project for items such as salaries, fringe benefits, travel, and contractual services must conform to the written policies and established practices of your organization. </w:t>
      </w:r>
    </w:p>
    <w:p w:rsidR="00467CDD" w:rsidP="00F061F0" w14:paraId="46028883" w14:textId="77777777">
      <w:pPr>
        <w:pStyle w:val="ListParagraph"/>
        <w:numPr>
          <w:ilvl w:val="0"/>
          <w:numId w:val="57"/>
        </w:numPr>
        <w:ind w:left="2016" w:hanging="432"/>
        <w:contextualSpacing w:val="0"/>
      </w:pPr>
      <w:r w:rsidRPr="00BD7CBA">
        <w:t>You must report all revenues generated with project funds during the award period of performance as program income.</w:t>
      </w:r>
    </w:p>
    <w:p w:rsidR="00467CDD" w:rsidP="00F061F0" w14:paraId="2B22E7D4" w14:textId="1E15D113">
      <w:pPr>
        <w:pStyle w:val="ListParagraph"/>
        <w:numPr>
          <w:ilvl w:val="0"/>
          <w:numId w:val="57"/>
        </w:numPr>
        <w:ind w:left="2016" w:hanging="432"/>
        <w:contextualSpacing w:val="0"/>
      </w:pPr>
      <w:r w:rsidRPr="00BD7CBA">
        <w:t>If you need more lines for a specific section, summarize the information in the IMLS Budget Form and explain it further in the Budget Justification.</w:t>
      </w:r>
    </w:p>
    <w:tbl>
      <w:tblPr>
        <w:tblW w:w="0" w:type="auto"/>
        <w:jc w:val="center"/>
        <w:tblBorders>
          <w:top w:val="single" w:sz="12" w:space="0" w:color="2F5496" w:themeColor="accent5" w:themeShade="BF"/>
          <w:bottom w:val="single" w:sz="12" w:space="0" w:color="2F5496" w:themeColor="accent5" w:themeShade="BF"/>
          <w:insideH w:val="single" w:sz="12" w:space="0" w:color="2F5496" w:themeColor="accent5" w:themeShade="BF"/>
        </w:tblBorders>
        <w:tblLook w:val="04A0"/>
      </w:tblPr>
      <w:tblGrid>
        <w:gridCol w:w="3690"/>
        <w:gridCol w:w="5588"/>
      </w:tblGrid>
      <w:tr w14:paraId="3EBBC63C" w14:textId="77777777" w:rsidTr="00EA4F64">
        <w:tblPrEx>
          <w:tblW w:w="0" w:type="auto"/>
          <w:jc w:val="center"/>
          <w:tblBorders>
            <w:top w:val="single" w:sz="12" w:space="0" w:color="2F5496" w:themeColor="accent5" w:themeShade="BF"/>
            <w:bottom w:val="single" w:sz="12" w:space="0" w:color="2F5496" w:themeColor="accent5" w:themeShade="BF"/>
            <w:insideH w:val="single" w:sz="12" w:space="0" w:color="2F5496" w:themeColor="accent5" w:themeShade="BF"/>
          </w:tblBorders>
          <w:tblLook w:val="04A0"/>
        </w:tblPrEx>
        <w:trPr>
          <w:cantSplit/>
          <w:tblHeader/>
          <w:jc w:val="center"/>
        </w:trPr>
        <w:tc>
          <w:tcPr>
            <w:tcW w:w="3690" w:type="dxa"/>
          </w:tcPr>
          <w:p w:rsidR="00D43358" w:rsidRPr="00211225" w:rsidP="00622F11" w14:paraId="5662FF0A" w14:textId="351A2962">
            <w:pPr>
              <w:pStyle w:val="StrongTableHeading"/>
            </w:pPr>
            <w:bookmarkStart w:id="211" w:name="_Cost_Share_in_1"/>
            <w:bookmarkEnd w:id="211"/>
            <w:r w:rsidRPr="00211225">
              <w:t xml:space="preserve">Budget </w:t>
            </w:r>
            <w:r w:rsidR="00455A19">
              <w:t xml:space="preserve">Form </w:t>
            </w:r>
            <w:r w:rsidRPr="00211225">
              <w:t>Section</w:t>
            </w:r>
          </w:p>
        </w:tc>
        <w:tc>
          <w:tcPr>
            <w:tcW w:w="5588" w:type="dxa"/>
            <w:shd w:val="clear" w:color="auto" w:fill="auto"/>
          </w:tcPr>
          <w:p w:rsidR="00D43358" w:rsidRPr="00211225" w:rsidP="00622F11" w14:paraId="2EDF11D4" w14:textId="77777777">
            <w:pPr>
              <w:pStyle w:val="StrongTableHeading"/>
            </w:pPr>
            <w:r w:rsidRPr="00211225">
              <w:t>Instructions</w:t>
            </w:r>
          </w:p>
        </w:tc>
      </w:tr>
      <w:tr w14:paraId="666BC0D0" w14:textId="77777777" w:rsidTr="00EA4F64">
        <w:tblPrEx>
          <w:tblW w:w="0" w:type="auto"/>
          <w:jc w:val="center"/>
          <w:tblLook w:val="04A0"/>
        </w:tblPrEx>
        <w:trPr>
          <w:cantSplit/>
          <w:jc w:val="center"/>
        </w:trPr>
        <w:tc>
          <w:tcPr>
            <w:tcW w:w="3690" w:type="dxa"/>
          </w:tcPr>
          <w:p w:rsidR="00D43358" w:rsidRPr="000709B3" w:rsidP="00F061F0" w14:paraId="44B0CBEE" w14:textId="77777777">
            <w:pPr>
              <w:pStyle w:val="TableHeaderRow"/>
              <w:numPr>
                <w:ilvl w:val="0"/>
                <w:numId w:val="56"/>
              </w:numPr>
            </w:pPr>
            <w:r w:rsidRPr="000709B3">
              <w:t>Salaries and Wages</w:t>
            </w:r>
          </w:p>
          <w:p w:rsidR="00D43358" w:rsidP="00622F11" w14:paraId="4D8C4506" w14:textId="77777777">
            <w:pPr>
              <w:pStyle w:val="TableHeaderRow"/>
            </w:pPr>
          </w:p>
        </w:tc>
        <w:tc>
          <w:tcPr>
            <w:tcW w:w="5588" w:type="dxa"/>
            <w:shd w:val="clear" w:color="auto" w:fill="auto"/>
          </w:tcPr>
          <w:p w:rsidR="00D43358" w:rsidP="00827E2B" w14:paraId="1940CFAC" w14:textId="5F4A6598">
            <w:r w:rsidRPr="00BD7CBA">
              <w:t>Include both temporary and permanent staff as well as volunteers engaged in project activities. Document the method of cost computation in your Budget Justification by including the base salary or wages for each person and the percentage of time each person is allocated to the project activities, which may be shown as a percentage of time, number or days, or number of hours.</w:t>
            </w:r>
          </w:p>
        </w:tc>
      </w:tr>
      <w:tr w14:paraId="17126E52" w14:textId="77777777" w:rsidTr="00EA4F64">
        <w:tblPrEx>
          <w:tblW w:w="0" w:type="auto"/>
          <w:jc w:val="center"/>
          <w:tblLook w:val="04A0"/>
        </w:tblPrEx>
        <w:trPr>
          <w:cantSplit/>
          <w:jc w:val="center"/>
        </w:trPr>
        <w:tc>
          <w:tcPr>
            <w:tcW w:w="3690" w:type="dxa"/>
          </w:tcPr>
          <w:p w:rsidR="00D43358" w:rsidRPr="00EB1961" w:rsidP="00F061F0" w14:paraId="3F7E950C" w14:textId="351B97E3">
            <w:pPr>
              <w:pStyle w:val="TableHeaderRow"/>
              <w:numPr>
                <w:ilvl w:val="0"/>
                <w:numId w:val="56"/>
              </w:numPr>
            </w:pPr>
            <w:r w:rsidRPr="00BD7CBA">
              <w:t>Fringe Benefits</w:t>
            </w:r>
          </w:p>
        </w:tc>
        <w:tc>
          <w:tcPr>
            <w:tcW w:w="5588" w:type="dxa"/>
            <w:shd w:val="clear" w:color="auto" w:fill="auto"/>
          </w:tcPr>
          <w:p w:rsidR="00D43358" w:rsidP="00622F11" w14:paraId="7628D223" w14:textId="4D2D48AF">
            <w:r w:rsidRPr="009370B5">
              <w:t>Fringe benefits can be claimed as a direct cost for only those positions included in your direct cost pool and only on the portion of salaries and wages identified for this project. Indicate your organization’s fringe benefit rate (in percent) and the base (in dollars) to which the rate is applied (e.g., 20% x $175,089.00).</w:t>
            </w:r>
          </w:p>
        </w:tc>
      </w:tr>
      <w:tr w14:paraId="2AFF62A6" w14:textId="77777777" w:rsidTr="00EA4F64">
        <w:tblPrEx>
          <w:tblW w:w="0" w:type="auto"/>
          <w:jc w:val="center"/>
          <w:tblLook w:val="04A0"/>
        </w:tblPrEx>
        <w:trPr>
          <w:cantSplit/>
          <w:jc w:val="center"/>
        </w:trPr>
        <w:tc>
          <w:tcPr>
            <w:tcW w:w="3690" w:type="dxa"/>
          </w:tcPr>
          <w:p w:rsidR="00D43358" w:rsidRPr="00BD7CBA" w:rsidP="00F061F0" w14:paraId="391EFEF4" w14:textId="77777777">
            <w:pPr>
              <w:pStyle w:val="TableHeaderRow"/>
              <w:numPr>
                <w:ilvl w:val="0"/>
                <w:numId w:val="56"/>
              </w:numPr>
            </w:pPr>
            <w:r w:rsidRPr="00BD7CBA">
              <w:t>Travel</w:t>
            </w:r>
          </w:p>
          <w:p w:rsidR="00D43358" w:rsidP="00622F11" w14:paraId="7527B532" w14:textId="77777777">
            <w:pPr>
              <w:pStyle w:val="TableHeaderRow"/>
            </w:pPr>
          </w:p>
        </w:tc>
        <w:tc>
          <w:tcPr>
            <w:tcW w:w="5588" w:type="dxa"/>
            <w:shd w:val="clear" w:color="auto" w:fill="auto"/>
          </w:tcPr>
          <w:p w:rsidR="005A383C" w:rsidRPr="005A383C" w:rsidP="00622F11" w14:paraId="45584E32" w14:textId="617B02E3">
            <w:r w:rsidRPr="005A383C">
              <w:t>Explain the method of cost computation for each travel cost, including subsistence, lodging, and transportation, in your Budget Justification.</w:t>
            </w:r>
          </w:p>
          <w:p w:rsidR="005A383C" w:rsidRPr="005A383C" w:rsidP="00622F11" w14:paraId="67BCACBA" w14:textId="77777777">
            <w:r w:rsidRPr="005A383C">
              <w:t>You must use the lowest available commercial fares for coach or equivalent accommodations, and you must use U.S. flagged air carriers for foreign travel when such services are available, in accordance with applicable U.S. legal requirements.</w:t>
            </w:r>
          </w:p>
          <w:p w:rsidR="00D43358" w:rsidP="00622F11" w14:paraId="5561FBA2" w14:textId="24E078BD">
            <w:hyperlink w:anchor="_Invited_Full_Proposal" w:history="1">
              <w:r w:rsidRPr="00FB78C0" w:rsidR="00FB78C0">
                <w:rPr>
                  <w:rStyle w:val="Hyperlink"/>
                </w:rPr>
                <w:t>Refer to the Narrative section</w:t>
              </w:r>
            </w:hyperlink>
            <w:r w:rsidR="00FB78C0">
              <w:t xml:space="preserve"> </w:t>
            </w:r>
            <w:r w:rsidRPr="005A383C" w:rsidR="005A383C">
              <w:t>for information about special travel requirements, if any.</w:t>
            </w:r>
          </w:p>
        </w:tc>
      </w:tr>
      <w:tr w14:paraId="529FB711" w14:textId="77777777" w:rsidTr="00EA4F64">
        <w:tblPrEx>
          <w:tblW w:w="0" w:type="auto"/>
          <w:jc w:val="center"/>
          <w:tblLook w:val="04A0"/>
        </w:tblPrEx>
        <w:trPr>
          <w:cantSplit/>
          <w:jc w:val="center"/>
        </w:trPr>
        <w:tc>
          <w:tcPr>
            <w:tcW w:w="3690" w:type="dxa"/>
          </w:tcPr>
          <w:p w:rsidR="00D43358" w:rsidRPr="00EB1961" w:rsidP="00F061F0" w14:paraId="7BC5722E" w14:textId="4F17EEF6">
            <w:pPr>
              <w:pStyle w:val="TableHeaderRow"/>
              <w:numPr>
                <w:ilvl w:val="0"/>
                <w:numId w:val="56"/>
              </w:numPr>
            </w:pPr>
            <w:r w:rsidRPr="00BD7CBA">
              <w:t>Supplies, Materials, and Equipment</w:t>
            </w:r>
          </w:p>
        </w:tc>
        <w:tc>
          <w:tcPr>
            <w:tcW w:w="5588" w:type="dxa"/>
            <w:shd w:val="clear" w:color="auto" w:fill="auto"/>
          </w:tcPr>
          <w:p w:rsidR="00D43358" w:rsidRPr="00BD7CBA" w:rsidP="00622F11" w14:paraId="67696DA1" w14:textId="5437516F">
            <w:r w:rsidRPr="00FB78C0">
              <w:t>List the costs of supplies, materials, and equipment purchased specifically for the proposed project. For definitions and other information, please see 2 C.F.R. part 200. Use the Budget Justification to explain or describe these items in further detail.</w:t>
            </w:r>
          </w:p>
        </w:tc>
      </w:tr>
      <w:tr w14:paraId="2560B77C" w14:textId="77777777" w:rsidTr="00EA4F64">
        <w:tblPrEx>
          <w:tblW w:w="0" w:type="auto"/>
          <w:jc w:val="center"/>
          <w:tblLook w:val="04A0"/>
        </w:tblPrEx>
        <w:trPr>
          <w:cantSplit/>
          <w:jc w:val="center"/>
        </w:trPr>
        <w:tc>
          <w:tcPr>
            <w:tcW w:w="3690" w:type="dxa"/>
          </w:tcPr>
          <w:p w:rsidR="00FB78C0" w:rsidRPr="00BD7CBA" w:rsidP="00F061F0" w14:paraId="187CA3DD" w14:textId="122B191D">
            <w:pPr>
              <w:pStyle w:val="TableHeaderRow"/>
              <w:numPr>
                <w:ilvl w:val="0"/>
                <w:numId w:val="56"/>
              </w:numPr>
            </w:pPr>
            <w:r>
              <w:t>Subawards and Contracts</w:t>
            </w:r>
          </w:p>
        </w:tc>
        <w:tc>
          <w:tcPr>
            <w:tcW w:w="5588" w:type="dxa"/>
            <w:shd w:val="clear" w:color="auto" w:fill="auto"/>
          </w:tcPr>
          <w:p w:rsidR="00FB78C0" w:rsidRPr="00FB78C0" w:rsidP="00622F11" w14:paraId="00A7186D" w14:textId="2D8AD3CE">
            <w:r w:rsidRPr="00E12FFC">
              <w:t>List each third party that will undertake project activities and their associated costs as an individual line item on your IMLS Budget Form. Designate each third party as either a subaward or a contract using the dropdown menu on each line.</w:t>
            </w:r>
            <w:r>
              <w:t xml:space="preserve"> I</w:t>
            </w:r>
            <w:r w:rsidRPr="00473442">
              <w:t>temize these third-party costs in your Budget Justification</w:t>
            </w:r>
            <w:r>
              <w:t>.</w:t>
            </w:r>
          </w:p>
        </w:tc>
      </w:tr>
      <w:tr w14:paraId="6A711925" w14:textId="77777777" w:rsidTr="00EA4F64">
        <w:tblPrEx>
          <w:tblW w:w="0" w:type="auto"/>
          <w:jc w:val="center"/>
          <w:tblLook w:val="04A0"/>
        </w:tblPrEx>
        <w:trPr>
          <w:cantSplit/>
          <w:jc w:val="center"/>
        </w:trPr>
        <w:tc>
          <w:tcPr>
            <w:tcW w:w="3690" w:type="dxa"/>
          </w:tcPr>
          <w:p w:rsidR="00E12FFC" w:rsidP="00F061F0" w14:paraId="5C95A687" w14:textId="030BC114">
            <w:pPr>
              <w:pStyle w:val="TableHeaderRow"/>
              <w:numPr>
                <w:ilvl w:val="0"/>
                <w:numId w:val="56"/>
              </w:numPr>
            </w:pPr>
            <w:r>
              <w:t>Student Support</w:t>
            </w:r>
          </w:p>
        </w:tc>
        <w:tc>
          <w:tcPr>
            <w:tcW w:w="5588" w:type="dxa"/>
            <w:shd w:val="clear" w:color="auto" w:fill="auto"/>
          </w:tcPr>
          <w:p w:rsidR="00E12FFC" w:rsidRPr="00E12FFC" w:rsidP="00622F11" w14:paraId="74227F0D" w14:textId="63E607A0">
            <w:r w:rsidRPr="00E12FFC">
              <w:t xml:space="preserve">If your project includes Student Support costs, enter them in this section. </w:t>
            </w:r>
            <w:hyperlink w:anchor="_Student_Support_Costs" w:history="1">
              <w:r w:rsidRPr="000E1583" w:rsidR="000E1583">
                <w:rPr>
                  <w:rStyle w:val="Hyperlink"/>
                </w:rPr>
                <w:t>Refer to Student Support Costs in the Budget</w:t>
              </w:r>
            </w:hyperlink>
            <w:r w:rsidR="000E1583">
              <w:t xml:space="preserve"> for a definition and examples</w:t>
            </w:r>
            <w:r w:rsidRPr="00E12FFC">
              <w:t>.</w:t>
            </w:r>
          </w:p>
        </w:tc>
      </w:tr>
      <w:tr w14:paraId="289A344A" w14:textId="77777777" w:rsidTr="00EA4F64">
        <w:tblPrEx>
          <w:tblW w:w="0" w:type="auto"/>
          <w:jc w:val="center"/>
          <w:tblLook w:val="04A0"/>
        </w:tblPrEx>
        <w:trPr>
          <w:cantSplit/>
          <w:jc w:val="center"/>
        </w:trPr>
        <w:tc>
          <w:tcPr>
            <w:tcW w:w="3690" w:type="dxa"/>
          </w:tcPr>
          <w:p w:rsidR="00EC08BD" w:rsidP="00F061F0" w14:paraId="195AA7DA" w14:textId="5D8DA557">
            <w:pPr>
              <w:pStyle w:val="TableHeaderRow"/>
              <w:numPr>
                <w:ilvl w:val="0"/>
                <w:numId w:val="56"/>
              </w:numPr>
            </w:pPr>
            <w:r>
              <w:t>Other Costs</w:t>
            </w:r>
          </w:p>
        </w:tc>
        <w:tc>
          <w:tcPr>
            <w:tcW w:w="5588" w:type="dxa"/>
            <w:shd w:val="clear" w:color="auto" w:fill="auto"/>
          </w:tcPr>
          <w:p w:rsidR="00EC08BD" w:rsidRPr="00E12FFC" w:rsidP="00622F11" w14:paraId="45E62159" w14:textId="782253C3">
            <w:r w:rsidRPr="00A72D04">
              <w:t>Use this section for costs that cannot be assigned to other categories. Do not use this section to list items that do not fit in the lines allotted for another section.</w:t>
            </w:r>
          </w:p>
        </w:tc>
      </w:tr>
      <w:tr w14:paraId="4240E931" w14:textId="77777777" w:rsidTr="00EA4F64">
        <w:tblPrEx>
          <w:tblW w:w="0" w:type="auto"/>
          <w:jc w:val="center"/>
          <w:tblLook w:val="04A0"/>
        </w:tblPrEx>
        <w:trPr>
          <w:cantSplit/>
          <w:jc w:val="center"/>
        </w:trPr>
        <w:tc>
          <w:tcPr>
            <w:tcW w:w="3690" w:type="dxa"/>
          </w:tcPr>
          <w:p w:rsidR="00EC08BD" w:rsidP="00F061F0" w14:paraId="79289D4A" w14:textId="6318FB27">
            <w:pPr>
              <w:pStyle w:val="TableHeaderRow"/>
              <w:numPr>
                <w:ilvl w:val="0"/>
                <w:numId w:val="56"/>
              </w:numPr>
            </w:pPr>
            <w:r>
              <w:t>Total Direct Costs</w:t>
            </w:r>
          </w:p>
        </w:tc>
        <w:tc>
          <w:tcPr>
            <w:tcW w:w="5588" w:type="dxa"/>
            <w:shd w:val="clear" w:color="auto" w:fill="auto"/>
          </w:tcPr>
          <w:p w:rsidR="00EC08BD" w:rsidRPr="00A72D04" w:rsidP="00622F11" w14:paraId="262706E9" w14:textId="5E4B72B6">
            <w:r w:rsidRPr="00A72D04">
              <w:t>These amounts will total automatically.</w:t>
            </w:r>
          </w:p>
        </w:tc>
      </w:tr>
      <w:tr w14:paraId="5403E925" w14:textId="77777777" w:rsidTr="00EA4F64">
        <w:tblPrEx>
          <w:tblW w:w="0" w:type="auto"/>
          <w:jc w:val="center"/>
          <w:tblLook w:val="04A0"/>
        </w:tblPrEx>
        <w:trPr>
          <w:cantSplit/>
          <w:jc w:val="center"/>
        </w:trPr>
        <w:tc>
          <w:tcPr>
            <w:tcW w:w="3690" w:type="dxa"/>
          </w:tcPr>
          <w:p w:rsidR="00EC08BD" w:rsidP="00F061F0" w14:paraId="472BA54F" w14:textId="7E8A9056">
            <w:pPr>
              <w:pStyle w:val="TableHeaderRow"/>
              <w:numPr>
                <w:ilvl w:val="0"/>
                <w:numId w:val="56"/>
              </w:numPr>
            </w:pPr>
            <w:r>
              <w:t>Indirect Costs</w:t>
            </w:r>
          </w:p>
        </w:tc>
        <w:tc>
          <w:tcPr>
            <w:tcW w:w="5588" w:type="dxa"/>
            <w:tcBorders>
              <w:bottom w:val="single" w:sz="12" w:space="0" w:color="2F5496" w:themeColor="accent5" w:themeShade="BF"/>
            </w:tcBorders>
            <w:shd w:val="clear" w:color="auto" w:fill="auto"/>
          </w:tcPr>
          <w:p w:rsidR="00EC08BD" w:rsidRPr="00E12FFC" w:rsidP="00622F11" w14:paraId="7071ACED" w14:textId="43FB96A4">
            <w:r w:rsidRPr="00A72D04">
              <w:t xml:space="preserve">Indirect costs are expenses that are incurred for common or joint objectives that cannot be easily identified with a particular project. Indicate your organization’s indirect cost rate (in percent) and the base (in dollars) to which the rate is applied (e.g., 34% x $123,456.78). </w:t>
            </w:r>
            <w:hyperlink w:anchor="_Indirect_Costs_in_1" w:history="1">
              <w:r w:rsidRPr="009F676F" w:rsidR="009F676F">
                <w:rPr>
                  <w:rStyle w:val="Hyperlink"/>
                </w:rPr>
                <w:t>Refer to Indirect Costs in the Budget</w:t>
              </w:r>
            </w:hyperlink>
            <w:r w:rsidRPr="00A72D04">
              <w:t xml:space="preserve"> for more information.</w:t>
            </w:r>
          </w:p>
        </w:tc>
      </w:tr>
      <w:tr w14:paraId="05744E45" w14:textId="77777777" w:rsidTr="00EA4F64">
        <w:tblPrEx>
          <w:tblW w:w="0" w:type="auto"/>
          <w:jc w:val="center"/>
          <w:tblLook w:val="04A0"/>
        </w:tblPrEx>
        <w:trPr>
          <w:cantSplit/>
          <w:jc w:val="center"/>
        </w:trPr>
        <w:tc>
          <w:tcPr>
            <w:tcW w:w="3690" w:type="dxa"/>
          </w:tcPr>
          <w:p w:rsidR="00EC08BD" w:rsidP="00F061F0" w14:paraId="7010055F" w14:textId="3474DD7A">
            <w:pPr>
              <w:pStyle w:val="TableHeaderRow"/>
              <w:numPr>
                <w:ilvl w:val="0"/>
                <w:numId w:val="56"/>
              </w:numPr>
              <w:ind w:left="0" w:firstLine="0"/>
            </w:pPr>
            <w:r>
              <w:t>Total Project Costs</w:t>
            </w:r>
          </w:p>
        </w:tc>
        <w:tc>
          <w:tcPr>
            <w:tcW w:w="5588" w:type="dxa"/>
            <w:shd w:val="clear" w:color="auto" w:fill="auto"/>
          </w:tcPr>
          <w:p w:rsidR="00EC08BD" w:rsidRPr="00E12FFC" w:rsidP="00622F11" w14:paraId="31AAEDDF" w14:textId="56248B1B">
            <w:r w:rsidRPr="00A72D04">
              <w:t>These amounts will total and round up to the nearest dollar automatically.</w:t>
            </w:r>
          </w:p>
        </w:tc>
      </w:tr>
    </w:tbl>
    <w:p w:rsidR="00467CDD" w:rsidRPr="00427981" w:rsidP="00622F11" w14:paraId="36D8ABDC" w14:textId="0FC61170">
      <w:pPr>
        <w:pStyle w:val="Heading4"/>
      </w:pPr>
      <w:bookmarkStart w:id="212" w:name="_Cost_Share"/>
      <w:bookmarkStart w:id="213" w:name="_Cost_Share_in"/>
      <w:bookmarkStart w:id="214" w:name="_Toc165633949"/>
      <w:bookmarkEnd w:id="212"/>
      <w:bookmarkEnd w:id="213"/>
      <w:r w:rsidRPr="00427981">
        <w:t>Cost Share in the Budget</w:t>
      </w:r>
      <w:bookmarkEnd w:id="214"/>
    </w:p>
    <w:p w:rsidR="00467CDD" w:rsidRPr="00BD7CBA" w:rsidP="00467CDD" w14:paraId="54DA3D9A" w14:textId="513E732C">
      <w:r w:rsidRPr="00BD7CBA">
        <w:t>Cost share is the portion of the project costs that is not paid by IMLS funds. Common examples of cost share include cash outlays; contribution of property and services; and in-kind contributions, such as staff or volunteer time that support project activities.</w:t>
      </w:r>
    </w:p>
    <w:p w:rsidR="00467CDD" w:rsidRPr="00BD7CBA" w:rsidP="00467CDD" w14:paraId="4F637835" w14:textId="79CB93BA">
      <w:r w:rsidRPr="00BD7CBA">
        <w:t>In this grant program,</w:t>
      </w:r>
      <w:r>
        <w:t xml:space="preserve"> National</w:t>
      </w:r>
      <w:r w:rsidRPr="00BD7CBA">
        <w:t xml:space="preserve"> Implementation project proposals requesting more than $249,999 must include at least a 1:1 cost share from non-federal sources. </w:t>
      </w:r>
    </w:p>
    <w:p w:rsidR="00467CDD" w:rsidRPr="00BD7CBA" w:rsidP="00467CDD" w14:paraId="7C40B624" w14:textId="3A40FB49">
      <w:r w:rsidRPr="00BD7CBA">
        <w:t>All expenses, including cost share, must be incurred during the award period of performance unless otherwise specified and allowed by law. Federal funds from other federal awards may not be used for cost share. All federal, IMLS, and program requirements regarding the use of funds apply to both requested IMLS funds and to cost share. See 2 C.F.R. §§ 200.1 and 200.306 for more information on cost share.</w:t>
      </w:r>
      <w:bookmarkStart w:id="215" w:name="_Budget_Justification"/>
      <w:bookmarkStart w:id="216" w:name="_Indirect_Costs"/>
      <w:bookmarkStart w:id="217" w:name="_Indirect_Costs_in"/>
      <w:bookmarkEnd w:id="215"/>
      <w:bookmarkEnd w:id="216"/>
      <w:bookmarkEnd w:id="217"/>
    </w:p>
    <w:p w:rsidR="00467CDD" w:rsidRPr="00427981" w:rsidP="00622F11" w14:paraId="7260E108" w14:textId="3870E6B7">
      <w:pPr>
        <w:pStyle w:val="Heading4"/>
      </w:pPr>
      <w:bookmarkStart w:id="218" w:name="_Indirect_Costs_in_1"/>
      <w:bookmarkStart w:id="219" w:name="_Toc165633950"/>
      <w:bookmarkEnd w:id="218"/>
      <w:r w:rsidRPr="00427981">
        <w:t>Indirect Costs in the Budget</w:t>
      </w:r>
      <w:bookmarkEnd w:id="219"/>
    </w:p>
    <w:p w:rsidR="00467CDD" w:rsidRPr="00BD7CBA" w:rsidP="00467CDD" w14:paraId="26F46E13" w14:textId="4AFE8CD0">
      <w:r w:rsidRPr="00BD7CBA">
        <w:t xml:space="preserve">Indirect costs are expenses incurred for common or joint objectives and </w:t>
      </w:r>
      <w:r>
        <w:t>thus</w:t>
      </w:r>
      <w:r w:rsidRPr="00BD7CBA">
        <w:t xml:space="preserve"> cannot be readily </w:t>
      </w:r>
      <w:r>
        <w:t>associated</w:t>
      </w:r>
      <w:r w:rsidRPr="00BD7CBA">
        <w:t xml:space="preserve"> with a particular project. Some examples include </w:t>
      </w:r>
      <w:r w:rsidRPr="00BD7CBA">
        <w:rPr>
          <w:rFonts w:eastAsia="Times New Roman"/>
        </w:rPr>
        <w:t>depreciation on buildings and equipment, the costs of operating and maintaining facilities, and general administration and general expenses, such as the salaries and expenses of executive officers, personnel administration, and accounting</w:t>
      </w:r>
      <w:r w:rsidRPr="00BD7CBA">
        <w:t>. See 2 C.F.R. part 200 for additional guidance.</w:t>
      </w:r>
    </w:p>
    <w:p w:rsidR="00467CDD" w:rsidRPr="00BD7CBA" w:rsidP="00622F11" w14:paraId="0C1D2B08" w14:textId="1ACAC89D">
      <w:pPr>
        <w:pStyle w:val="Heading5"/>
      </w:pPr>
      <w:r w:rsidRPr="00BD7CBA">
        <w:t>Options for Calculating and Including Indirect Costs in a Project Budget</w:t>
      </w:r>
    </w:p>
    <w:p w:rsidR="00467CDD" w:rsidRPr="00BD7CBA" w:rsidP="00467CDD" w14:paraId="32468621" w14:textId="77777777">
      <w:r w:rsidRPr="00BD7CBA">
        <w:t>You can choose to:</w:t>
      </w:r>
    </w:p>
    <w:p w:rsidR="00467CDD" w:rsidRPr="00427981" w:rsidP="0084515A" w14:paraId="00835F87" w14:textId="5E71B3AD">
      <w:pPr>
        <w:pStyle w:val="ListParagraph"/>
        <w:ind w:left="936"/>
      </w:pPr>
      <w:r w:rsidRPr="00427981">
        <w:t>use a rate not to exceed your current indirect cost rate already negotiated with a federal agency;</w:t>
      </w:r>
    </w:p>
    <w:p w:rsidR="00467CDD" w:rsidRPr="00427981" w:rsidP="0084515A" w14:paraId="42C6C228" w14:textId="7559CFC4">
      <w:pPr>
        <w:pStyle w:val="ListParagraph"/>
        <w:ind w:left="936"/>
      </w:pPr>
      <w:r w:rsidRPr="00427981">
        <w:t>use an indirect cost rate proposed to a federal agency for negotiation but not yet finalized, as long as it is finalized by the time of the award;</w:t>
      </w:r>
    </w:p>
    <w:p w:rsidR="00467CDD" w:rsidP="0084515A" w14:paraId="3954210C" w14:textId="108ECC2C">
      <w:pPr>
        <w:pStyle w:val="ListParagraph"/>
        <w:ind w:left="936"/>
      </w:pPr>
      <w:r w:rsidRPr="00427981">
        <w:t xml:space="preserve">use a rate not to exceed </w:t>
      </w:r>
      <w:r w:rsidRPr="00427981" w:rsidR="00190792">
        <w:t>1</w:t>
      </w:r>
      <w:r w:rsidR="00190792">
        <w:t>5</w:t>
      </w:r>
      <w:r w:rsidRPr="00427981" w:rsidR="00190792">
        <w:t xml:space="preserve"> </w:t>
      </w:r>
      <w:r w:rsidRPr="00427981">
        <w:t>percent of Modified Total Direct Costs (MTDC) if the organization currently does not have a Federally Negotiated Indirect Cost Rate Agreement (NICRA) and is not subject to other requirements; or</w:t>
      </w:r>
    </w:p>
    <w:p w:rsidR="00467CDD" w:rsidRPr="00427981" w:rsidP="0084515A" w14:paraId="56D9121C" w14:textId="1F12154A">
      <w:pPr>
        <w:pStyle w:val="ListParagraph"/>
        <w:ind w:left="936"/>
      </w:pPr>
      <w:r w:rsidRPr="00427981">
        <w:t>not include any indirect costs.</w:t>
      </w:r>
    </w:p>
    <w:p w:rsidR="00467CDD" w:rsidRPr="00BD7CBA" w:rsidP="00622F11" w14:paraId="753A728D" w14:textId="587D596E">
      <w:pPr>
        <w:pStyle w:val="Heading5"/>
      </w:pPr>
      <w:r w:rsidRPr="00BD7CBA">
        <w:t xml:space="preserve">Using a Federally Negotiated Indirect Cost Rate Agreement </w:t>
      </w:r>
    </w:p>
    <w:p w:rsidR="00467CDD" w:rsidRPr="00BD7CBA" w:rsidP="00467CDD" w14:paraId="0ADBAFFB" w14:textId="554BF142">
      <w:r w:rsidRPr="00BD7CBA">
        <w:t xml:space="preserve">A Federally Negotiated Indirect Cost Rate Agreement (NICRA) is a document that reflects an estimate of indirect costs negotiated between the Federal Government and a non-federal entity. There are several types of indirect cost rates (e.g., Provisional, Predetermined, Fixed, Final), and some agreements identify several locations to which a particular rate applies (e.g., on-site/campus, off-site/campus), and/or program types for which a particular rate may be used (e.g., Instruction, Organized Research, All Programs, Other Sponsored Activities). </w:t>
      </w:r>
    </w:p>
    <w:p w:rsidR="00467CDD" w:rsidRPr="00BD7CBA" w:rsidP="00467CDD" w14:paraId="5AF09C3D" w14:textId="6F998A4C">
      <w:r w:rsidRPr="00BD7CBA">
        <w:t>If your organization already has a NICRA in effect, you may use one of the approved rates in the calculation of your project’s indirect costs and by extension</w:t>
      </w:r>
      <w:r w:rsidRPr="00BD7CBA" w:rsidR="00CA66F8">
        <w:t xml:space="preserve">, your </w:t>
      </w:r>
      <w:r w:rsidRPr="00BD7CBA" w:rsidR="003A4467">
        <w:t xml:space="preserve">total project costs, </w:t>
      </w:r>
      <w:r w:rsidRPr="00BD7CBA" w:rsidR="00DE6A58">
        <w:t>if</w:t>
      </w:r>
      <w:r w:rsidRPr="00BD7CBA" w:rsidR="003A4467">
        <w:t xml:space="preserve"> you apply the </w:t>
      </w:r>
      <w:r w:rsidRPr="00BD7CBA" w:rsidR="007D55F8">
        <w:t xml:space="preserve">appropriate </w:t>
      </w:r>
      <w:r w:rsidRPr="00BD7CBA" w:rsidR="003A4467">
        <w:t xml:space="preserve">rate </w:t>
      </w:r>
      <w:r w:rsidRPr="00BD7CBA" w:rsidR="00386E1A">
        <w:t>and</w:t>
      </w:r>
      <w:r w:rsidRPr="00BD7CBA" w:rsidR="003A4467">
        <w:t xml:space="preserve"> include a copy of the current agreement with your grant </w:t>
      </w:r>
      <w:r w:rsidRPr="00BD7CBA" w:rsidR="003A4467">
        <w:t>application.</w:t>
      </w:r>
      <w:r w:rsidRPr="00BD7CBA">
        <w:t xml:space="preserve"> You may choose to use a rate lower than a rate in your agreement, but you may not choose a higher one. We will accept only those NICRAs that are current by the award date.</w:t>
      </w:r>
    </w:p>
    <w:p w:rsidR="00467CDD" w:rsidP="00467CDD" w14:paraId="4683B61B" w14:textId="66DD4446">
      <w:pPr>
        <w:rPr>
          <w:rStyle w:val="ui-provider"/>
        </w:rPr>
      </w:pPr>
      <w:bookmarkStart w:id="220" w:name="_Hlk136529337"/>
      <w:r>
        <w:rPr>
          <w:noProof/>
        </w:rPr>
        <w:drawing>
          <wp:anchor distT="0" distB="0" distL="114300" distR="114300" simplePos="0" relativeHeight="251714560" behindDoc="0" locked="0" layoutInCell="1" allowOverlap="1">
            <wp:simplePos x="0" y="0"/>
            <wp:positionH relativeFrom="column">
              <wp:posOffset>86995</wp:posOffset>
            </wp:positionH>
            <wp:positionV relativeFrom="paragraph">
              <wp:posOffset>454025</wp:posOffset>
            </wp:positionV>
            <wp:extent cx="647700" cy="647700"/>
            <wp:effectExtent l="0" t="0" r="0" b="0"/>
            <wp:wrapSquare wrapText="bothSides"/>
            <wp:docPr id="1676618690" name="Graphic 8" descr="Exclamation 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618690" name="Graphic 166585495" descr="Exclamation mark with solid fill"/>
                    <pic:cNvPicPr/>
                  </pic:nvPicPr>
                  <pic:blipFill>
                    <a:blip xmlns:r="http://schemas.openxmlformats.org/officeDocument/2006/relationships" r:embed="rId121">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22"/>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Pr="00BD7CBA">
        <w:rPr>
          <w:rStyle w:val="ui-provider"/>
        </w:rPr>
        <w:t>Carefully review your institution’s negotiated indirect cost rate(s) to make sure you are using the</w:t>
      </w:r>
      <w:r w:rsidRPr="00BD7CBA">
        <w:t xml:space="preserve"> </w:t>
      </w:r>
      <w:r w:rsidRPr="00BD7CBA">
        <w:rPr>
          <w:rStyle w:val="ui-provider"/>
        </w:rPr>
        <w:t xml:space="preserve">appropriate rate for your project. </w:t>
      </w:r>
    </w:p>
    <w:p w:rsidR="00C92623" w:rsidRPr="00DC0E36" w:rsidP="00622F11" w14:paraId="7AE47888" w14:textId="3E5104E3">
      <w:r w:rsidRPr="0049303A">
        <w:rPr>
          <w:rStyle w:val="ui-provider"/>
          <w:i/>
        </w:rPr>
        <w:t xml:space="preserve">For the </w:t>
      </w:r>
      <w:r w:rsidR="00040D04">
        <w:rPr>
          <w:rStyle w:val="ui-provider"/>
          <w:i/>
        </w:rPr>
        <w:t>NLG-L</w:t>
      </w:r>
      <w:r w:rsidRPr="0049303A">
        <w:rPr>
          <w:rStyle w:val="ui-provider"/>
          <w:i/>
        </w:rPr>
        <w:t xml:space="preserve"> Program,</w:t>
      </w:r>
      <w:r w:rsidRPr="0049303A" w:rsidR="009108DC">
        <w:rPr>
          <w:rStyle w:val="ui-provider"/>
          <w:i/>
        </w:rPr>
        <w:t xml:space="preserve"> </w:t>
      </w:r>
      <w:r w:rsidR="001F1F26">
        <w:rPr>
          <w:rStyle w:val="ui-provider"/>
          <w:i/>
        </w:rPr>
        <w:t xml:space="preserve">we will only accept </w:t>
      </w:r>
      <w:r w:rsidRPr="0049303A" w:rsidR="009108DC">
        <w:rPr>
          <w:rStyle w:val="ui-provider"/>
          <w:i/>
        </w:rPr>
        <w:t>t</w:t>
      </w:r>
      <w:r w:rsidRPr="0049303A">
        <w:rPr>
          <w:rStyle w:val="ui-provider"/>
          <w:i/>
        </w:rPr>
        <w:t xml:space="preserve">he </w:t>
      </w:r>
      <w:r w:rsidRPr="0049303A" w:rsidR="00AF4403">
        <w:rPr>
          <w:rStyle w:val="ui-provider"/>
          <w:i/>
        </w:rPr>
        <w:t>R</w:t>
      </w:r>
      <w:r w:rsidRPr="0049303A">
        <w:rPr>
          <w:rStyle w:val="ui-provider"/>
          <w:i/>
        </w:rPr>
        <w:t xml:space="preserve">esearch rate in your IMLS project budget if </w:t>
      </w:r>
      <w:r w:rsidR="001F1F26">
        <w:rPr>
          <w:rStyle w:val="ui-provider"/>
          <w:i/>
        </w:rPr>
        <w:t>your selected Project Type</w:t>
      </w:r>
      <w:r w:rsidRPr="0049303A">
        <w:rPr>
          <w:rStyle w:val="ui-provider"/>
          <w:i/>
        </w:rPr>
        <w:t xml:space="preserve"> is </w:t>
      </w:r>
      <w:r w:rsidRPr="00040D04">
        <w:rPr>
          <w:b/>
          <w:bCs/>
          <w:i/>
          <w:iCs/>
        </w:rPr>
        <w:t>Applied Research</w:t>
      </w:r>
      <w:r w:rsidR="00751E92">
        <w:rPr>
          <w:rStyle w:val="ui-provider"/>
          <w:i/>
        </w:rPr>
        <w:t xml:space="preserve">. </w:t>
      </w:r>
      <w:hyperlink w:anchor="_A3._Project_Types" w:history="1">
        <w:r w:rsidR="00CC2FF3">
          <w:rPr>
            <w:rStyle w:val="Hyperlink"/>
            <w:i/>
          </w:rPr>
          <w:t>See Project Types for more information</w:t>
        </w:r>
      </w:hyperlink>
      <w:r w:rsidR="00751E92">
        <w:rPr>
          <w:rStyle w:val="ui-provider"/>
          <w:i/>
        </w:rPr>
        <w:t>.</w:t>
      </w:r>
    </w:p>
    <w:p w:rsidR="00467CDD" w:rsidRPr="00BD7CBA" w:rsidP="00467CDD" w14:paraId="32F3167F" w14:textId="33A187CC">
      <w:bookmarkStart w:id="221" w:name="_Hlk105655624"/>
      <w:bookmarkStart w:id="222" w:name="_Hlk103963452"/>
      <w:bookmarkEnd w:id="220"/>
      <w:r w:rsidRPr="00BD7CBA">
        <w:t>Please be aware that the indirect cost rate used in your approved IMLS budget (and that will also appear on the Official Award Notification if an award is made) will apply throughout the life of your award. You may not use a different rate for the award, even if you negotiate a new rate with your cognizant agency after the award has begun.</w:t>
      </w:r>
      <w:bookmarkEnd w:id="221"/>
      <w:bookmarkEnd w:id="222"/>
    </w:p>
    <w:p w:rsidR="00467CDD" w:rsidRPr="00BD7CBA" w:rsidP="00622F11" w14:paraId="064087E4" w14:textId="24081757">
      <w:pPr>
        <w:pStyle w:val="Heading5"/>
      </w:pPr>
      <w:r w:rsidRPr="00BD7CBA">
        <w:t xml:space="preserve">Using a Proposed Indirect Cost Rate </w:t>
      </w:r>
    </w:p>
    <w:p w:rsidR="00467CDD" w:rsidRPr="00BD7CBA" w:rsidP="00467CDD" w14:paraId="62840E37" w14:textId="0E4CA74D">
      <w:r w:rsidRPr="00BD7CBA">
        <w:t>If your organization is currently negotiating a NICRA with a federal agency, you may use the indirect cost rate proposed to the federal agency to estimate indirect and total project costs. In such situations, if we issue an award, we will accept the rate only if the negotiations are final by the award date and a copy of the final agreement is submitted to us. IMLS staff will work with you to adjust your budget prior to issuing an award.</w:t>
      </w:r>
    </w:p>
    <w:p w:rsidR="00467CDD" w:rsidRPr="00BD7CBA" w:rsidP="00622F11" w14:paraId="24A3FEF3" w14:textId="03A7A653">
      <w:pPr>
        <w:pStyle w:val="Heading5"/>
      </w:pPr>
      <w:r w:rsidRPr="00BD7CBA">
        <w:t xml:space="preserve">Using the </w:t>
      </w:r>
      <w:r w:rsidRPr="00BD7CBA" w:rsidR="003852C0">
        <w:t>1</w:t>
      </w:r>
      <w:r w:rsidR="00A56F98">
        <w:t>5</w:t>
      </w:r>
      <w:r w:rsidRPr="00BD7CBA">
        <w:t xml:space="preserve"> Percent De Minimis Indirect Cost Rate </w:t>
      </w:r>
    </w:p>
    <w:p w:rsidR="00467CDD" w:rsidRPr="00BD7CBA" w:rsidP="00467CDD" w14:paraId="618C4F7A" w14:textId="05C18CEC">
      <w:bookmarkStart w:id="223" w:name="_Hlk105655660"/>
      <w:r w:rsidRPr="00BD7CBA">
        <w:t xml:space="preserve">Except for State and local government entities described in paragraph D.1.b. </w:t>
      </w:r>
      <w:r w:rsidRPr="00BD7CBA" w:rsidR="004641B4">
        <w:t>of Appendix VII to 2 C.F.R. part 200,</w:t>
      </w:r>
      <w:bookmarkEnd w:id="223"/>
      <w:r w:rsidRPr="00BD7CBA" w:rsidR="004641B4">
        <w:t xml:space="preserve"> you may choose to charge a de minimis rate of</w:t>
      </w:r>
      <w:r w:rsidR="0064506F">
        <w:t xml:space="preserve"> up to</w:t>
      </w:r>
      <w:r w:rsidRPr="00BD7CBA" w:rsidR="004641B4">
        <w:t xml:space="preserve"> 1</w:t>
      </w:r>
      <w:r w:rsidR="00A56F98">
        <w:t>5</w:t>
      </w:r>
      <w:r w:rsidRPr="00BD7CBA" w:rsidR="004641B4">
        <w:t xml:space="preserve"> percent of Modified Total Direct Costs (MTDC), as long as you do not have a current </w:t>
      </w:r>
      <w:r w:rsidRPr="00BD7CBA" w:rsidR="003B0BEF">
        <w:t xml:space="preserve">NICRA </w:t>
      </w:r>
      <w:r w:rsidRPr="00BD7CBA" w:rsidR="004641B4">
        <w:t>and you meet the applicable requirements. See 2 C.F.R. part 200, including 2 C.F.R. §§ 200.1, 200.414(f), and 200.510(b)(6), for additional guidance.</w:t>
      </w:r>
    </w:p>
    <w:p w:rsidR="00F66F4A" w:rsidP="00622F11" w14:paraId="49DB8BBB" w14:textId="77777777">
      <w:r w:rsidRPr="00BD7CBA">
        <w:t>Modified Total Direct Costs means</w:t>
      </w:r>
      <w:r>
        <w:t>:</w:t>
      </w:r>
    </w:p>
    <w:p w:rsidR="00F66F4A" w:rsidP="00F66F4A" w14:paraId="25F46423" w14:textId="77777777">
      <w:pPr>
        <w:pStyle w:val="ListParagraph"/>
        <w:numPr>
          <w:ilvl w:val="0"/>
          <w:numId w:val="101"/>
        </w:numPr>
      </w:pPr>
      <w:r w:rsidRPr="00BD7CBA">
        <w:t xml:space="preserve">all direct salaries and wages, </w:t>
      </w:r>
    </w:p>
    <w:p w:rsidR="00F66F4A" w:rsidP="00F66F4A" w14:paraId="27BED6EA" w14:textId="77777777">
      <w:pPr>
        <w:pStyle w:val="ListParagraph"/>
        <w:numPr>
          <w:ilvl w:val="0"/>
          <w:numId w:val="101"/>
        </w:numPr>
      </w:pPr>
      <w:r w:rsidRPr="00BD7CBA">
        <w:t xml:space="preserve">applicable fringe benefits, </w:t>
      </w:r>
    </w:p>
    <w:p w:rsidR="00F66F4A" w:rsidP="00F66F4A" w14:paraId="507B0748" w14:textId="77777777">
      <w:pPr>
        <w:pStyle w:val="ListParagraph"/>
        <w:numPr>
          <w:ilvl w:val="0"/>
          <w:numId w:val="101"/>
        </w:numPr>
      </w:pPr>
      <w:r w:rsidRPr="00BD7CBA">
        <w:t xml:space="preserve">materials and supplies, </w:t>
      </w:r>
    </w:p>
    <w:p w:rsidR="00F66F4A" w:rsidP="00F66F4A" w14:paraId="3C1A05C6" w14:textId="77777777">
      <w:pPr>
        <w:pStyle w:val="ListParagraph"/>
        <w:numPr>
          <w:ilvl w:val="0"/>
          <w:numId w:val="101"/>
        </w:numPr>
      </w:pPr>
      <w:r w:rsidRPr="00BD7CBA">
        <w:t xml:space="preserve">services, </w:t>
      </w:r>
    </w:p>
    <w:p w:rsidR="00F66F4A" w:rsidP="00F66F4A" w14:paraId="34E2F466" w14:textId="77777777">
      <w:pPr>
        <w:pStyle w:val="ListParagraph"/>
        <w:numPr>
          <w:ilvl w:val="0"/>
          <w:numId w:val="101"/>
        </w:numPr>
      </w:pPr>
      <w:r w:rsidRPr="00BD7CBA">
        <w:t xml:space="preserve">travel, and </w:t>
      </w:r>
    </w:p>
    <w:p w:rsidR="00F66F4A" w:rsidP="00F66F4A" w14:paraId="39221F39" w14:textId="77777777">
      <w:pPr>
        <w:pStyle w:val="ListParagraph"/>
        <w:numPr>
          <w:ilvl w:val="0"/>
          <w:numId w:val="101"/>
        </w:numPr>
      </w:pPr>
      <w:r w:rsidRPr="00BD7CBA">
        <w:t>up to the first $</w:t>
      </w:r>
      <w:r w:rsidR="00A56F98">
        <w:t>50</w:t>
      </w:r>
      <w:r w:rsidRPr="00BD7CBA">
        <w:t xml:space="preserve">,000 of each subaward </w:t>
      </w:r>
      <w:bookmarkStart w:id="224" w:name="_Hlk105655676"/>
      <w:r w:rsidRPr="00BD7CBA">
        <w:t>(regardless of the period of performance of the subawards under the award</w:t>
      </w:r>
      <w:bookmarkEnd w:id="224"/>
      <w:r w:rsidRPr="00BD7CBA">
        <w:t xml:space="preserve">). </w:t>
      </w:r>
      <w:bookmarkStart w:id="225" w:name="_Hlk105655958"/>
    </w:p>
    <w:p w:rsidR="00F66F4A" w:rsidP="00F66F4A" w14:paraId="36B0F7A2" w14:textId="77777777">
      <w:r w:rsidRPr="00BD7CBA">
        <w:t>MTDC excludes</w:t>
      </w:r>
      <w:r>
        <w:t>:</w:t>
      </w:r>
      <w:r w:rsidRPr="00BD7CBA">
        <w:t xml:space="preserve"> </w:t>
      </w:r>
    </w:p>
    <w:p w:rsidR="00F66F4A" w:rsidP="00F66F4A" w14:paraId="398959F3" w14:textId="77777777">
      <w:pPr>
        <w:pStyle w:val="ListParagraph"/>
        <w:numPr>
          <w:ilvl w:val="0"/>
          <w:numId w:val="102"/>
        </w:numPr>
      </w:pPr>
      <w:r w:rsidRPr="00BD7CBA">
        <w:t xml:space="preserve">equipment, </w:t>
      </w:r>
    </w:p>
    <w:p w:rsidR="00F66F4A" w:rsidP="00F66F4A" w14:paraId="380FEFE5" w14:textId="77777777">
      <w:pPr>
        <w:pStyle w:val="ListParagraph"/>
        <w:numPr>
          <w:ilvl w:val="0"/>
          <w:numId w:val="102"/>
        </w:numPr>
      </w:pPr>
      <w:r w:rsidRPr="00BD7CBA">
        <w:t xml:space="preserve">capital expenditures, charges for patient care, </w:t>
      </w:r>
    </w:p>
    <w:p w:rsidR="00F66F4A" w:rsidP="00F66F4A" w14:paraId="1FD11857" w14:textId="77777777">
      <w:pPr>
        <w:pStyle w:val="ListParagraph"/>
        <w:numPr>
          <w:ilvl w:val="0"/>
          <w:numId w:val="102"/>
        </w:numPr>
      </w:pPr>
      <w:r w:rsidRPr="00BD7CBA">
        <w:t xml:space="preserve">rental costs, </w:t>
      </w:r>
    </w:p>
    <w:p w:rsidR="00F66F4A" w:rsidP="00F66F4A" w14:paraId="0A61EE7B" w14:textId="77777777">
      <w:pPr>
        <w:pStyle w:val="ListParagraph"/>
        <w:numPr>
          <w:ilvl w:val="0"/>
          <w:numId w:val="102"/>
        </w:numPr>
      </w:pPr>
      <w:r w:rsidRPr="00BD7CBA">
        <w:t>tuition remission,</w:t>
      </w:r>
    </w:p>
    <w:p w:rsidR="00F66F4A" w:rsidP="005630A4" w14:paraId="030BFA70" w14:textId="77777777">
      <w:pPr>
        <w:pStyle w:val="ListParagraph"/>
        <w:numPr>
          <w:ilvl w:val="0"/>
          <w:numId w:val="102"/>
        </w:numPr>
      </w:pPr>
      <w:r w:rsidRPr="00BD7CBA">
        <w:t xml:space="preserve">scholarships and fellowships, </w:t>
      </w:r>
    </w:p>
    <w:p w:rsidR="00F66F4A" w:rsidP="005630A4" w14:paraId="0DC81DF8" w14:textId="77777777">
      <w:pPr>
        <w:pStyle w:val="ListParagraph"/>
        <w:numPr>
          <w:ilvl w:val="0"/>
          <w:numId w:val="102"/>
        </w:numPr>
      </w:pPr>
      <w:r w:rsidRPr="00BD7CBA">
        <w:t xml:space="preserve">participant support costs, and </w:t>
      </w:r>
    </w:p>
    <w:p w:rsidR="00F66F4A" w:rsidP="005630A4" w14:paraId="22B9A84D" w14:textId="77777777">
      <w:pPr>
        <w:pStyle w:val="ListParagraph"/>
        <w:numPr>
          <w:ilvl w:val="0"/>
          <w:numId w:val="102"/>
        </w:numPr>
      </w:pPr>
      <w:r w:rsidRPr="00BD7CBA">
        <w:t>the portion of each subaward in excess of $</w:t>
      </w:r>
      <w:r w:rsidR="00A56F98">
        <w:t>50</w:t>
      </w:r>
      <w:r w:rsidRPr="00BD7CBA">
        <w:t xml:space="preserve">,000. </w:t>
      </w:r>
    </w:p>
    <w:p w:rsidR="004641B4" w:rsidRPr="00BD7CBA" w:rsidP="00F66F4A" w14:paraId="5ED1E139" w14:textId="49CEEF28">
      <w:r w:rsidRPr="00BD7CBA">
        <w:t>Other items may only be excluded when necessary to avoid a serious inequity in the distribution of indirect costs, and with the approval of the cognizant agency for indirect costs. See 2 C.F.R. § 200.1 for additional information.</w:t>
      </w:r>
      <w:bookmarkEnd w:id="225"/>
    </w:p>
    <w:p w:rsidR="00467CDD" w:rsidRPr="00BD7CBA" w:rsidP="00467CDD" w14:paraId="3A23C7CC" w14:textId="45C23322">
      <w:r w:rsidRPr="00BD7CBA">
        <w:t xml:space="preserve">If you are using the </w:t>
      </w:r>
      <w:r w:rsidRPr="00BD7CBA" w:rsidR="004641B4">
        <w:t>1</w:t>
      </w:r>
      <w:r w:rsidR="00557A52">
        <w:t>5</w:t>
      </w:r>
      <w:r w:rsidRPr="00BD7CBA">
        <w:t xml:space="preserve"> percent de minimis indirect cost rate, check the box indicated on the IMLS Budget Form. No additional documentation is required.</w:t>
      </w:r>
    </w:p>
    <w:p w:rsidR="00467CDD" w:rsidRPr="00BD7CBA" w:rsidP="00622F11" w14:paraId="035A1B77" w14:textId="59B1F627">
      <w:pPr>
        <w:pStyle w:val="Heading5"/>
      </w:pPr>
      <w:r w:rsidRPr="00BD7CBA">
        <w:t xml:space="preserve">Applying an Indirect Cost Rate to the Cost Share Portion of a Budget </w:t>
      </w:r>
    </w:p>
    <w:p w:rsidR="00467CDD" w:rsidRPr="00BD7CBA" w:rsidP="00467CDD" w14:paraId="637ED22F" w14:textId="799C021E">
      <w:r w:rsidRPr="00BD7CBA">
        <w:t>You may, if consistent with 2 C.F.R. part 200 (Uniform Guidance), apply your indirect cost rate to your total direct costs covered by cost share, but you must account for any costs you claim as cost share in the cost share column on the IMLS Budget Form. IMLS funds can be used for indirect costs, but only for the portion of the total direct costs for which you are requesting IMLS funds (the Grant Funds column). (See, for example, 2 C.F.R. §§ 200.412-414.)</w:t>
      </w:r>
    </w:p>
    <w:p w:rsidR="00467CDD" w:rsidRPr="00BD7CBA" w:rsidP="00622F11" w14:paraId="74E58E9B" w14:textId="5C2D530D">
      <w:pPr>
        <w:pStyle w:val="Heading5"/>
      </w:pPr>
      <w:r w:rsidRPr="00BD7CBA">
        <w:t>Restrictions on Project Costs Included in Indirect Cost Calculations</w:t>
      </w:r>
    </w:p>
    <w:p w:rsidR="00467CDD" w:rsidRPr="00BD7CBA" w:rsidP="00467CDD" w14:paraId="1A4BD9D1" w14:textId="75248E35">
      <w:r w:rsidRPr="00BD7CBA">
        <w:t>If you have a current NICRA, you must follow its conditions and requirements.</w:t>
      </w:r>
    </w:p>
    <w:p w:rsidR="00467CDD" w:rsidRPr="00BD7CBA" w:rsidP="00467CDD" w14:paraId="6AEFDAA0" w14:textId="7BAEA0C5">
      <w:r w:rsidRPr="00BD7CBA">
        <w:t xml:space="preserve">As noted above, if you do not have a current NICRA and meet applicable requirements, you may elect to charge a de minimis rate of </w:t>
      </w:r>
      <w:r w:rsidR="00372777">
        <w:t xml:space="preserve">up to </w:t>
      </w:r>
      <w:r w:rsidRPr="00BD7CBA" w:rsidR="00407246">
        <w:t>1</w:t>
      </w:r>
      <w:r w:rsidR="000726D3">
        <w:t>5</w:t>
      </w:r>
      <w:r w:rsidRPr="00BD7CBA">
        <w:t xml:space="preserve"> percent of the Modified Total Direct Costs (MTDC) in your indirect cost calculations. </w:t>
      </w:r>
    </w:p>
    <w:p w:rsidR="00407246" w:rsidRPr="00BD7CBA" w:rsidP="00622F11" w14:paraId="0EA312B5" w14:textId="6B7FA03E">
      <w:r w:rsidRPr="00BD7CBA">
        <w:t xml:space="preserve">If you have a </w:t>
      </w:r>
      <w:r w:rsidRPr="00BD7CBA" w:rsidR="00CD625A">
        <w:t xml:space="preserve">current </w:t>
      </w:r>
      <w:r w:rsidRPr="00BD7CBA" w:rsidR="00064E11">
        <w:t>NICRA with a rate</w:t>
      </w:r>
      <w:r w:rsidRPr="00BD7CBA">
        <w:t xml:space="preserve"> of less than 1</w:t>
      </w:r>
      <w:r w:rsidR="000726D3">
        <w:t>5</w:t>
      </w:r>
      <w:r w:rsidRPr="00BD7CBA">
        <w:t xml:space="preserve"> percent, you must use it rather than the de minimis rate in your indirect cost calculations.</w:t>
      </w:r>
    </w:p>
    <w:p w:rsidR="00407246" w:rsidRPr="00BD7CBA" w:rsidP="00622F11" w14:paraId="2111507E" w14:textId="43324B03">
      <w:r w:rsidRPr="00BD7CBA">
        <w:t>Please see the section above on the 1</w:t>
      </w:r>
      <w:r w:rsidR="000726D3">
        <w:t>5</w:t>
      </w:r>
      <w:r w:rsidRPr="00BD7CBA">
        <w:t xml:space="preserve"> percent </w:t>
      </w:r>
      <w:r w:rsidRPr="00BD7CBA" w:rsidR="003564C6">
        <w:t xml:space="preserve">de minimis </w:t>
      </w:r>
      <w:r w:rsidRPr="00BD7CBA">
        <w:t>rate as well as 2 C.F.R. § 200.414(f) and § 200.1.</w:t>
      </w:r>
    </w:p>
    <w:p w:rsidR="00467CDD" w:rsidRPr="00427981" w:rsidP="00622F11" w14:paraId="3CC37ECB" w14:textId="4230D545">
      <w:pPr>
        <w:pStyle w:val="Heading4"/>
      </w:pPr>
      <w:bookmarkStart w:id="226" w:name="_Student_Support_Costs"/>
      <w:bookmarkStart w:id="227" w:name="_Toc165633951"/>
      <w:bookmarkEnd w:id="226"/>
      <w:r w:rsidRPr="00427981">
        <w:t>Student Support Costs in the Budget</w:t>
      </w:r>
      <w:bookmarkEnd w:id="227"/>
    </w:p>
    <w:p w:rsidR="00467CDD" w:rsidRPr="0049303A" w:rsidP="00467CDD" w14:paraId="3B7B492E" w14:textId="23DA6336">
      <w:pPr>
        <w:rPr>
          <w:rStyle w:val="Strong"/>
        </w:rPr>
      </w:pPr>
      <w:r w:rsidRPr="0049303A">
        <w:rPr>
          <w:rStyle w:val="Strong"/>
        </w:rPr>
        <w:t>Students are:</w:t>
      </w:r>
    </w:p>
    <w:p w:rsidR="00467CDD" w:rsidRPr="00427981" w:rsidP="00F061F0" w14:paraId="5D99F6FE" w14:textId="09482370">
      <w:pPr>
        <w:pStyle w:val="ListParagraph"/>
        <w:numPr>
          <w:ilvl w:val="0"/>
          <w:numId w:val="53"/>
        </w:numPr>
      </w:pPr>
      <w:r>
        <w:t>Individuals</w:t>
      </w:r>
      <w:r w:rsidRPr="00427981">
        <w:t xml:space="preserve"> enrolled in a community college, undergraduate, or graduate program of study</w:t>
      </w:r>
    </w:p>
    <w:p w:rsidR="00467CDD" w:rsidRPr="00427981" w:rsidP="00F061F0" w14:paraId="5753DF27" w14:textId="551D79E6">
      <w:pPr>
        <w:pStyle w:val="ListParagraph"/>
        <w:numPr>
          <w:ilvl w:val="0"/>
          <w:numId w:val="53"/>
        </w:numPr>
      </w:pPr>
      <w:r w:rsidRPr="00427981">
        <w:t>Individuals participating in post-master’s or post-doctoral programs that are focused on supporting their careers or professional development</w:t>
      </w:r>
    </w:p>
    <w:p w:rsidR="00467CDD" w:rsidRPr="00427981" w:rsidP="00F061F0" w14:paraId="4F63140D" w14:textId="1EEB4BEB">
      <w:pPr>
        <w:pStyle w:val="ListParagraph"/>
        <w:numPr>
          <w:ilvl w:val="0"/>
          <w:numId w:val="53"/>
        </w:numPr>
      </w:pPr>
      <w:r w:rsidRPr="00427981">
        <w:t>Library, archives, and museum staff participating in education and training activities focused on their careers or professional development</w:t>
      </w:r>
    </w:p>
    <w:p w:rsidR="00467CDD" w:rsidRPr="0049303A" w:rsidP="00467CDD" w14:paraId="4AD26C59" w14:textId="7F16346F">
      <w:pPr>
        <w:rPr>
          <w:rStyle w:val="Strong"/>
        </w:rPr>
      </w:pPr>
      <w:r w:rsidRPr="0049303A">
        <w:rPr>
          <w:rStyle w:val="Strong"/>
        </w:rPr>
        <w:t>Examples of Student Support include:</w:t>
      </w:r>
    </w:p>
    <w:p w:rsidR="00467CDD" w:rsidRPr="00427981" w:rsidP="00F061F0" w14:paraId="719E7A91" w14:textId="11D80740">
      <w:pPr>
        <w:pStyle w:val="ListParagraph"/>
        <w:numPr>
          <w:ilvl w:val="0"/>
          <w:numId w:val="54"/>
        </w:numPr>
      </w:pPr>
      <w:r w:rsidRPr="00427981">
        <w:t>Tuition support for students participating in the project</w:t>
      </w:r>
    </w:p>
    <w:p w:rsidR="00467CDD" w:rsidRPr="00427981" w:rsidP="00F061F0" w14:paraId="1B8FCE10" w14:textId="7F4014FB">
      <w:pPr>
        <w:pStyle w:val="ListParagraph"/>
        <w:numPr>
          <w:ilvl w:val="0"/>
          <w:numId w:val="54"/>
        </w:numPr>
      </w:pPr>
      <w:r w:rsidRPr="00427981">
        <w:t xml:space="preserve">Salaries or stipends for graduate assistant work, </w:t>
      </w:r>
      <w:r>
        <w:t>if</w:t>
      </w:r>
      <w:r w:rsidRPr="00427981">
        <w:t xml:space="preserve"> their work is focused on research and teaching activities (therefore contributing to their education)</w:t>
      </w:r>
    </w:p>
    <w:p w:rsidR="00467CDD" w:rsidRPr="00427981" w:rsidP="00F061F0" w14:paraId="67A1FBA8" w14:textId="7C7B95EB">
      <w:pPr>
        <w:pStyle w:val="ListParagraph"/>
        <w:numPr>
          <w:ilvl w:val="0"/>
          <w:numId w:val="54"/>
        </w:numPr>
      </w:pPr>
      <w:r w:rsidRPr="00427981">
        <w:t>Pay and benefits for a resident or fellow to work in a position that is intended to support their learning outcomes or professional development</w:t>
      </w:r>
    </w:p>
    <w:p w:rsidR="00467CDD" w:rsidRPr="00427981" w:rsidP="00F061F0" w14:paraId="63EBE09F" w14:textId="2C3343F8">
      <w:pPr>
        <w:pStyle w:val="ListParagraph"/>
        <w:numPr>
          <w:ilvl w:val="0"/>
          <w:numId w:val="54"/>
        </w:numPr>
      </w:pPr>
      <w:r w:rsidRPr="00427981">
        <w:t>Costs for travel and conference registration provided to support a student or participant’s learning outcomes or professional development</w:t>
      </w:r>
    </w:p>
    <w:p w:rsidR="00467CDD" w:rsidRPr="00427981" w:rsidP="00F061F0" w14:paraId="238E838E" w14:textId="45C354A4">
      <w:pPr>
        <w:pStyle w:val="ListParagraph"/>
        <w:numPr>
          <w:ilvl w:val="0"/>
          <w:numId w:val="54"/>
        </w:numPr>
      </w:pPr>
      <w:r w:rsidRPr="00427981">
        <w:t>Costs of supplies and equipment provided to students to support a student’s learning outcomes or professional development</w:t>
      </w:r>
    </w:p>
    <w:p w:rsidR="00467CDD" w:rsidRPr="0049303A" w:rsidP="00467CDD" w14:paraId="02CF179D" w14:textId="0FA0BB97">
      <w:pPr>
        <w:rPr>
          <w:rStyle w:val="Strong"/>
        </w:rPr>
      </w:pPr>
      <w:r w:rsidRPr="0049303A">
        <w:rPr>
          <w:rStyle w:val="Strong"/>
        </w:rPr>
        <w:t>Activities not considered Student Support include:</w:t>
      </w:r>
    </w:p>
    <w:p w:rsidR="00467CDD" w:rsidRPr="00427981" w:rsidP="00F061F0" w14:paraId="51A56C1A" w14:textId="6BF099C7">
      <w:pPr>
        <w:pStyle w:val="ListParagraph"/>
        <w:numPr>
          <w:ilvl w:val="0"/>
          <w:numId w:val="55"/>
        </w:numPr>
      </w:pPr>
      <w:r w:rsidRPr="00427981">
        <w:t>Students employed in roles that are primarily administrative or clerical, doing work that is not primarily focused on their career or professional development. These costs should be listed in the Salaries and Wages section of the budget, and tuition paid on behalf of these students would not be considered Student Support.</w:t>
      </w:r>
    </w:p>
    <w:p w:rsidR="00467CDD" w:rsidRPr="00BD7CBA" w:rsidP="00467CDD" w14:paraId="41713D87" w14:textId="4B76FAA4">
      <w:r w:rsidRPr="00BD7CBA">
        <w:t>See 2 C.F.R. § 200.466 (Scholarships and student aid costs); see also 2 C.F.R. § 200.430 (Compensation – personal services).</w:t>
      </w:r>
      <w:bookmarkStart w:id="228" w:name="_Budget_Justification_2"/>
      <w:bookmarkStart w:id="229" w:name="_2C_Budget_Justification"/>
      <w:bookmarkEnd w:id="228"/>
      <w:bookmarkEnd w:id="229"/>
    </w:p>
    <w:p w:rsidR="00F5353E" w:rsidRPr="00427981" w:rsidP="009C22CE" w14:paraId="338DFA2F" w14:textId="169E5CDC">
      <w:pPr>
        <w:pStyle w:val="Heading3"/>
      </w:pPr>
      <w:bookmarkStart w:id="230" w:name="_Budget_Justification_4"/>
      <w:bookmarkStart w:id="231" w:name="_Toc165633952"/>
      <w:bookmarkEnd w:id="230"/>
      <w:r w:rsidRPr="00427981">
        <w:t>Budget Justification</w:t>
      </w:r>
      <w:bookmarkEnd w:id="231"/>
    </w:p>
    <w:p w:rsidR="00F5353E" w:rsidP="00F5353E" w14:paraId="25D3C26A" w14:textId="7438D07B">
      <w:r w:rsidRPr="00BD7CBA">
        <w:t>To write your Budget Justification, follow the format of the IMLS Budget Form’s section headings and save it as a PDF. Address both grant funds and cost share, if included.</w:t>
      </w:r>
    </w:p>
    <w:tbl>
      <w:tblPr>
        <w:tblW w:w="0" w:type="auto"/>
        <w:jc w:val="center"/>
        <w:tblBorders>
          <w:top w:val="single" w:sz="12" w:space="0" w:color="2F5496" w:themeColor="accent5" w:themeShade="BF"/>
          <w:bottom w:val="single" w:sz="12" w:space="0" w:color="2F5496" w:themeColor="accent5" w:themeShade="BF"/>
          <w:insideH w:val="single" w:sz="12" w:space="0" w:color="2F5496" w:themeColor="accent5" w:themeShade="BF"/>
        </w:tblBorders>
        <w:tblLook w:val="04A0"/>
      </w:tblPr>
      <w:tblGrid>
        <w:gridCol w:w="2880"/>
        <w:gridCol w:w="6480"/>
      </w:tblGrid>
      <w:tr w14:paraId="0051D165" w14:textId="77777777" w:rsidTr="00EA4F64">
        <w:tblPrEx>
          <w:tblW w:w="0" w:type="auto"/>
          <w:jc w:val="center"/>
          <w:tblBorders>
            <w:top w:val="single" w:sz="12" w:space="0" w:color="2F5496" w:themeColor="accent5" w:themeShade="BF"/>
            <w:bottom w:val="single" w:sz="12" w:space="0" w:color="2F5496" w:themeColor="accent5" w:themeShade="BF"/>
            <w:insideH w:val="single" w:sz="12" w:space="0" w:color="2F5496" w:themeColor="accent5" w:themeShade="BF"/>
          </w:tblBorders>
          <w:tblLook w:val="04A0"/>
        </w:tblPrEx>
        <w:trPr>
          <w:cantSplit/>
          <w:tblHeader/>
          <w:jc w:val="center"/>
        </w:trPr>
        <w:tc>
          <w:tcPr>
            <w:tcW w:w="2880" w:type="dxa"/>
          </w:tcPr>
          <w:p w:rsidR="001B083F" w:rsidRPr="00211225" w:rsidP="00622F11" w14:paraId="0A388A6D" w14:textId="1873CF62">
            <w:pPr>
              <w:pStyle w:val="StrongTableHeading"/>
            </w:pPr>
            <w:r w:rsidRPr="00211225">
              <w:t>Budget Section</w:t>
            </w:r>
          </w:p>
        </w:tc>
        <w:tc>
          <w:tcPr>
            <w:tcW w:w="6480" w:type="dxa"/>
            <w:shd w:val="clear" w:color="auto" w:fill="auto"/>
          </w:tcPr>
          <w:p w:rsidR="001B083F" w:rsidRPr="00211225" w:rsidP="00622F11" w14:paraId="36233916" w14:textId="7D118A13">
            <w:pPr>
              <w:pStyle w:val="StrongTableHeading"/>
            </w:pPr>
            <w:r w:rsidRPr="00211225">
              <w:t>Instructions</w:t>
            </w:r>
          </w:p>
        </w:tc>
      </w:tr>
      <w:tr w14:paraId="04BC7E9A" w14:textId="77777777" w:rsidTr="00EA4F64">
        <w:tblPrEx>
          <w:tblW w:w="0" w:type="auto"/>
          <w:jc w:val="center"/>
          <w:tblLook w:val="04A0"/>
        </w:tblPrEx>
        <w:trPr>
          <w:cantSplit/>
          <w:jc w:val="center"/>
        </w:trPr>
        <w:tc>
          <w:tcPr>
            <w:tcW w:w="2880" w:type="dxa"/>
          </w:tcPr>
          <w:p w:rsidR="001B083F" w:rsidRPr="000709B3" w:rsidP="00F061F0" w14:paraId="03521256" w14:textId="77777777">
            <w:pPr>
              <w:pStyle w:val="TableHeaderRow"/>
              <w:numPr>
                <w:ilvl w:val="0"/>
                <w:numId w:val="58"/>
              </w:numPr>
            </w:pPr>
            <w:r w:rsidRPr="000709B3">
              <w:t>Salaries and Wages</w:t>
            </w:r>
          </w:p>
          <w:p w:rsidR="001B083F" w:rsidP="00622F11" w14:paraId="5DDABF58" w14:textId="77777777">
            <w:pPr>
              <w:pStyle w:val="TableHeaderRow"/>
            </w:pPr>
          </w:p>
        </w:tc>
        <w:tc>
          <w:tcPr>
            <w:tcW w:w="6480" w:type="dxa"/>
            <w:shd w:val="clear" w:color="auto" w:fill="auto"/>
          </w:tcPr>
          <w:p w:rsidR="00647100" w:rsidP="00F061F0" w14:paraId="61C3377E" w14:textId="77777777">
            <w:pPr>
              <w:pStyle w:val="ListParagraph"/>
              <w:numPr>
                <w:ilvl w:val="0"/>
                <w:numId w:val="55"/>
              </w:numPr>
              <w:ind w:left="360"/>
            </w:pPr>
            <w:r w:rsidRPr="00647100">
              <w:t xml:space="preserve">Identify each person whose salary or wages will be paid with IMLS funds or by cost share, provide their names, and describe their role in the project. </w:t>
            </w:r>
          </w:p>
          <w:p w:rsidR="00647100" w:rsidP="00F061F0" w14:paraId="468A49F0" w14:textId="77777777">
            <w:pPr>
              <w:pStyle w:val="ListParagraph"/>
              <w:numPr>
                <w:ilvl w:val="0"/>
                <w:numId w:val="55"/>
              </w:numPr>
              <w:ind w:left="360"/>
            </w:pPr>
            <w:r w:rsidRPr="00647100">
              <w:t xml:space="preserve">Document the method of cost computation by including the base salary or wages for each person and the percentage of time each person is allocated to the project activities, which may be shown as a percentage of time, number of days, or number of hours. </w:t>
            </w:r>
          </w:p>
          <w:p w:rsidR="001B083F" w:rsidP="00F061F0" w14:paraId="4CFCA02B" w14:textId="77777777">
            <w:pPr>
              <w:pStyle w:val="ListParagraph"/>
              <w:numPr>
                <w:ilvl w:val="0"/>
                <w:numId w:val="55"/>
              </w:numPr>
              <w:ind w:left="360"/>
            </w:pPr>
            <w:r w:rsidRPr="00647100">
              <w:t>If cost share is being provided by unpaid volunteers, explain how you arrived at the dollar amount used to represent the value of their services.</w:t>
            </w:r>
          </w:p>
          <w:p w:rsidR="00075676" w:rsidRPr="00647100" w:rsidP="00F061F0" w14:paraId="2BEB80E4" w14:textId="6BBBD60F">
            <w:pPr>
              <w:pStyle w:val="ListParagraph"/>
              <w:numPr>
                <w:ilvl w:val="0"/>
                <w:numId w:val="55"/>
              </w:numPr>
              <w:ind w:left="360"/>
            </w:pPr>
            <w:r w:rsidRPr="0021152C">
              <w:rPr>
                <w:rFonts w:eastAsiaTheme="minorHAnsi"/>
              </w:rPr>
              <w:t>For new staff positions included in this project, provide information on how the estimated salary and wages align with industry standards and prevailing wages for your local area.</w:t>
            </w:r>
          </w:p>
        </w:tc>
      </w:tr>
      <w:tr w14:paraId="074D0A85" w14:textId="77777777" w:rsidTr="00EA4F64">
        <w:tblPrEx>
          <w:tblW w:w="0" w:type="auto"/>
          <w:jc w:val="center"/>
          <w:tblLook w:val="04A0"/>
        </w:tblPrEx>
        <w:trPr>
          <w:cantSplit/>
          <w:jc w:val="center"/>
        </w:trPr>
        <w:tc>
          <w:tcPr>
            <w:tcW w:w="2880" w:type="dxa"/>
          </w:tcPr>
          <w:p w:rsidR="001B083F" w:rsidRPr="00EB1961" w:rsidP="00F061F0" w14:paraId="4E519045" w14:textId="0844DE6C">
            <w:pPr>
              <w:pStyle w:val="TableHeaderRow"/>
              <w:numPr>
                <w:ilvl w:val="0"/>
                <w:numId w:val="58"/>
              </w:numPr>
            </w:pPr>
            <w:r w:rsidRPr="00BD7CBA">
              <w:t>Fringe Benefits</w:t>
            </w:r>
          </w:p>
        </w:tc>
        <w:tc>
          <w:tcPr>
            <w:tcW w:w="6480" w:type="dxa"/>
            <w:shd w:val="clear" w:color="auto" w:fill="auto"/>
          </w:tcPr>
          <w:p w:rsidR="006A79F2" w:rsidP="00F061F0" w14:paraId="3B04BBD5" w14:textId="77777777">
            <w:pPr>
              <w:pStyle w:val="ListParagraph"/>
              <w:numPr>
                <w:ilvl w:val="0"/>
                <w:numId w:val="59"/>
              </w:numPr>
            </w:pPr>
            <w:r w:rsidRPr="006A79F2">
              <w:t xml:space="preserve">Identify your organization’s fringe benefit rate (in percent) and the base (in dollars) to which the rate is applied for each person. </w:t>
            </w:r>
          </w:p>
          <w:p w:rsidR="001B083F" w:rsidRPr="006A79F2" w:rsidP="00F061F0" w14:paraId="2A1874FE" w14:textId="2DF21462">
            <w:pPr>
              <w:pStyle w:val="ListParagraph"/>
              <w:numPr>
                <w:ilvl w:val="0"/>
                <w:numId w:val="59"/>
              </w:numPr>
            </w:pPr>
            <w:r w:rsidRPr="006A79F2">
              <w:t>If you have consolidated several persons’ fringe benefits into a single line on the IMLS Budget Form, break out the detail here.</w:t>
            </w:r>
          </w:p>
        </w:tc>
      </w:tr>
      <w:tr w14:paraId="0D4D2070" w14:textId="77777777" w:rsidTr="00EA4F64">
        <w:tblPrEx>
          <w:tblW w:w="0" w:type="auto"/>
          <w:jc w:val="center"/>
          <w:tblLook w:val="04A0"/>
        </w:tblPrEx>
        <w:trPr>
          <w:cantSplit/>
          <w:jc w:val="center"/>
        </w:trPr>
        <w:tc>
          <w:tcPr>
            <w:tcW w:w="2880" w:type="dxa"/>
          </w:tcPr>
          <w:p w:rsidR="007C2B25" w:rsidRPr="00BD7CBA" w:rsidP="00F061F0" w14:paraId="34E6C161" w14:textId="77777777">
            <w:pPr>
              <w:pStyle w:val="TableHeaderRow"/>
              <w:numPr>
                <w:ilvl w:val="0"/>
                <w:numId w:val="58"/>
              </w:numPr>
            </w:pPr>
            <w:r w:rsidRPr="00BD7CBA">
              <w:t>Travel</w:t>
            </w:r>
          </w:p>
          <w:p w:rsidR="001B083F" w:rsidP="00622F11" w14:paraId="3199466A" w14:textId="77777777">
            <w:pPr>
              <w:pStyle w:val="TableHeaderRow"/>
            </w:pPr>
          </w:p>
        </w:tc>
        <w:tc>
          <w:tcPr>
            <w:tcW w:w="6480" w:type="dxa"/>
            <w:shd w:val="clear" w:color="auto" w:fill="auto"/>
          </w:tcPr>
          <w:p w:rsidR="001B083F" w:rsidRPr="00A73BD9" w:rsidP="00F061F0" w14:paraId="602F2FE4" w14:textId="03DD15BB">
            <w:pPr>
              <w:pStyle w:val="ListParagraph"/>
              <w:numPr>
                <w:ilvl w:val="0"/>
                <w:numId w:val="60"/>
              </w:numPr>
            </w:pPr>
            <w:r w:rsidRPr="006A79F2">
              <w:t>For each trip, explain the purpose of the trip and specify the points of origin and destination, the name of the traveler, and break out the costs of transportation, lodging, per diem, and any other expenses associated with the travel. Explain how you arrived at these dollar amounts.</w:t>
            </w:r>
          </w:p>
        </w:tc>
      </w:tr>
      <w:tr w14:paraId="6DC07F35" w14:textId="77777777" w:rsidTr="00EA4F64">
        <w:tblPrEx>
          <w:tblW w:w="0" w:type="auto"/>
          <w:jc w:val="center"/>
          <w:tblLook w:val="04A0"/>
        </w:tblPrEx>
        <w:trPr>
          <w:cantSplit/>
          <w:jc w:val="center"/>
        </w:trPr>
        <w:tc>
          <w:tcPr>
            <w:tcW w:w="2880" w:type="dxa"/>
          </w:tcPr>
          <w:p w:rsidR="007C2B25" w:rsidRPr="00EB1961" w:rsidP="00F061F0" w14:paraId="0970C88F" w14:textId="24387A27">
            <w:pPr>
              <w:pStyle w:val="TableHeaderRow"/>
              <w:numPr>
                <w:ilvl w:val="0"/>
                <w:numId w:val="58"/>
              </w:numPr>
            </w:pPr>
            <w:r w:rsidRPr="00BD7CBA">
              <w:t>Supplies, Materials, and Equipment</w:t>
            </w:r>
          </w:p>
        </w:tc>
        <w:tc>
          <w:tcPr>
            <w:tcW w:w="6480" w:type="dxa"/>
            <w:shd w:val="clear" w:color="auto" w:fill="auto"/>
          </w:tcPr>
          <w:p w:rsidR="00CA26B3" w:rsidP="00F061F0" w14:paraId="59194211" w14:textId="77777777">
            <w:pPr>
              <w:pStyle w:val="ListParagraph"/>
              <w:numPr>
                <w:ilvl w:val="0"/>
                <w:numId w:val="60"/>
              </w:numPr>
            </w:pPr>
            <w:r w:rsidRPr="00CA26B3">
              <w:t xml:space="preserve">List each type of supply, material, and equipment you propose to purchase or provide as cost share for the project. </w:t>
            </w:r>
          </w:p>
          <w:p w:rsidR="00CA26B3" w:rsidP="00F061F0" w14:paraId="3DBE97E3" w14:textId="77777777">
            <w:pPr>
              <w:pStyle w:val="ListParagraph"/>
              <w:numPr>
                <w:ilvl w:val="0"/>
                <w:numId w:val="60"/>
              </w:numPr>
            </w:pPr>
            <w:r w:rsidRPr="00CA26B3">
              <w:t xml:space="preserve">Detail the number and unit cost for each item and explain how you arrived at the dollar amounts. </w:t>
            </w:r>
          </w:p>
          <w:p w:rsidR="007C2B25" w:rsidRPr="00CA26B3" w:rsidP="00F061F0" w14:paraId="46CAD0FE" w14:textId="6768E24D">
            <w:pPr>
              <w:pStyle w:val="ListParagraph"/>
              <w:numPr>
                <w:ilvl w:val="0"/>
                <w:numId w:val="60"/>
              </w:numPr>
            </w:pPr>
            <w:r w:rsidRPr="00CA26B3">
              <w:t>Provide vendor quotes or price lists as Supporting Documents with your application</w:t>
            </w:r>
            <w:r w:rsidRPr="00CA26B3" w:rsidR="00FB78C0">
              <w:t>.</w:t>
            </w:r>
          </w:p>
        </w:tc>
      </w:tr>
      <w:tr w14:paraId="618F3D24" w14:textId="77777777" w:rsidTr="00EA4F64">
        <w:tblPrEx>
          <w:tblW w:w="0" w:type="auto"/>
          <w:jc w:val="center"/>
          <w:tblLook w:val="04A0"/>
        </w:tblPrEx>
        <w:trPr>
          <w:cantSplit/>
          <w:jc w:val="center"/>
        </w:trPr>
        <w:tc>
          <w:tcPr>
            <w:tcW w:w="2880" w:type="dxa"/>
          </w:tcPr>
          <w:p w:rsidR="007C2B25" w:rsidRPr="00BD7CBA" w:rsidP="00F061F0" w14:paraId="1267789C" w14:textId="77777777">
            <w:pPr>
              <w:pStyle w:val="TableHeaderRow"/>
              <w:numPr>
                <w:ilvl w:val="0"/>
                <w:numId w:val="58"/>
              </w:numPr>
            </w:pPr>
            <w:r w:rsidRPr="00BD7CBA">
              <w:t xml:space="preserve">Subawards and Contracts </w:t>
            </w:r>
          </w:p>
          <w:p w:rsidR="007C2B25" w:rsidRPr="00BD7CBA" w:rsidP="00622F11" w14:paraId="0286FDE6" w14:textId="77777777">
            <w:pPr>
              <w:pStyle w:val="TableHeaderRow"/>
            </w:pPr>
          </w:p>
        </w:tc>
        <w:tc>
          <w:tcPr>
            <w:tcW w:w="6480" w:type="dxa"/>
            <w:shd w:val="clear" w:color="auto" w:fill="auto"/>
          </w:tcPr>
          <w:p w:rsidR="00CA26B3" w:rsidP="00F061F0" w14:paraId="7797E4D0" w14:textId="77777777">
            <w:pPr>
              <w:pStyle w:val="ListParagraph"/>
              <w:numPr>
                <w:ilvl w:val="0"/>
                <w:numId w:val="61"/>
              </w:numPr>
            </w:pPr>
            <w:r w:rsidRPr="00CA26B3">
              <w:t xml:space="preserve">List the costs of project activities to be undertaken by third parties for the project (familiar terms for third parties can include partners, consultants, subgrantees, contractors, collaborators, vendors, and service providers). </w:t>
            </w:r>
          </w:p>
          <w:p w:rsidR="00CA26B3" w:rsidP="00F061F0" w14:paraId="0F1B9368" w14:textId="77777777">
            <w:pPr>
              <w:pStyle w:val="ListParagraph"/>
              <w:numPr>
                <w:ilvl w:val="0"/>
                <w:numId w:val="61"/>
              </w:numPr>
            </w:pPr>
            <w:r w:rsidRPr="00CA26B3">
              <w:t xml:space="preserve">Identify each third party by name, describe their role in the project, the activities they will carry out, and the cost. </w:t>
            </w:r>
          </w:p>
          <w:p w:rsidR="00CA26B3" w:rsidP="00F061F0" w14:paraId="355C0D31" w14:textId="77777777">
            <w:pPr>
              <w:pStyle w:val="ListParagraph"/>
              <w:numPr>
                <w:ilvl w:val="0"/>
                <w:numId w:val="61"/>
              </w:numPr>
            </w:pPr>
            <w:r w:rsidRPr="00CA26B3">
              <w:t xml:space="preserve">For each entry, designate the third party as either a subrecipient (who receives a subaward) or a contractor (who receives a contract). </w:t>
            </w:r>
          </w:p>
          <w:p w:rsidR="007C2B25" w:rsidRPr="00CA26B3" w:rsidP="00F061F0" w14:paraId="685744B9" w14:textId="78DAD9D8">
            <w:pPr>
              <w:pStyle w:val="ListParagraph"/>
              <w:numPr>
                <w:ilvl w:val="0"/>
                <w:numId w:val="61"/>
              </w:numPr>
            </w:pPr>
            <w:r w:rsidRPr="00CA26B3">
              <w:t xml:space="preserve">Explain costs for third parties and provide relevant Supporting Documents with your application. IMLS grant funds generally </w:t>
            </w:r>
            <w:r w:rsidR="00CA26B3">
              <w:t xml:space="preserve">may </w:t>
            </w:r>
            <w:r w:rsidRPr="00CA26B3">
              <w:t>not be provided to other U.S. government agencies.</w:t>
            </w:r>
          </w:p>
          <w:p w:rsidR="007C2B25" w:rsidRPr="00BD7CBA" w:rsidP="00622F11" w14:paraId="0FC7081F" w14:textId="41C4E7EA">
            <w:r w:rsidRPr="00BD7CBA">
              <w:t>You are responsible for making a case-by-case determination as to whether the agreement you make with a third party should be a subaward or a contract. That determination will depend upon the nature of your relationship with the third party with respect to the activities to be carried out</w:t>
            </w:r>
            <w:r w:rsidR="005A4269">
              <w:t>. S</w:t>
            </w:r>
            <w:r w:rsidRPr="00BD7CBA">
              <w:t>ee 2 C.F.R. § 200.331 (Subrecipient and contractor determinations).</w:t>
            </w:r>
          </w:p>
        </w:tc>
      </w:tr>
      <w:tr w14:paraId="31D71FDE" w14:textId="77777777" w:rsidTr="00EA4F64">
        <w:tblPrEx>
          <w:tblW w:w="0" w:type="auto"/>
          <w:jc w:val="center"/>
          <w:tblLook w:val="04A0"/>
        </w:tblPrEx>
        <w:trPr>
          <w:cantSplit/>
          <w:jc w:val="center"/>
        </w:trPr>
        <w:tc>
          <w:tcPr>
            <w:tcW w:w="2880" w:type="dxa"/>
          </w:tcPr>
          <w:p w:rsidR="007C2B25" w:rsidRPr="00EB1961" w:rsidP="00F061F0" w14:paraId="65E9AAB1" w14:textId="5BAE1736">
            <w:pPr>
              <w:pStyle w:val="TableHeaderRow"/>
              <w:numPr>
                <w:ilvl w:val="0"/>
                <w:numId w:val="58"/>
              </w:numPr>
            </w:pPr>
            <w:r w:rsidRPr="00BD7CBA">
              <w:t>Student Support</w:t>
            </w:r>
          </w:p>
        </w:tc>
        <w:tc>
          <w:tcPr>
            <w:tcW w:w="6480" w:type="dxa"/>
            <w:shd w:val="clear" w:color="auto" w:fill="auto"/>
          </w:tcPr>
          <w:p w:rsidR="007C2B25" w:rsidRPr="00BD7CBA" w:rsidP="00622F11" w14:paraId="50463E76" w14:textId="7715CF89">
            <w:r w:rsidRPr="00BD7CBA">
              <w:t xml:space="preserve">Explain your method for calculating the costs listed in this section. </w:t>
            </w:r>
            <w:hyperlink w:anchor="_Student_Support_Costs" w:history="1">
              <w:r w:rsidR="00DD1F9D">
                <w:rPr>
                  <w:rStyle w:val="Hyperlink"/>
                </w:rPr>
                <w:t>See the definition and examples of Student Support</w:t>
              </w:r>
            </w:hyperlink>
            <w:r w:rsidRPr="00BD7CBA">
              <w:t>.</w:t>
            </w:r>
          </w:p>
        </w:tc>
      </w:tr>
      <w:tr w14:paraId="13B163D0" w14:textId="77777777" w:rsidTr="00EA4F64">
        <w:tblPrEx>
          <w:tblW w:w="0" w:type="auto"/>
          <w:jc w:val="center"/>
          <w:tblLook w:val="04A0"/>
        </w:tblPrEx>
        <w:trPr>
          <w:cantSplit/>
          <w:jc w:val="center"/>
        </w:trPr>
        <w:tc>
          <w:tcPr>
            <w:tcW w:w="2880" w:type="dxa"/>
          </w:tcPr>
          <w:p w:rsidR="007C2B25" w:rsidRPr="00EB1961" w:rsidP="00F061F0" w14:paraId="2B7528A9" w14:textId="688E3FC0">
            <w:pPr>
              <w:pStyle w:val="TableHeaderRow"/>
              <w:numPr>
                <w:ilvl w:val="0"/>
                <w:numId w:val="58"/>
              </w:numPr>
            </w:pPr>
            <w:r w:rsidRPr="00BD7CBA">
              <w:t>Other Costs</w:t>
            </w:r>
          </w:p>
        </w:tc>
        <w:tc>
          <w:tcPr>
            <w:tcW w:w="6480" w:type="dxa"/>
            <w:shd w:val="clear" w:color="auto" w:fill="auto"/>
          </w:tcPr>
          <w:p w:rsidR="007C2B25" w:rsidRPr="00BD7CBA" w:rsidP="00622F11" w14:paraId="48A5977D" w14:textId="00C411C6">
            <w:r w:rsidRPr="00BD7CBA">
              <w:t>Use this section for costs that cannot be assigned to other categories.</w:t>
            </w:r>
          </w:p>
        </w:tc>
      </w:tr>
      <w:tr w14:paraId="53D51017" w14:textId="77777777" w:rsidTr="00EA4F64">
        <w:tblPrEx>
          <w:tblW w:w="0" w:type="auto"/>
          <w:jc w:val="center"/>
          <w:tblLook w:val="04A0"/>
        </w:tblPrEx>
        <w:trPr>
          <w:cantSplit/>
          <w:jc w:val="center"/>
        </w:trPr>
        <w:tc>
          <w:tcPr>
            <w:tcW w:w="2880" w:type="dxa"/>
          </w:tcPr>
          <w:p w:rsidR="007C2B25" w:rsidRPr="00EB1961" w:rsidP="00F061F0" w14:paraId="18BB5CE4" w14:textId="2D9E54DD">
            <w:pPr>
              <w:pStyle w:val="TableHeaderRow"/>
              <w:numPr>
                <w:ilvl w:val="0"/>
                <w:numId w:val="58"/>
              </w:numPr>
            </w:pPr>
            <w:r w:rsidRPr="00BD7CBA">
              <w:t>Total Direct Costs</w:t>
            </w:r>
          </w:p>
        </w:tc>
        <w:tc>
          <w:tcPr>
            <w:tcW w:w="6480" w:type="dxa"/>
            <w:shd w:val="clear" w:color="auto" w:fill="auto"/>
          </w:tcPr>
          <w:p w:rsidR="007C2B25" w:rsidRPr="00BD7CBA" w:rsidP="00622F11" w14:paraId="66E755D7" w14:textId="70E0C5C7">
            <w:r w:rsidRPr="00BD7CBA">
              <w:t>Indicate the total direct costs and specify how much you are asking from IMLS and how much you intend to provide as cost share, if any</w:t>
            </w:r>
          </w:p>
        </w:tc>
      </w:tr>
      <w:tr w14:paraId="7AC9AAE0" w14:textId="77777777" w:rsidTr="00EA4F64">
        <w:tblPrEx>
          <w:tblW w:w="0" w:type="auto"/>
          <w:jc w:val="center"/>
          <w:tblLook w:val="04A0"/>
        </w:tblPrEx>
        <w:trPr>
          <w:cantSplit/>
          <w:jc w:val="center"/>
        </w:trPr>
        <w:tc>
          <w:tcPr>
            <w:tcW w:w="2880" w:type="dxa"/>
          </w:tcPr>
          <w:p w:rsidR="007C2B25" w:rsidRPr="00EB1961" w:rsidP="00F061F0" w14:paraId="510F09A4" w14:textId="1CCC1E23">
            <w:pPr>
              <w:pStyle w:val="TableHeaderRow"/>
              <w:numPr>
                <w:ilvl w:val="0"/>
                <w:numId w:val="58"/>
              </w:numPr>
            </w:pPr>
            <w:r w:rsidRPr="00BD7CBA">
              <w:t>Indirect Costs</w:t>
            </w:r>
          </w:p>
        </w:tc>
        <w:tc>
          <w:tcPr>
            <w:tcW w:w="6480" w:type="dxa"/>
            <w:shd w:val="clear" w:color="auto" w:fill="auto"/>
          </w:tcPr>
          <w:p w:rsidR="007C2B25" w:rsidRPr="00BD7CBA" w:rsidP="00622F11" w14:paraId="48F1AEBF" w14:textId="7CB2C4E3">
            <w:r w:rsidRPr="00BD7CBA">
              <w:t xml:space="preserve">If you include indirect costs in your project budget, identify the indirect cost rate (in percent) and the base (in dollars) to which the rate is applied. </w:t>
            </w:r>
            <w:hyperlink w:anchor="_Indirect_Costs_in_1" w:history="1">
              <w:r w:rsidR="005B02E6">
                <w:rPr>
                  <w:rStyle w:val="Hyperlink"/>
                </w:rPr>
                <w:t>Read about indirect costs in the Budget.</w:t>
              </w:r>
            </w:hyperlink>
            <w:r w:rsidRPr="00BD7CBA">
              <w:t>.</w:t>
            </w:r>
          </w:p>
        </w:tc>
      </w:tr>
      <w:tr w14:paraId="5FF639B4" w14:textId="77777777" w:rsidTr="00EA4F64">
        <w:tblPrEx>
          <w:tblW w:w="0" w:type="auto"/>
          <w:jc w:val="center"/>
          <w:tblLook w:val="04A0"/>
        </w:tblPrEx>
        <w:trPr>
          <w:cantSplit/>
          <w:jc w:val="center"/>
        </w:trPr>
        <w:tc>
          <w:tcPr>
            <w:tcW w:w="2880" w:type="dxa"/>
          </w:tcPr>
          <w:p w:rsidR="007C2B25" w:rsidRPr="00EB1961" w:rsidP="00F061F0" w14:paraId="738C96E3" w14:textId="30A57D3B">
            <w:pPr>
              <w:pStyle w:val="TableHeaderRow"/>
              <w:numPr>
                <w:ilvl w:val="0"/>
                <w:numId w:val="58"/>
              </w:numPr>
              <w:ind w:left="720" w:hanging="720"/>
            </w:pPr>
            <w:r w:rsidRPr="00BD7CBA">
              <w:t>Total Project Costs</w:t>
            </w:r>
          </w:p>
        </w:tc>
        <w:tc>
          <w:tcPr>
            <w:tcW w:w="6480" w:type="dxa"/>
            <w:shd w:val="clear" w:color="auto" w:fill="auto"/>
          </w:tcPr>
          <w:p w:rsidR="007C2B25" w:rsidRPr="00BD7CBA" w:rsidP="00622F11" w14:paraId="73856811" w14:textId="03E78823">
            <w:r w:rsidRPr="00427981">
              <w:t>Indicate the total project costs here and specify how much you are asking from IMLS and how much you intend to provide as cost share, if any</w:t>
            </w:r>
            <w:r w:rsidRPr="00427981">
              <w:rPr>
                <w:color w:val="auto"/>
              </w:rPr>
              <w:t>.</w:t>
            </w:r>
          </w:p>
        </w:tc>
      </w:tr>
    </w:tbl>
    <w:p w:rsidR="00AA0CC5" w:rsidRPr="0049303A" w:rsidP="00622F11" w14:paraId="16AAEFF8" w14:textId="6AE9EAD8">
      <w:pPr>
        <w:rPr>
          <w:sz w:val="8"/>
          <w:szCs w:val="4"/>
        </w:rPr>
      </w:pPr>
    </w:p>
    <w:p w:rsidR="00714DB2" w:rsidRPr="00427981" w:rsidP="009C22CE" w14:paraId="645146BC" w14:textId="232AC3C1">
      <w:pPr>
        <w:pStyle w:val="Heading3"/>
      </w:pPr>
      <w:bookmarkStart w:id="232" w:name="_2D_Proof_of"/>
      <w:bookmarkStart w:id="233" w:name="_Toc165633953"/>
      <w:bookmarkEnd w:id="232"/>
      <w:r w:rsidRPr="00427981">
        <w:t>Proof of Private, Nonprofit Status</w:t>
      </w:r>
      <w:bookmarkEnd w:id="233"/>
    </w:p>
    <w:p w:rsidR="00714DB2" w:rsidRPr="00BD7CBA" w:rsidP="00714DB2" w14:paraId="133FC6AF" w14:textId="29C8C820">
      <w:r w:rsidRPr="00BD7CBA">
        <w:t>An organization applying as a private, nonprofit institution must submit a copy of the letter from the Internal Revenue Service indicating its eligibility for nonprofit status under the applicable provision of the Internal Revenue Code of 1954, as amended. (See 2 C.F.R. § 3187.7(b).) IMLS will not accept a letter of state sales tax exemption as proof of nonprofit status.</w:t>
      </w:r>
    </w:p>
    <w:p w:rsidR="00714DB2" w:rsidRPr="008A22C9" w:rsidP="009C22CE" w14:paraId="0C4DCC62" w14:textId="68F6C2E3">
      <w:pPr>
        <w:pStyle w:val="Heading3"/>
      </w:pPr>
      <w:bookmarkStart w:id="234" w:name="_Toc165633954"/>
      <w:r w:rsidRPr="008A22C9">
        <w:t>Digital Products Plan</w:t>
      </w:r>
      <w:bookmarkEnd w:id="234"/>
    </w:p>
    <w:p w:rsidR="00714DB2" w:rsidP="00714DB2" w14:paraId="016DCBE1" w14:textId="52D30A0C">
      <w:bookmarkStart w:id="235" w:name="_Guidance_for_Projects"/>
      <w:bookmarkStart w:id="236" w:name="_Access_to_Work"/>
      <w:bookmarkEnd w:id="235"/>
      <w:bookmarkEnd w:id="236"/>
      <w:r>
        <w:t xml:space="preserve">We are committed to expanding public access to digital products created using federal funds. We ask each applicant to create and submit a Digital Products Plan describing how you will address specific aspects of creating and managing digital products, employing practices and standards that are most appropriate for their specific project. IMLS staff and peer reviewers will assess your plan, and it will be important in determining whether your project will be funded. Organize your plan to address the following: </w:t>
      </w:r>
    </w:p>
    <w:p w:rsidR="00714DB2" w:rsidP="00F061F0" w14:paraId="135607D1" w14:textId="77777777">
      <w:pPr>
        <w:pStyle w:val="ListParagraph"/>
        <w:numPr>
          <w:ilvl w:val="0"/>
          <w:numId w:val="62"/>
        </w:numPr>
        <w:spacing w:before="60" w:after="40"/>
      </w:pPr>
      <w:r>
        <w:t>Type</w:t>
      </w:r>
    </w:p>
    <w:p w:rsidR="00714DB2" w:rsidP="00F061F0" w14:paraId="45551CA8" w14:textId="77777777">
      <w:pPr>
        <w:pStyle w:val="ListParagraph"/>
        <w:numPr>
          <w:ilvl w:val="0"/>
          <w:numId w:val="62"/>
        </w:numPr>
        <w:spacing w:before="60" w:after="40"/>
      </w:pPr>
      <w:r>
        <w:t xml:space="preserve">Availability </w:t>
      </w:r>
    </w:p>
    <w:p w:rsidR="00714DB2" w:rsidP="00F061F0" w14:paraId="486297F1" w14:textId="77777777">
      <w:pPr>
        <w:pStyle w:val="ListParagraph"/>
        <w:numPr>
          <w:ilvl w:val="0"/>
          <w:numId w:val="62"/>
        </w:numPr>
        <w:spacing w:before="60" w:after="40"/>
      </w:pPr>
      <w:r>
        <w:t>Access</w:t>
      </w:r>
    </w:p>
    <w:p w:rsidR="00714DB2" w:rsidRPr="00BD7CBA" w:rsidP="00F061F0" w14:paraId="223335C1" w14:textId="084E8C22">
      <w:pPr>
        <w:pStyle w:val="ListParagraph"/>
        <w:numPr>
          <w:ilvl w:val="0"/>
          <w:numId w:val="62"/>
        </w:numPr>
        <w:spacing w:before="60" w:after="40"/>
      </w:pPr>
      <w:r>
        <w:t>Sustainability.</w:t>
      </w:r>
    </w:p>
    <w:p w:rsidR="00714DB2" w:rsidP="00714DB2" w14:paraId="509C5B14" w14:textId="33B1B9F3">
      <w:r>
        <w:t>We</w:t>
      </w:r>
      <w:r w:rsidRPr="00BD7CBA">
        <w:t xml:space="preserve"> participate in the Federal Agencies Digital Guidelines Initiative (FADGI), a collaborative effort by federal agencies to define common standards, guidelines, methods, and best practices for creating digital collections. </w:t>
      </w:r>
      <w:hyperlink r:id="rId187" w:history="1">
        <w:r w:rsidRPr="00657E78">
          <w:rPr>
            <w:rStyle w:val="Hyperlink"/>
          </w:rPr>
          <w:t>Visit the FADGI website</w:t>
        </w:r>
      </w:hyperlink>
      <w:r>
        <w:t xml:space="preserve"> for </w:t>
      </w:r>
      <w:r w:rsidRPr="00BD7CBA">
        <w:t xml:space="preserve">a growing list of links to relevant standards, recommendations, and other resources. While this list is not exhaustive—nor </w:t>
      </w:r>
      <w:r>
        <w:t>do we</w:t>
      </w:r>
      <w:r w:rsidRPr="00BD7CBA">
        <w:t xml:space="preserve"> endorse any specific resource—applicants considering digital projects may find the information useful. </w:t>
      </w:r>
    </w:p>
    <w:p w:rsidR="00714DB2" w:rsidRPr="00BD7CBA" w:rsidP="00714DB2" w14:paraId="460E97BA" w14:textId="31B051B5">
      <w:r>
        <w:t>Use the guidance below to help you create and organize your Digital Products Plan.</w:t>
      </w:r>
    </w:p>
    <w:p w:rsidR="00714DB2" w:rsidRPr="00A12EA6" w:rsidP="00714DB2" w14:paraId="32CD48C1" w14:textId="40B04027">
      <w:pPr>
        <w:pStyle w:val="BodyHeader"/>
        <w:rPr>
          <w:rStyle w:val="normaltextrun"/>
        </w:rPr>
      </w:pPr>
      <w:r>
        <w:rPr>
          <w:noProof/>
          <w14:textOutline w14:w="0" w14:cap="rnd">
            <w14:noFill/>
            <w14:prstDash w14:val="solid"/>
            <w14:bevel/>
          </w14:textOutline>
        </w:rPr>
        <w:drawing>
          <wp:anchor distT="0" distB="0" distL="114300" distR="114300" simplePos="0" relativeHeight="251675648" behindDoc="0" locked="0" layoutInCell="1" allowOverlap="1">
            <wp:simplePos x="0" y="0"/>
            <wp:positionH relativeFrom="column">
              <wp:posOffset>-122555</wp:posOffset>
            </wp:positionH>
            <wp:positionV relativeFrom="paragraph">
              <wp:posOffset>66675</wp:posOffset>
            </wp:positionV>
            <wp:extent cx="904875" cy="904875"/>
            <wp:effectExtent l="0" t="0" r="9525" b="0"/>
            <wp:wrapSquare wrapText="bothSides"/>
            <wp:docPr id="112754877" name="Graphic 4" descr="Interne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54877" name="Graphic 112754877" descr="Internet outline"/>
                    <pic:cNvPicPr/>
                  </pic:nvPicPr>
                  <pic:blipFill>
                    <a:blip xmlns:r="http://schemas.openxmlformats.org/officeDocument/2006/relationships" r:embed="rId188">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89"/>
                        </a:ext>
                      </a:extLst>
                    </a:blip>
                    <a:stretch>
                      <a:fillRect/>
                    </a:stretch>
                  </pic:blipFill>
                  <pic:spPr>
                    <a:xfrm>
                      <a:off x="0" y="0"/>
                      <a:ext cx="904875" cy="904875"/>
                    </a:xfrm>
                    <a:prstGeom prst="rect">
                      <a:avLst/>
                    </a:prstGeom>
                  </pic:spPr>
                </pic:pic>
              </a:graphicData>
            </a:graphic>
            <wp14:sizeRelH relativeFrom="margin">
              <wp14:pctWidth>0</wp14:pctWidth>
            </wp14:sizeRelH>
            <wp14:sizeRelV relativeFrom="margin">
              <wp14:pctHeight>0</wp14:pctHeight>
            </wp14:sizeRelV>
          </wp:anchor>
        </w:drawing>
      </w:r>
      <w:r w:rsidRPr="00A12EA6">
        <w:t>Type</w:t>
      </w:r>
    </w:p>
    <w:p w:rsidR="00714DB2" w:rsidRPr="00F51C98" w:rsidP="00714DB2" w14:paraId="48D9E335" w14:textId="71FA6D71">
      <w:pPr>
        <w:pStyle w:val="Strongbody-subhead"/>
        <w:rPr>
          <w:rStyle w:val="normaltextrun"/>
          <w:bCs w:val="0"/>
        </w:rPr>
      </w:pPr>
      <w:r w:rsidRPr="00D33CA7">
        <w:rPr>
          <w:rStyle w:val="normaltextrun"/>
          <w:b/>
        </w:rPr>
        <w:t>What digital products will you create?</w:t>
      </w:r>
    </w:p>
    <w:p w:rsidR="00714DB2" w:rsidRPr="00BD7CBA" w:rsidP="00714DB2" w14:paraId="69EE3FB1" w14:textId="7BC8FC7C">
      <w:pPr>
        <w:ind w:left="1440"/>
      </w:pPr>
      <w:r w:rsidRPr="00BD7CBA">
        <w:t>Most projects are likely to generate digital content, resources, or assets. They may be digitized or born-digital products created by individuals, project teams, or through community gatherings. Examples include, but are not limited to, still images, audio files, moving images, microfilm, object inventories, object catalogs, artworks, books, posters, curricula, field books, maps, notebooks, scientific labels, metadata schema, charts, tables, drawings, workflows, teacher resources, and software, including source code, algorithms, applications, and digital tools, plus accompanying documentation.</w:t>
      </w:r>
    </w:p>
    <w:p w:rsidR="00714DB2" w:rsidP="00714DB2" w14:paraId="1C0E98A2" w14:textId="77777777">
      <w:pPr>
        <w:ind w:left="1440"/>
        <w:rPr>
          <w:rStyle w:val="normaltextrun"/>
        </w:rPr>
      </w:pPr>
      <w:r w:rsidRPr="00BD7CBA">
        <w:rPr>
          <w:rStyle w:val="normaltextrun"/>
        </w:rPr>
        <w:t xml:space="preserve">In your Digital Products Plan, </w:t>
      </w:r>
    </w:p>
    <w:p w:rsidR="00714DB2" w:rsidP="00F061F0" w14:paraId="108DFAB5" w14:textId="77777777">
      <w:pPr>
        <w:pStyle w:val="ListParagraph"/>
        <w:numPr>
          <w:ilvl w:val="0"/>
          <w:numId w:val="64"/>
        </w:numPr>
        <w:ind w:left="2232"/>
      </w:pPr>
      <w:r w:rsidRPr="00BD7CBA">
        <w:rPr>
          <w:rStyle w:val="normaltextrun"/>
        </w:rPr>
        <w:t>d</w:t>
      </w:r>
      <w:r w:rsidRPr="00BD7CBA">
        <w:t xml:space="preserve">escribe the digital content, resources, or assets you will create or collect, </w:t>
      </w:r>
    </w:p>
    <w:p w:rsidR="00714DB2" w:rsidP="00F061F0" w14:paraId="28D48E66" w14:textId="77777777">
      <w:pPr>
        <w:pStyle w:val="ListParagraph"/>
        <w:numPr>
          <w:ilvl w:val="0"/>
          <w:numId w:val="64"/>
        </w:numPr>
        <w:ind w:left="2232"/>
      </w:pPr>
      <w:r w:rsidRPr="00BD7CBA">
        <w:t xml:space="preserve">the quantities of each type, </w:t>
      </w:r>
    </w:p>
    <w:p w:rsidR="00714DB2" w:rsidP="00F061F0" w14:paraId="20A65890" w14:textId="77777777">
      <w:pPr>
        <w:pStyle w:val="ListParagraph"/>
        <w:numPr>
          <w:ilvl w:val="0"/>
          <w:numId w:val="64"/>
        </w:numPr>
        <w:ind w:left="2232"/>
      </w:pPr>
      <w:r w:rsidRPr="00BD7CBA">
        <w:t>the digital file format(s),</w:t>
      </w:r>
    </w:p>
    <w:p w:rsidR="00714DB2" w:rsidP="00F061F0" w14:paraId="4BED0E66" w14:textId="77777777">
      <w:pPr>
        <w:pStyle w:val="ListParagraph"/>
        <w:numPr>
          <w:ilvl w:val="0"/>
          <w:numId w:val="64"/>
        </w:numPr>
        <w:ind w:left="2232"/>
      </w:pPr>
      <w:r w:rsidRPr="00BD7CBA">
        <w:t>the accompanying metadata, and</w:t>
      </w:r>
      <w:r>
        <w:t>,</w:t>
      </w:r>
      <w:r w:rsidRPr="00BD7CBA">
        <w:t xml:space="preserve"> </w:t>
      </w:r>
    </w:p>
    <w:p w:rsidR="00714DB2" w:rsidP="00F061F0" w14:paraId="4A000DE2" w14:textId="422CCE24">
      <w:pPr>
        <w:pStyle w:val="ListParagraph"/>
        <w:numPr>
          <w:ilvl w:val="0"/>
          <w:numId w:val="64"/>
        </w:numPr>
        <w:ind w:left="2232"/>
      </w:pPr>
      <w:r w:rsidRPr="00BD7CBA">
        <w:t xml:space="preserve">any relevant standards you will use. </w:t>
      </w:r>
    </w:p>
    <w:p w:rsidR="00714DB2" w:rsidP="00F061F0" w14:paraId="2EA9A325" w14:textId="52F988C0">
      <w:pPr>
        <w:pStyle w:val="ListParagraph"/>
        <w:numPr>
          <w:ilvl w:val="0"/>
          <w:numId w:val="64"/>
        </w:numPr>
        <w:ind w:left="2232"/>
      </w:pPr>
      <w:r w:rsidRPr="00BD7CBA">
        <w:t>If you are developing software, you should also specify the programming languages, platforms, frameworks, software, or other applications you will use to create your software and explain why you chose them.</w:t>
      </w:r>
    </w:p>
    <w:p w:rsidR="00714DB2" w:rsidP="00714DB2" w14:paraId="5F03E435" w14:textId="6D3FE37D">
      <w:pPr>
        <w:spacing w:before="0" w:after="160" w:line="259" w:lineRule="auto"/>
        <w:ind w:left="1584"/>
        <w:rPr>
          <w:rStyle w:val="normaltextrun"/>
          <w:bCs/>
        </w:rPr>
      </w:pPr>
      <w:r>
        <w:br w:type="page"/>
      </w:r>
      <w:bookmarkStart w:id="237" w:name="_Guidance_for_Conservation"/>
      <w:bookmarkEnd w:id="237"/>
      <w:r w:rsidRPr="00A168C8" w:rsidR="00A47917">
        <w:rPr>
          <w:b/>
          <w:noProof/>
        </w:rPr>
        <w:drawing>
          <wp:anchor distT="0" distB="0" distL="114300" distR="114300" simplePos="0" relativeHeight="251673600" behindDoc="0" locked="0" layoutInCell="1" allowOverlap="1">
            <wp:simplePos x="0" y="0"/>
            <wp:positionH relativeFrom="column">
              <wp:posOffset>-46355</wp:posOffset>
            </wp:positionH>
            <wp:positionV relativeFrom="paragraph">
              <wp:posOffset>0</wp:posOffset>
            </wp:positionV>
            <wp:extent cx="914400" cy="914400"/>
            <wp:effectExtent l="0" t="0" r="0" b="0"/>
            <wp:wrapSquare wrapText="bothSides"/>
            <wp:docPr id="1151073462" name="Graphic 1" descr="Unloc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073462" name="Graphic 1151073462" descr="Unlock outline"/>
                    <pic:cNvPicPr/>
                  </pic:nvPicPr>
                  <pic:blipFill>
                    <a:blip xmlns:r="http://schemas.openxmlformats.org/officeDocument/2006/relationships" r:embed="rId190">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91"/>
                        </a:ext>
                      </a:extLst>
                    </a:blip>
                    <a:stretch>
                      <a:fillRect/>
                    </a:stretch>
                  </pic:blipFill>
                  <pic:spPr>
                    <a:xfrm>
                      <a:off x="0" y="0"/>
                      <a:ext cx="914400" cy="914400"/>
                    </a:xfrm>
                    <a:prstGeom prst="rect">
                      <a:avLst/>
                    </a:prstGeom>
                  </pic:spPr>
                </pic:pic>
              </a:graphicData>
            </a:graphic>
          </wp:anchor>
        </w:drawing>
      </w:r>
      <w:r w:rsidRPr="00B46842">
        <w:rPr>
          <w:sz w:val="48"/>
          <w:szCs w:val="48"/>
        </w:rPr>
        <w:t>Availability</w:t>
      </w:r>
      <w:r w:rsidRPr="00B46842">
        <w:rPr>
          <w:rStyle w:val="normaltextrun"/>
          <w:sz w:val="22"/>
          <w:szCs w:val="18"/>
        </w:rPr>
        <w:t xml:space="preserve"> </w:t>
      </w:r>
    </w:p>
    <w:p w:rsidR="00714DB2" w:rsidRPr="00A168C8" w:rsidP="00714DB2" w14:paraId="6854BA61" w14:textId="0EA7ED8A">
      <w:pPr>
        <w:pStyle w:val="Strongbody-subhead"/>
        <w:rPr>
          <w:rStyle w:val="normaltextrun"/>
          <w:b/>
        </w:rPr>
      </w:pPr>
      <w:r w:rsidRPr="00A168C8">
        <w:rPr>
          <w:rStyle w:val="normaltextrun"/>
          <w:b/>
        </w:rPr>
        <w:t>How will you make your digital products openly available (as appropriate)?</w:t>
      </w:r>
    </w:p>
    <w:p w:rsidR="00714DB2" w:rsidP="00714DB2" w14:paraId="1EDB4075" w14:textId="2A5830BF">
      <w:pPr>
        <w:ind w:left="1584"/>
      </w:pPr>
      <w:r>
        <w:t>We</w:t>
      </w:r>
      <w:r w:rsidRPr="00BD7CBA">
        <w:t xml:space="preserve"> encourage grant recipients to make works produced with IMLS support widely available, and to share their work products (including publications, datasets, educational resources, software, and digital content) whenever possible through free and open-access journals and repositories. </w:t>
      </w:r>
      <w:r w:rsidRPr="00BD7CBA">
        <w:rPr>
          <w:rFonts w:cs="Corbel"/>
          <w:color w:val="auto"/>
        </w:rPr>
        <w:t>Your project may involve making digital products available through public or access-controlled websites, kiosks, or live or recorded programs.</w:t>
      </w:r>
      <w:r w:rsidRPr="00BD7CBA">
        <w:t xml:space="preserve"> </w:t>
      </w:r>
    </w:p>
    <w:p w:rsidR="00714DB2" w:rsidRPr="00BD7CBA" w:rsidP="00714DB2" w14:paraId="56646C6C" w14:textId="5906B2FF">
      <w:pPr>
        <w:ind w:left="1584"/>
      </w:pPr>
      <w:r>
        <w:rPr>
          <w:rFonts w:eastAsia="Times New Roman" w:cs="Times New Roman"/>
          <w:color w:val="auto"/>
        </w:rPr>
        <w:t>We</w:t>
      </w:r>
      <w:r w:rsidRPr="00BD7CBA">
        <w:rPr>
          <w:rFonts w:eastAsia="Times New Roman" w:cs="Times New Roman"/>
          <w:color w:val="auto"/>
        </w:rPr>
        <w:t xml:space="preserve"> expect </w:t>
      </w:r>
      <w:r>
        <w:rPr>
          <w:rFonts w:eastAsia="Times New Roman" w:cs="Times New Roman"/>
          <w:color w:val="auto"/>
        </w:rPr>
        <w:t>you</w:t>
      </w:r>
      <w:r w:rsidRPr="00BD7CBA">
        <w:rPr>
          <w:rFonts w:eastAsia="Times New Roman" w:cs="Times New Roman"/>
          <w:color w:val="auto"/>
        </w:rPr>
        <w:t xml:space="preserve"> to ensure that publications produced under an award (including but not limited to peer-reviewed manuscripts resulting from research conducted under an award) are made available in a manner that permits the public to access, read, download, and analyze the work without charge.</w:t>
      </w:r>
    </w:p>
    <w:p w:rsidR="00714DB2" w:rsidP="00714DB2" w14:paraId="7728D838" w14:textId="3A53445F">
      <w:pPr>
        <w:ind w:left="1584"/>
        <w:rPr>
          <w:rStyle w:val="eop"/>
        </w:rPr>
      </w:pPr>
      <w:r w:rsidRPr="00BD7CBA">
        <w:rPr>
          <w:rStyle w:val="eop"/>
        </w:rPr>
        <w:t>In your Digital Products Plan</w:t>
      </w:r>
      <w:r>
        <w:rPr>
          <w:rStyle w:val="eop"/>
        </w:rPr>
        <w:t>,</w:t>
      </w:r>
      <w:r w:rsidRPr="00BD7CBA">
        <w:rPr>
          <w:rStyle w:val="eop"/>
        </w:rPr>
        <w:t xml:space="preserve"> </w:t>
      </w:r>
    </w:p>
    <w:p w:rsidR="00714DB2" w:rsidP="00F061F0" w14:paraId="60F6CF1F" w14:textId="0BE4602A">
      <w:pPr>
        <w:pStyle w:val="ListParagraph"/>
        <w:numPr>
          <w:ilvl w:val="0"/>
          <w:numId w:val="63"/>
        </w:numPr>
        <w:ind w:left="2376"/>
      </w:pPr>
      <w:r>
        <w:t>d</w:t>
      </w:r>
      <w:r w:rsidRPr="00BD7CBA">
        <w:t>escribe how you will make the digital content, resources, assets, software, and metadata available to the public</w:t>
      </w:r>
      <w:r>
        <w:t>;</w:t>
      </w:r>
      <w:r w:rsidRPr="00BD7CBA">
        <w:t xml:space="preserve"> </w:t>
      </w:r>
    </w:p>
    <w:p w:rsidR="00714DB2" w:rsidP="00F061F0" w14:paraId="6E1E1F0F" w14:textId="4F687A9E">
      <w:pPr>
        <w:pStyle w:val="ListParagraph"/>
        <w:numPr>
          <w:ilvl w:val="0"/>
          <w:numId w:val="63"/>
        </w:numPr>
        <w:ind w:left="2376"/>
      </w:pPr>
      <w:r>
        <w:t>i</w:t>
      </w:r>
      <w:r w:rsidRPr="00BD7CBA">
        <w:t>nclude details such as the delivery strategy (e.g., openly available online, available to specified audiences) and underlying hardware/software platforms and infrastructure (e.g., specific digital repository software or leased services, accessibility via standard web browsers, requirements for special software tools to use the content, delivery enabled by IIIF specifications)</w:t>
      </w:r>
      <w:r>
        <w:t>; and</w:t>
      </w:r>
      <w:r w:rsidRPr="00BD7CBA">
        <w:t xml:space="preserve"> </w:t>
      </w:r>
    </w:p>
    <w:p w:rsidR="00714DB2" w:rsidRPr="00BD7CBA" w:rsidP="00F061F0" w14:paraId="65A04FB7" w14:textId="3890F788">
      <w:pPr>
        <w:pStyle w:val="ListParagraph"/>
        <w:numPr>
          <w:ilvl w:val="0"/>
          <w:numId w:val="63"/>
        </w:numPr>
        <w:ind w:left="2376"/>
      </w:pPr>
      <w:r>
        <w:t>i</w:t>
      </w:r>
      <w:r w:rsidRPr="00BD7CBA">
        <w:t>dentify and explain the reasons for any limitations in your Digital Products Plan.</w:t>
      </w:r>
    </w:p>
    <w:p w:rsidR="00714DB2" w:rsidRPr="00BD7CBA" w:rsidP="00714DB2" w14:paraId="483D42C6" w14:textId="4F665E79"/>
    <w:p w:rsidR="00714DB2" w:rsidRPr="00427981" w:rsidP="00714DB2" w14:paraId="72E613CC" w14:textId="047D6CA9">
      <w:pPr>
        <w:pStyle w:val="BodyHeader"/>
      </w:pPr>
      <w:r>
        <w:rPr>
          <w:noProof/>
        </w:rPr>
        <w:drawing>
          <wp:anchor distT="0" distB="0" distL="114300" distR="114300" simplePos="0" relativeHeight="251674624" behindDoc="0" locked="0" layoutInCell="1" allowOverlap="1">
            <wp:simplePos x="0" y="0"/>
            <wp:positionH relativeFrom="column">
              <wp:posOffset>1270</wp:posOffset>
            </wp:positionH>
            <wp:positionV relativeFrom="paragraph">
              <wp:posOffset>113665</wp:posOffset>
            </wp:positionV>
            <wp:extent cx="819150" cy="819150"/>
            <wp:effectExtent l="0" t="0" r="0" b="0"/>
            <wp:wrapSquare wrapText="bothSides"/>
            <wp:docPr id="972003987" name="Graphic 3" descr="Key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003987" name="Graphic 972003987" descr="Key outline"/>
                    <pic:cNvPicPr/>
                  </pic:nvPicPr>
                  <pic:blipFill>
                    <a:blip xmlns:r="http://schemas.openxmlformats.org/officeDocument/2006/relationships" r:embed="rId192">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93"/>
                        </a:ext>
                      </a:extLst>
                    </a:blip>
                    <a:stretch>
                      <a:fillRect/>
                    </a:stretch>
                  </pic:blipFill>
                  <pic:spPr>
                    <a:xfrm rot="16200000">
                      <a:off x="0" y="0"/>
                      <a:ext cx="819150" cy="819150"/>
                    </a:xfrm>
                    <a:prstGeom prst="rect">
                      <a:avLst/>
                    </a:prstGeom>
                  </pic:spPr>
                </pic:pic>
              </a:graphicData>
            </a:graphic>
            <wp14:sizeRelH relativeFrom="margin">
              <wp14:pctWidth>0</wp14:pctWidth>
            </wp14:sizeRelH>
            <wp14:sizeRelV relativeFrom="margin">
              <wp14:pctHeight>0</wp14:pctHeight>
            </wp14:sizeRelV>
          </wp:anchor>
        </w:drawing>
      </w:r>
      <w:r w:rsidRPr="00427981">
        <w:t>Access</w:t>
      </w:r>
    </w:p>
    <w:p w:rsidR="00714DB2" w:rsidP="00714DB2" w14:paraId="113692D9" w14:textId="77777777">
      <w:pPr>
        <w:pStyle w:val="Strongbody-subhead"/>
        <w:ind w:left="1440"/>
        <w:rPr>
          <w:rStyle w:val="normaltextrun"/>
          <w:b/>
        </w:rPr>
      </w:pPr>
      <w:r w:rsidRPr="00D33CA7">
        <w:rPr>
          <w:rStyle w:val="normaltextrun"/>
          <w:b/>
        </w:rPr>
        <w:t xml:space="preserve">What rights will you assert over your digital products, and what limitations, if any, will you place on their use? </w:t>
      </w:r>
    </w:p>
    <w:p w:rsidR="00714DB2" w:rsidRPr="00D33CA7" w:rsidP="00714DB2" w14:paraId="03C80B68" w14:textId="547711F3">
      <w:pPr>
        <w:pStyle w:val="Strongbody-subhead"/>
        <w:ind w:left="1440" w:right="144"/>
        <w:rPr>
          <w:rStyle w:val="normaltextrun"/>
          <w:b/>
        </w:rPr>
      </w:pPr>
      <w:r w:rsidRPr="00D33CA7">
        <w:rPr>
          <w:rStyle w:val="normaltextrun"/>
          <w:b/>
        </w:rPr>
        <w:t>Will your products implicate privacy concerns or cultural sensitivities, and if so, how will you address them?</w:t>
      </w:r>
    </w:p>
    <w:p w:rsidR="00714DB2" w:rsidRPr="00BD7CBA" w:rsidP="00714DB2" w14:paraId="7F926155" w14:textId="710DCA48">
      <w:pPr>
        <w:ind w:left="1440"/>
      </w:pPr>
      <w:r>
        <w:t>Award</w:t>
      </w:r>
      <w:r w:rsidRPr="00BD7CBA">
        <w:t xml:space="preserve"> recipients may copyright any work that is subject to copyright and that was developed under an award or for which ownership was purchased. However, IMLS reserves, for Federal Government purposes, a royalty-free, nonexclusive, and irrevocable right to reproduce, publish, or otherwise use the work and authorize others to reproduce, publish, or otherwise use the work.</w:t>
      </w:r>
    </w:p>
    <w:p w:rsidR="00714DB2" w:rsidRPr="00BD7CBA" w:rsidP="00714DB2" w14:paraId="2DACED32" w14:textId="391630B5">
      <w:pPr>
        <w:ind w:left="1440"/>
      </w:pPr>
      <w:r>
        <w:t>We expect</w:t>
      </w:r>
      <w:r w:rsidRPr="00BD7CBA">
        <w:t xml:space="preserve"> applicants receiving federal funds for developing or creating digital products to release these files under open-source licenses to maximize access and promote reuse. All work products resulting from IMLS funding should be distributed for free or at cost unless IMLS has provided written approval for another arrangement.</w:t>
      </w:r>
    </w:p>
    <w:p w:rsidR="00714DB2" w:rsidP="00714DB2" w14:paraId="3D3212D6" w14:textId="77777777">
      <w:pPr>
        <w:ind w:left="1440"/>
        <w:rPr>
          <w:b/>
        </w:rPr>
      </w:pPr>
      <w:r w:rsidRPr="00BD7CBA">
        <w:t>In your Digital Products Plan,</w:t>
      </w:r>
      <w:r w:rsidRPr="00BD7CBA">
        <w:rPr>
          <w:b/>
        </w:rPr>
        <w:t xml:space="preserve"> </w:t>
      </w:r>
    </w:p>
    <w:p w:rsidR="00714DB2" w:rsidP="00F061F0" w14:paraId="791C3C79" w14:textId="6C18674F">
      <w:pPr>
        <w:pStyle w:val="ListParagraph"/>
        <w:numPr>
          <w:ilvl w:val="0"/>
          <w:numId w:val="65"/>
        </w:numPr>
      </w:pPr>
      <w:r w:rsidRPr="00CC432E">
        <w:rPr>
          <w:rFonts w:cs="Corbel"/>
        </w:rPr>
        <w:t xml:space="preserve">identify any licenses under which digital products will be shared </w:t>
      </w:r>
      <w:r w:rsidRPr="00CC432E">
        <w:rPr>
          <w:rFonts w:eastAsia="Franklin Gothic Book" w:cs="Franklin Gothic Book"/>
        </w:rPr>
        <w:t>(e.g., Creative Commons licenses, RightsStatements.org statements)</w:t>
      </w:r>
      <w:r>
        <w:rPr>
          <w:rFonts w:eastAsia="Franklin Gothic Book" w:cs="Franklin Gothic Book"/>
        </w:rPr>
        <w:t>;</w:t>
      </w:r>
      <w:r w:rsidRPr="00BD7CBA">
        <w:t xml:space="preserve"> </w:t>
      </w:r>
    </w:p>
    <w:p w:rsidR="00714DB2" w:rsidP="00F061F0" w14:paraId="512F593E" w14:textId="76FDFD2A">
      <w:pPr>
        <w:pStyle w:val="ListParagraph"/>
        <w:numPr>
          <w:ilvl w:val="0"/>
          <w:numId w:val="65"/>
        </w:numPr>
      </w:pPr>
      <w:r>
        <w:t>d</w:t>
      </w:r>
      <w:r w:rsidRPr="00BD7CBA">
        <w:t>escribe what intellectual property rights you will assert over your digital products and explain any limitations or conditions you will place on their use</w:t>
      </w:r>
      <w:r>
        <w:t>, and;</w:t>
      </w:r>
    </w:p>
    <w:p w:rsidR="00714DB2" w:rsidP="00F061F0" w14:paraId="6BB4E0A7" w14:textId="758DF8B7">
      <w:pPr>
        <w:pStyle w:val="ListParagraph"/>
        <w:numPr>
          <w:ilvl w:val="0"/>
          <w:numId w:val="65"/>
        </w:numPr>
      </w:pPr>
      <w:r>
        <w:t>i</w:t>
      </w:r>
      <w:r w:rsidRPr="00BD7CBA">
        <w:t>f your products implicate privacy concerns or cultural sensitivities, describe these issues and how you plan to address them.</w:t>
      </w:r>
    </w:p>
    <w:p w:rsidR="00714DB2" w:rsidRPr="00427981" w:rsidP="000B553C" w14:paraId="24476E31" w14:textId="738D7334">
      <w:pPr>
        <w:pStyle w:val="ListParagraph"/>
        <w:numPr>
          <w:ilvl w:val="0"/>
          <w:numId w:val="0"/>
        </w:numPr>
        <w:ind w:left="2160"/>
      </w:pPr>
    </w:p>
    <w:p w:rsidR="00714DB2" w:rsidRPr="00AD1572" w:rsidP="00714DB2" w14:paraId="40DAC50C" w14:textId="14897CBE">
      <w:pPr>
        <w:pStyle w:val="BodyHeader"/>
        <w:rPr>
          <w:rStyle w:val="normaltextrun"/>
          <w:bCs w:val="0"/>
        </w:rPr>
      </w:pPr>
      <w:r>
        <w:rPr>
          <w:b w:val="0"/>
          <w:noProof/>
        </w:rPr>
        <w:drawing>
          <wp:anchor distT="0" distB="0" distL="114300" distR="114300" simplePos="0" relativeHeight="251676672" behindDoc="0" locked="0" layoutInCell="1" allowOverlap="1">
            <wp:simplePos x="0" y="0"/>
            <wp:positionH relativeFrom="column">
              <wp:posOffset>-74930</wp:posOffset>
            </wp:positionH>
            <wp:positionV relativeFrom="paragraph">
              <wp:posOffset>84455</wp:posOffset>
            </wp:positionV>
            <wp:extent cx="857250" cy="857250"/>
            <wp:effectExtent l="0" t="0" r="0" b="0"/>
            <wp:wrapSquare wrapText="bothSides"/>
            <wp:docPr id="504708909" name="Graphic 5" descr="Stopwatch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708909" name="Graphic 504708909" descr="Stopwatch outline"/>
                    <pic:cNvPicPr/>
                  </pic:nvPicPr>
                  <pic:blipFill>
                    <a:blip xmlns:r="http://schemas.openxmlformats.org/officeDocument/2006/relationships" r:embed="rId194">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95"/>
                        </a:ext>
                      </a:extLst>
                    </a:blip>
                    <a:stretch>
                      <a:fillRect/>
                    </a:stretch>
                  </pic:blipFill>
                  <pic:spPr>
                    <a:xfrm>
                      <a:off x="0" y="0"/>
                      <a:ext cx="857250" cy="857250"/>
                    </a:xfrm>
                    <a:prstGeom prst="rect">
                      <a:avLst/>
                    </a:prstGeom>
                  </pic:spPr>
                </pic:pic>
              </a:graphicData>
            </a:graphic>
            <wp14:sizeRelH relativeFrom="margin">
              <wp14:pctWidth>0</wp14:pctWidth>
            </wp14:sizeRelH>
            <wp14:sizeRelV relativeFrom="margin">
              <wp14:pctHeight>0</wp14:pctHeight>
            </wp14:sizeRelV>
          </wp:anchor>
        </w:drawing>
      </w:r>
      <w:r w:rsidRPr="00AD1572">
        <w:rPr>
          <w:rStyle w:val="normaltextrun"/>
          <w:bCs w:val="0"/>
        </w:rPr>
        <w:t>Sustainability</w:t>
      </w:r>
    </w:p>
    <w:p w:rsidR="00714DB2" w:rsidRPr="008E420D" w:rsidP="00714DB2" w14:paraId="151B56FD" w14:textId="0D766C43">
      <w:pPr>
        <w:pStyle w:val="Strongbody-subhead"/>
        <w:rPr>
          <w:rStyle w:val="normaltextrun"/>
        </w:rPr>
      </w:pPr>
      <w:r w:rsidRPr="00875E04">
        <w:t>How will you address the sustainability of your digital products</w:t>
      </w:r>
      <w:r w:rsidRPr="008E420D">
        <w:rPr>
          <w:rStyle w:val="normaltextrun"/>
        </w:rPr>
        <w:t>?</w:t>
      </w:r>
    </w:p>
    <w:p w:rsidR="00714DB2" w:rsidP="00714DB2" w14:paraId="1D44C578" w14:textId="77777777">
      <w:pPr>
        <w:ind w:left="1440"/>
      </w:pPr>
      <w:r w:rsidRPr="00BD7CBA">
        <w:t xml:space="preserve">To the maximum extent possible, the digital products created with IMLS funding should be freely and readily available for use and reuse by libraries, archives, museums, and the public. </w:t>
      </w:r>
    </w:p>
    <w:p w:rsidR="00714DB2" w:rsidRPr="00BD7CBA" w:rsidP="00714DB2" w14:paraId="37DE13EE" w14:textId="1DD20634">
      <w:pPr>
        <w:ind w:left="1440"/>
      </w:pPr>
      <w:r w:rsidRPr="00BD7CBA">
        <w:t xml:space="preserve">Some digital products that are generated during a project should be long-lived, requiring permanent preservation, and others (e.g., preliminary analyses, drafts of papers, plans for future work, peer-review assessments, most social media communications, and communications with colleagues) should be retained and shared in the medium- or short-term. </w:t>
      </w:r>
    </w:p>
    <w:p w:rsidR="00714DB2" w:rsidP="00714DB2" w14:paraId="68469C5B" w14:textId="77777777">
      <w:pPr>
        <w:ind w:left="1440"/>
      </w:pPr>
      <w:r w:rsidRPr="00BD7CBA">
        <w:t xml:space="preserve">In your Digital Products Plan, </w:t>
      </w:r>
    </w:p>
    <w:p w:rsidR="00714DB2" w:rsidRPr="00A84F2D" w:rsidP="00F061F0" w14:paraId="790AE62E" w14:textId="77777777">
      <w:pPr>
        <w:pStyle w:val="ListParagraph"/>
        <w:numPr>
          <w:ilvl w:val="0"/>
          <w:numId w:val="66"/>
        </w:numPr>
        <w:rPr>
          <w:rFonts w:cs="Corbel"/>
          <w:color w:val="auto"/>
        </w:rPr>
      </w:pPr>
      <w:r w:rsidRPr="00BD7CBA">
        <w:t>describe your plan for preserving and maintaining digital products during and after the period of performance</w:t>
      </w:r>
      <w:r>
        <w:t>;</w:t>
      </w:r>
    </w:p>
    <w:p w:rsidR="00714DB2" w:rsidRPr="00A84F2D" w:rsidP="00F061F0" w14:paraId="773A7A91" w14:textId="4A8F5DB6">
      <w:pPr>
        <w:pStyle w:val="ListParagraph"/>
        <w:numPr>
          <w:ilvl w:val="0"/>
          <w:numId w:val="66"/>
        </w:numPr>
        <w:rPr>
          <w:rFonts w:cs="Corbel"/>
          <w:color w:val="auto"/>
        </w:rPr>
      </w:pPr>
      <w:r w:rsidRPr="00BD7CBA">
        <w:t>identify the appropriate length of time different digital products should be curated</w:t>
      </w:r>
      <w:r>
        <w:t>;</w:t>
      </w:r>
    </w:p>
    <w:p w:rsidR="00714DB2" w:rsidRPr="00AD1572" w:rsidP="00F061F0" w14:paraId="5DAF683A" w14:textId="2C5DE887">
      <w:pPr>
        <w:pStyle w:val="ListParagraph"/>
        <w:numPr>
          <w:ilvl w:val="0"/>
          <w:numId w:val="66"/>
        </w:numPr>
        <w:rPr>
          <w:rStyle w:val="normaltextrun"/>
          <w:rFonts w:cs="Corbel"/>
          <w:color w:val="auto"/>
        </w:rPr>
      </w:pPr>
      <w:r>
        <w:t>a</w:t>
      </w:r>
      <w:r w:rsidRPr="00BD7CBA">
        <w:t>ddress storage systems, shared repositories, technical documentation, migration planning, and commitment of organizational funding for these purposes.</w:t>
      </w:r>
    </w:p>
    <w:p w:rsidR="00714DB2" w:rsidRPr="00BD7CBA" w:rsidP="00714DB2" w14:paraId="2152F45D" w14:textId="60421C86">
      <w:pPr>
        <w:ind w:left="1440"/>
      </w:pPr>
      <w:r w:rsidRPr="00D33CA7">
        <w:t>Note</w:t>
      </w:r>
      <w:r w:rsidRPr="00BD7CBA">
        <w:rPr>
          <w:b/>
        </w:rPr>
        <w:t>:</w:t>
      </w:r>
      <w:r w:rsidRPr="00BD7CBA">
        <w:t xml:space="preserve"> You may charge the federal award before closeout for the costs of publication or sharing of results if the costs are not incurred during the period of performance of the federal award (see 2 C.F.R. § 200.461).</w:t>
      </w:r>
      <w:bookmarkStart w:id="238" w:name="_2F_Guidance_for"/>
      <w:bookmarkEnd w:id="238"/>
    </w:p>
    <w:p w:rsidR="00714DB2" w:rsidP="009C22CE" w14:paraId="0C1901F5" w14:textId="7614D0FF">
      <w:pPr>
        <w:pStyle w:val="Heading3"/>
      </w:pPr>
      <w:bookmarkStart w:id="239" w:name="_Guidance_for_Research"/>
      <w:bookmarkStart w:id="240" w:name="_Toc165633955"/>
      <w:bookmarkEnd w:id="239"/>
      <w:r w:rsidRPr="00427981">
        <w:t>Guidance for Research Applications</w:t>
      </w:r>
      <w:bookmarkEnd w:id="240"/>
    </w:p>
    <w:p w:rsidR="00714DB2" w:rsidRPr="00BD7CBA" w:rsidP="00714DB2" w14:paraId="3D7FE54A" w14:textId="5663CDA5">
      <w:r w:rsidRPr="00BD7CBA">
        <w:t xml:space="preserve">Please note that research and information collections are subject to applicable law, including but not limited to 45 C.F.R. part 46 (Protection of Human Subjects); see also the </w:t>
      </w:r>
      <w:hyperlink w:anchor="_Appendix_One_–" w:history="1">
        <w:r w:rsidRPr="00427981">
          <w:rPr>
            <w:rStyle w:val="Hyperlink"/>
          </w:rPr>
          <w:t>IMLS Assurances and Certifications</w:t>
        </w:r>
      </w:hyperlink>
      <w:r w:rsidRPr="00BD7CBA">
        <w:t>.</w:t>
      </w:r>
    </w:p>
    <w:p w:rsidR="00714DB2" w:rsidRPr="00427981" w:rsidP="00622F11" w14:paraId="44BF425D" w14:textId="2AE0932D">
      <w:pPr>
        <w:pStyle w:val="Heading4"/>
      </w:pPr>
      <w:bookmarkStart w:id="241" w:name="_Toc165633956"/>
      <w:r w:rsidRPr="00427981">
        <w:t>Narrative</w:t>
      </w:r>
      <w:bookmarkEnd w:id="241"/>
    </w:p>
    <w:p w:rsidR="00714DB2" w:rsidRPr="00BD7CBA" w:rsidP="00714DB2" w14:paraId="3479B25E" w14:textId="6287FCFD">
      <w:r w:rsidRPr="00BD7CBA">
        <w:t>A research application should answer the following questions in the project Narrative for the invited full proposal.</w:t>
      </w:r>
    </w:p>
    <w:p w:rsidR="00714DB2" w:rsidRPr="00BD7CBA" w:rsidP="00714DB2" w14:paraId="3BBC7F77" w14:textId="0B75C46D">
      <w:pPr>
        <w:pStyle w:val="Strongbody-subhead"/>
      </w:pPr>
      <w:r>
        <w:rPr>
          <w:noProof/>
        </w:rPr>
        <w:drawing>
          <wp:anchor distT="0" distB="0" distL="114300" distR="114300" simplePos="0" relativeHeight="251677696" behindDoc="0" locked="0" layoutInCell="1" allowOverlap="1">
            <wp:simplePos x="0" y="0"/>
            <wp:positionH relativeFrom="column">
              <wp:posOffset>1270</wp:posOffset>
            </wp:positionH>
            <wp:positionV relativeFrom="paragraph">
              <wp:posOffset>-1905</wp:posOffset>
            </wp:positionV>
            <wp:extent cx="781050" cy="781050"/>
            <wp:effectExtent l="0" t="0" r="0" b="0"/>
            <wp:wrapSquare wrapText="bothSides"/>
            <wp:docPr id="578213418" name="Graphic 6" descr="Research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213418" name="Graphic 578213418" descr="Research outline"/>
                    <pic:cNvPicPr/>
                  </pic:nvPicPr>
                  <pic:blipFill>
                    <a:blip xmlns:r="http://schemas.openxmlformats.org/officeDocument/2006/relationships" r:embed="rId196">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97"/>
                        </a:ext>
                      </a:extLst>
                    </a:blip>
                    <a:stretch>
                      <a:fillRect/>
                    </a:stretch>
                  </pic:blipFill>
                  <pic:spPr>
                    <a:xfrm>
                      <a:off x="0" y="0"/>
                      <a:ext cx="781050" cy="781050"/>
                    </a:xfrm>
                    <a:prstGeom prst="rect">
                      <a:avLst/>
                    </a:prstGeom>
                  </pic:spPr>
                </pic:pic>
              </a:graphicData>
            </a:graphic>
            <wp14:sizeRelH relativeFrom="margin">
              <wp14:pctWidth>0</wp14:pctWidth>
            </wp14:sizeRelH>
            <wp14:sizeRelV relativeFrom="margin">
              <wp14:pctHeight>0</wp14:pctHeight>
            </wp14:sizeRelV>
          </wp:anchor>
        </w:drawing>
      </w:r>
      <w:r>
        <w:t xml:space="preserve">What are your research questions, methods, and theoretical framing? </w:t>
      </w:r>
    </w:p>
    <w:p w:rsidR="00714DB2" w:rsidRPr="00BD7CBA" w:rsidP="00F061F0" w14:paraId="4972BE5D" w14:textId="77777777">
      <w:pPr>
        <w:pStyle w:val="ListParagraph"/>
        <w:numPr>
          <w:ilvl w:val="0"/>
          <w:numId w:val="67"/>
        </w:numPr>
        <w:ind w:left="1800"/>
      </w:pPr>
      <w:r w:rsidRPr="00BD7CBA">
        <w:t>List the question(s) that will drive your proposed activities. Research questions should be clear and concise to help reviewers understand what you wish to learn.</w:t>
      </w:r>
    </w:p>
    <w:p w:rsidR="00714DB2" w:rsidRPr="00BD7CBA" w:rsidP="00F061F0" w14:paraId="51FDD039" w14:textId="77777777">
      <w:pPr>
        <w:pStyle w:val="ListParagraph"/>
        <w:numPr>
          <w:ilvl w:val="0"/>
          <w:numId w:val="67"/>
        </w:numPr>
        <w:ind w:left="1800"/>
      </w:pPr>
      <w:r w:rsidRPr="00BD7CBA">
        <w:t>Detail the methods you will use to collect and analyze data. Say why they are the most appropriate for addressing the question(s) at hand. Your methods must be replicable and based on current practices.</w:t>
      </w:r>
    </w:p>
    <w:p w:rsidR="00714DB2" w:rsidRPr="00BD7CBA" w:rsidP="00F061F0" w14:paraId="1129FDC4" w14:textId="77777777">
      <w:pPr>
        <w:pStyle w:val="ListParagraph"/>
        <w:numPr>
          <w:ilvl w:val="0"/>
          <w:numId w:val="67"/>
        </w:numPr>
        <w:ind w:left="1800"/>
      </w:pPr>
      <w:r w:rsidRPr="00BD7CBA">
        <w:t>What are the concepts, assumptions, expectations, beliefs, and/or theories that support and inform your research and guide your approach to data collection and analysis? If you are proposing to conduct research that will build theory, explain why.</w:t>
      </w:r>
    </w:p>
    <w:p w:rsidR="00714DB2" w:rsidRPr="00BD7CBA" w:rsidP="00F061F0" w14:paraId="12F900A1" w14:textId="77777777">
      <w:pPr>
        <w:pStyle w:val="ListParagraph"/>
        <w:numPr>
          <w:ilvl w:val="0"/>
          <w:numId w:val="67"/>
        </w:numPr>
        <w:spacing w:line="240" w:lineRule="auto"/>
        <w:ind w:left="1800"/>
      </w:pPr>
      <w:r w:rsidRPr="00BD7CBA">
        <w:t>What is the relevance of your proposed research for current practice?</w:t>
      </w:r>
    </w:p>
    <w:p w:rsidR="00714DB2" w:rsidP="00F061F0" w14:paraId="54FAD2E7" w14:textId="77777777">
      <w:pPr>
        <w:pStyle w:val="ListParagraph"/>
        <w:numPr>
          <w:ilvl w:val="0"/>
          <w:numId w:val="67"/>
        </w:numPr>
        <w:ind w:left="1800"/>
      </w:pPr>
      <w:r w:rsidRPr="00BD7CBA">
        <w:t xml:space="preserve">Discuss how your proposed work builds on existing projects or efforts, including those funded by IMLS. </w:t>
      </w:r>
    </w:p>
    <w:p w:rsidR="00714DB2" w:rsidP="00F061F0" w14:paraId="7599CB58" w14:textId="43C0C2B8">
      <w:pPr>
        <w:pStyle w:val="ListParagraph"/>
        <w:numPr>
          <w:ilvl w:val="0"/>
          <w:numId w:val="67"/>
        </w:numPr>
        <w:ind w:left="1800"/>
      </w:pPr>
      <w:r w:rsidRPr="00BD7CBA">
        <w:t>Provide information about how your research can lead to improved museum, library, or archival practice and demonstrate you are familiar with current scholarship, including empirical work, in your area of interest.</w:t>
      </w:r>
    </w:p>
    <w:p w:rsidR="00714DB2" w:rsidRPr="00BD7CBA" w:rsidP="000B553C" w14:paraId="112DDC36" w14:textId="12AF8721">
      <w:pPr>
        <w:pStyle w:val="ListParagraph"/>
        <w:numPr>
          <w:ilvl w:val="0"/>
          <w:numId w:val="0"/>
        </w:numPr>
        <w:ind w:left="1800"/>
      </w:pPr>
      <w:r>
        <w:rPr>
          <w:noProof/>
        </w:rPr>
        <w:drawing>
          <wp:anchor distT="0" distB="0" distL="114300" distR="114300" simplePos="0" relativeHeight="251679744" behindDoc="0" locked="0" layoutInCell="1" allowOverlap="1">
            <wp:simplePos x="0" y="0"/>
            <wp:positionH relativeFrom="column">
              <wp:posOffset>1270</wp:posOffset>
            </wp:positionH>
            <wp:positionV relativeFrom="paragraph">
              <wp:posOffset>273050</wp:posOffset>
            </wp:positionV>
            <wp:extent cx="847725" cy="847725"/>
            <wp:effectExtent l="0" t="0" r="0" b="0"/>
            <wp:wrapSquare wrapText="bothSides"/>
            <wp:docPr id="1371707616" name="Graphic 8" descr="Statistic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707616" name="Graphic 1371707616" descr="Statistics outline"/>
                    <pic:cNvPicPr/>
                  </pic:nvPicPr>
                  <pic:blipFill>
                    <a:blip xmlns:r="http://schemas.openxmlformats.org/officeDocument/2006/relationships" r:embed="rId198">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99"/>
                        </a:ext>
                      </a:extLst>
                    </a:blip>
                    <a:stretch>
                      <a:fillRect/>
                    </a:stretch>
                  </pic:blipFill>
                  <pic:spPr>
                    <a:xfrm>
                      <a:off x="0" y="0"/>
                      <a:ext cx="847725" cy="847725"/>
                    </a:xfrm>
                    <a:prstGeom prst="rect">
                      <a:avLst/>
                    </a:prstGeom>
                  </pic:spPr>
                </pic:pic>
              </a:graphicData>
            </a:graphic>
            <wp14:sizeRelH relativeFrom="margin">
              <wp14:pctWidth>0</wp14:pctWidth>
            </wp14:sizeRelH>
            <wp14:sizeRelV relativeFrom="margin">
              <wp14:pctHeight>0</wp14:pctHeight>
            </wp14:sizeRelV>
          </wp:anchor>
        </w:drawing>
      </w:r>
    </w:p>
    <w:p w:rsidR="00714DB2" w:rsidRPr="00BD7CBA" w:rsidP="00714DB2" w14:paraId="281AEB47" w14:textId="1A24D942">
      <w:pPr>
        <w:pStyle w:val="Strongbody-subhead"/>
      </w:pPr>
      <w:r w:rsidRPr="00BD7CBA">
        <w:t>What type of data will you gather for your research (separate from that identified in your Performance Measurement Plan)?</w:t>
      </w:r>
    </w:p>
    <w:p w:rsidR="00714DB2" w:rsidP="00F061F0" w14:paraId="416010EC" w14:textId="77777777">
      <w:pPr>
        <w:pStyle w:val="ListParagraph"/>
        <w:numPr>
          <w:ilvl w:val="0"/>
          <w:numId w:val="68"/>
        </w:numPr>
        <w:ind w:left="1800"/>
      </w:pPr>
      <w:r w:rsidRPr="00BD7CBA">
        <w:t xml:space="preserve">Describe the type of data you will collect and any measures you will take to ensure its validity and reliability. </w:t>
      </w:r>
    </w:p>
    <w:p w:rsidR="00714DB2" w:rsidP="00F061F0" w14:paraId="258723F3" w14:textId="77777777">
      <w:pPr>
        <w:pStyle w:val="ListParagraph"/>
        <w:numPr>
          <w:ilvl w:val="0"/>
          <w:numId w:val="68"/>
        </w:numPr>
        <w:ind w:left="1800"/>
      </w:pPr>
      <w:r w:rsidRPr="00BD7CBA">
        <w:t xml:space="preserve">Detail the methods for collecting information along with any potential privacy or human subjects concerns that may arise. </w:t>
      </w:r>
    </w:p>
    <w:p w:rsidR="00714DB2" w:rsidP="00F061F0" w14:paraId="2BC0C375" w14:textId="23574FAB">
      <w:pPr>
        <w:pStyle w:val="ListParagraph"/>
        <w:numPr>
          <w:ilvl w:val="0"/>
          <w:numId w:val="68"/>
        </w:numPr>
        <w:ind w:left="1800"/>
      </w:pPr>
      <w:r w:rsidRPr="00BD7CBA">
        <w:t xml:space="preserve">List potential challenges in gathering data and explain how you will address them. As noted above, research and information collection are subject to applicable law, including but not limited to privacy requirements and 45 C.F.R. part 46 (Protection of Human Subjects), see also the </w:t>
      </w:r>
      <w:hyperlink w:anchor="_Appendix_Three_–" w:history="1">
        <w:r w:rsidRPr="00427981">
          <w:rPr>
            <w:rStyle w:val="Hyperlink"/>
          </w:rPr>
          <w:t>IMLS Assurances and Certifications</w:t>
        </w:r>
      </w:hyperlink>
      <w:r w:rsidRPr="00BD7CBA">
        <w:t>.</w:t>
      </w:r>
    </w:p>
    <w:p w:rsidR="00714DB2" w:rsidRPr="00BD7CBA" w:rsidP="00622F11" w14:paraId="44B6C7DB" w14:textId="77777777">
      <w:pPr>
        <w:pStyle w:val="ListParagraph"/>
      </w:pPr>
    </w:p>
    <w:p w:rsidR="00714DB2" w:rsidRPr="00BD7CBA" w:rsidP="00714DB2" w14:paraId="1D172FFB" w14:textId="7FA8BBE0">
      <w:pPr>
        <w:pStyle w:val="Strongbody-subhead"/>
      </w:pPr>
      <w:r>
        <w:rPr>
          <w:noProof/>
        </w:rPr>
        <w:drawing>
          <wp:anchor distT="0" distB="0" distL="114300" distR="114300" simplePos="0" relativeHeight="251678720" behindDoc="0" locked="0" layoutInCell="1" allowOverlap="1">
            <wp:simplePos x="0" y="0"/>
            <wp:positionH relativeFrom="column">
              <wp:posOffset>1270</wp:posOffset>
            </wp:positionH>
            <wp:positionV relativeFrom="paragraph">
              <wp:posOffset>93345</wp:posOffset>
            </wp:positionV>
            <wp:extent cx="828675" cy="828675"/>
            <wp:effectExtent l="0" t="0" r="0" b="0"/>
            <wp:wrapSquare wrapText="bothSides"/>
            <wp:docPr id="1183051279" name="Graphic 7" descr="Usb Stic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051279" name="Graphic 1183051279" descr="Usb Stick outline"/>
                    <pic:cNvPicPr/>
                  </pic:nvPicPr>
                  <pic:blipFill>
                    <a:blip xmlns:r="http://schemas.openxmlformats.org/officeDocument/2006/relationships" r:embed="rId200">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201"/>
                        </a:ext>
                      </a:extLst>
                    </a:blip>
                    <a:stretch>
                      <a:fillRect/>
                    </a:stretch>
                  </pic:blipFill>
                  <pic:spPr>
                    <a:xfrm>
                      <a:off x="0" y="0"/>
                      <a:ext cx="828675" cy="828675"/>
                    </a:xfrm>
                    <a:prstGeom prst="rect">
                      <a:avLst/>
                    </a:prstGeom>
                  </pic:spPr>
                </pic:pic>
              </a:graphicData>
            </a:graphic>
            <wp14:sizeRelH relativeFrom="margin">
              <wp14:pctWidth>0</wp14:pctWidth>
            </wp14:sizeRelH>
            <wp14:sizeRelV relativeFrom="margin">
              <wp14:pctHeight>0</wp14:pctHeight>
            </wp14:sizeRelV>
          </wp:anchor>
        </w:drawing>
      </w:r>
      <w:r w:rsidRPr="00BD7CBA">
        <w:t>How will you collect, analyze, and use the data?</w:t>
      </w:r>
    </w:p>
    <w:p w:rsidR="00714DB2" w:rsidP="00F061F0" w14:paraId="79990590" w14:textId="15745DA7">
      <w:pPr>
        <w:pStyle w:val="ListParagraph"/>
        <w:numPr>
          <w:ilvl w:val="0"/>
          <w:numId w:val="70"/>
        </w:numPr>
      </w:pPr>
      <w:r w:rsidRPr="00BD7CBA">
        <w:t xml:space="preserve">Describe how you will analyze the results of your research and relate them to your research questions. If applicable, outline an analysis plan that links a set of testable hypotheses to the proposed research question(s). </w:t>
      </w:r>
    </w:p>
    <w:p w:rsidR="00714DB2" w:rsidP="00F061F0" w14:paraId="6B6E620B" w14:textId="0351F10C">
      <w:pPr>
        <w:pStyle w:val="ListParagraph"/>
        <w:numPr>
          <w:ilvl w:val="0"/>
          <w:numId w:val="68"/>
        </w:numPr>
        <w:ind w:left="1800"/>
      </w:pPr>
      <w:r w:rsidRPr="00BD7CBA">
        <w:t xml:space="preserve">Identify the variables of interest that are key to the investigation and explain how you will deal with alternative explanations for the observed phenomena. </w:t>
      </w:r>
    </w:p>
    <w:p w:rsidR="00714DB2" w:rsidRPr="00BD7CBA" w:rsidP="00622F11" w14:paraId="0EE61E38" w14:textId="77777777">
      <w:pPr>
        <w:pStyle w:val="ListParagraph"/>
      </w:pPr>
    </w:p>
    <w:p w:rsidR="00714DB2" w:rsidP="00714DB2" w14:paraId="095A067E" w14:textId="4ECC14C4">
      <w:pPr>
        <w:pStyle w:val="Strongbody-subhead"/>
      </w:pPr>
      <w:r>
        <w:rPr>
          <w:noProof/>
        </w:rPr>
        <w:drawing>
          <wp:anchor distT="0" distB="0" distL="114300" distR="114300" simplePos="0" relativeHeight="251681792" behindDoc="0" locked="0" layoutInCell="1" allowOverlap="1">
            <wp:simplePos x="0" y="0"/>
            <wp:positionH relativeFrom="column">
              <wp:posOffset>-46355</wp:posOffset>
            </wp:positionH>
            <wp:positionV relativeFrom="paragraph">
              <wp:posOffset>104140</wp:posOffset>
            </wp:positionV>
            <wp:extent cx="809625" cy="809625"/>
            <wp:effectExtent l="0" t="0" r="9525" b="0"/>
            <wp:wrapSquare wrapText="bothSides"/>
            <wp:docPr id="646263937" name="Graphic 10" descr="Board Of Director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263937" name="Graphic 646263937" descr="Board Of Directors outline"/>
                    <pic:cNvPicPr/>
                  </pic:nvPicPr>
                  <pic:blipFill>
                    <a:blip xmlns:r="http://schemas.openxmlformats.org/officeDocument/2006/relationships" r:embed="rId202">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203"/>
                        </a:ext>
                      </a:extLst>
                    </a:blip>
                    <a:stretch>
                      <a:fillRect/>
                    </a:stretch>
                  </pic:blipFill>
                  <pic:spPr>
                    <a:xfrm>
                      <a:off x="0" y="0"/>
                      <a:ext cx="809625" cy="809625"/>
                    </a:xfrm>
                    <a:prstGeom prst="rect">
                      <a:avLst/>
                    </a:prstGeom>
                  </pic:spPr>
                </pic:pic>
              </a:graphicData>
            </a:graphic>
            <wp14:sizeRelH relativeFrom="margin">
              <wp14:pctWidth>0</wp14:pctWidth>
            </wp14:sizeRelH>
            <wp14:sizeRelV relativeFrom="margin">
              <wp14:pctHeight>0</wp14:pctHeight>
            </wp14:sizeRelV>
          </wp:anchor>
        </w:drawing>
      </w:r>
      <w:r w:rsidRPr="00BD7CBA">
        <w:t xml:space="preserve">Does your study require Institutional Review Board (IRB) approval? </w:t>
      </w:r>
    </w:p>
    <w:p w:rsidR="00714DB2" w:rsidRPr="005372F2" w:rsidP="00F061F0" w14:paraId="21DAA252" w14:textId="1AB0BD47">
      <w:pPr>
        <w:pStyle w:val="ListParagraph"/>
        <w:numPr>
          <w:ilvl w:val="0"/>
          <w:numId w:val="68"/>
        </w:numPr>
        <w:ind w:left="1800"/>
      </w:pPr>
      <w:r w:rsidRPr="005372F2">
        <w:t>If so, what steps have you taken to secure IRB approval?</w:t>
      </w:r>
    </w:p>
    <w:p w:rsidR="00714DB2" w:rsidP="00F061F0" w14:paraId="0DC418CF" w14:textId="77777777">
      <w:pPr>
        <w:pStyle w:val="ListParagraph"/>
        <w:numPr>
          <w:ilvl w:val="0"/>
          <w:numId w:val="69"/>
        </w:numPr>
        <w:spacing w:line="240" w:lineRule="auto"/>
        <w:ind w:left="1800"/>
      </w:pPr>
      <w:r w:rsidRPr="00BD7CBA">
        <w:t xml:space="preserve">Describe your plan for the IRB approval process. </w:t>
      </w:r>
    </w:p>
    <w:p w:rsidR="00714DB2" w:rsidRPr="00BD7CBA" w:rsidP="000647E1" w14:paraId="7A0C1565" w14:textId="165385B5">
      <w:pPr>
        <w:pStyle w:val="ListParagraph"/>
        <w:numPr>
          <w:ilvl w:val="0"/>
          <w:numId w:val="69"/>
        </w:numPr>
        <w:spacing w:line="240" w:lineRule="auto"/>
        <w:ind w:left="1800"/>
      </w:pPr>
      <w:r w:rsidRPr="00BD7CBA">
        <w:t>If IRB approval is required, it is not necessary that you secure approval before submitting your application, but you must receive approval prior to initiating your study.</w:t>
      </w:r>
      <w:r w:rsidR="001F04F6">
        <w:rPr>
          <w:noProof/>
        </w:rPr>
        <w:drawing>
          <wp:anchor distT="0" distB="0" distL="114300" distR="114300" simplePos="0" relativeHeight="251680768" behindDoc="0" locked="0" layoutInCell="1" allowOverlap="1">
            <wp:simplePos x="0" y="0"/>
            <wp:positionH relativeFrom="column">
              <wp:posOffset>-103505</wp:posOffset>
            </wp:positionH>
            <wp:positionV relativeFrom="paragraph">
              <wp:posOffset>252730</wp:posOffset>
            </wp:positionV>
            <wp:extent cx="866775" cy="866775"/>
            <wp:effectExtent l="0" t="0" r="0" b="0"/>
            <wp:wrapSquare wrapText="bothSides"/>
            <wp:docPr id="597338450" name="Graphic 9" descr="Shar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338450" name="Graphic 597338450" descr="Share outline"/>
                    <pic:cNvPicPr/>
                  </pic:nvPicPr>
                  <pic:blipFill>
                    <a:blip xmlns:r="http://schemas.openxmlformats.org/officeDocument/2006/relationships" r:embed="rId204">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205"/>
                        </a:ext>
                      </a:extLst>
                    </a:blip>
                    <a:stretch>
                      <a:fillRect/>
                    </a:stretch>
                  </pic:blipFill>
                  <pic:spPr>
                    <a:xfrm>
                      <a:off x="0" y="0"/>
                      <a:ext cx="866775" cy="866775"/>
                    </a:xfrm>
                    <a:prstGeom prst="rect">
                      <a:avLst/>
                    </a:prstGeom>
                  </pic:spPr>
                </pic:pic>
              </a:graphicData>
            </a:graphic>
            <wp14:sizeRelH relativeFrom="margin">
              <wp14:pctWidth>0</wp14:pctWidth>
            </wp14:sizeRelH>
            <wp14:sizeRelV relativeFrom="margin">
              <wp14:pctHeight>0</wp14:pctHeight>
            </wp14:sizeRelV>
          </wp:anchor>
        </w:drawing>
      </w:r>
    </w:p>
    <w:p w:rsidR="00714DB2" w:rsidRPr="00BD7CBA" w:rsidP="00714DB2" w14:paraId="05E4F2E7" w14:textId="5A5BFEF9">
      <w:pPr>
        <w:pStyle w:val="Strongbody-subhead"/>
      </w:pPr>
      <w:r w:rsidRPr="00BD7CBA">
        <w:t>How will you report and disseminate your findings?</w:t>
      </w:r>
    </w:p>
    <w:p w:rsidR="00714DB2" w:rsidP="000647E1" w14:paraId="256BB03C" w14:textId="5B1E9FBC">
      <w:pPr>
        <w:pStyle w:val="ListParagraph"/>
        <w:numPr>
          <w:ilvl w:val="0"/>
          <w:numId w:val="99"/>
        </w:numPr>
      </w:pPr>
      <w:r w:rsidRPr="00BD7CBA">
        <w:t>Address how you will communicate the results to a variety of target groups with different levels of expertise, especially practitioners.</w:t>
      </w:r>
      <w:bookmarkStart w:id="242" w:name="_Data_Management_Plan"/>
      <w:bookmarkStart w:id="243" w:name="_Data_Management_and"/>
      <w:bookmarkEnd w:id="242"/>
      <w:bookmarkEnd w:id="243"/>
    </w:p>
    <w:p w:rsidR="00714DB2" w:rsidP="000647E1" w14:paraId="467DA30E" w14:textId="77777777">
      <w:pPr>
        <w:pStyle w:val="ListParagraph"/>
        <w:numPr>
          <w:ilvl w:val="0"/>
          <w:numId w:val="0"/>
        </w:numPr>
        <w:ind w:left="1800"/>
      </w:pPr>
    </w:p>
    <w:p w:rsidR="00714DB2" w:rsidRPr="00427981" w:rsidP="00622F11" w14:paraId="559DECB2" w14:textId="2DC467EA">
      <w:pPr>
        <w:pStyle w:val="Heading4"/>
      </w:pPr>
      <w:bookmarkStart w:id="244" w:name="_Toc165633957"/>
      <w:r>
        <w:t>Project Director</w:t>
      </w:r>
      <w:bookmarkEnd w:id="244"/>
    </w:p>
    <w:p w:rsidR="00714DB2" w:rsidRPr="00BD7CBA" w:rsidP="00714DB2" w14:paraId="386CFFB0" w14:textId="71FF6F6B">
      <w:r>
        <w:t xml:space="preserve">We encourage Project Directors to include their Persistent Identifier (e.g. </w:t>
      </w:r>
      <w:hyperlink r:id="rId206" w:history="1">
        <w:r w:rsidRPr="178B1461">
          <w:rPr>
            <w:rStyle w:val="Hyperlink"/>
          </w:rPr>
          <w:t>ORCID</w:t>
        </w:r>
      </w:hyperlink>
      <w:r>
        <w:t>) near the top of their Resume.</w:t>
      </w:r>
    </w:p>
    <w:p w:rsidR="00714DB2" w:rsidRPr="00427981" w:rsidP="00622F11" w14:paraId="7E28C3F8" w14:textId="3CD34416">
      <w:pPr>
        <w:pStyle w:val="Heading4"/>
      </w:pPr>
      <w:bookmarkStart w:id="245" w:name="_Data_Management_and_1"/>
      <w:bookmarkStart w:id="246" w:name="_Toc165633958"/>
      <w:bookmarkEnd w:id="245"/>
      <w:r w:rsidRPr="00427981">
        <w:t xml:space="preserve">Data Management </w:t>
      </w:r>
      <w:r>
        <w:t xml:space="preserve">and Sharing </w:t>
      </w:r>
      <w:r w:rsidRPr="00427981">
        <w:t>Plan</w:t>
      </w:r>
      <w:bookmarkEnd w:id="246"/>
    </w:p>
    <w:p w:rsidR="00714DB2" w:rsidRPr="00BD7CBA" w:rsidP="00A85869" w14:paraId="7CF30856" w14:textId="191AEDC6">
      <w:pPr>
        <w:pStyle w:val="Sectionintrotext"/>
      </w:pPr>
      <w:r w:rsidRPr="00BD7CBA">
        <w:t xml:space="preserve">Data sharing is an essential component of research and expedites the translation of research results into new knowledge and practices. Applications for projects that involve the collection and analysis of research data must include a Data Management </w:t>
      </w:r>
      <w:r>
        <w:t xml:space="preserve">and Sharing </w:t>
      </w:r>
      <w:r w:rsidRPr="00BD7CBA">
        <w:t xml:space="preserve">Plan that provides for long-term preservation of and access to the project research data. </w:t>
      </w:r>
    </w:p>
    <w:p w:rsidR="00714DB2" w:rsidP="00622F11" w14:paraId="45F4D711" w14:textId="7A9C9393">
      <w:pPr>
        <w:pStyle w:val="Heading5"/>
      </w:pPr>
      <w:r>
        <w:rPr>
          <w:noProof/>
        </w:rPr>
        <w:drawing>
          <wp:anchor distT="0" distB="0" distL="114300" distR="114300" simplePos="0" relativeHeight="251701248" behindDoc="0" locked="0" layoutInCell="1" allowOverlap="1">
            <wp:simplePos x="0" y="0"/>
            <wp:positionH relativeFrom="column">
              <wp:posOffset>1270</wp:posOffset>
            </wp:positionH>
            <wp:positionV relativeFrom="paragraph">
              <wp:posOffset>295910</wp:posOffset>
            </wp:positionV>
            <wp:extent cx="828675" cy="828675"/>
            <wp:effectExtent l="0" t="0" r="0" b="0"/>
            <wp:wrapSquare wrapText="bothSides"/>
            <wp:docPr id="365396372" name="Graphic 36" descr="Ticke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396372" name="Graphic 365396372" descr="Ticket with solid fill"/>
                    <pic:cNvPicPr/>
                  </pic:nvPicPr>
                  <pic:blipFill>
                    <a:blip xmlns:r="http://schemas.openxmlformats.org/officeDocument/2006/relationships" r:embed="rId207">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208"/>
                        </a:ext>
                      </a:extLst>
                    </a:blip>
                    <a:stretch>
                      <a:fillRect/>
                    </a:stretch>
                  </pic:blipFill>
                  <pic:spPr>
                    <a:xfrm>
                      <a:off x="0" y="0"/>
                      <a:ext cx="828675" cy="828675"/>
                    </a:xfrm>
                    <a:prstGeom prst="rect">
                      <a:avLst/>
                    </a:prstGeom>
                  </pic:spPr>
                </pic:pic>
              </a:graphicData>
            </a:graphic>
            <wp14:sizeRelH relativeFrom="margin">
              <wp14:pctWidth>0</wp14:pctWidth>
            </wp14:sizeRelH>
            <wp14:sizeRelV relativeFrom="margin">
              <wp14:pctHeight>0</wp14:pctHeight>
            </wp14:sizeRelV>
          </wp:anchor>
        </w:drawing>
      </w:r>
      <w:r>
        <w:t>Data Sharing</w:t>
      </w:r>
    </w:p>
    <w:p w:rsidR="00A85869" w:rsidRPr="002139CC" w:rsidP="00901814" w14:paraId="2F57DA08" w14:textId="7293BCE3">
      <w:pPr>
        <w:pStyle w:val="TableHeaderRow"/>
        <w:rPr>
          <w:rStyle w:val="Strong"/>
          <w:b w:val="0"/>
          <w:bCs w:val="0"/>
        </w:rPr>
      </w:pPr>
      <w:r w:rsidRPr="002139CC">
        <w:rPr>
          <w:rStyle w:val="Strong"/>
          <w:b w:val="0"/>
          <w:bCs w:val="0"/>
        </w:rPr>
        <w:t xml:space="preserve">We expect </w:t>
      </w:r>
      <w:r w:rsidRPr="002139CC" w:rsidR="003C53DA">
        <w:rPr>
          <w:rStyle w:val="Strong"/>
          <w:b w:val="0"/>
          <w:bCs w:val="0"/>
        </w:rPr>
        <w:t>you</w:t>
      </w:r>
      <w:r w:rsidRPr="002139CC">
        <w:rPr>
          <w:rStyle w:val="Strong"/>
          <w:b w:val="0"/>
          <w:bCs w:val="0"/>
        </w:rPr>
        <w:t xml:space="preserve"> to deposit data resulting from IMLS-funded research in a broadly accessible repository</w:t>
      </w:r>
      <w:r w:rsidRPr="002139CC" w:rsidR="003C53DA">
        <w:rPr>
          <w:rStyle w:val="Strong"/>
          <w:b w:val="0"/>
          <w:bCs w:val="0"/>
        </w:rPr>
        <w:t>. The data should be available to</w:t>
      </w:r>
      <w:r w:rsidRPr="002139CC">
        <w:rPr>
          <w:rStyle w:val="Strong"/>
          <w:b w:val="0"/>
          <w:bCs w:val="0"/>
        </w:rPr>
        <w:t xml:space="preserve"> the public without charge</w:t>
      </w:r>
      <w:r w:rsidRPr="002139CC" w:rsidR="003C53DA">
        <w:rPr>
          <w:rStyle w:val="Strong"/>
          <w:b w:val="0"/>
          <w:bCs w:val="0"/>
        </w:rPr>
        <w:t>,</w:t>
      </w:r>
      <w:r w:rsidRPr="002139CC">
        <w:rPr>
          <w:rStyle w:val="Strong"/>
          <w:b w:val="0"/>
          <w:bCs w:val="0"/>
        </w:rPr>
        <w:t xml:space="preserve"> no later than the date </w:t>
      </w:r>
      <w:r w:rsidRPr="002139CC" w:rsidR="003C53DA">
        <w:rPr>
          <w:rStyle w:val="Strong"/>
          <w:b w:val="0"/>
          <w:bCs w:val="0"/>
        </w:rPr>
        <w:t>you submit</w:t>
      </w:r>
      <w:r w:rsidRPr="002139CC" w:rsidR="00D33AAA">
        <w:rPr>
          <w:rStyle w:val="Strong"/>
          <w:b w:val="0"/>
          <w:bCs w:val="0"/>
        </w:rPr>
        <w:t xml:space="preserve"> </w:t>
      </w:r>
      <w:r w:rsidRPr="002139CC" w:rsidR="003C53DA">
        <w:rPr>
          <w:rStyle w:val="Strong"/>
          <w:b w:val="0"/>
          <w:bCs w:val="0"/>
        </w:rPr>
        <w:t>your</w:t>
      </w:r>
      <w:r w:rsidRPr="002139CC">
        <w:rPr>
          <w:rStyle w:val="Strong"/>
          <w:b w:val="0"/>
          <w:bCs w:val="0"/>
        </w:rPr>
        <w:t xml:space="preserve"> final performance report to IMLS. </w:t>
      </w:r>
    </w:p>
    <w:p w:rsidR="00714DB2" w:rsidRPr="00BD7CBA" w:rsidP="00714DB2" w14:paraId="1293C634" w14:textId="010EC994">
      <w:pPr>
        <w:ind w:left="1440"/>
      </w:pPr>
      <w:r w:rsidRPr="00BD7CBA">
        <w:t>The data should be deposited in a machine-readable, non-proprietary digital format to maximize search, retrieval, and analysis.</w:t>
      </w:r>
    </w:p>
    <w:p w:rsidR="00714DB2" w:rsidRPr="00BD7CBA" w:rsidP="00714DB2" w14:paraId="4A276F37" w14:textId="77777777">
      <w:pPr>
        <w:ind w:left="1440"/>
      </w:pPr>
      <w:r w:rsidRPr="00BD7CBA">
        <w:t>Project budgets may include the costs of preparing the data for public release and for making the data publicly available. In their final performance reports, awardees are required to identify where the data has been deposited and can be accessed by the public.</w:t>
      </w:r>
    </w:p>
    <w:p w:rsidR="00714DB2" w:rsidP="00714DB2" w14:paraId="65E25EE7" w14:textId="19EBDD4B">
      <w:pPr>
        <w:ind w:left="1440"/>
      </w:pPr>
      <w:r>
        <w:t>We</w:t>
      </w:r>
      <w:r w:rsidRPr="00BD7CBA">
        <w:t xml:space="preserve"> recognize that in some cases data sharing may be complicated or limited by institutional policies; local Institutional Review Board (IRB) rules; and local, state, and federal laws and regulations, including those protecting </w:t>
      </w:r>
      <w:r w:rsidRPr="00BD7CBA">
        <w:t xml:space="preserve">confidentiality and personal privacy. The rights and privacy of people who participate in IMLS-supported research must be protected at all times. Thus, data intended for broader use should be free of anything that could lead to disclosure of the identity of individual participants. Each applicant should identify and explain the reasons for any limitations in their Data Management </w:t>
      </w:r>
      <w:r>
        <w:t xml:space="preserve">and Sharing </w:t>
      </w:r>
      <w:r w:rsidRPr="00BD7CBA">
        <w:t>Plan.</w:t>
      </w:r>
    </w:p>
    <w:p w:rsidR="00714DB2" w:rsidRPr="00A8772E" w:rsidP="00622F11" w14:paraId="75FC23DF" w14:textId="0298112B">
      <w:pPr>
        <w:pStyle w:val="Heading5"/>
      </w:pPr>
      <w:r w:rsidRPr="00A8772E">
        <w:rPr>
          <w:noProof/>
        </w:rPr>
        <w:drawing>
          <wp:anchor distT="0" distB="0" distL="114300" distR="114300" simplePos="0" relativeHeight="251702272" behindDoc="0" locked="0" layoutInCell="1" allowOverlap="1">
            <wp:simplePos x="0" y="0"/>
            <wp:positionH relativeFrom="column">
              <wp:posOffset>1270</wp:posOffset>
            </wp:positionH>
            <wp:positionV relativeFrom="paragraph">
              <wp:posOffset>382905</wp:posOffset>
            </wp:positionV>
            <wp:extent cx="771525" cy="771525"/>
            <wp:effectExtent l="0" t="0" r="9525" b="0"/>
            <wp:wrapSquare wrapText="bothSides"/>
            <wp:docPr id="2068419236" name="Graphic 37" descr="Blueprin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419236" name="Graphic 2068419236" descr="Blueprint with solid fill"/>
                    <pic:cNvPicPr/>
                  </pic:nvPicPr>
                  <pic:blipFill>
                    <a:blip xmlns:r="http://schemas.openxmlformats.org/officeDocument/2006/relationships" r:embed="rId209">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210"/>
                        </a:ext>
                      </a:extLst>
                    </a:blip>
                    <a:stretch>
                      <a:fillRect/>
                    </a:stretch>
                  </pic:blipFill>
                  <pic:spPr>
                    <a:xfrm>
                      <a:off x="0" y="0"/>
                      <a:ext cx="771525" cy="771525"/>
                    </a:xfrm>
                    <a:prstGeom prst="rect">
                      <a:avLst/>
                    </a:prstGeom>
                  </pic:spPr>
                </pic:pic>
              </a:graphicData>
            </a:graphic>
            <wp14:sizeRelH relativeFrom="margin">
              <wp14:pctWidth>0</wp14:pctWidth>
            </wp14:sizeRelH>
            <wp14:sizeRelV relativeFrom="margin">
              <wp14:pctHeight>0</wp14:pctHeight>
            </wp14:sizeRelV>
          </wp:anchor>
        </w:drawing>
      </w:r>
      <w:r w:rsidRPr="00A8772E">
        <w:t>Data Management</w:t>
      </w:r>
    </w:p>
    <w:p w:rsidR="00714DB2" w:rsidRPr="002139CC" w:rsidP="0095484B" w14:paraId="1D82A2E3" w14:textId="1B9A1EB0">
      <w:pPr>
        <w:pStyle w:val="Strongbody-subhead"/>
        <w:ind w:left="1440"/>
        <w:rPr>
          <w:rStyle w:val="Strong"/>
          <w:b w:val="0"/>
          <w:bCs/>
        </w:rPr>
      </w:pPr>
      <w:r w:rsidRPr="002139CC">
        <w:rPr>
          <w:rStyle w:val="Strong"/>
          <w:b w:val="0"/>
          <w:bCs/>
        </w:rPr>
        <w:t>Explain how you will manage, share, preserve, document, and enable reuse of the data you will collect or generate during the project by addressing the following.</w:t>
      </w:r>
    </w:p>
    <w:p w:rsidR="00714DB2" w:rsidRPr="00791419" w:rsidP="00F061F0" w14:paraId="572B80A0" w14:textId="77777777">
      <w:pPr>
        <w:pStyle w:val="ListParagraph"/>
        <w:numPr>
          <w:ilvl w:val="0"/>
          <w:numId w:val="71"/>
        </w:numPr>
        <w:rPr>
          <w:rStyle w:val="normaltextrun"/>
          <w:szCs w:val="24"/>
        </w:rPr>
      </w:pPr>
      <w:r w:rsidRPr="00791419">
        <w:rPr>
          <w:rStyle w:val="normaltextrun"/>
          <w:rFonts w:cs="Calibri"/>
          <w:szCs w:val="24"/>
        </w:rPr>
        <w:t xml:space="preserve">Identify the type(s) and estimated amount of data you plan to collect or generate, and the purpose or intended use(s) to which you expect them to be put. </w:t>
      </w:r>
    </w:p>
    <w:p w:rsidR="00714DB2" w:rsidRPr="00D21547" w:rsidP="00F061F0" w14:paraId="4C69B124" w14:textId="74F431E8">
      <w:pPr>
        <w:pStyle w:val="ListParagraph"/>
        <w:numPr>
          <w:ilvl w:val="0"/>
          <w:numId w:val="71"/>
        </w:numPr>
      </w:pPr>
      <w:r w:rsidRPr="00791419">
        <w:rPr>
          <w:rStyle w:val="normaltextrun"/>
          <w:rFonts w:cs="Calibri"/>
          <w:szCs w:val="24"/>
        </w:rPr>
        <w:t>Describe the method(s) you will use, the proposed scope and scale, and the approximate dates or intervals at which you will collect or generate data.</w:t>
      </w:r>
      <w:r w:rsidRPr="00791419">
        <w:rPr>
          <w:rStyle w:val="normaltextrun"/>
          <w:rFonts w:ascii="Arial" w:hAnsi="Arial"/>
          <w:szCs w:val="24"/>
        </w:rPr>
        <w:t> </w:t>
      </w:r>
      <w:r w:rsidRPr="00791419">
        <w:rPr>
          <w:rStyle w:val="eop"/>
          <w:rFonts w:cs="Calibri"/>
          <w:szCs w:val="24"/>
        </w:rPr>
        <w:t> </w:t>
      </w:r>
    </w:p>
    <w:p w:rsidR="00714DB2" w:rsidRPr="00791419" w:rsidP="00F061F0" w14:paraId="5FE3F57D" w14:textId="77777777">
      <w:pPr>
        <w:pStyle w:val="ListParagraph"/>
        <w:numPr>
          <w:ilvl w:val="0"/>
          <w:numId w:val="71"/>
        </w:numPr>
        <w:rPr>
          <w:rStyle w:val="normaltextrun"/>
          <w:szCs w:val="24"/>
        </w:rPr>
      </w:pPr>
      <w:r w:rsidRPr="00791419">
        <w:rPr>
          <w:rStyle w:val="normaltextrun"/>
          <w:rFonts w:cs="Calibri"/>
          <w:szCs w:val="24"/>
        </w:rPr>
        <w:t xml:space="preserve">Will you collect any sensitive information? This may include personally identifiable information (PII), confidential information (e.g., trade secrets), or proprietary information. If so, detail the specific steps you will take to protect the information while you prepare it for public release (e.g., anonymizing individual identifiers, data aggregation). </w:t>
      </w:r>
    </w:p>
    <w:p w:rsidR="00714DB2" w:rsidRPr="00D21547" w:rsidP="00F061F0" w14:paraId="3C823E79" w14:textId="525D49C5">
      <w:pPr>
        <w:pStyle w:val="ListParagraph"/>
        <w:numPr>
          <w:ilvl w:val="0"/>
          <w:numId w:val="71"/>
        </w:numPr>
      </w:pPr>
      <w:r w:rsidRPr="00791419">
        <w:rPr>
          <w:rStyle w:val="normaltextrun"/>
          <w:rFonts w:cs="Calibri"/>
          <w:szCs w:val="24"/>
        </w:rPr>
        <w:t>If the data will not be released publicly, explain why the data cannot be shared due to the protection of privacy, confidentiality, security, intellectual property, and other rights or requirements.</w:t>
      </w:r>
      <w:r w:rsidRPr="00791419">
        <w:rPr>
          <w:rStyle w:val="normaltextrun"/>
          <w:rFonts w:ascii="Arial" w:hAnsi="Arial"/>
          <w:szCs w:val="24"/>
        </w:rPr>
        <w:t> </w:t>
      </w:r>
      <w:r w:rsidRPr="00791419">
        <w:rPr>
          <w:rStyle w:val="eop"/>
          <w:rFonts w:cs="Calibri"/>
          <w:szCs w:val="24"/>
        </w:rPr>
        <w:t> </w:t>
      </w:r>
    </w:p>
    <w:p w:rsidR="00714DB2" w:rsidRPr="00D21547" w:rsidP="00F061F0" w14:paraId="6BA3834B" w14:textId="2708EA01">
      <w:pPr>
        <w:pStyle w:val="ListParagraph"/>
        <w:numPr>
          <w:ilvl w:val="0"/>
          <w:numId w:val="71"/>
        </w:numPr>
      </w:pPr>
      <w:r w:rsidRPr="00791419">
        <w:rPr>
          <w:rStyle w:val="normaltextrun"/>
          <w:rFonts w:cs="Calibri"/>
          <w:szCs w:val="24"/>
        </w:rPr>
        <w:t>What technical (hardware and/or software) requirements or dependencies would be necessary for understanding, retrieving, displaying, processing, or otherwise reusing the data?</w:t>
      </w:r>
      <w:r w:rsidRPr="00791419">
        <w:rPr>
          <w:rStyle w:val="eop"/>
          <w:rFonts w:cs="Calibri"/>
          <w:szCs w:val="24"/>
        </w:rPr>
        <w:t> How can these tools be accessed (e.g., open-source and freely available, commercially available, available from your research team)?</w:t>
      </w:r>
    </w:p>
    <w:p w:rsidR="00714DB2" w:rsidRPr="00D21547" w:rsidP="00F061F0" w14:paraId="7AF0BE31" w14:textId="77777777">
      <w:pPr>
        <w:pStyle w:val="ListParagraph"/>
        <w:numPr>
          <w:ilvl w:val="0"/>
          <w:numId w:val="71"/>
        </w:numPr>
      </w:pPr>
      <w:r w:rsidRPr="00791419">
        <w:rPr>
          <w:rStyle w:val="normaltextrun"/>
          <w:rFonts w:cs="Calibri"/>
          <w:szCs w:val="24"/>
        </w:rPr>
        <w:t>What documentation (e.g., consent agreements, data documentation, codebooks, metadata, and analytical and procedural information) will you capture or create along with the data? Where will the documentation be stored and in what format(s)? How will you permanently associate and manage the documentation with the data it describes to enable future reuse?</w:t>
      </w:r>
      <w:r w:rsidRPr="00791419">
        <w:rPr>
          <w:rStyle w:val="normaltextrun"/>
          <w:rFonts w:ascii="Arial" w:hAnsi="Arial"/>
          <w:szCs w:val="24"/>
        </w:rPr>
        <w:t> </w:t>
      </w:r>
      <w:r w:rsidRPr="00791419">
        <w:rPr>
          <w:rStyle w:val="eop"/>
          <w:rFonts w:cs="Calibri"/>
          <w:szCs w:val="24"/>
        </w:rPr>
        <w:t> </w:t>
      </w:r>
    </w:p>
    <w:p w:rsidR="00714DB2" w:rsidRPr="00791419" w:rsidP="00F061F0" w14:paraId="6EBA00ED" w14:textId="60BDF553">
      <w:pPr>
        <w:pStyle w:val="ListParagraph"/>
        <w:numPr>
          <w:ilvl w:val="0"/>
          <w:numId w:val="71"/>
        </w:numPr>
        <w:rPr>
          <w:rStyle w:val="eop"/>
          <w:rFonts w:cs="Calibri"/>
          <w:szCs w:val="24"/>
        </w:rPr>
      </w:pPr>
      <w:r w:rsidRPr="00791419">
        <w:rPr>
          <w:rStyle w:val="normaltextrun"/>
          <w:rFonts w:cs="Calibri"/>
          <w:szCs w:val="24"/>
        </w:rPr>
        <w:t xml:space="preserve">What is your plan for managing, disseminating, and preserving data after the completion of the award-funded project? If relevant, identify the repository where you will deposit your data. </w:t>
      </w:r>
    </w:p>
    <w:p w:rsidR="00714DB2" w:rsidRPr="00791419" w:rsidP="00F061F0" w14:paraId="6211516A" w14:textId="77777777">
      <w:pPr>
        <w:pStyle w:val="ListParagraph"/>
        <w:numPr>
          <w:ilvl w:val="0"/>
          <w:numId w:val="71"/>
        </w:numPr>
        <w:rPr>
          <w:rStyle w:val="normaltextrun"/>
          <w:szCs w:val="24"/>
        </w:rPr>
      </w:pPr>
      <w:r w:rsidRPr="00791419">
        <w:rPr>
          <w:rStyle w:val="normaltextrun"/>
          <w:rFonts w:cs="Calibri"/>
          <w:szCs w:val="24"/>
        </w:rPr>
        <w:t xml:space="preserve">When and how frequently will you review your Data Management and Sharing Plan? </w:t>
      </w:r>
    </w:p>
    <w:p w:rsidR="00714DB2" w:rsidRPr="00D21547" w:rsidP="00F061F0" w14:paraId="7AE62874" w14:textId="1D47AF00">
      <w:pPr>
        <w:pStyle w:val="ListParagraph"/>
        <w:numPr>
          <w:ilvl w:val="0"/>
          <w:numId w:val="71"/>
        </w:numPr>
      </w:pPr>
      <w:r w:rsidRPr="00791419">
        <w:rPr>
          <w:rStyle w:val="normaltextrun"/>
          <w:rFonts w:cs="Calibri"/>
          <w:szCs w:val="24"/>
        </w:rPr>
        <w:t>How will the implementation be monitored?</w:t>
      </w:r>
      <w:r w:rsidRPr="00791419">
        <w:rPr>
          <w:rStyle w:val="normaltextrun"/>
          <w:rFonts w:ascii="Arial" w:hAnsi="Arial"/>
          <w:szCs w:val="24"/>
        </w:rPr>
        <w:t> </w:t>
      </w:r>
      <w:r w:rsidRPr="00791419">
        <w:rPr>
          <w:rStyle w:val="eop"/>
          <w:rFonts w:cs="Calibri"/>
          <w:szCs w:val="24"/>
        </w:rPr>
        <w:t> </w:t>
      </w:r>
    </w:p>
    <w:p w:rsidR="00714DB2" w:rsidP="00714DB2" w14:paraId="425760C4" w14:textId="5C849EF6">
      <w:bookmarkStart w:id="247" w:name="_Toc43406657"/>
      <w:r w:rsidRPr="009031DE">
        <w:rPr>
          <w:b/>
          <w:bCs/>
        </w:rPr>
        <w:t>Note</w:t>
      </w:r>
      <w:r w:rsidRPr="00BD7CBA">
        <w:rPr>
          <w:b/>
        </w:rPr>
        <w:t xml:space="preserve">: </w:t>
      </w:r>
      <w:r w:rsidRPr="00BD7CBA">
        <w:t>For the purposes of this section, “data” is defined consistent with OMB guidance (see 2 C.F.R. § 200.315). IMLS reserves a royalty-free, nonexclusive, and irrevocable right to: (1) obtain, reproduce, publish, or otherwise use the data first produced under a grant; and (2) authorize others to receive, reproduce, publish, or otherwise use such data for federal purposes.</w:t>
      </w:r>
    </w:p>
    <w:p w:rsidR="00B226B4" w14:paraId="66D31988" w14:textId="63B66B61">
      <w:pPr>
        <w:spacing w:before="0" w:after="160" w:line="259" w:lineRule="auto"/>
      </w:pPr>
    </w:p>
    <w:p w:rsidR="00E35AF7" w14:paraId="54B3559C" w14:textId="77777777">
      <w:pPr>
        <w:spacing w:before="0" w:after="160" w:line="259" w:lineRule="auto"/>
      </w:pPr>
    </w:p>
    <w:p w:rsidR="00E35AF7" w14:paraId="7F463CCE" w14:textId="77777777">
      <w:pPr>
        <w:spacing w:before="0" w:after="160" w:line="259" w:lineRule="auto"/>
      </w:pPr>
    </w:p>
    <w:p w:rsidR="00E35AF7" w14:paraId="1C8B52BC" w14:textId="77777777">
      <w:pPr>
        <w:spacing w:before="0" w:after="160" w:line="259" w:lineRule="auto"/>
      </w:pPr>
    </w:p>
    <w:p w:rsidR="00E35AF7" w14:paraId="1A848676" w14:textId="77777777">
      <w:pPr>
        <w:spacing w:before="0" w:after="160" w:line="259" w:lineRule="auto"/>
      </w:pPr>
    </w:p>
    <w:p w:rsidR="00E35AF7" w14:paraId="28ED349B" w14:textId="77777777">
      <w:pPr>
        <w:spacing w:before="0" w:after="160" w:line="259" w:lineRule="auto"/>
      </w:pPr>
    </w:p>
    <w:p w:rsidR="00E35AF7" w14:paraId="4448D87E" w14:textId="77777777">
      <w:pPr>
        <w:spacing w:before="0" w:after="160" w:line="259" w:lineRule="auto"/>
      </w:pPr>
    </w:p>
    <w:p w:rsidR="00E35AF7" w14:paraId="133567BB" w14:textId="77777777">
      <w:pPr>
        <w:spacing w:before="0" w:after="160" w:line="259" w:lineRule="auto"/>
      </w:pPr>
    </w:p>
    <w:p w:rsidR="00E35AF7" w14:paraId="3584717A" w14:textId="77777777">
      <w:pPr>
        <w:spacing w:before="0" w:after="160" w:line="259" w:lineRule="auto"/>
      </w:pPr>
    </w:p>
    <w:p w:rsidR="00E35AF7" w14:paraId="2DAC2EC1" w14:textId="77777777">
      <w:pPr>
        <w:spacing w:before="0" w:after="160" w:line="259" w:lineRule="auto"/>
      </w:pPr>
    </w:p>
    <w:p w:rsidR="00A6594D" w:rsidRPr="0049303A" w:rsidP="00150A6A" w14:paraId="3C2840E4" w14:textId="0A7B030F">
      <w:pPr>
        <w:pStyle w:val="Heading2"/>
        <w:numPr>
          <w:ilvl w:val="0"/>
          <w:numId w:val="0"/>
        </w:numPr>
      </w:pPr>
      <w:bookmarkStart w:id="248" w:name="_Appendix_Seven_Five"/>
      <w:bookmarkStart w:id="249" w:name="_Toc165627812"/>
      <w:bookmarkStart w:id="250" w:name="_Toc165633959"/>
      <w:bookmarkEnd w:id="248"/>
      <w:r w:rsidRPr="000C64BF">
        <w:t xml:space="preserve">Appendix </w:t>
      </w:r>
      <w:r w:rsidR="00683B99">
        <w:t>Three</w:t>
      </w:r>
      <w:r w:rsidRPr="000C64BF" w:rsidR="00556D61">
        <w:t xml:space="preserve"> </w:t>
      </w:r>
      <w:r w:rsidRPr="000C64BF">
        <w:t xml:space="preserve">– </w:t>
      </w:r>
      <w:r w:rsidRPr="0049303A">
        <w:t>Keywords</w:t>
      </w:r>
      <w:bookmarkEnd w:id="249"/>
      <w:bookmarkEnd w:id="250"/>
    </w:p>
    <w:p w:rsidR="00A6594D" w:rsidRPr="00BD7CBA" w:rsidP="00E35AF7" w14:paraId="6F4E4DBB" w14:textId="3592AE21">
      <w:pPr>
        <w:spacing w:after="80" w:line="240" w:lineRule="auto"/>
      </w:pPr>
      <w:r w:rsidRPr="00BD7CBA">
        <w:t xml:space="preserve">In </w:t>
      </w:r>
      <w:r w:rsidRPr="00BD7CBA" w:rsidR="00C87755">
        <w:t xml:space="preserve">Section </w:t>
      </w:r>
      <w:r w:rsidR="009558A6">
        <w:t>7</w:t>
      </w:r>
      <w:r w:rsidRPr="00BD7CBA" w:rsidR="00C87755">
        <w:t xml:space="preserve"> of the </w:t>
      </w:r>
      <w:hyperlink w:anchor="_IMLS_Library_–_1" w:history="1">
        <w:r w:rsidRPr="001B42FC" w:rsidR="00C87755">
          <w:rPr>
            <w:rStyle w:val="Hyperlink"/>
          </w:rPr>
          <w:t>IMLS Library – Discretionary Program Information Form</w:t>
        </w:r>
      </w:hyperlink>
      <w:r w:rsidRPr="00BD7CBA">
        <w:t xml:space="preserve">, we ask you to </w:t>
      </w:r>
      <w:r w:rsidRPr="00BD7CBA" w:rsidR="00C87755">
        <w:t xml:space="preserve">select </w:t>
      </w:r>
      <w:r w:rsidRPr="00BD7CBA">
        <w:t xml:space="preserve">from one to eight keywords that best characterize your project from the options that appear alphabetically below. </w:t>
      </w:r>
      <w:r w:rsidR="00BF070F">
        <w:t>We</w:t>
      </w:r>
      <w:r w:rsidRPr="00BD7CBA" w:rsidR="00BF070F">
        <w:t xml:space="preserve"> </w:t>
      </w:r>
      <w:r w:rsidRPr="00BD7CBA">
        <w:t xml:space="preserve">may use these keywords as search terms in </w:t>
      </w:r>
      <w:r w:rsidR="00BF070F">
        <w:t>our</w:t>
      </w:r>
      <w:r w:rsidRPr="00BD7CBA" w:rsidR="00BF070F">
        <w:t xml:space="preserve"> </w:t>
      </w:r>
      <w:r w:rsidRPr="00BD7CBA">
        <w:t xml:space="preserve">compilations describing the agency's grantmaking and/or provide them as tools to help applicants, other awardees, and the public understand more about what </w:t>
      </w:r>
      <w:r w:rsidR="00BF070F">
        <w:t>we</w:t>
      </w:r>
      <w:r w:rsidRPr="00BD7CBA" w:rsidR="00BF070F">
        <w:t xml:space="preserve"> </w:t>
      </w:r>
      <w:r w:rsidRPr="00BD7CBA">
        <w:t xml:space="preserve">support. </w:t>
      </w:r>
    </w:p>
    <w:tbl>
      <w:tblPr>
        <w:tblW w:w="10350" w:type="dxa"/>
        <w:tblInd w:w="-180" w:type="dxa"/>
        <w:tblLook w:val="04A0"/>
      </w:tblPr>
      <w:tblGrid>
        <w:gridCol w:w="5446"/>
        <w:gridCol w:w="4904"/>
      </w:tblGrid>
      <w:tr w14:paraId="2340CC4D" w14:textId="77777777" w:rsidTr="00A636C7">
        <w:tblPrEx>
          <w:tblW w:w="10350" w:type="dxa"/>
          <w:tblInd w:w="-180" w:type="dxa"/>
          <w:tblLook w:val="04A0"/>
        </w:tblPrEx>
        <w:trPr>
          <w:trHeight w:val="10260"/>
        </w:trPr>
        <w:tc>
          <w:tcPr>
            <w:tcW w:w="5446" w:type="dxa"/>
          </w:tcPr>
          <w:p w:rsidR="00A6594D" w:rsidRPr="00B226B4" w:rsidP="0049303A" w14:paraId="2A08F625" w14:textId="25BF60C8">
            <w:pPr>
              <w:pStyle w:val="NormalBoldBlue"/>
              <w:spacing w:before="0" w:after="0"/>
              <w:rPr>
                <w:sz w:val="18"/>
                <w:szCs w:val="14"/>
              </w:rPr>
            </w:pPr>
            <w:bookmarkStart w:id="251" w:name="_Appendix_Seven_–"/>
            <w:bookmarkStart w:id="252" w:name="_Hlk99375011"/>
            <w:bookmarkEnd w:id="247"/>
            <w:bookmarkEnd w:id="251"/>
            <w:r w:rsidRPr="00B226B4">
              <w:rPr>
                <w:sz w:val="18"/>
                <w:szCs w:val="14"/>
              </w:rPr>
              <w:t>A-B-C</w:t>
            </w:r>
          </w:p>
          <w:p w:rsidR="00A6594D" w:rsidRPr="00B226B4" w:rsidP="00F061F0" w14:paraId="34D7C2FB" w14:textId="77777777">
            <w:pPr>
              <w:pStyle w:val="ListParagraph"/>
              <w:numPr>
                <w:ilvl w:val="0"/>
                <w:numId w:val="72"/>
              </w:numPr>
              <w:spacing w:before="0" w:after="0"/>
              <w:ind w:left="360"/>
              <w:rPr>
                <w:sz w:val="18"/>
                <w:szCs w:val="14"/>
              </w:rPr>
            </w:pPr>
            <w:r w:rsidRPr="00B226B4">
              <w:rPr>
                <w:sz w:val="18"/>
                <w:szCs w:val="14"/>
              </w:rPr>
              <w:t>Accessibility / Universal Design / Inclusive Design</w:t>
            </w:r>
          </w:p>
          <w:p w:rsidR="00A6594D" w:rsidRPr="00B226B4" w:rsidP="00F061F0" w14:paraId="545FF358" w14:textId="77777777">
            <w:pPr>
              <w:pStyle w:val="ListParagraph"/>
              <w:numPr>
                <w:ilvl w:val="0"/>
                <w:numId w:val="72"/>
              </w:numPr>
              <w:spacing w:before="0" w:after="0"/>
              <w:ind w:left="360"/>
              <w:rPr>
                <w:sz w:val="18"/>
                <w:szCs w:val="14"/>
              </w:rPr>
            </w:pPr>
            <w:r w:rsidRPr="00B226B4">
              <w:rPr>
                <w:sz w:val="18"/>
                <w:szCs w:val="14"/>
              </w:rPr>
              <w:t>Archives Practice / Management / Use</w:t>
            </w:r>
          </w:p>
          <w:p w:rsidR="00A6594D" w:rsidRPr="00B226B4" w:rsidP="00F061F0" w14:paraId="000760D9" w14:textId="77777777">
            <w:pPr>
              <w:pStyle w:val="ListParagraph"/>
              <w:numPr>
                <w:ilvl w:val="0"/>
                <w:numId w:val="72"/>
              </w:numPr>
              <w:spacing w:before="0" w:after="0"/>
              <w:ind w:left="360"/>
              <w:rPr>
                <w:sz w:val="18"/>
                <w:szCs w:val="14"/>
              </w:rPr>
            </w:pPr>
            <w:r w:rsidRPr="00B226B4">
              <w:rPr>
                <w:sz w:val="18"/>
                <w:szCs w:val="14"/>
              </w:rPr>
              <w:t>Artificial Intelligence / Machine Learning</w:t>
            </w:r>
          </w:p>
          <w:p w:rsidR="00A6594D" w:rsidRPr="00B226B4" w:rsidP="00F061F0" w14:paraId="361B0B32" w14:textId="77777777">
            <w:pPr>
              <w:pStyle w:val="ListParagraph"/>
              <w:numPr>
                <w:ilvl w:val="0"/>
                <w:numId w:val="72"/>
              </w:numPr>
              <w:spacing w:before="0" w:after="0"/>
              <w:ind w:left="360"/>
              <w:rPr>
                <w:sz w:val="18"/>
                <w:szCs w:val="14"/>
              </w:rPr>
            </w:pPr>
            <w:r w:rsidRPr="00B226B4">
              <w:rPr>
                <w:sz w:val="18"/>
                <w:szCs w:val="14"/>
              </w:rPr>
              <w:t>Broadband Access</w:t>
            </w:r>
          </w:p>
          <w:p w:rsidR="00A6594D" w:rsidRPr="00B226B4" w:rsidP="00F061F0" w14:paraId="46895701" w14:textId="77777777">
            <w:pPr>
              <w:pStyle w:val="ListParagraph"/>
              <w:numPr>
                <w:ilvl w:val="0"/>
                <w:numId w:val="72"/>
              </w:numPr>
              <w:spacing w:before="0" w:after="0"/>
              <w:ind w:left="360"/>
              <w:rPr>
                <w:sz w:val="18"/>
                <w:szCs w:val="14"/>
              </w:rPr>
            </w:pPr>
            <w:r w:rsidRPr="00B226B4">
              <w:rPr>
                <w:sz w:val="18"/>
                <w:szCs w:val="14"/>
              </w:rPr>
              <w:t>Civic Engagement</w:t>
            </w:r>
          </w:p>
          <w:p w:rsidR="00A6594D" w:rsidRPr="00B226B4" w:rsidP="00F061F0" w14:paraId="1DDBA0AD" w14:textId="77777777">
            <w:pPr>
              <w:pStyle w:val="ListParagraph"/>
              <w:numPr>
                <w:ilvl w:val="0"/>
                <w:numId w:val="72"/>
              </w:numPr>
              <w:spacing w:before="0" w:after="0"/>
              <w:ind w:left="360"/>
              <w:rPr>
                <w:sz w:val="18"/>
                <w:szCs w:val="14"/>
              </w:rPr>
            </w:pPr>
            <w:r w:rsidRPr="00B226B4">
              <w:rPr>
                <w:sz w:val="18"/>
                <w:szCs w:val="14"/>
              </w:rPr>
              <w:t>Civic Technology</w:t>
            </w:r>
          </w:p>
          <w:p w:rsidR="00A6594D" w:rsidRPr="00B226B4" w:rsidP="00F061F0" w14:paraId="0DAFC220" w14:textId="77777777">
            <w:pPr>
              <w:pStyle w:val="ListParagraph"/>
              <w:numPr>
                <w:ilvl w:val="0"/>
                <w:numId w:val="72"/>
              </w:numPr>
              <w:spacing w:before="0" w:after="0"/>
              <w:ind w:left="360"/>
              <w:rPr>
                <w:sz w:val="18"/>
                <w:szCs w:val="14"/>
              </w:rPr>
            </w:pPr>
            <w:r w:rsidRPr="00B226B4">
              <w:rPr>
                <w:sz w:val="18"/>
                <w:szCs w:val="14"/>
              </w:rPr>
              <w:t>Collections Care / Conservation / Preservation</w:t>
            </w:r>
          </w:p>
          <w:p w:rsidR="00A6594D" w:rsidRPr="00B226B4" w:rsidP="00F061F0" w14:paraId="2AB6FEB9" w14:textId="77777777">
            <w:pPr>
              <w:pStyle w:val="ListParagraph"/>
              <w:numPr>
                <w:ilvl w:val="0"/>
                <w:numId w:val="72"/>
              </w:numPr>
              <w:spacing w:before="0" w:after="0"/>
              <w:ind w:left="360"/>
              <w:rPr>
                <w:sz w:val="18"/>
                <w:szCs w:val="14"/>
              </w:rPr>
            </w:pPr>
            <w:r w:rsidRPr="00B226B4">
              <w:rPr>
                <w:sz w:val="18"/>
                <w:szCs w:val="14"/>
              </w:rPr>
              <w:t>Collections Management</w:t>
            </w:r>
          </w:p>
          <w:p w:rsidR="00A6594D" w:rsidRPr="00B226B4" w:rsidP="00F061F0" w14:paraId="4956C26B" w14:textId="77777777">
            <w:pPr>
              <w:pStyle w:val="ListParagraph"/>
              <w:numPr>
                <w:ilvl w:val="0"/>
                <w:numId w:val="72"/>
              </w:numPr>
              <w:spacing w:before="0" w:after="0"/>
              <w:ind w:left="360"/>
              <w:rPr>
                <w:sz w:val="18"/>
                <w:szCs w:val="14"/>
              </w:rPr>
            </w:pPr>
            <w:r w:rsidRPr="00B226B4">
              <w:rPr>
                <w:sz w:val="18"/>
                <w:szCs w:val="14"/>
              </w:rPr>
              <w:t>Community Engagement</w:t>
            </w:r>
          </w:p>
          <w:p w:rsidR="00A6594D" w:rsidRPr="00B226B4" w:rsidP="00F061F0" w14:paraId="206D5A17" w14:textId="77777777">
            <w:pPr>
              <w:pStyle w:val="ListParagraph"/>
              <w:numPr>
                <w:ilvl w:val="0"/>
                <w:numId w:val="72"/>
              </w:numPr>
              <w:spacing w:before="0" w:after="0"/>
              <w:ind w:left="360"/>
              <w:rPr>
                <w:sz w:val="18"/>
                <w:szCs w:val="14"/>
              </w:rPr>
            </w:pPr>
            <w:r w:rsidRPr="00B226B4">
              <w:rPr>
                <w:sz w:val="18"/>
                <w:szCs w:val="14"/>
              </w:rPr>
              <w:t>Community Memory / Community History</w:t>
            </w:r>
          </w:p>
          <w:p w:rsidR="00A6594D" w:rsidRPr="00B226B4" w:rsidP="00F061F0" w14:paraId="1E25E851" w14:textId="77777777">
            <w:pPr>
              <w:pStyle w:val="ListParagraph"/>
              <w:numPr>
                <w:ilvl w:val="0"/>
                <w:numId w:val="72"/>
              </w:numPr>
              <w:spacing w:before="0" w:after="0"/>
              <w:ind w:left="360"/>
              <w:rPr>
                <w:sz w:val="18"/>
                <w:szCs w:val="14"/>
              </w:rPr>
            </w:pPr>
            <w:r w:rsidRPr="00B226B4">
              <w:rPr>
                <w:sz w:val="18"/>
                <w:szCs w:val="14"/>
              </w:rPr>
              <w:t>Community Science</w:t>
            </w:r>
          </w:p>
          <w:p w:rsidR="00A6594D" w:rsidRPr="00B226B4" w:rsidP="00F061F0" w14:paraId="2F4E3B9A" w14:textId="77777777">
            <w:pPr>
              <w:pStyle w:val="ListParagraph"/>
              <w:numPr>
                <w:ilvl w:val="0"/>
                <w:numId w:val="72"/>
              </w:numPr>
              <w:spacing w:before="0" w:after="0"/>
              <w:ind w:left="360"/>
              <w:rPr>
                <w:sz w:val="18"/>
                <w:szCs w:val="14"/>
              </w:rPr>
            </w:pPr>
            <w:r w:rsidRPr="00B226B4">
              <w:rPr>
                <w:sz w:val="18"/>
                <w:szCs w:val="14"/>
              </w:rPr>
              <w:t>Crowdsourcing</w:t>
            </w:r>
          </w:p>
          <w:p w:rsidR="00A6594D" w:rsidRPr="00B226B4" w:rsidP="0049303A" w14:paraId="6751440E" w14:textId="77777777">
            <w:pPr>
              <w:pStyle w:val="NormalBoldBlue"/>
              <w:spacing w:after="0"/>
              <w:rPr>
                <w:sz w:val="18"/>
                <w:szCs w:val="14"/>
              </w:rPr>
            </w:pPr>
            <w:r w:rsidRPr="00B226B4">
              <w:rPr>
                <w:sz w:val="18"/>
                <w:szCs w:val="14"/>
              </w:rPr>
              <w:t>D-E-F-G</w:t>
            </w:r>
          </w:p>
          <w:p w:rsidR="00A6594D" w:rsidRPr="00B226B4" w:rsidP="00F061F0" w14:paraId="33ACC75F" w14:textId="77777777">
            <w:pPr>
              <w:pStyle w:val="ListParagraph"/>
              <w:numPr>
                <w:ilvl w:val="0"/>
                <w:numId w:val="72"/>
              </w:numPr>
              <w:spacing w:before="0" w:after="0"/>
              <w:ind w:left="360"/>
              <w:rPr>
                <w:sz w:val="18"/>
                <w:szCs w:val="14"/>
              </w:rPr>
            </w:pPr>
            <w:r w:rsidRPr="00B226B4">
              <w:rPr>
                <w:sz w:val="18"/>
                <w:szCs w:val="14"/>
              </w:rPr>
              <w:t xml:space="preserve">Data Privacy / Security </w:t>
            </w:r>
          </w:p>
          <w:p w:rsidR="00A6594D" w:rsidRPr="00B226B4" w:rsidP="00F061F0" w14:paraId="06694BC6" w14:textId="77777777">
            <w:pPr>
              <w:pStyle w:val="ListParagraph"/>
              <w:numPr>
                <w:ilvl w:val="0"/>
                <w:numId w:val="72"/>
              </w:numPr>
              <w:spacing w:before="0" w:after="0"/>
              <w:ind w:left="360"/>
              <w:rPr>
                <w:sz w:val="18"/>
                <w:szCs w:val="14"/>
              </w:rPr>
            </w:pPr>
            <w:r w:rsidRPr="00B226B4">
              <w:rPr>
                <w:sz w:val="18"/>
                <w:szCs w:val="14"/>
              </w:rPr>
              <w:t xml:space="preserve">Data Science / Computational Analysis </w:t>
            </w:r>
          </w:p>
          <w:p w:rsidR="00A6594D" w:rsidRPr="00B226B4" w:rsidP="00F061F0" w14:paraId="108CB09E" w14:textId="77777777">
            <w:pPr>
              <w:pStyle w:val="ListParagraph"/>
              <w:numPr>
                <w:ilvl w:val="0"/>
                <w:numId w:val="72"/>
              </w:numPr>
              <w:spacing w:before="0" w:after="0"/>
              <w:ind w:left="360"/>
              <w:rPr>
                <w:sz w:val="18"/>
                <w:szCs w:val="14"/>
              </w:rPr>
            </w:pPr>
            <w:r w:rsidRPr="00B226B4">
              <w:rPr>
                <w:sz w:val="18"/>
                <w:szCs w:val="14"/>
              </w:rPr>
              <w:t>Digital Asset Management</w:t>
            </w:r>
          </w:p>
          <w:p w:rsidR="00A6594D" w:rsidRPr="00B226B4" w:rsidP="00F061F0" w14:paraId="00604E08" w14:textId="77777777">
            <w:pPr>
              <w:pStyle w:val="ListParagraph"/>
              <w:numPr>
                <w:ilvl w:val="0"/>
                <w:numId w:val="72"/>
              </w:numPr>
              <w:spacing w:before="0" w:after="0"/>
              <w:ind w:left="360"/>
              <w:rPr>
                <w:sz w:val="18"/>
                <w:szCs w:val="14"/>
              </w:rPr>
            </w:pPr>
            <w:r w:rsidRPr="00B226B4">
              <w:rPr>
                <w:sz w:val="18"/>
                <w:szCs w:val="14"/>
              </w:rPr>
              <w:t>Digital Preservation / Curation</w:t>
            </w:r>
          </w:p>
          <w:p w:rsidR="00A6594D" w:rsidRPr="00B226B4" w:rsidP="00F061F0" w14:paraId="099E37F7" w14:textId="77777777">
            <w:pPr>
              <w:pStyle w:val="ListParagraph"/>
              <w:numPr>
                <w:ilvl w:val="0"/>
                <w:numId w:val="72"/>
              </w:numPr>
              <w:spacing w:before="0" w:after="0"/>
              <w:ind w:left="360"/>
              <w:rPr>
                <w:sz w:val="18"/>
                <w:szCs w:val="14"/>
              </w:rPr>
            </w:pPr>
            <w:r w:rsidRPr="00B226B4">
              <w:rPr>
                <w:sz w:val="18"/>
                <w:szCs w:val="14"/>
              </w:rPr>
              <w:t>Diversity, Equity, Inclusion, and Accessibility</w:t>
            </w:r>
          </w:p>
          <w:p w:rsidR="00A6594D" w:rsidRPr="00B226B4" w:rsidP="00F061F0" w14:paraId="15D5B4E8" w14:textId="77777777">
            <w:pPr>
              <w:pStyle w:val="ListParagraph"/>
              <w:numPr>
                <w:ilvl w:val="0"/>
                <w:numId w:val="72"/>
              </w:numPr>
              <w:spacing w:before="0" w:after="0"/>
              <w:ind w:left="360"/>
              <w:rPr>
                <w:sz w:val="18"/>
                <w:szCs w:val="14"/>
              </w:rPr>
            </w:pPr>
            <w:r w:rsidRPr="00B226B4">
              <w:rPr>
                <w:sz w:val="18"/>
                <w:szCs w:val="14"/>
              </w:rPr>
              <w:t>Early Learning</w:t>
            </w:r>
          </w:p>
          <w:p w:rsidR="00A6594D" w:rsidRPr="00B226B4" w:rsidP="00F061F0" w14:paraId="4289F6A6" w14:textId="77777777">
            <w:pPr>
              <w:pStyle w:val="ListParagraph"/>
              <w:numPr>
                <w:ilvl w:val="0"/>
                <w:numId w:val="72"/>
              </w:numPr>
              <w:spacing w:before="0" w:after="0"/>
              <w:ind w:left="360"/>
              <w:rPr>
                <w:sz w:val="18"/>
                <w:szCs w:val="14"/>
              </w:rPr>
            </w:pPr>
            <w:r w:rsidRPr="00B226B4">
              <w:rPr>
                <w:sz w:val="18"/>
                <w:szCs w:val="14"/>
              </w:rPr>
              <w:t>Emergency / Disaster / Crisis Preparedness and Response</w:t>
            </w:r>
          </w:p>
          <w:p w:rsidR="00A6594D" w:rsidRPr="00B226B4" w:rsidP="00F061F0" w14:paraId="41C808BF" w14:textId="77777777">
            <w:pPr>
              <w:pStyle w:val="ListParagraph"/>
              <w:numPr>
                <w:ilvl w:val="0"/>
                <w:numId w:val="72"/>
              </w:numPr>
              <w:spacing w:before="0" w:after="0"/>
              <w:ind w:left="360"/>
              <w:rPr>
                <w:sz w:val="18"/>
                <w:szCs w:val="14"/>
              </w:rPr>
            </w:pPr>
            <w:r w:rsidRPr="00B226B4">
              <w:rPr>
                <w:sz w:val="18"/>
                <w:szCs w:val="14"/>
              </w:rPr>
              <w:t>Environmental Education</w:t>
            </w:r>
          </w:p>
          <w:p w:rsidR="00A6594D" w:rsidRPr="00B226B4" w:rsidP="00F061F0" w14:paraId="32045FA7" w14:textId="77777777">
            <w:pPr>
              <w:pStyle w:val="ListParagraph"/>
              <w:numPr>
                <w:ilvl w:val="0"/>
                <w:numId w:val="72"/>
              </w:numPr>
              <w:spacing w:before="0" w:after="0"/>
              <w:ind w:left="360"/>
              <w:rPr>
                <w:sz w:val="18"/>
                <w:szCs w:val="14"/>
              </w:rPr>
            </w:pPr>
            <w:r w:rsidRPr="00B226B4">
              <w:rPr>
                <w:sz w:val="18"/>
                <w:szCs w:val="14"/>
              </w:rPr>
              <w:t>Family Learning</w:t>
            </w:r>
          </w:p>
          <w:p w:rsidR="00A6594D" w:rsidRPr="00B226B4" w:rsidP="00F061F0" w14:paraId="6CD66275" w14:textId="77777777">
            <w:pPr>
              <w:pStyle w:val="ListParagraph"/>
              <w:numPr>
                <w:ilvl w:val="0"/>
                <w:numId w:val="72"/>
              </w:numPr>
              <w:spacing w:before="0" w:after="0"/>
              <w:ind w:left="360"/>
              <w:rPr>
                <w:sz w:val="18"/>
                <w:szCs w:val="14"/>
              </w:rPr>
            </w:pPr>
            <w:r w:rsidRPr="00B226B4">
              <w:rPr>
                <w:sz w:val="18"/>
                <w:szCs w:val="14"/>
              </w:rPr>
              <w:t xml:space="preserve">Fellowship / Internship / Mentorship Programs </w:t>
            </w:r>
          </w:p>
          <w:p w:rsidR="00A6594D" w:rsidRPr="00B226B4" w:rsidP="00F061F0" w14:paraId="778C05B5" w14:textId="77777777">
            <w:pPr>
              <w:pStyle w:val="ListParagraph"/>
              <w:numPr>
                <w:ilvl w:val="0"/>
                <w:numId w:val="72"/>
              </w:numPr>
              <w:spacing w:before="0" w:after="0"/>
              <w:ind w:left="360"/>
              <w:rPr>
                <w:sz w:val="18"/>
                <w:szCs w:val="14"/>
              </w:rPr>
            </w:pPr>
            <w:r w:rsidRPr="00B226B4">
              <w:rPr>
                <w:sz w:val="18"/>
                <w:szCs w:val="14"/>
              </w:rPr>
              <w:t>Gaming</w:t>
            </w:r>
          </w:p>
          <w:p w:rsidR="00A6594D" w:rsidRPr="00B226B4" w:rsidP="0049303A" w14:paraId="51C3DD79" w14:textId="77777777">
            <w:pPr>
              <w:pStyle w:val="NormalBoldBlue"/>
              <w:spacing w:after="0"/>
              <w:rPr>
                <w:sz w:val="18"/>
                <w:szCs w:val="14"/>
              </w:rPr>
            </w:pPr>
            <w:r w:rsidRPr="00B226B4">
              <w:rPr>
                <w:sz w:val="18"/>
                <w:szCs w:val="14"/>
              </w:rPr>
              <w:t>H-I-J-K-L</w:t>
            </w:r>
          </w:p>
          <w:p w:rsidR="00A6594D" w:rsidRPr="00B226B4" w:rsidP="00F061F0" w14:paraId="62145A60" w14:textId="77777777">
            <w:pPr>
              <w:pStyle w:val="ListParagraph"/>
              <w:numPr>
                <w:ilvl w:val="0"/>
                <w:numId w:val="72"/>
              </w:numPr>
              <w:spacing w:before="0" w:after="0"/>
              <w:ind w:left="360"/>
              <w:rPr>
                <w:sz w:val="18"/>
                <w:szCs w:val="14"/>
              </w:rPr>
            </w:pPr>
            <w:r w:rsidRPr="00B226B4">
              <w:rPr>
                <w:sz w:val="18"/>
                <w:szCs w:val="14"/>
              </w:rPr>
              <w:t>Institutional Capacity Building</w:t>
            </w:r>
          </w:p>
          <w:p w:rsidR="00A6594D" w:rsidRPr="00B226B4" w:rsidP="00F061F0" w14:paraId="41DBF289" w14:textId="77777777">
            <w:pPr>
              <w:pStyle w:val="ListParagraph"/>
              <w:numPr>
                <w:ilvl w:val="0"/>
                <w:numId w:val="72"/>
              </w:numPr>
              <w:spacing w:before="0" w:after="0"/>
              <w:ind w:left="360"/>
              <w:rPr>
                <w:sz w:val="18"/>
                <w:szCs w:val="14"/>
              </w:rPr>
            </w:pPr>
            <w:r w:rsidRPr="00B226B4">
              <w:rPr>
                <w:sz w:val="18"/>
                <w:szCs w:val="14"/>
              </w:rPr>
              <w:t>Language Preservation / Cultural Revitalization</w:t>
            </w:r>
          </w:p>
          <w:p w:rsidR="00A6594D" w:rsidRPr="00B226B4" w:rsidP="00F061F0" w14:paraId="2DF44D8F" w14:textId="77777777">
            <w:pPr>
              <w:pStyle w:val="ListParagraph"/>
              <w:numPr>
                <w:ilvl w:val="0"/>
                <w:numId w:val="72"/>
              </w:numPr>
              <w:spacing w:before="0" w:after="0"/>
              <w:ind w:left="360"/>
              <w:rPr>
                <w:sz w:val="18"/>
                <w:szCs w:val="14"/>
              </w:rPr>
            </w:pPr>
            <w:r w:rsidRPr="00B226B4">
              <w:rPr>
                <w:sz w:val="18"/>
                <w:szCs w:val="14"/>
              </w:rPr>
              <w:t>Literacy: Civic</w:t>
            </w:r>
          </w:p>
          <w:p w:rsidR="00A6594D" w:rsidRPr="00B226B4" w:rsidP="00F061F0" w14:paraId="10502DFC" w14:textId="77777777">
            <w:pPr>
              <w:pStyle w:val="ListParagraph"/>
              <w:numPr>
                <w:ilvl w:val="0"/>
                <w:numId w:val="72"/>
              </w:numPr>
              <w:spacing w:before="0" w:after="0"/>
              <w:ind w:left="360"/>
              <w:rPr>
                <w:sz w:val="18"/>
                <w:szCs w:val="14"/>
              </w:rPr>
            </w:pPr>
            <w:r w:rsidRPr="00B226B4">
              <w:rPr>
                <w:sz w:val="18"/>
                <w:szCs w:val="14"/>
              </w:rPr>
              <w:t>Literacy: Digital</w:t>
            </w:r>
          </w:p>
          <w:p w:rsidR="00A6594D" w:rsidRPr="00B226B4" w:rsidP="00F061F0" w14:paraId="6F00D783" w14:textId="77777777">
            <w:pPr>
              <w:pStyle w:val="ListParagraph"/>
              <w:numPr>
                <w:ilvl w:val="0"/>
                <w:numId w:val="72"/>
              </w:numPr>
              <w:spacing w:before="0" w:after="0"/>
              <w:ind w:left="360"/>
              <w:rPr>
                <w:sz w:val="18"/>
                <w:szCs w:val="14"/>
              </w:rPr>
            </w:pPr>
            <w:r w:rsidRPr="00B226B4">
              <w:rPr>
                <w:sz w:val="18"/>
                <w:szCs w:val="14"/>
              </w:rPr>
              <w:t>Literacy: Financial</w:t>
            </w:r>
          </w:p>
          <w:p w:rsidR="00A6594D" w:rsidRPr="00B226B4" w:rsidP="00F061F0" w14:paraId="0E58BAEC" w14:textId="77777777">
            <w:pPr>
              <w:pStyle w:val="ListParagraph"/>
              <w:numPr>
                <w:ilvl w:val="0"/>
                <w:numId w:val="72"/>
              </w:numPr>
              <w:spacing w:before="0" w:after="0"/>
              <w:ind w:left="360"/>
              <w:rPr>
                <w:sz w:val="18"/>
                <w:szCs w:val="14"/>
              </w:rPr>
            </w:pPr>
            <w:r w:rsidRPr="00B226B4">
              <w:rPr>
                <w:sz w:val="18"/>
                <w:szCs w:val="14"/>
              </w:rPr>
              <w:t>Literacy: Health and Wellness</w:t>
            </w:r>
          </w:p>
          <w:p w:rsidR="00A6594D" w:rsidRPr="00B226B4" w:rsidP="00F061F0" w14:paraId="7D07ACCC" w14:textId="77777777">
            <w:pPr>
              <w:pStyle w:val="ListParagraph"/>
              <w:numPr>
                <w:ilvl w:val="0"/>
                <w:numId w:val="72"/>
              </w:numPr>
              <w:spacing w:before="0" w:after="0"/>
              <w:ind w:left="360"/>
              <w:rPr>
                <w:sz w:val="18"/>
                <w:szCs w:val="14"/>
              </w:rPr>
            </w:pPr>
            <w:r w:rsidRPr="00B226B4">
              <w:rPr>
                <w:sz w:val="18"/>
                <w:szCs w:val="14"/>
              </w:rPr>
              <w:t>Literacy: Information</w:t>
            </w:r>
          </w:p>
          <w:p w:rsidR="00A6594D" w:rsidRPr="00B226B4" w:rsidP="0049303A" w14:paraId="2A7D0FBD" w14:textId="77777777">
            <w:pPr>
              <w:pStyle w:val="NormalBoldBlue"/>
              <w:spacing w:after="0"/>
              <w:rPr>
                <w:sz w:val="18"/>
                <w:szCs w:val="14"/>
              </w:rPr>
            </w:pPr>
            <w:r w:rsidRPr="00B226B4">
              <w:rPr>
                <w:sz w:val="18"/>
                <w:szCs w:val="14"/>
              </w:rPr>
              <w:t>M-N-O</w:t>
            </w:r>
          </w:p>
          <w:p w:rsidR="00A6594D" w:rsidRPr="00B226B4" w:rsidP="00F061F0" w14:paraId="1AD1826E" w14:textId="77777777">
            <w:pPr>
              <w:pStyle w:val="ListParagraph"/>
              <w:numPr>
                <w:ilvl w:val="0"/>
                <w:numId w:val="72"/>
              </w:numPr>
              <w:spacing w:before="0" w:after="0"/>
              <w:ind w:left="360"/>
              <w:rPr>
                <w:sz w:val="18"/>
                <w:szCs w:val="14"/>
              </w:rPr>
            </w:pPr>
            <w:r w:rsidRPr="00B226B4">
              <w:rPr>
                <w:sz w:val="18"/>
                <w:szCs w:val="14"/>
              </w:rPr>
              <w:t>Museum and Library Partnerships</w:t>
            </w:r>
          </w:p>
          <w:p w:rsidR="00A6594D" w:rsidRPr="00B226B4" w:rsidP="00F061F0" w14:paraId="72857559" w14:textId="77777777">
            <w:pPr>
              <w:pStyle w:val="ListParagraph"/>
              <w:numPr>
                <w:ilvl w:val="0"/>
                <w:numId w:val="72"/>
              </w:numPr>
              <w:spacing w:before="0" w:after="0"/>
              <w:ind w:left="360"/>
              <w:rPr>
                <w:sz w:val="18"/>
                <w:szCs w:val="14"/>
              </w:rPr>
            </w:pPr>
            <w:r w:rsidRPr="00B226B4">
              <w:rPr>
                <w:sz w:val="18"/>
                <w:szCs w:val="14"/>
              </w:rPr>
              <w:t>Museum Education Technology</w:t>
            </w:r>
          </w:p>
          <w:p w:rsidR="00A6594D" w:rsidRPr="00B226B4" w:rsidP="00F061F0" w14:paraId="007D5603" w14:textId="77777777">
            <w:pPr>
              <w:pStyle w:val="ListParagraph"/>
              <w:numPr>
                <w:ilvl w:val="0"/>
                <w:numId w:val="72"/>
              </w:numPr>
              <w:spacing w:before="0" w:after="0" w:line="240" w:lineRule="auto"/>
              <w:ind w:left="360"/>
              <w:contextualSpacing w:val="0"/>
              <w:rPr>
                <w:sz w:val="18"/>
                <w:szCs w:val="14"/>
              </w:rPr>
            </w:pPr>
            <w:r w:rsidRPr="00B226B4">
              <w:rPr>
                <w:sz w:val="18"/>
                <w:szCs w:val="14"/>
              </w:rPr>
              <w:t>Museum Exhibitions</w:t>
            </w:r>
          </w:p>
          <w:p w:rsidR="00394EEF" w:rsidRPr="00B226B4" w:rsidP="00F061F0" w14:paraId="04F3CACD" w14:textId="2BB3A93D">
            <w:pPr>
              <w:pStyle w:val="ListParagraph"/>
              <w:numPr>
                <w:ilvl w:val="0"/>
                <w:numId w:val="72"/>
              </w:numPr>
              <w:spacing w:before="0" w:after="0"/>
              <w:ind w:left="360"/>
              <w:rPr>
                <w:sz w:val="18"/>
                <w:szCs w:val="14"/>
              </w:rPr>
            </w:pPr>
            <w:r w:rsidRPr="00B226B4">
              <w:rPr>
                <w:sz w:val="18"/>
                <w:szCs w:val="14"/>
              </w:rPr>
              <w:t>Museum Interpretation</w:t>
            </w:r>
          </w:p>
        </w:tc>
        <w:tc>
          <w:tcPr>
            <w:tcW w:w="4904" w:type="dxa"/>
          </w:tcPr>
          <w:p w:rsidR="00A6594D" w:rsidRPr="00B226B4" w:rsidP="00F061F0" w14:paraId="00E07AE7" w14:textId="5733EB36">
            <w:pPr>
              <w:pStyle w:val="ListParagraph"/>
              <w:numPr>
                <w:ilvl w:val="0"/>
                <w:numId w:val="72"/>
              </w:numPr>
              <w:spacing w:before="0" w:after="0"/>
              <w:ind w:left="360"/>
              <w:rPr>
                <w:sz w:val="18"/>
                <w:szCs w:val="14"/>
              </w:rPr>
            </w:pPr>
            <w:r w:rsidRPr="00B226B4">
              <w:rPr>
                <w:sz w:val="18"/>
                <w:szCs w:val="14"/>
              </w:rPr>
              <w:t>Museum Multilingual Programs / Resos</w:t>
            </w:r>
          </w:p>
          <w:p w:rsidR="00A6594D" w:rsidRPr="00B226B4" w:rsidP="00F061F0" w14:paraId="3ED7A0B2" w14:textId="2AFD4ADA">
            <w:pPr>
              <w:pStyle w:val="ListParagraph"/>
              <w:numPr>
                <w:ilvl w:val="0"/>
                <w:numId w:val="72"/>
              </w:numPr>
              <w:spacing w:before="0" w:after="0"/>
              <w:ind w:left="360"/>
              <w:rPr>
                <w:sz w:val="18"/>
                <w:szCs w:val="14"/>
              </w:rPr>
            </w:pPr>
            <w:r w:rsidRPr="00B226B4">
              <w:rPr>
                <w:sz w:val="18"/>
                <w:szCs w:val="14"/>
              </w:rPr>
              <w:t>Museum Program Evaluations</w:t>
            </w:r>
          </w:p>
          <w:p w:rsidR="00A6594D" w:rsidRPr="00B226B4" w:rsidP="00F061F0" w14:paraId="713CB004" w14:textId="77777777">
            <w:pPr>
              <w:pStyle w:val="ListParagraph"/>
              <w:numPr>
                <w:ilvl w:val="0"/>
                <w:numId w:val="72"/>
              </w:numPr>
              <w:spacing w:before="0" w:after="0"/>
              <w:ind w:left="360"/>
              <w:rPr>
                <w:sz w:val="18"/>
                <w:szCs w:val="14"/>
              </w:rPr>
            </w:pPr>
            <w:r w:rsidRPr="00B226B4">
              <w:rPr>
                <w:sz w:val="18"/>
                <w:szCs w:val="14"/>
              </w:rPr>
              <w:t>Museum Visitor Services</w:t>
            </w:r>
          </w:p>
          <w:p w:rsidR="00A6594D" w:rsidRPr="00B226B4" w:rsidP="00F061F0" w14:paraId="40398F93" w14:textId="77777777">
            <w:pPr>
              <w:pStyle w:val="ListParagraph"/>
              <w:numPr>
                <w:ilvl w:val="0"/>
                <w:numId w:val="72"/>
              </w:numPr>
              <w:spacing w:before="0" w:after="0"/>
              <w:ind w:left="360"/>
              <w:rPr>
                <w:sz w:val="18"/>
                <w:szCs w:val="14"/>
              </w:rPr>
            </w:pPr>
            <w:r w:rsidRPr="00B226B4">
              <w:rPr>
                <w:sz w:val="18"/>
                <w:szCs w:val="14"/>
              </w:rPr>
              <w:t>Museum /Archives / Library Staff Professional Development / Training</w:t>
            </w:r>
          </w:p>
          <w:p w:rsidR="00A6594D" w:rsidRPr="00B226B4" w:rsidP="00F061F0" w14:paraId="7B45D9A2" w14:textId="77777777">
            <w:pPr>
              <w:pStyle w:val="ListParagraph"/>
              <w:numPr>
                <w:ilvl w:val="0"/>
                <w:numId w:val="72"/>
              </w:numPr>
              <w:spacing w:before="0" w:after="0"/>
              <w:ind w:left="360"/>
              <w:rPr>
                <w:sz w:val="18"/>
                <w:szCs w:val="14"/>
              </w:rPr>
            </w:pPr>
            <w:r w:rsidRPr="00B226B4">
              <w:rPr>
                <w:sz w:val="18"/>
                <w:szCs w:val="14"/>
              </w:rPr>
              <w:t>Open Educational Resources</w:t>
            </w:r>
          </w:p>
          <w:p w:rsidR="00A6594D" w:rsidRPr="00B226B4" w:rsidP="00F061F0" w14:paraId="41BB16E2" w14:textId="77777777">
            <w:pPr>
              <w:pStyle w:val="ListParagraph"/>
              <w:numPr>
                <w:ilvl w:val="0"/>
                <w:numId w:val="72"/>
              </w:numPr>
              <w:spacing w:before="0" w:after="0"/>
              <w:ind w:left="360"/>
              <w:rPr>
                <w:sz w:val="18"/>
                <w:szCs w:val="14"/>
              </w:rPr>
            </w:pPr>
            <w:r w:rsidRPr="00B226B4">
              <w:rPr>
                <w:sz w:val="18"/>
                <w:szCs w:val="14"/>
              </w:rPr>
              <w:t>Oral History</w:t>
            </w:r>
          </w:p>
          <w:p w:rsidR="00A6594D" w:rsidRPr="00B226B4" w:rsidP="0049303A" w14:paraId="4169BFD5" w14:textId="77777777">
            <w:pPr>
              <w:pStyle w:val="NormalBoldBlue"/>
              <w:spacing w:after="0"/>
              <w:rPr>
                <w:sz w:val="18"/>
                <w:szCs w:val="14"/>
              </w:rPr>
            </w:pPr>
            <w:r w:rsidRPr="00B226B4">
              <w:rPr>
                <w:sz w:val="18"/>
                <w:szCs w:val="14"/>
              </w:rPr>
              <w:t>P-Q-R-S</w:t>
            </w:r>
          </w:p>
          <w:p w:rsidR="00A6594D" w:rsidRPr="00B226B4" w:rsidP="00F061F0" w14:paraId="10F11F28" w14:textId="77777777">
            <w:pPr>
              <w:pStyle w:val="ListParagraph"/>
              <w:numPr>
                <w:ilvl w:val="0"/>
                <w:numId w:val="72"/>
              </w:numPr>
              <w:spacing w:before="0" w:after="0"/>
              <w:ind w:left="360"/>
              <w:rPr>
                <w:sz w:val="18"/>
                <w:szCs w:val="14"/>
              </w:rPr>
            </w:pPr>
            <w:r w:rsidRPr="00B226B4">
              <w:rPr>
                <w:sz w:val="18"/>
                <w:szCs w:val="14"/>
              </w:rPr>
              <w:t>Pre-K-12 Out of School / Summer Programs</w:t>
            </w:r>
          </w:p>
          <w:p w:rsidR="00A6594D" w:rsidRPr="00B226B4" w:rsidP="00F061F0" w14:paraId="0D44EDAB" w14:textId="77777777">
            <w:pPr>
              <w:pStyle w:val="ListParagraph"/>
              <w:numPr>
                <w:ilvl w:val="0"/>
                <w:numId w:val="72"/>
              </w:numPr>
              <w:spacing w:before="0" w:after="0"/>
              <w:ind w:left="360"/>
              <w:rPr>
                <w:sz w:val="18"/>
                <w:szCs w:val="14"/>
              </w:rPr>
            </w:pPr>
            <w:r w:rsidRPr="00B226B4">
              <w:rPr>
                <w:sz w:val="18"/>
                <w:szCs w:val="14"/>
              </w:rPr>
              <w:t>Pre-K-12 School Programs</w:t>
            </w:r>
          </w:p>
          <w:p w:rsidR="00A6594D" w:rsidRPr="00B226B4" w:rsidP="00F061F0" w14:paraId="285E6C13" w14:textId="77777777">
            <w:pPr>
              <w:pStyle w:val="ListParagraph"/>
              <w:numPr>
                <w:ilvl w:val="0"/>
                <w:numId w:val="72"/>
              </w:numPr>
              <w:spacing w:before="0" w:after="0"/>
              <w:ind w:left="360"/>
              <w:rPr>
                <w:sz w:val="18"/>
                <w:szCs w:val="14"/>
              </w:rPr>
            </w:pPr>
            <w:r w:rsidRPr="00B226B4">
              <w:rPr>
                <w:sz w:val="18"/>
                <w:szCs w:val="14"/>
              </w:rPr>
              <w:t>Public Programs</w:t>
            </w:r>
          </w:p>
          <w:p w:rsidR="00A6594D" w:rsidRPr="00B226B4" w:rsidP="00F061F0" w14:paraId="4964DC29" w14:textId="77777777">
            <w:pPr>
              <w:pStyle w:val="ListParagraph"/>
              <w:numPr>
                <w:ilvl w:val="0"/>
                <w:numId w:val="72"/>
              </w:numPr>
              <w:spacing w:before="0" w:after="0"/>
              <w:ind w:left="360"/>
              <w:rPr>
                <w:sz w:val="18"/>
                <w:szCs w:val="14"/>
              </w:rPr>
            </w:pPr>
            <w:r w:rsidRPr="00B226B4">
              <w:rPr>
                <w:sz w:val="18"/>
                <w:szCs w:val="14"/>
              </w:rPr>
              <w:t>Scholarly Communications</w:t>
            </w:r>
          </w:p>
          <w:p w:rsidR="00A6594D" w:rsidRPr="00B226B4" w:rsidP="00F061F0" w14:paraId="3D5EE0C5" w14:textId="77777777">
            <w:pPr>
              <w:pStyle w:val="ListParagraph"/>
              <w:numPr>
                <w:ilvl w:val="0"/>
                <w:numId w:val="72"/>
              </w:numPr>
              <w:spacing w:before="0" w:after="0"/>
              <w:ind w:left="360"/>
              <w:rPr>
                <w:sz w:val="18"/>
                <w:szCs w:val="14"/>
              </w:rPr>
            </w:pPr>
            <w:r w:rsidRPr="00B226B4">
              <w:rPr>
                <w:sz w:val="18"/>
                <w:szCs w:val="14"/>
              </w:rPr>
              <w:t xml:space="preserve">School Libraries / Librarianship </w:t>
            </w:r>
          </w:p>
          <w:p w:rsidR="00A6594D" w:rsidRPr="00B226B4" w:rsidP="00F061F0" w14:paraId="7BE1B12A" w14:textId="77777777">
            <w:pPr>
              <w:pStyle w:val="ListParagraph"/>
              <w:numPr>
                <w:ilvl w:val="0"/>
                <w:numId w:val="72"/>
              </w:numPr>
              <w:spacing w:before="0" w:after="0"/>
              <w:ind w:left="360"/>
              <w:rPr>
                <w:sz w:val="18"/>
                <w:szCs w:val="14"/>
              </w:rPr>
            </w:pPr>
            <w:r w:rsidRPr="00B226B4">
              <w:rPr>
                <w:sz w:val="18"/>
                <w:szCs w:val="14"/>
              </w:rPr>
              <w:t>Services and Programs for Adults</w:t>
            </w:r>
          </w:p>
          <w:p w:rsidR="00A6594D" w:rsidRPr="00B226B4" w:rsidP="00F061F0" w14:paraId="1C56A307" w14:textId="77777777">
            <w:pPr>
              <w:pStyle w:val="ListParagraph"/>
              <w:numPr>
                <w:ilvl w:val="0"/>
                <w:numId w:val="72"/>
              </w:numPr>
              <w:spacing w:before="0" w:after="0"/>
              <w:ind w:left="360"/>
              <w:rPr>
                <w:sz w:val="18"/>
                <w:szCs w:val="14"/>
              </w:rPr>
            </w:pPr>
            <w:r w:rsidRPr="00B226B4">
              <w:rPr>
                <w:sz w:val="18"/>
                <w:szCs w:val="14"/>
              </w:rPr>
              <w:t xml:space="preserve">Services for Children and Families </w:t>
            </w:r>
          </w:p>
          <w:p w:rsidR="00A6594D" w:rsidRPr="00B226B4" w:rsidP="00F061F0" w14:paraId="42B9064E" w14:textId="77777777">
            <w:pPr>
              <w:pStyle w:val="ListParagraph"/>
              <w:numPr>
                <w:ilvl w:val="0"/>
                <w:numId w:val="72"/>
              </w:numPr>
              <w:spacing w:before="0" w:after="0"/>
              <w:ind w:left="360"/>
              <w:rPr>
                <w:sz w:val="18"/>
                <w:szCs w:val="14"/>
              </w:rPr>
            </w:pPr>
            <w:r w:rsidRPr="00B226B4">
              <w:rPr>
                <w:sz w:val="18"/>
                <w:szCs w:val="14"/>
              </w:rPr>
              <w:t>Services for College Students</w:t>
            </w:r>
          </w:p>
          <w:p w:rsidR="00A6594D" w:rsidRPr="00B226B4" w:rsidP="00F061F0" w14:paraId="4F33B21B" w14:textId="77777777">
            <w:pPr>
              <w:pStyle w:val="ListParagraph"/>
              <w:numPr>
                <w:ilvl w:val="0"/>
                <w:numId w:val="72"/>
              </w:numPr>
              <w:spacing w:before="0" w:after="0"/>
              <w:ind w:left="360"/>
              <w:rPr>
                <w:sz w:val="18"/>
                <w:szCs w:val="14"/>
              </w:rPr>
            </w:pPr>
            <w:r w:rsidRPr="00B226B4">
              <w:rPr>
                <w:sz w:val="18"/>
                <w:szCs w:val="14"/>
              </w:rPr>
              <w:t>Services for Emerging Adults</w:t>
            </w:r>
          </w:p>
          <w:p w:rsidR="00A6594D" w:rsidRPr="00B226B4" w:rsidP="00F061F0" w14:paraId="0D449280" w14:textId="77777777">
            <w:pPr>
              <w:pStyle w:val="ListParagraph"/>
              <w:numPr>
                <w:ilvl w:val="0"/>
                <w:numId w:val="72"/>
              </w:numPr>
              <w:spacing w:before="0" w:after="0"/>
              <w:ind w:left="360"/>
              <w:rPr>
                <w:sz w:val="18"/>
                <w:szCs w:val="14"/>
              </w:rPr>
            </w:pPr>
            <w:r w:rsidRPr="00B226B4">
              <w:rPr>
                <w:sz w:val="18"/>
                <w:szCs w:val="14"/>
              </w:rPr>
              <w:t>Services for English-Language Learners</w:t>
            </w:r>
          </w:p>
          <w:p w:rsidR="00A6594D" w:rsidRPr="00B226B4" w:rsidP="00F061F0" w14:paraId="1AB4E011" w14:textId="77777777">
            <w:pPr>
              <w:pStyle w:val="ListParagraph"/>
              <w:numPr>
                <w:ilvl w:val="0"/>
                <w:numId w:val="72"/>
              </w:numPr>
              <w:spacing w:before="0" w:after="0"/>
              <w:ind w:left="360"/>
              <w:rPr>
                <w:sz w:val="18"/>
                <w:szCs w:val="14"/>
              </w:rPr>
            </w:pPr>
            <w:r w:rsidRPr="00B226B4">
              <w:rPr>
                <w:sz w:val="18"/>
                <w:szCs w:val="14"/>
              </w:rPr>
              <w:t>Services for Immigrants / Refugees</w:t>
            </w:r>
          </w:p>
          <w:p w:rsidR="00A6594D" w:rsidRPr="00B226B4" w:rsidP="00F061F0" w14:paraId="28049C0F" w14:textId="77777777">
            <w:pPr>
              <w:pStyle w:val="ListParagraph"/>
              <w:numPr>
                <w:ilvl w:val="0"/>
                <w:numId w:val="72"/>
              </w:numPr>
              <w:spacing w:before="0" w:after="0"/>
              <w:ind w:left="360"/>
              <w:rPr>
                <w:sz w:val="18"/>
                <w:szCs w:val="14"/>
              </w:rPr>
            </w:pPr>
            <w:r w:rsidRPr="00B226B4">
              <w:rPr>
                <w:sz w:val="18"/>
                <w:szCs w:val="14"/>
              </w:rPr>
              <w:t>Services for Incarcerated Individuals / Returning Citizens</w:t>
            </w:r>
          </w:p>
          <w:p w:rsidR="00A6594D" w:rsidRPr="00B226B4" w:rsidP="00F061F0" w14:paraId="53E3A18C" w14:textId="77777777">
            <w:pPr>
              <w:pStyle w:val="ListParagraph"/>
              <w:numPr>
                <w:ilvl w:val="0"/>
                <w:numId w:val="72"/>
              </w:numPr>
              <w:spacing w:before="0" w:after="0"/>
              <w:ind w:left="360"/>
              <w:rPr>
                <w:sz w:val="18"/>
                <w:szCs w:val="14"/>
              </w:rPr>
            </w:pPr>
            <w:r w:rsidRPr="00B226B4">
              <w:rPr>
                <w:sz w:val="18"/>
                <w:szCs w:val="14"/>
              </w:rPr>
              <w:t>Services for Individuals who are Neurodivergent</w:t>
            </w:r>
          </w:p>
          <w:p w:rsidR="00A6594D" w:rsidRPr="00B226B4" w:rsidP="00F061F0" w14:paraId="5EB9573E" w14:textId="77777777">
            <w:pPr>
              <w:pStyle w:val="ListParagraph"/>
              <w:numPr>
                <w:ilvl w:val="0"/>
                <w:numId w:val="72"/>
              </w:numPr>
              <w:spacing w:before="0" w:after="0"/>
              <w:ind w:left="360"/>
              <w:rPr>
                <w:sz w:val="18"/>
                <w:szCs w:val="14"/>
              </w:rPr>
            </w:pPr>
            <w:r w:rsidRPr="00B226B4">
              <w:rPr>
                <w:sz w:val="18"/>
                <w:szCs w:val="14"/>
              </w:rPr>
              <w:t>Services for Individuals with Disabilities</w:t>
            </w:r>
          </w:p>
          <w:p w:rsidR="00A6594D" w:rsidRPr="00B226B4" w:rsidP="00F061F0" w14:paraId="0754C822" w14:textId="77777777">
            <w:pPr>
              <w:pStyle w:val="ListParagraph"/>
              <w:numPr>
                <w:ilvl w:val="0"/>
                <w:numId w:val="72"/>
              </w:numPr>
              <w:spacing w:before="0" w:after="0"/>
              <w:ind w:left="360"/>
              <w:rPr>
                <w:sz w:val="18"/>
                <w:szCs w:val="14"/>
              </w:rPr>
            </w:pPr>
            <w:r w:rsidRPr="00B226B4">
              <w:rPr>
                <w:sz w:val="18"/>
                <w:szCs w:val="14"/>
              </w:rPr>
              <w:t>Services for LGBTQIA+</w:t>
            </w:r>
          </w:p>
          <w:p w:rsidR="00A6594D" w:rsidRPr="00B226B4" w:rsidP="00F061F0" w14:paraId="5A8E7553" w14:textId="77777777">
            <w:pPr>
              <w:pStyle w:val="ListParagraph"/>
              <w:numPr>
                <w:ilvl w:val="0"/>
                <w:numId w:val="72"/>
              </w:numPr>
              <w:spacing w:before="0" w:after="0"/>
              <w:ind w:left="360"/>
              <w:rPr>
                <w:sz w:val="18"/>
                <w:szCs w:val="14"/>
              </w:rPr>
            </w:pPr>
            <w:r w:rsidRPr="00B226B4">
              <w:rPr>
                <w:sz w:val="18"/>
                <w:szCs w:val="14"/>
              </w:rPr>
              <w:t>Services for Older Adults</w:t>
            </w:r>
          </w:p>
          <w:p w:rsidR="00A6594D" w:rsidRPr="00B226B4" w:rsidP="00F061F0" w14:paraId="2637DB1A" w14:textId="77777777">
            <w:pPr>
              <w:pStyle w:val="ListParagraph"/>
              <w:numPr>
                <w:ilvl w:val="0"/>
                <w:numId w:val="72"/>
              </w:numPr>
              <w:spacing w:before="0" w:after="0"/>
              <w:ind w:left="360"/>
              <w:rPr>
                <w:sz w:val="18"/>
                <w:szCs w:val="14"/>
              </w:rPr>
            </w:pPr>
            <w:r w:rsidRPr="00B226B4">
              <w:rPr>
                <w:sz w:val="18"/>
                <w:szCs w:val="14"/>
              </w:rPr>
              <w:t>Services for Rural Communities</w:t>
            </w:r>
          </w:p>
          <w:p w:rsidR="00A6594D" w:rsidRPr="00B226B4" w:rsidP="00F061F0" w14:paraId="47DD4824" w14:textId="77777777">
            <w:pPr>
              <w:pStyle w:val="ListParagraph"/>
              <w:numPr>
                <w:ilvl w:val="0"/>
                <w:numId w:val="72"/>
              </w:numPr>
              <w:spacing w:before="0" w:after="0"/>
              <w:ind w:left="360"/>
              <w:rPr>
                <w:sz w:val="18"/>
                <w:szCs w:val="14"/>
              </w:rPr>
            </w:pPr>
            <w:r w:rsidRPr="00B226B4">
              <w:rPr>
                <w:sz w:val="18"/>
                <w:szCs w:val="14"/>
              </w:rPr>
              <w:t>Services for Those below the Poverty Line or Unstably Housed</w:t>
            </w:r>
          </w:p>
          <w:p w:rsidR="00A6594D" w:rsidRPr="00B226B4" w:rsidP="00F061F0" w14:paraId="0F2562CD" w14:textId="77777777">
            <w:pPr>
              <w:pStyle w:val="ListParagraph"/>
              <w:numPr>
                <w:ilvl w:val="0"/>
                <w:numId w:val="72"/>
              </w:numPr>
              <w:spacing w:before="0" w:after="0"/>
              <w:ind w:left="360"/>
              <w:rPr>
                <w:sz w:val="18"/>
                <w:szCs w:val="14"/>
              </w:rPr>
            </w:pPr>
            <w:r w:rsidRPr="00B226B4">
              <w:rPr>
                <w:sz w:val="18"/>
                <w:szCs w:val="14"/>
              </w:rPr>
              <w:t>Services for Tribal Communities</w:t>
            </w:r>
          </w:p>
          <w:p w:rsidR="00A6594D" w:rsidRPr="00B226B4" w:rsidP="00F061F0" w14:paraId="284BFE28" w14:textId="77777777">
            <w:pPr>
              <w:pStyle w:val="ListParagraph"/>
              <w:numPr>
                <w:ilvl w:val="0"/>
                <w:numId w:val="72"/>
              </w:numPr>
              <w:spacing w:before="0" w:after="0"/>
              <w:ind w:left="360"/>
              <w:rPr>
                <w:sz w:val="18"/>
                <w:szCs w:val="14"/>
              </w:rPr>
            </w:pPr>
            <w:r w:rsidRPr="00B226B4">
              <w:rPr>
                <w:sz w:val="18"/>
                <w:szCs w:val="14"/>
              </w:rPr>
              <w:t>Services for Urban Communities</w:t>
            </w:r>
          </w:p>
          <w:p w:rsidR="00A6594D" w:rsidRPr="00B226B4" w:rsidP="00F061F0" w14:paraId="06621A67" w14:textId="77777777">
            <w:pPr>
              <w:pStyle w:val="ListParagraph"/>
              <w:numPr>
                <w:ilvl w:val="0"/>
                <w:numId w:val="72"/>
              </w:numPr>
              <w:spacing w:before="0" w:after="0"/>
              <w:ind w:left="360"/>
              <w:rPr>
                <w:sz w:val="18"/>
                <w:szCs w:val="14"/>
              </w:rPr>
            </w:pPr>
            <w:r w:rsidRPr="00B226B4">
              <w:rPr>
                <w:sz w:val="18"/>
                <w:szCs w:val="14"/>
              </w:rPr>
              <w:t>Services for Veterans / Active-Duty Military</w:t>
            </w:r>
          </w:p>
          <w:p w:rsidR="00A6594D" w:rsidRPr="00B226B4" w:rsidP="00F061F0" w14:paraId="7C9B9B09" w14:textId="77777777">
            <w:pPr>
              <w:pStyle w:val="ListParagraph"/>
              <w:numPr>
                <w:ilvl w:val="0"/>
                <w:numId w:val="72"/>
              </w:numPr>
              <w:spacing w:before="0" w:after="0"/>
              <w:ind w:left="360"/>
              <w:rPr>
                <w:sz w:val="18"/>
                <w:szCs w:val="14"/>
              </w:rPr>
            </w:pPr>
            <w:r w:rsidRPr="00B226B4">
              <w:rPr>
                <w:sz w:val="18"/>
                <w:szCs w:val="14"/>
              </w:rPr>
              <w:t>Services for Teens</w:t>
            </w:r>
          </w:p>
          <w:p w:rsidR="00A6594D" w:rsidRPr="00B226B4" w:rsidP="00F061F0" w14:paraId="78979C41" w14:textId="77777777">
            <w:pPr>
              <w:pStyle w:val="ListParagraph"/>
              <w:numPr>
                <w:ilvl w:val="0"/>
                <w:numId w:val="72"/>
              </w:numPr>
              <w:spacing w:before="0" w:after="0"/>
              <w:ind w:left="360"/>
              <w:rPr>
                <w:sz w:val="18"/>
                <w:szCs w:val="14"/>
              </w:rPr>
            </w:pPr>
            <w:r w:rsidRPr="00B226B4">
              <w:rPr>
                <w:sz w:val="18"/>
                <w:szCs w:val="14"/>
              </w:rPr>
              <w:t>Shared Infrastructures / Open-Source Software</w:t>
            </w:r>
          </w:p>
          <w:p w:rsidR="00A6594D" w:rsidRPr="00B226B4" w:rsidP="00F061F0" w14:paraId="6B5270B5" w14:textId="77777777">
            <w:pPr>
              <w:pStyle w:val="ListParagraph"/>
              <w:numPr>
                <w:ilvl w:val="0"/>
                <w:numId w:val="72"/>
              </w:numPr>
              <w:spacing w:before="0" w:after="0"/>
              <w:ind w:left="360"/>
              <w:rPr>
                <w:sz w:val="18"/>
                <w:szCs w:val="14"/>
              </w:rPr>
            </w:pPr>
            <w:r w:rsidRPr="00B226B4">
              <w:rPr>
                <w:sz w:val="18"/>
                <w:szCs w:val="14"/>
              </w:rPr>
              <w:t>STEM / STEAM Programming</w:t>
            </w:r>
          </w:p>
          <w:p w:rsidR="00A6594D" w:rsidRPr="00B226B4" w:rsidP="00F061F0" w14:paraId="54BABCC6" w14:textId="77777777">
            <w:pPr>
              <w:pStyle w:val="ListParagraph"/>
              <w:numPr>
                <w:ilvl w:val="0"/>
                <w:numId w:val="72"/>
              </w:numPr>
              <w:spacing w:before="0" w:after="0"/>
              <w:ind w:left="360"/>
              <w:rPr>
                <w:sz w:val="18"/>
                <w:szCs w:val="14"/>
              </w:rPr>
            </w:pPr>
            <w:r w:rsidRPr="00B226B4">
              <w:rPr>
                <w:sz w:val="18"/>
                <w:szCs w:val="14"/>
              </w:rPr>
              <w:t>Summer Services</w:t>
            </w:r>
          </w:p>
          <w:p w:rsidR="00A6594D" w:rsidRPr="00B226B4" w:rsidP="0049303A" w14:paraId="1AE8DCDC" w14:textId="77777777">
            <w:pPr>
              <w:pStyle w:val="NormalBoldBlue"/>
              <w:spacing w:before="0" w:after="0" w:line="240" w:lineRule="auto"/>
              <w:rPr>
                <w:sz w:val="18"/>
                <w:szCs w:val="14"/>
              </w:rPr>
            </w:pPr>
            <w:r w:rsidRPr="00B226B4">
              <w:rPr>
                <w:sz w:val="18"/>
                <w:szCs w:val="14"/>
              </w:rPr>
              <w:t>T-U-V-W-X-Y-Z</w:t>
            </w:r>
          </w:p>
          <w:p w:rsidR="00A6594D" w:rsidRPr="00B226B4" w:rsidP="00F061F0" w14:paraId="726DB118" w14:textId="77777777">
            <w:pPr>
              <w:pStyle w:val="ListParagraph"/>
              <w:numPr>
                <w:ilvl w:val="0"/>
                <w:numId w:val="72"/>
              </w:numPr>
              <w:spacing w:before="0" w:after="0"/>
              <w:ind w:left="360"/>
              <w:rPr>
                <w:sz w:val="18"/>
                <w:szCs w:val="14"/>
              </w:rPr>
            </w:pPr>
            <w:r w:rsidRPr="00B226B4">
              <w:rPr>
                <w:sz w:val="18"/>
                <w:szCs w:val="14"/>
              </w:rPr>
              <w:t>Teacher / Educator Professional Development</w:t>
            </w:r>
          </w:p>
          <w:p w:rsidR="00A6594D" w:rsidRPr="00B226B4" w:rsidP="00F061F0" w14:paraId="752FE95D" w14:textId="77777777">
            <w:pPr>
              <w:pStyle w:val="ListParagraph"/>
              <w:numPr>
                <w:ilvl w:val="0"/>
                <w:numId w:val="72"/>
              </w:numPr>
              <w:spacing w:before="0" w:after="0"/>
              <w:ind w:left="360"/>
              <w:rPr>
                <w:sz w:val="18"/>
                <w:szCs w:val="14"/>
              </w:rPr>
            </w:pPr>
            <w:r w:rsidRPr="00B226B4">
              <w:rPr>
                <w:sz w:val="18"/>
                <w:szCs w:val="14"/>
              </w:rPr>
              <w:t>Web Archiving</w:t>
            </w:r>
          </w:p>
          <w:p w:rsidR="00A6594D" w:rsidRPr="00B226B4" w:rsidP="00F061F0" w14:paraId="4A189A88" w14:textId="77777777">
            <w:pPr>
              <w:pStyle w:val="ListParagraph"/>
              <w:numPr>
                <w:ilvl w:val="0"/>
                <w:numId w:val="72"/>
              </w:numPr>
              <w:spacing w:before="0" w:after="0"/>
              <w:ind w:left="360"/>
              <w:rPr>
                <w:sz w:val="18"/>
                <w:szCs w:val="14"/>
              </w:rPr>
            </w:pPr>
            <w:r w:rsidRPr="00B226B4">
              <w:rPr>
                <w:sz w:val="18"/>
                <w:szCs w:val="14"/>
              </w:rPr>
              <w:t xml:space="preserve">Website Creation / Enhancement </w:t>
            </w:r>
          </w:p>
          <w:p w:rsidR="00A6594D" w:rsidRPr="00B226B4" w:rsidP="00F061F0" w14:paraId="2CED3617" w14:textId="77777777">
            <w:pPr>
              <w:pStyle w:val="ListParagraph"/>
              <w:numPr>
                <w:ilvl w:val="0"/>
                <w:numId w:val="72"/>
              </w:numPr>
              <w:spacing w:before="0" w:after="0"/>
              <w:ind w:left="360"/>
              <w:rPr>
                <w:sz w:val="18"/>
                <w:szCs w:val="14"/>
              </w:rPr>
            </w:pPr>
            <w:r w:rsidRPr="00B226B4">
              <w:rPr>
                <w:sz w:val="18"/>
                <w:szCs w:val="14"/>
              </w:rPr>
              <w:t>Workforce Development</w:t>
            </w:r>
          </w:p>
        </w:tc>
      </w:tr>
      <w:bookmarkEnd w:id="190"/>
      <w:bookmarkEnd w:id="252"/>
    </w:tbl>
    <w:p w:rsidR="00DB53ED" w:rsidRPr="00791419" w:rsidP="00DB53ED" w14:paraId="7E0C9253" w14:textId="280621A3">
      <w:pPr>
        <w:rPr>
          <w:sz w:val="6"/>
          <w:szCs w:val="2"/>
        </w:rPr>
      </w:pPr>
    </w:p>
    <w:sectPr w:rsidSect="002F3E52">
      <w:headerReference w:type="default" r:id="rId211"/>
      <w:headerReference w:type="first" r:id="rId212"/>
      <w:pgSz w:w="12240" w:h="15840"/>
      <w:pgMar w:top="1440" w:right="1440" w:bottom="1440" w:left="1440" w:header="288" w:footer="821"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altName w:val="Segoe UI"/>
    <w:panose1 w:val="020B0503030403020204"/>
    <w:charset w:val="00"/>
    <w:family w:val="swiss"/>
    <w:notTrueType/>
    <w:pitch w:val="variable"/>
    <w:sig w:usb0="20000287" w:usb1="00000001" w:usb2="00000000" w:usb3="00000000" w:csb0="0000019F" w:csb1="00000000"/>
  </w:font>
  <w:font w:name="UD Digi Kyokasho N-B">
    <w:charset w:val="80"/>
    <w:family w:val="roman"/>
    <w:pitch w:val="variable"/>
    <w:sig w:usb0="800002A3" w:usb1="2AC7ECFA" w:usb2="00000010" w:usb3="00000000" w:csb0="00020000" w:csb1="00000000"/>
  </w:font>
  <w:font w:name="Webdings">
    <w:panose1 w:val="05030102010509060703"/>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Roboto">
    <w:panose1 w:val="02000000000000000000"/>
    <w:charset w:val="00"/>
    <w:family w:val="auto"/>
    <w:pitch w:val="variable"/>
    <w:sig w:usb0="E00002FF" w:usb1="5000205B" w:usb2="00000020" w:usb3="00000000" w:csb0="0000019F" w:csb1="00000000"/>
  </w:font>
  <w:font w:name="Helvetica">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10C1" w:rsidP="0049303A" w14:paraId="648683E1" w14:textId="7053D3AE">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466F9" w:rsidP="0049303A" w14:paraId="2FC5C7BF" w14:textId="77777777">
    <w:pPr>
      <w:spacing w:line="240" w:lineRule="auto"/>
    </w:pPr>
    <w:r>
      <w:t xml:space="preserve">OMB Control #:  3137-0094, Expiration Date: 8/31/2021 </w:t>
    </w:r>
    <w:r>
      <w:tab/>
      <w:t xml:space="preserve">  </w:t>
    </w:r>
    <w:r>
      <w:tab/>
      <w:t>IMLS-CLR-D-0023</w:t>
    </w:r>
  </w:p>
  <w:p w:rsidR="002466F9" w:rsidP="0049303A" w14:paraId="552D77F7" w14:textId="6FB28C85">
    <w:pP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6F9" w:rsidRPr="004121BC" w:rsidP="008108F6" w14:paraId="21D43A16" w14:textId="38FC2C79">
    <w:pPr>
      <w:spacing w:line="240" w:lineRule="auto"/>
      <w:rPr>
        <w:b/>
        <w:bCs/>
        <w:color w:val="1F3864" w:themeColor="accent5" w:themeShade="80"/>
        <w:sz w:val="22"/>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6F9" w:rsidRPr="00B372D5" w:rsidP="006B5ADB" w14:paraId="178048BB" w14:textId="7DB9CAC3">
    <w:pPr>
      <w:tabs>
        <w:tab w:val="left" w:pos="3633"/>
      </w:tabs>
      <w:spacing w:line="240" w:lineRule="auto"/>
    </w:pPr>
    <w:r>
      <w:rPr>
        <w:noProof/>
      </w:rPr>
      <mc:AlternateContent>
        <mc:Choice Requires="wps">
          <w:drawing>
            <wp:anchor distT="0" distB="0" distL="114300" distR="114300" simplePos="0" relativeHeight="251658240" behindDoc="0" locked="0" layoutInCell="1" allowOverlap="1">
              <wp:simplePos x="0" y="0"/>
              <wp:positionH relativeFrom="column">
                <wp:posOffset>-942975</wp:posOffset>
              </wp:positionH>
              <wp:positionV relativeFrom="paragraph">
                <wp:posOffset>494030</wp:posOffset>
              </wp:positionV>
              <wp:extent cx="7806690" cy="339634"/>
              <wp:effectExtent l="0" t="0" r="3810" b="3810"/>
              <wp:wrapNone/>
              <wp:docPr id="1808043677" name="Rectangle 5"/>
              <wp:cNvGraphicFramePr/>
              <a:graphic xmlns:a="http://schemas.openxmlformats.org/drawingml/2006/main">
                <a:graphicData uri="http://schemas.microsoft.com/office/word/2010/wordprocessingShape">
                  <wps:wsp xmlns:wps="http://schemas.microsoft.com/office/word/2010/wordprocessingShape">
                    <wps:cNvSpPr/>
                    <wps:spPr>
                      <a:xfrm>
                        <a:off x="0" y="0"/>
                        <a:ext cx="7806690" cy="339634"/>
                      </a:xfrm>
                      <a:prstGeom prst="rect">
                        <a:avLst/>
                      </a:prstGeom>
                      <a:solidFill>
                        <a:srgbClr val="33715B"/>
                      </a:solidFill>
                      <a:ln cmpd="dbl">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ect id="Rectangle 5" o:spid="_x0000_s2055" style="width:614.7pt;height:26.75pt;margin-top:38.9pt;margin-left:-74.25pt;mso-width-percent:0;mso-width-relative:margin;mso-wrap-distance-bottom:0;mso-wrap-distance-left:9pt;mso-wrap-distance-right:9pt;mso-wrap-distance-top:0;mso-wrap-style:square;position:absolute;visibility:visible;v-text-anchor:middle;z-index:251659264" fillcolor="#33715b" stroked="f" strokeweight="1pt">
              <v:stroke linestyle="thinThin"/>
            </v:rect>
          </w:pict>
        </mc:Fallback>
      </mc:AlternateContent>
    </w:r>
    <w:r w:rsidR="006B5ADB">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F10E4" w:rsidRPr="004121BC" w:rsidP="008108F6" w14:paraId="0A33D81D" w14:textId="23F114F8">
    <w:pPr>
      <w:spacing w:line="240" w:lineRule="auto"/>
      <w:rPr>
        <w:b/>
        <w:bCs/>
        <w:color w:val="1F3864" w:themeColor="accent5" w:themeShade="80"/>
        <w:sz w:val="22"/>
        <w:szCs w:val="18"/>
      </w:rPr>
    </w:pPr>
    <w:r w:rsidRPr="004121BC">
      <w:rPr>
        <w:b/>
        <w:bCs/>
        <w:color w:val="1F3864" w:themeColor="accent5" w:themeShade="80"/>
        <w:sz w:val="22"/>
        <w:szCs w:val="18"/>
      </w:rPr>
      <w:fldChar w:fldCharType="begin"/>
    </w:r>
    <w:r w:rsidRPr="004121BC">
      <w:rPr>
        <w:b/>
        <w:bCs/>
        <w:color w:val="1F3864" w:themeColor="accent5" w:themeShade="80"/>
        <w:sz w:val="22"/>
        <w:szCs w:val="18"/>
      </w:rPr>
      <w:instrText xml:space="preserve"> STYLEREF  "Heading 2"  \* MERGEFORMAT </w:instrText>
    </w:r>
    <w:r w:rsidRPr="004121BC">
      <w:rPr>
        <w:b/>
        <w:bCs/>
        <w:color w:val="1F3864" w:themeColor="accent5" w:themeShade="80"/>
        <w:sz w:val="22"/>
        <w:szCs w:val="18"/>
      </w:rPr>
      <w:fldChar w:fldCharType="separate"/>
    </w:r>
    <w:r w:rsidR="00075676">
      <w:rPr>
        <w:b/>
        <w:bCs/>
        <w:noProof/>
        <w:color w:val="1F3864" w:themeColor="accent5" w:themeShade="80"/>
        <w:sz w:val="22"/>
        <w:szCs w:val="18"/>
      </w:rPr>
      <w:t>Appendix Two – Guidance for Completing Forms and Other Application Components</w:t>
    </w:r>
    <w:r w:rsidRPr="004121BC">
      <w:rPr>
        <w:b/>
        <w:bCs/>
        <w:color w:val="1F3864" w:themeColor="accent5" w:themeShade="80"/>
        <w:sz w:val="22"/>
        <w:szCs w:val="18"/>
      </w:rPr>
      <w:fldChar w:fldCharType="end"/>
    </w:r>
    <w:r>
      <w:rPr>
        <w:b/>
        <w:bCs/>
        <w:color w:val="1F3864" w:themeColor="accent5" w:themeShade="80"/>
        <w:sz w:val="22"/>
        <w:szCs w:val="18"/>
      </w:rPr>
      <w:tab/>
    </w:r>
    <w:r>
      <w:rPr>
        <w:b/>
        <w:bCs/>
        <w:color w:val="1F3864" w:themeColor="accent5" w:themeShade="80"/>
        <w:sz w:val="22"/>
        <w:szCs w:val="18"/>
      </w:rPr>
      <w:tab/>
    </w:r>
    <w:r>
      <w:rPr>
        <w:b/>
        <w:bCs/>
        <w:color w:val="1F3864" w:themeColor="accent5" w:themeShade="80"/>
        <w:sz w:val="22"/>
        <w:szCs w:val="18"/>
      </w:rPr>
      <w:tab/>
    </w:r>
    <w:r>
      <w:rPr>
        <w:b/>
        <w:bCs/>
        <w:color w:val="1F3864" w:themeColor="accent5" w:themeShade="80"/>
        <w:sz w:val="22"/>
        <w:szCs w:val="18"/>
      </w:rPr>
      <w:tab/>
    </w:r>
    <w:r w:rsidRPr="004121BC">
      <w:rPr>
        <w:b/>
        <w:bCs/>
        <w:color w:val="1F3864" w:themeColor="accent5" w:themeShade="80"/>
        <w:sz w:val="22"/>
        <w:szCs w:val="18"/>
      </w:rPr>
      <w:fldChar w:fldCharType="begin"/>
    </w:r>
    <w:r w:rsidRPr="004121BC">
      <w:rPr>
        <w:b/>
        <w:bCs/>
        <w:color w:val="1F3864" w:themeColor="accent5" w:themeShade="80"/>
        <w:sz w:val="22"/>
        <w:szCs w:val="18"/>
      </w:rPr>
      <w:instrText xml:space="preserve"> PAGE   \* MERGEFORMAT </w:instrText>
    </w:r>
    <w:r w:rsidRPr="004121BC">
      <w:rPr>
        <w:b/>
        <w:bCs/>
        <w:color w:val="1F3864" w:themeColor="accent5" w:themeShade="80"/>
        <w:sz w:val="22"/>
        <w:szCs w:val="18"/>
      </w:rPr>
      <w:fldChar w:fldCharType="separate"/>
    </w:r>
    <w:r w:rsidRPr="004121BC">
      <w:rPr>
        <w:b/>
        <w:bCs/>
        <w:noProof/>
        <w:color w:val="1F3864" w:themeColor="accent5" w:themeShade="80"/>
        <w:sz w:val="22"/>
        <w:szCs w:val="18"/>
      </w:rPr>
      <w:t>1</w:t>
    </w:r>
    <w:r w:rsidRPr="004121BC">
      <w:rPr>
        <w:b/>
        <w:bCs/>
        <w:noProof/>
        <w:color w:val="1F3864" w:themeColor="accent5" w:themeShade="80"/>
        <w:sz w:val="22"/>
        <w:szCs w:val="18"/>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6F9" w:rsidP="0049303A" w14:paraId="023A41D7" w14:textId="249AFDB4">
    <w:pPr>
      <w:spacing w:line="240" w:lineRule="auto"/>
      <w:rPr>
        <w:sz w:val="18"/>
      </w:rPr>
    </w:pPr>
    <w:r>
      <w:rPr>
        <w:noProof/>
      </w:rPr>
      <mc:AlternateContent>
        <mc:Choice Requires="wpg">
          <w:drawing>
            <wp:anchor distT="0" distB="0" distL="114300" distR="114300" simplePos="0" relativeHeight="251658240" behindDoc="0" locked="0" layoutInCell="1" allowOverlap="1">
              <wp:simplePos x="0" y="0"/>
              <wp:positionH relativeFrom="page">
                <wp:posOffset>562610</wp:posOffset>
              </wp:positionH>
              <wp:positionV relativeFrom="page">
                <wp:posOffset>461645</wp:posOffset>
              </wp:positionV>
              <wp:extent cx="1539240" cy="699135"/>
              <wp:effectExtent l="0" t="0" r="0" b="0"/>
              <wp:wrapSquare wrapText="bothSides"/>
              <wp:docPr id="575609481" name="Group 57560948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1539240" cy="699135"/>
                        <a:chOff x="0" y="0"/>
                        <a:chExt cx="1539240" cy="699135"/>
                      </a:xfrm>
                    </wpg:grpSpPr>
                    <pic:pic xmlns:pic="http://schemas.openxmlformats.org/drawingml/2006/picture">
                      <pic:nvPicPr>
                        <pic:cNvPr id="462326944" name="Picture 462326944"/>
                        <pic:cNvPicPr/>
                      </pic:nvPicPr>
                      <pic:blipFill>
                        <a:blip xmlns:r="http://schemas.openxmlformats.org/officeDocument/2006/relationships" r:embed="rId1"/>
                        <a:stretch>
                          <a:fillRect/>
                        </a:stretch>
                      </pic:blipFill>
                      <pic:spPr>
                        <a:xfrm>
                          <a:off x="484377" y="256920"/>
                          <a:ext cx="42672" cy="190500"/>
                        </a:xfrm>
                        <a:prstGeom prst="rect">
                          <a:avLst/>
                        </a:prstGeom>
                      </pic:spPr>
                    </pic:pic>
                    <wps:wsp xmlns:wps="http://schemas.microsoft.com/office/word/2010/wordprocessingShape">
                      <wps:cNvPr id="171574154" name="Rectangle 171574154"/>
                      <wps:cNvSpPr/>
                      <wps:spPr>
                        <a:xfrm>
                          <a:off x="484377" y="284925"/>
                          <a:ext cx="41915" cy="188904"/>
                        </a:xfrm>
                        <a:prstGeom prst="rect">
                          <a:avLst/>
                        </a:prstGeom>
                        <a:ln>
                          <a:noFill/>
                        </a:ln>
                      </wps:spPr>
                      <wps:txbx>
                        <w:txbxContent>
                          <w:p w:rsidR="002466F9" w:rsidP="00514155" w14:textId="77777777">
                            <w:pPr>
                              <w:spacing w:line="240" w:lineRule="auto"/>
                            </w:pPr>
                          </w:p>
                          <w:p w:rsidR="002466F9" w:rsidP="00514155" w14:textId="285D6DA0">
                            <w:pPr>
                              <w:spacing w:line="240" w:lineRule="auto"/>
                            </w:pPr>
                          </w:p>
                        </w:txbxContent>
                      </wps:txbx>
                      <wps:bodyPr horzOverflow="overflow" vert="horz" lIns="0" tIns="0" rIns="0" bIns="0" rtlCol="0"/>
                    </wps:wsp>
                    <pic:pic xmlns:pic="http://schemas.openxmlformats.org/drawingml/2006/picture">
                      <pic:nvPicPr>
                        <pic:cNvPr id="229718425" name="Picture 229718425"/>
                        <pic:cNvPicPr/>
                      </pic:nvPicPr>
                      <pic:blipFill>
                        <a:blip xmlns:r="http://schemas.openxmlformats.org/officeDocument/2006/relationships" r:embed="rId2"/>
                        <a:stretch>
                          <a:fillRect/>
                        </a:stretch>
                      </pic:blipFill>
                      <pic:spPr>
                        <a:xfrm>
                          <a:off x="0" y="0"/>
                          <a:ext cx="1539240" cy="699135"/>
                        </a:xfrm>
                        <a:prstGeom prst="rect">
                          <a:avLst/>
                        </a:prstGeom>
                      </pic:spPr>
                    </pic:pic>
                  </wpg:wgp>
                </a:graphicData>
              </a:graphic>
              <wp14:sizeRelH relativeFrom="page">
                <wp14:pctWidth>0</wp14:pctWidth>
              </wp14:sizeRelH>
              <wp14:sizeRelV relativeFrom="page">
                <wp14:pctHeight>0</wp14:pctHeight>
              </wp14:sizeRelV>
            </wp:anchor>
          </w:drawing>
        </mc:Choice>
        <mc:Fallback>
          <w:pict>
            <v:group id="Group 575609481" o:spid="_x0000_s2049" alt="&quot;&quot;" style="width:121.2pt;height:55.05pt;margin-top:36.35pt;margin-left:44.3pt;mso-position-horizontal-relative:page;mso-position-vertical-relative:page;position:absolute;z-index:251659264" coordsize="15392,6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62326944" o:spid="_x0000_s2050" type="#_x0000_t75" style="width:427;height:1905;left:4843;mso-wrap-style:square;position:absolute;top:2569;visibility:visible">
                <v:imagedata r:id="rId1" o:title=""/>
              </v:shape>
              <v:rect id="Rectangle 171574154" o:spid="_x0000_s2051" style="width:419;height:1889;left:4843;mso-wrap-style:square;position:absolute;top:2849;visibility:visible;v-text-anchor:top" filled="f" stroked="f">
                <v:textbox inset="0,0,0,0">
                  <w:txbxContent>
                    <w:p w:rsidR="002466F9" w:rsidP="00514155" w14:paraId="23435630" w14:textId="77777777">
                      <w:pPr>
                        <w:spacing w:line="240" w:lineRule="auto"/>
                      </w:pPr>
                    </w:p>
                    <w:p w:rsidR="002466F9" w:rsidP="00514155" w14:paraId="4EB1DEF2" w14:textId="285D6DA0">
                      <w:pPr>
                        <w:spacing w:line="240" w:lineRule="auto"/>
                      </w:pPr>
                    </w:p>
                  </w:txbxContent>
                </v:textbox>
              </v:rect>
              <v:shape id="Picture 229718425" o:spid="_x0000_s2052" type="#_x0000_t75" style="width:15392;height:6991;mso-wrap-style:square;position:absolute;visibility:visible">
                <v:imagedata r:id="rId2" o:title=""/>
              </v:shape>
              <w10:wrap type="square"/>
            </v:group>
          </w:pict>
        </mc:Fallback>
      </mc:AlternateContent>
    </w:r>
  </w:p>
  <w:p w:rsidR="002466F9" w:rsidP="0049303A" w14:paraId="3A6FD7B2" w14:textId="77777777">
    <w:pPr>
      <w:spacing w:line="240" w:lineRule="auto"/>
      <w:rPr>
        <w:rFonts w:ascii="Calibri" w:eastAsia="Calibri" w:hAnsi="Calibri" w:cs="Calibri"/>
      </w:rPr>
    </w:pPr>
    <w:r>
      <w:fldChar w:fldCharType="begin"/>
    </w:r>
    <w:r>
      <w:instrText xml:space="preserve"> PAGE   \* MERGEFORMAT </w:instrText>
    </w:r>
    <w:r>
      <w:fldChar w:fldCharType="separate"/>
    </w:r>
    <w:r>
      <w:t>1</w:t>
    </w:r>
    <w:r>
      <w:fldChar w:fldCharType="end"/>
    </w:r>
  </w:p>
  <w:p w:rsidR="002466F9" w:rsidP="0049303A" w14:paraId="0FFC9313" w14:textId="7D302106">
    <w:pPr>
      <w:spacing w:line="240" w:lineRule="aut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B6635" w:rsidRPr="00AA6C9D" w:rsidP="006A630A" w14:paraId="468C5B16" w14:textId="36D43854">
    <w:pPr>
      <w:pStyle w:val="NormalBoldBlue"/>
      <w:ind w:left="2880"/>
      <w:contextualSpacing/>
      <w:rPr>
        <w:sz w:val="18"/>
      </w:rPr>
    </w:pPr>
    <w:r>
      <w:rPr>
        <w:noProof/>
        <w:sz w:val="18"/>
      </w:rPr>
      <mc:AlternateContent>
        <mc:Choice Requires="wps">
          <w:drawing>
            <wp:anchor distT="0" distB="0" distL="114300" distR="114300" simplePos="0" relativeHeight="251764736" behindDoc="0" locked="0" layoutInCell="1" allowOverlap="1">
              <wp:simplePos x="0" y="0"/>
              <wp:positionH relativeFrom="column">
                <wp:posOffset>5510200</wp:posOffset>
              </wp:positionH>
              <wp:positionV relativeFrom="paragraph">
                <wp:posOffset>164465</wp:posOffset>
              </wp:positionV>
              <wp:extent cx="1270635" cy="274320"/>
              <wp:effectExtent l="0" t="0" r="0" b="0"/>
              <wp:wrapSquare wrapText="bothSides"/>
              <wp:docPr id="1698326930"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1B6635"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46" type="#_x0000_t202" href="#_Additional_Guidance" style="width:100.05pt;height:21.6pt;margin-top:12.95pt;margin-left:433.85pt;mso-height-percent:0;mso-height-relative:margin;mso-width-percent:0;mso-width-relative:margin;mso-wrap-distance-bottom:0;mso-wrap-distance-left:9pt;mso-wrap-distance-right:9pt;mso-wrap-distance-top:0;mso-wrap-style:square;position:absolute;visibility:visible;v-text-anchor:top;z-index:251765760" o:button="t" fillcolor="#9cc5ca" stroked="f" strokeweight="0.5pt">
              <v:fill opacity="0" o:detectmouseclick="t"/>
              <v:textbox>
                <w:txbxContent>
                  <w:p w:rsidR="001B6635" w:rsidRPr="00864304" w:rsidP="00753C59" w14:paraId="702CD510"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AF4039">
      <w:rPr>
        <w:noProof/>
        <w:sz w:val="18"/>
      </w:rPr>
      <mc:AlternateContent>
        <mc:Choice Requires="wps">
          <w:drawing>
            <wp:anchor distT="0" distB="0" distL="114300" distR="114300" simplePos="0" relativeHeight="251750400" behindDoc="0" locked="0" layoutInCell="1" allowOverlap="1">
              <wp:simplePos x="0" y="0"/>
              <wp:positionH relativeFrom="column">
                <wp:posOffset>5592750</wp:posOffset>
              </wp:positionH>
              <wp:positionV relativeFrom="paragraph">
                <wp:posOffset>182880</wp:posOffset>
              </wp:positionV>
              <wp:extent cx="1097280" cy="0"/>
              <wp:effectExtent l="0" t="19050" r="26670" b="19050"/>
              <wp:wrapNone/>
              <wp:docPr id="1119639235" name="Straight Connector 5"/>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47" style="mso-width-percent:0;mso-width-relative:margin;mso-wrap-distance-bottom:0;mso-wrap-distance-left:9pt;mso-wrap-distance-right:9pt;mso-wrap-distance-top:0;mso-wrap-style:square;position:absolute;visibility:visible;z-index:251751424" from="440.35pt,14.4pt" to="526.75pt,14.4pt" strokecolor="#1f3763" strokeweight="3pt">
              <v:stroke joinstyle="miter"/>
            </v:line>
          </w:pict>
        </mc:Fallback>
      </mc:AlternateContent>
    </w:r>
    <w:r w:rsidR="00AF4039">
      <w:rPr>
        <w:noProof/>
        <w:sz w:val="18"/>
      </w:rPr>
      <mc:AlternateContent>
        <mc:Choice Requires="wps">
          <w:drawing>
            <wp:anchor distT="0" distB="0" distL="114300" distR="114300" simplePos="0" relativeHeight="251752448" behindDoc="0" locked="0" layoutInCell="1" allowOverlap="1">
              <wp:simplePos x="0" y="0"/>
              <wp:positionH relativeFrom="column">
                <wp:posOffset>4306214</wp:posOffset>
              </wp:positionH>
              <wp:positionV relativeFrom="paragraph">
                <wp:posOffset>182880</wp:posOffset>
              </wp:positionV>
              <wp:extent cx="1097280" cy="0"/>
              <wp:effectExtent l="0" t="19050" r="26670" b="19050"/>
              <wp:wrapNone/>
              <wp:docPr id="1782217970" name="Straight Connector 5"/>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48" style="mso-width-percent:0;mso-width-relative:margin;mso-wrap-distance-bottom:0;mso-wrap-distance-left:9pt;mso-wrap-distance-right:9pt;mso-wrap-distance-top:0;mso-wrap-style:square;position:absolute;visibility:visible;z-index:251753472" from="339.05pt,14.4pt" to="425.45pt,14.4pt" strokecolor="#1f3763" strokeweight="3pt">
              <v:stroke joinstyle="miter"/>
            </v:line>
          </w:pict>
        </mc:Fallback>
      </mc:AlternateContent>
    </w:r>
    <w:r w:rsidR="00AF4039">
      <w:rPr>
        <w:noProof/>
        <w:sz w:val="18"/>
      </w:rPr>
      <mc:AlternateContent>
        <mc:Choice Requires="wps">
          <w:drawing>
            <wp:anchor distT="0" distB="0" distL="114300" distR="114300" simplePos="0" relativeHeight="251762688" behindDoc="0" locked="0" layoutInCell="1" allowOverlap="1">
              <wp:simplePos x="0" y="0"/>
              <wp:positionH relativeFrom="column">
                <wp:posOffset>4204005</wp:posOffset>
              </wp:positionH>
              <wp:positionV relativeFrom="paragraph">
                <wp:posOffset>164465</wp:posOffset>
              </wp:positionV>
              <wp:extent cx="1270635" cy="274320"/>
              <wp:effectExtent l="0" t="0" r="0" b="0"/>
              <wp:wrapSquare wrapText="bothSides"/>
              <wp:docPr id="1980338189"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1B6635" w:rsidRPr="00864304" w:rsidP="00753C59" w14:textId="478B2D20">
                          <w:pPr>
                            <w:spacing w:before="0" w:line="240" w:lineRule="auto"/>
                            <w:jc w:val="center"/>
                            <w:rPr>
                              <w:color w:val="1F3864" w:themeColor="accent5" w:themeShade="80"/>
                              <w:sz w:val="20"/>
                              <w:szCs w:val="16"/>
                            </w:rPr>
                          </w:pPr>
                          <w:r>
                            <w:rPr>
                              <w:color w:val="1F3864" w:themeColor="accent5" w:themeShade="80"/>
                              <w:sz w:val="20"/>
                              <w:szCs w:val="16"/>
                            </w:rPr>
                            <w:t>Other Info</w:t>
                          </w:r>
                          <w:r w:rsidR="003223D5">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49" type="#_x0000_t202" href="#_Contacts_and_Other" style="width:100.05pt;height:21.6pt;margin-top:12.95pt;margin-left:331pt;mso-height-percent:0;mso-height-relative:margin;mso-width-percent:0;mso-width-relative:margin;mso-wrap-distance-bottom:0;mso-wrap-distance-left:9pt;mso-wrap-distance-right:9pt;mso-wrap-distance-top:0;mso-wrap-style:square;position:absolute;visibility:visible;v-text-anchor:top;z-index:251763712" o:button="t" fillcolor="#9cc5ca" stroked="f" strokeweight="0.5pt">
              <v:fill opacity="0" o:detectmouseclick="t"/>
              <v:textbox>
                <w:txbxContent>
                  <w:p w:rsidR="001B6635" w:rsidRPr="00864304" w:rsidP="00753C59" w14:paraId="5054B52A" w14:textId="478B2D20">
                    <w:pPr>
                      <w:spacing w:before="0" w:line="240" w:lineRule="auto"/>
                      <w:jc w:val="center"/>
                      <w:rPr>
                        <w:color w:val="1F3864" w:themeColor="accent5" w:themeShade="80"/>
                        <w:sz w:val="20"/>
                        <w:szCs w:val="16"/>
                      </w:rPr>
                    </w:pPr>
                    <w:r>
                      <w:rPr>
                        <w:color w:val="1F3864" w:themeColor="accent5" w:themeShade="80"/>
                        <w:sz w:val="20"/>
                        <w:szCs w:val="16"/>
                      </w:rPr>
                      <w:t>Other Info</w:t>
                    </w:r>
                    <w:r w:rsidR="003223D5">
                      <w:rPr>
                        <w:color w:val="1F3864" w:themeColor="accent5" w:themeShade="80"/>
                        <w:sz w:val="20"/>
                        <w:szCs w:val="16"/>
                      </w:rPr>
                      <w:t>rmation</w:t>
                    </w:r>
                  </w:p>
                </w:txbxContent>
              </v:textbox>
              <w10:wrap type="square"/>
            </v:shape>
          </w:pict>
        </mc:Fallback>
      </mc:AlternateContent>
    </w:r>
    <w:r w:rsidR="00AF4039">
      <w:rPr>
        <w:noProof/>
        <w:sz w:val="18"/>
      </w:rPr>
      <mc:AlternateContent>
        <mc:Choice Requires="wps">
          <w:drawing>
            <wp:anchor distT="0" distB="0" distL="114300" distR="114300" simplePos="0" relativeHeight="251748352" behindDoc="0" locked="0" layoutInCell="1" allowOverlap="1">
              <wp:simplePos x="0" y="0"/>
              <wp:positionH relativeFrom="column">
                <wp:posOffset>3029890</wp:posOffset>
              </wp:positionH>
              <wp:positionV relativeFrom="paragraph">
                <wp:posOffset>182880</wp:posOffset>
              </wp:positionV>
              <wp:extent cx="1097280" cy="0"/>
              <wp:effectExtent l="0" t="19050" r="26670" b="19050"/>
              <wp:wrapNone/>
              <wp:docPr id="147467987" name="Straight Connector 5"/>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50" style="mso-width-percent:0;mso-width-relative:margin;mso-wrap-distance-bottom:0;mso-wrap-distance-left:9pt;mso-wrap-distance-right:9pt;mso-wrap-distance-top:0;mso-wrap-style:square;position:absolute;visibility:visible;z-index:251749376" from="238.55pt,14.4pt" to="324.95pt,14.4pt" strokecolor="#1f3763" strokeweight="3pt">
              <v:stroke joinstyle="miter"/>
            </v:line>
          </w:pict>
        </mc:Fallback>
      </mc:AlternateContent>
    </w:r>
    <w:r w:rsidR="00AF4039">
      <w:rPr>
        <w:noProof/>
        <w:sz w:val="18"/>
      </w:rPr>
      <mc:AlternateContent>
        <mc:Choice Requires="wps">
          <w:drawing>
            <wp:anchor distT="0" distB="0" distL="114300" distR="114300" simplePos="0" relativeHeight="251760640" behindDoc="0" locked="0" layoutInCell="1" allowOverlap="1">
              <wp:simplePos x="0" y="0"/>
              <wp:positionH relativeFrom="column">
                <wp:posOffset>3028925</wp:posOffset>
              </wp:positionH>
              <wp:positionV relativeFrom="paragraph">
                <wp:posOffset>160655</wp:posOffset>
              </wp:positionV>
              <wp:extent cx="1057910" cy="274320"/>
              <wp:effectExtent l="0" t="0" r="0" b="0"/>
              <wp:wrapSquare wrapText="bothSides"/>
              <wp:docPr id="2038186201"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057910" cy="274320"/>
                      </a:xfrm>
                      <a:prstGeom prst="rect">
                        <a:avLst/>
                      </a:prstGeom>
                      <a:solidFill>
                        <a:srgbClr val="9CC5CA">
                          <a:alpha val="0"/>
                        </a:srgbClr>
                      </a:solidFill>
                      <a:ln w="6350">
                        <a:noFill/>
                      </a:ln>
                    </wps:spPr>
                    <wps:txbx>
                      <w:txbxContent>
                        <w:p w:rsidR="001B6635" w:rsidRPr="006B5ADB" w:rsidP="00753C59" w14:textId="77777777">
                          <w:pPr>
                            <w:spacing w:before="0" w:line="240" w:lineRule="auto"/>
                            <w:jc w:val="center"/>
                            <w:rPr>
                              <w:b/>
                              <w:bCs/>
                              <w:color w:val="1F3864" w:themeColor="accent5" w:themeShade="80"/>
                              <w:sz w:val="22"/>
                              <w:szCs w:val="18"/>
                            </w:rPr>
                          </w:pPr>
                          <w:r w:rsidRPr="006B5ADB">
                            <w:rPr>
                              <w:b/>
                              <w:bCs/>
                              <w:color w:val="1F3864" w:themeColor="accent5" w:themeShade="80"/>
                              <w:sz w:val="22"/>
                              <w:szCs w:val="18"/>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51" type="#_x0000_t202" style="width:83.3pt;height:21.6pt;margin-top:12.65pt;margin-left:238.5pt;mso-height-percent:0;mso-height-relative:margin;mso-width-percent:0;mso-width-relative:margin;mso-wrap-distance-bottom:0;mso-wrap-distance-left:9pt;mso-wrap-distance-right:9pt;mso-wrap-distance-top:0;mso-wrap-style:square;position:absolute;visibility:visible;v-text-anchor:top;z-index:251761664" fillcolor="#9cc5ca" stroked="f" strokeweight="0.5pt">
              <v:fill opacity="0"/>
              <v:textbox>
                <w:txbxContent>
                  <w:p w:rsidR="001B6635" w:rsidRPr="006B5ADB" w:rsidP="00753C59" w14:paraId="716F4131" w14:textId="77777777">
                    <w:pPr>
                      <w:spacing w:before="0" w:line="240" w:lineRule="auto"/>
                      <w:jc w:val="center"/>
                      <w:rPr>
                        <w:b/>
                        <w:bCs/>
                        <w:color w:val="1F3864" w:themeColor="accent5" w:themeShade="80"/>
                        <w:sz w:val="22"/>
                        <w:szCs w:val="18"/>
                      </w:rPr>
                    </w:pPr>
                    <w:r w:rsidRPr="006B5ADB">
                      <w:rPr>
                        <w:b/>
                        <w:bCs/>
                        <w:color w:val="1F3864" w:themeColor="accent5" w:themeShade="80"/>
                        <w:sz w:val="22"/>
                        <w:szCs w:val="18"/>
                      </w:rPr>
                      <w:t>Post-Award</w:t>
                    </w:r>
                  </w:p>
                </w:txbxContent>
              </v:textbox>
              <w10:wrap type="square"/>
            </v:shape>
          </w:pict>
        </mc:Fallback>
      </mc:AlternateContent>
    </w:r>
    <w:r>
      <w:rPr>
        <w:noProof/>
        <w:sz w:val="18"/>
      </w:rPr>
      <mc:AlternateContent>
        <mc:Choice Requires="wps">
          <w:drawing>
            <wp:anchor distT="0" distB="0" distL="114300" distR="114300" simplePos="0" relativeHeight="251758592" behindDoc="0" locked="0" layoutInCell="1" allowOverlap="1">
              <wp:simplePos x="0" y="0"/>
              <wp:positionH relativeFrom="column">
                <wp:posOffset>1642012</wp:posOffset>
              </wp:positionH>
              <wp:positionV relativeFrom="paragraph">
                <wp:posOffset>164465</wp:posOffset>
              </wp:positionV>
              <wp:extent cx="1271016" cy="274320"/>
              <wp:effectExtent l="0" t="0" r="0" b="0"/>
              <wp:wrapSquare wrapText="bothSides"/>
              <wp:docPr id="327363644"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1B6635" w:rsidRPr="00BE2408" w:rsidP="002D0767" w14:textId="77777777">
                          <w:pPr>
                            <w:spacing w:before="0" w:line="240" w:lineRule="auto"/>
                            <w:jc w:val="center"/>
                            <w:rPr>
                              <w:color w:val="1F3864" w:themeColor="accent5" w:themeShade="80"/>
                              <w:sz w:val="20"/>
                              <w:szCs w:val="16"/>
                            </w:rPr>
                          </w:pPr>
                          <w:r w:rsidRPr="00BE2408">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52" type="#_x0000_t202" href="#_Step_3:_" style="width:100.1pt;height:21.6pt;margin-top:12.95pt;margin-left:129.3pt;mso-height-percent:0;mso-height-relative:margin;mso-width-percent:0;mso-width-relative:margin;mso-wrap-distance-bottom:0;mso-wrap-distance-left:9pt;mso-wrap-distance-right:9pt;mso-wrap-distance-top:0;mso-wrap-style:square;position:absolute;visibility:visible;v-text-anchor:top;z-index:251759616" o:button="t" fillcolor="#9cc5ca" stroked="f" strokeweight="0.5pt">
              <v:fill opacity="0" o:detectmouseclick="t"/>
              <v:textbox>
                <w:txbxContent>
                  <w:p w:rsidR="001B6635" w:rsidRPr="00BE2408" w:rsidP="002D0767" w14:paraId="26F50ED7" w14:textId="77777777">
                    <w:pPr>
                      <w:spacing w:before="0" w:line="240" w:lineRule="auto"/>
                      <w:jc w:val="center"/>
                      <w:rPr>
                        <w:color w:val="1F3864" w:themeColor="accent5" w:themeShade="80"/>
                        <w:sz w:val="20"/>
                        <w:szCs w:val="16"/>
                      </w:rPr>
                    </w:pPr>
                    <w:r w:rsidRPr="00BE2408">
                      <w:rPr>
                        <w:color w:val="1F3864" w:themeColor="accent5" w:themeShade="80"/>
                        <w:sz w:val="20"/>
                        <w:szCs w:val="16"/>
                      </w:rPr>
                      <w:t>Learn About Review</w:t>
                    </w:r>
                  </w:p>
                </w:txbxContent>
              </v:textbox>
              <w10:wrap type="square"/>
            </v:shape>
          </w:pict>
        </mc:Fallback>
      </mc:AlternateContent>
    </w:r>
    <w:r>
      <w:rPr>
        <w:noProof/>
        <w:sz w:val="18"/>
      </w:rPr>
      <mc:AlternateContent>
        <mc:Choice Requires="wps">
          <w:drawing>
            <wp:anchor distT="0" distB="0" distL="114300" distR="114300" simplePos="0" relativeHeight="251756544" behindDoc="0" locked="0" layoutInCell="1" allowOverlap="1">
              <wp:simplePos x="0" y="0"/>
              <wp:positionH relativeFrom="column">
                <wp:posOffset>383638</wp:posOffset>
              </wp:positionH>
              <wp:positionV relativeFrom="paragraph">
                <wp:posOffset>164465</wp:posOffset>
              </wp:positionV>
              <wp:extent cx="1271016" cy="274320"/>
              <wp:effectExtent l="0" t="0" r="0" b="0"/>
              <wp:wrapSquare wrapText="bothSides"/>
              <wp:docPr id="1054363446"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1B6635" w:rsidRPr="00A41BA4" w:rsidP="00864304"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53" type="#_x0000_t202" href="#_Step_2:_" style="width:100.1pt;height:21.6pt;margin-top:12.95pt;margin-left:30.2pt;mso-height-percent:0;mso-height-relative:margin;mso-width-percent:0;mso-width-relative:margin;mso-wrap-distance-bottom:0;mso-wrap-distance-left:9pt;mso-wrap-distance-right:9pt;mso-wrap-distance-top:0;mso-wrap-style:square;position:absolute;visibility:visible;v-text-anchor:top;z-index:251757568" o:button="t" fillcolor="#9cc5ca" stroked="f" strokeweight="0.5pt">
              <v:fill opacity="0" o:detectmouseclick="t"/>
              <v:textbox>
                <w:txbxContent>
                  <w:p w:rsidR="001B6635" w:rsidRPr="00A41BA4" w:rsidP="00864304" w14:paraId="1A539473"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v:textbox>
              <w10:wrap type="square"/>
            </v:shape>
          </w:pict>
        </mc:Fallback>
      </mc:AlternateContent>
    </w:r>
    <w:r>
      <w:rPr>
        <w:noProof/>
        <w:sz w:val="18"/>
      </w:rPr>
      <mc:AlternateContent>
        <mc:Choice Requires="wps">
          <w:drawing>
            <wp:anchor distT="0" distB="0" distL="114300" distR="114300" simplePos="0" relativeHeight="251754496" behindDoc="0" locked="0" layoutInCell="1" allowOverlap="1">
              <wp:simplePos x="0" y="0"/>
              <wp:positionH relativeFrom="column">
                <wp:posOffset>-906145</wp:posOffset>
              </wp:positionH>
              <wp:positionV relativeFrom="paragraph">
                <wp:posOffset>168373</wp:posOffset>
              </wp:positionV>
              <wp:extent cx="1274445" cy="272415"/>
              <wp:effectExtent l="0" t="0" r="0" b="0"/>
              <wp:wrapSquare wrapText="bothSides"/>
              <wp:docPr id="361671050"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4445" cy="272415"/>
                      </a:xfrm>
                      <a:prstGeom prst="rect">
                        <a:avLst/>
                      </a:prstGeom>
                      <a:solidFill>
                        <a:srgbClr val="9CC5CA">
                          <a:alpha val="0"/>
                        </a:srgbClr>
                      </a:solidFill>
                      <a:ln w="6350">
                        <a:noFill/>
                      </a:ln>
                    </wps:spPr>
                    <wps:txbx>
                      <w:txbxContent>
                        <w:p w:rsidR="001B6635" w:rsidRPr="00F527F7" w:rsidP="003C7AF9"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54" type="#_x0000_t202" href="#_Step_1:_" style="width:100.35pt;height:21.45pt;margin-top:13.25pt;margin-left:-71.35pt;mso-height-percent:0;mso-height-relative:margin;mso-width-percent:0;mso-width-relative:margin;mso-wrap-distance-bottom:0;mso-wrap-distance-left:9pt;mso-wrap-distance-right:9pt;mso-wrap-distance-top:0;mso-wrap-style:square;position:absolute;visibility:visible;v-text-anchor:top;z-index:251755520" o:button="t" fillcolor="#9cc5ca" stroked="f" strokeweight="0.5pt">
              <v:fill opacity="0" o:detectmouseclick="t"/>
              <v:textbox>
                <w:txbxContent>
                  <w:p w:rsidR="001B6635" w:rsidRPr="00F527F7" w:rsidP="003C7AF9" w14:paraId="32B27205"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746304" behindDoc="0" locked="0" layoutInCell="1" allowOverlap="1">
              <wp:simplePos x="0" y="0"/>
              <wp:positionH relativeFrom="column">
                <wp:posOffset>1748790</wp:posOffset>
              </wp:positionH>
              <wp:positionV relativeFrom="paragraph">
                <wp:posOffset>182880</wp:posOffset>
              </wp:positionV>
              <wp:extent cx="1097280" cy="0"/>
              <wp:effectExtent l="0" t="19050" r="26670" b="19050"/>
              <wp:wrapNone/>
              <wp:docPr id="1718333966" name="Straight Connector 5"/>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55" style="mso-width-percent:0;mso-width-relative:margin;mso-wrap-distance-bottom:0;mso-wrap-distance-left:9pt;mso-wrap-distance-right:9pt;mso-wrap-distance-top:0;mso-wrap-style:square;position:absolute;visibility:visible;z-index:251747328" from="137.7pt,14.4pt" to="224.1pt,14.4pt" strokecolor="#1f3763" strokeweight="3pt">
              <v:stroke joinstyle="miter"/>
            </v:line>
          </w:pict>
        </mc:Fallback>
      </mc:AlternateContent>
    </w:r>
    <w:r>
      <w:rPr>
        <w:noProof/>
        <w:sz w:val="18"/>
      </w:rPr>
      <mc:AlternateContent>
        <mc:Choice Requires="wps">
          <w:drawing>
            <wp:anchor distT="0" distB="0" distL="114300" distR="114300" simplePos="0" relativeHeight="251744256" behindDoc="0" locked="0" layoutInCell="1" allowOverlap="1">
              <wp:simplePos x="0" y="0"/>
              <wp:positionH relativeFrom="column">
                <wp:posOffset>467995</wp:posOffset>
              </wp:positionH>
              <wp:positionV relativeFrom="paragraph">
                <wp:posOffset>182880</wp:posOffset>
              </wp:positionV>
              <wp:extent cx="1097280" cy="0"/>
              <wp:effectExtent l="0" t="19050" r="26670" b="19050"/>
              <wp:wrapNone/>
              <wp:docPr id="974509458" name="Straight Connector 5"/>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56" style="mso-width-percent:0;mso-width-relative:margin;mso-wrap-distance-bottom:0;mso-wrap-distance-left:9pt;mso-wrap-distance-right:9pt;mso-wrap-distance-top:0;mso-wrap-style:square;position:absolute;visibility:visible;z-index:251745280" from="36.85pt,14.4pt" to="123.25pt,14.4pt" strokecolor="#1f3763" strokeweight="3pt">
              <v:stroke joinstyle="miter"/>
            </v:line>
          </w:pict>
        </mc:Fallback>
      </mc:AlternateContent>
    </w:r>
    <w:r>
      <w:rPr>
        <w:noProof/>
        <w:sz w:val="18"/>
      </w:rPr>
      <mc:AlternateContent>
        <mc:Choice Requires="wps">
          <w:drawing>
            <wp:anchor distT="0" distB="0" distL="114300" distR="114300" simplePos="0" relativeHeight="251740160" behindDoc="0" locked="0" layoutInCell="1" allowOverlap="1">
              <wp:simplePos x="0" y="0"/>
              <wp:positionH relativeFrom="column">
                <wp:posOffset>-808355</wp:posOffset>
              </wp:positionH>
              <wp:positionV relativeFrom="paragraph">
                <wp:posOffset>182880</wp:posOffset>
              </wp:positionV>
              <wp:extent cx="1097280" cy="0"/>
              <wp:effectExtent l="0" t="19050" r="26670" b="19050"/>
              <wp:wrapNone/>
              <wp:docPr id="1268081104" name="Straight Connector 5"/>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57" style="mso-width-percent:0;mso-width-relative:margin;mso-wrap-distance-bottom:0;mso-wrap-distance-left:9pt;mso-wrap-distance-right:9pt;mso-wrap-distance-top:0;mso-wrap-style:square;position:absolute;visibility:visible;z-index:251741184" from="-63.65pt,14.4pt" to="22.75pt,14.4pt" strokecolor="#1f3763" strokeweight="3pt">
              <v:stroke joinstyle="miter"/>
            </v:line>
          </w:pict>
        </mc:Fallback>
      </mc:AlternateContent>
    </w:r>
    <w:r>
      <w:rPr>
        <w:noProof/>
        <w:sz w:val="18"/>
      </w:rPr>
      <mc:AlternateContent>
        <mc:Choice Requires="wps">
          <w:drawing>
            <wp:anchor distT="0" distB="0" distL="114300" distR="114300" simplePos="0" relativeHeight="251742208" behindDoc="0" locked="0" layoutInCell="1" allowOverlap="1">
              <wp:simplePos x="0" y="0"/>
              <wp:positionH relativeFrom="column">
                <wp:posOffset>-888267</wp:posOffset>
              </wp:positionH>
              <wp:positionV relativeFrom="paragraph">
                <wp:posOffset>-147320</wp:posOffset>
              </wp:positionV>
              <wp:extent cx="1177925" cy="263525"/>
              <wp:effectExtent l="0" t="0" r="0" b="0"/>
              <wp:wrapSquare wrapText="bothSides"/>
              <wp:docPr id="241003232"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7925" cy="263525"/>
                      </a:xfrm>
                      <a:prstGeom prst="rect">
                        <a:avLst/>
                      </a:prstGeom>
                      <a:solidFill>
                        <a:srgbClr val="9CC5CA">
                          <a:alpha val="0"/>
                        </a:srgbClr>
                      </a:solidFill>
                      <a:ln w="6350">
                        <a:noFill/>
                      </a:ln>
                    </wps:spPr>
                    <wps:txbx>
                      <w:txbxContent>
                        <w:p w:rsidR="001B6635" w:rsidRPr="006D2C8D" w:rsidP="00477A3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58" type="#_x0000_t202" style="width:92.75pt;height:20.75pt;margin-top:-11.6pt;margin-left:-69.95pt;mso-height-percent:0;mso-height-relative:margin;mso-width-percent:0;mso-width-relative:margin;mso-wrap-distance-bottom:0;mso-wrap-distance-left:9pt;mso-wrap-distance-right:9pt;mso-wrap-distance-top:0;mso-wrap-style:square;position:absolute;visibility:visible;v-text-anchor:top;z-index:251743232" fillcolor="#9cc5ca" stroked="f" strokeweight="0.5pt">
              <v:fill opacity="0"/>
              <v:textbox>
                <w:txbxContent>
                  <w:p w:rsidR="001B6635" w:rsidRPr="006D2C8D" w:rsidP="00477A37" w14:paraId="0ADEDA91"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v:textbox>
              <w10:wrap type="square"/>
            </v:shape>
          </w:pict>
        </mc:Fallback>
      </mc:AlternateContent>
    </w:r>
    <w:r>
      <w:rPr>
        <w:noProof/>
        <w:sz w:val="18"/>
      </w:rPr>
      <mc:AlternateContent>
        <mc:Choice Requires="wps">
          <w:drawing>
            <wp:anchor distT="0" distB="0" distL="114300" distR="114300" simplePos="0" relativeHeight="251738112" behindDoc="1" locked="0" layoutInCell="1" allowOverlap="1">
              <wp:simplePos x="0" y="0"/>
              <wp:positionH relativeFrom="page">
                <wp:posOffset>7913</wp:posOffset>
              </wp:positionH>
              <mc:AlternateContent xmlns:mc="http://schemas.openxmlformats.org/markup-compatibility/2006">
                <mc:Choice xmlns:c14="http://schemas.microsoft.com/office/drawing/2007/8/2/chart" Requires="c14">
                  <wp:positionV relativeFrom="page">
                    <wp14:pctPosVOffset>0</wp14:pctPosVOffset>
                  </wp:positionV>
                </mc:Choice>
                <mc:Fallback>
                  <wp:positionV relativeFrom="page">
                    <wp:posOffset>0</wp:posOffset>
                  </wp:positionV>
                </mc:Fallback>
              </mc:AlternateContent>
              <wp:extent cx="7772400" cy="658368"/>
              <wp:effectExtent l="0" t="0" r="0" b="8890"/>
              <wp:wrapNone/>
              <wp:docPr id="435469063" name="Rectangle 3"/>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658368"/>
                      </a:xfrm>
                      <a:prstGeom prst="rect">
                        <a:avLst/>
                      </a:prstGeom>
                      <a:solidFill>
                        <a:srgbClr val="9CC5CA">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margin">
                <wp14:pctHeight>0</wp14:pctHeight>
              </wp14:sizeRelV>
            </wp:anchor>
          </w:drawing>
        </mc:Choice>
        <mc:Fallback>
          <w:pict>
            <v:rect id="Rectangle 3" o:spid="_x0000_s2159" style="width:612pt;height:51.85pt;margin-top:0;margin-left:0.6pt;mso-height-percent:0;mso-height-relative:margin;mso-position-horizontal-relative:page;mso-position-vertical-relative:page;mso-top-percent:0;mso-width-percent:1000;mso-width-relative:page;mso-wrap-distance-bottom:0;mso-wrap-distance-left:9pt;mso-wrap-distance-right:9pt;mso-wrap-distance-top:0;mso-wrap-style:square;position:absolute;visibility:visible;v-text-anchor:middle;z-index:-251577344" fillcolor="#9cc5ca" stroked="f" strokeweight="1pt">
              <v:fill opacity="32639f"/>
            </v:rect>
          </w:pict>
        </mc:Fallback>
      </mc:AlternateContent>
    </w:r>
    <w:r>
      <w:rPr>
        <w:sz w:val="18"/>
      </w:rPr>
      <w:tab/>
    </w:r>
    <w:r>
      <w:rPr>
        <w:sz w:val="18"/>
      </w:rPr>
      <w:tab/>
    </w:r>
    <w:r>
      <w:rPr>
        <w:sz w:val="18"/>
      </w:rPr>
      <w:tab/>
    </w:r>
    <w:r>
      <w:rPr>
        <w:sz w:val="18"/>
      </w:rPr>
      <w:tab/>
    </w:r>
    <w:r>
      <w:rPr>
        <w:sz w:val="18"/>
      </w:rPr>
      <w:tab/>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A20B3" w:rsidRPr="00B372D5" w:rsidP="007838F8" w14:paraId="2B9DA808" w14:textId="27AB8050">
    <w:r>
      <w:rPr>
        <w:noProof/>
        <w:sz w:val="18"/>
      </w:rPr>
      <mc:AlternateContent>
        <mc:Choice Requires="wps">
          <w:drawing>
            <wp:anchor distT="0" distB="0" distL="114300" distR="114300" simplePos="0" relativeHeight="251979776" behindDoc="0" locked="0" layoutInCell="1" allowOverlap="1">
              <wp:simplePos x="0" y="0"/>
              <wp:positionH relativeFrom="column">
                <wp:posOffset>4231640</wp:posOffset>
              </wp:positionH>
              <wp:positionV relativeFrom="page">
                <wp:posOffset>0</wp:posOffset>
              </wp:positionV>
              <wp:extent cx="1389380" cy="380365"/>
              <wp:effectExtent l="0" t="0" r="0" b="0"/>
              <wp:wrapSquare wrapText="bothSides"/>
              <wp:docPr id="1194478182"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89380" cy="380365"/>
                      </a:xfrm>
                      <a:prstGeom prst="rect">
                        <a:avLst/>
                      </a:prstGeom>
                      <a:solidFill>
                        <a:srgbClr val="9CC5CA">
                          <a:alpha val="0"/>
                        </a:srgbClr>
                      </a:solidFill>
                      <a:ln w="6350">
                        <a:noFill/>
                      </a:ln>
                    </wps:spPr>
                    <wps:txbx>
                      <w:txbxContent>
                        <w:p w:rsidR="003A20B3" w:rsidRPr="004551FF" w:rsidP="00E905DA" w14:textId="50455C63">
                          <w:pPr>
                            <w:spacing w:after="0" w:line="240" w:lineRule="auto"/>
                            <w:jc w:val="center"/>
                            <w:rPr>
                              <w:b/>
                              <w:bCs/>
                              <w:color w:val="1F3864" w:themeColor="accent5" w:themeShade="80"/>
                              <w:sz w:val="22"/>
                              <w:szCs w:val="18"/>
                            </w:rPr>
                          </w:pPr>
                          <w:r w:rsidRPr="004551FF">
                            <w:rPr>
                              <w:b/>
                              <w:bCs/>
                              <w:color w:val="1F3864" w:themeColor="accent5" w:themeShade="80"/>
                              <w:sz w:val="22"/>
                              <w:szCs w:val="18"/>
                            </w:rPr>
                            <w:t>Other Info</w:t>
                          </w:r>
                          <w:r w:rsidR="00E518CC">
                            <w:rPr>
                              <w:b/>
                              <w:bCs/>
                              <w:color w:val="1F3864" w:themeColor="accent5" w:themeShade="80"/>
                              <w:sz w:val="22"/>
                              <w:szCs w:val="18"/>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60" type="#_x0000_t202" style="width:109.4pt;height:29.95pt;margin-top:0;margin-left:333.2pt;mso-height-percent:0;mso-height-relative:margin;mso-position-vertical-relative:page;mso-width-percent:0;mso-width-relative:margin;mso-wrap-distance-bottom:0;mso-wrap-distance-left:9pt;mso-wrap-distance-right:9pt;mso-wrap-distance-top:0;mso-wrap-style:square;position:absolute;visibility:visible;v-text-anchor:top;z-index:251980800" fillcolor="#9cc5ca" stroked="f" strokeweight="0.5pt">
              <v:fill opacity="0"/>
              <v:textbox>
                <w:txbxContent>
                  <w:p w:rsidR="003A20B3" w:rsidRPr="004551FF" w:rsidP="00E905DA" w14:paraId="549DE405" w14:textId="50455C63">
                    <w:pPr>
                      <w:spacing w:after="0" w:line="240" w:lineRule="auto"/>
                      <w:jc w:val="center"/>
                      <w:rPr>
                        <w:b/>
                        <w:bCs/>
                        <w:color w:val="1F3864" w:themeColor="accent5" w:themeShade="80"/>
                        <w:sz w:val="22"/>
                        <w:szCs w:val="18"/>
                      </w:rPr>
                    </w:pPr>
                    <w:r w:rsidRPr="004551FF">
                      <w:rPr>
                        <w:b/>
                        <w:bCs/>
                        <w:color w:val="1F3864" w:themeColor="accent5" w:themeShade="80"/>
                        <w:sz w:val="22"/>
                        <w:szCs w:val="18"/>
                      </w:rPr>
                      <w:t>Other Info</w:t>
                    </w:r>
                    <w:r w:rsidR="00E518CC">
                      <w:rPr>
                        <w:b/>
                        <w:bCs/>
                        <w:color w:val="1F3864" w:themeColor="accent5" w:themeShade="80"/>
                        <w:sz w:val="22"/>
                        <w:szCs w:val="18"/>
                      </w:rPr>
                      <w:t>rmation</w:t>
                    </w:r>
                  </w:p>
                </w:txbxContent>
              </v:textbox>
              <w10:wrap type="square"/>
            </v:shape>
          </w:pict>
        </mc:Fallback>
      </mc:AlternateContent>
    </w:r>
    <w:r w:rsidR="00447B41">
      <w:rPr>
        <w:noProof/>
        <w:sz w:val="18"/>
      </w:rPr>
      <mc:AlternateContent>
        <mc:Choice Requires="wps">
          <w:drawing>
            <wp:anchor distT="0" distB="0" distL="114300" distR="114300" simplePos="0" relativeHeight="251967488" behindDoc="0" locked="0" layoutInCell="1" allowOverlap="1">
              <wp:simplePos x="0" y="0"/>
              <wp:positionH relativeFrom="column">
                <wp:posOffset>-770890</wp:posOffset>
              </wp:positionH>
              <wp:positionV relativeFrom="page">
                <wp:posOffset>30480</wp:posOffset>
              </wp:positionV>
              <wp:extent cx="1097280" cy="0"/>
              <wp:effectExtent l="0" t="19050" r="45720" b="38100"/>
              <wp:wrapNone/>
              <wp:docPr id="87447931" name="Straight Connector 5"/>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61" style="mso-position-vertical-relative:page;mso-width-percent:0;mso-width-relative:margin;mso-wrap-distance-bottom:0;mso-wrap-distance-left:9pt;mso-wrap-distance-right:9pt;mso-wrap-distance-top:0;mso-wrap-style:square;position:absolute;visibility:visible;z-index:251968512" from="-60.7pt,2.4pt" to="25.7pt,2.4pt" strokecolor="#9cc5ca" strokeweight="4.5pt">
              <v:stroke joinstyle="miter"/>
            </v:line>
          </w:pict>
        </mc:Fallback>
      </mc:AlternateContent>
    </w:r>
    <w:r w:rsidR="00CA31A7">
      <w:rPr>
        <w:noProof/>
        <w:sz w:val="18"/>
      </w:rPr>
      <mc:AlternateContent>
        <mc:Choice Requires="wps">
          <w:drawing>
            <wp:anchor distT="0" distB="0" distL="114300" distR="114300" simplePos="0" relativeHeight="251961344" behindDoc="0" locked="0" layoutInCell="1" allowOverlap="1">
              <wp:simplePos x="0" y="0"/>
              <wp:positionH relativeFrom="column">
                <wp:posOffset>4365021</wp:posOffset>
              </wp:positionH>
              <wp:positionV relativeFrom="page">
                <wp:posOffset>42545</wp:posOffset>
              </wp:positionV>
              <wp:extent cx="1097280" cy="0"/>
              <wp:effectExtent l="0" t="38100" r="45720" b="38100"/>
              <wp:wrapNone/>
              <wp:docPr id="358905806" name="Straight Connector 5"/>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62" style="mso-position-vertical-relative:page;mso-width-percent:0;mso-width-relative:margin;mso-wrap-distance-bottom:0;mso-wrap-distance-left:9pt;mso-wrap-distance-right:9pt;mso-wrap-distance-top:0;mso-wrap-style:square;position:absolute;visibility:visible;z-index:251962368" from="343.7pt,3.35pt" to="430.1pt,3.35pt" strokecolor="#1f3763" strokeweight="6pt">
              <v:stroke joinstyle="miter"/>
            </v:line>
          </w:pict>
        </mc:Fallback>
      </mc:AlternateContent>
    </w:r>
    <w:r w:rsidR="00CA31A7">
      <w:rPr>
        <w:noProof/>
        <w:sz w:val="18"/>
      </w:rPr>
      <mc:AlternateContent>
        <mc:Choice Requires="wps">
          <w:drawing>
            <wp:anchor distT="0" distB="0" distL="114300" distR="114300" simplePos="0" relativeHeight="251973632" behindDoc="0" locked="0" layoutInCell="1" allowOverlap="1">
              <wp:simplePos x="0" y="0"/>
              <wp:positionH relativeFrom="column">
                <wp:posOffset>3081325</wp:posOffset>
              </wp:positionH>
              <wp:positionV relativeFrom="page">
                <wp:posOffset>30480</wp:posOffset>
              </wp:positionV>
              <wp:extent cx="1097280" cy="0"/>
              <wp:effectExtent l="0" t="19050" r="45720" b="38100"/>
              <wp:wrapNone/>
              <wp:docPr id="1329194667" name="Straight Connector 5"/>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63" style="mso-position-vertical-relative:page;mso-width-percent:0;mso-width-relative:margin;mso-wrap-distance-bottom:0;mso-wrap-distance-left:9pt;mso-wrap-distance-right:9pt;mso-wrap-distance-top:0;mso-wrap-style:square;position:absolute;visibility:visible;z-index:251974656" from="242.6pt,2.4pt" to="329pt,2.4pt" strokecolor="#9cc5ca" strokeweight="4.5pt">
              <v:stroke joinstyle="miter"/>
            </v:line>
          </w:pict>
        </mc:Fallback>
      </mc:AlternateContent>
    </w:r>
    <w:r>
      <w:rPr>
        <w:noProof/>
        <w:sz w:val="18"/>
      </w:rPr>
      <mc:AlternateContent>
        <mc:Choice Requires="wps">
          <w:drawing>
            <wp:anchor distT="0" distB="0" distL="114300" distR="114300" simplePos="0" relativeHeight="251971584" behindDoc="0" locked="0" layoutInCell="1" allowOverlap="1">
              <wp:simplePos x="0" y="0"/>
              <wp:positionH relativeFrom="column">
                <wp:posOffset>1810715</wp:posOffset>
              </wp:positionH>
              <wp:positionV relativeFrom="page">
                <wp:posOffset>30480</wp:posOffset>
              </wp:positionV>
              <wp:extent cx="1097280" cy="0"/>
              <wp:effectExtent l="0" t="19050" r="45720" b="38100"/>
              <wp:wrapNone/>
              <wp:docPr id="1456749646" name="Straight Connector 5"/>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64" style="mso-position-vertical-relative:page;mso-width-percent:0;mso-width-relative:margin;mso-wrap-distance-bottom:0;mso-wrap-distance-left:9pt;mso-wrap-distance-right:9pt;mso-wrap-distance-top:0;mso-wrap-style:square;position:absolute;visibility:visible;z-index:251972608" from="142.6pt,2.4pt" to="229pt,2.4pt" strokecolor="#9cc5ca" strokeweight="4.5pt">
              <v:stroke joinstyle="miter"/>
            </v:line>
          </w:pict>
        </mc:Fallback>
      </mc:AlternateContent>
    </w:r>
    <w:r>
      <w:rPr>
        <w:noProof/>
        <w:sz w:val="18"/>
      </w:rPr>
      <mc:AlternateContent>
        <mc:Choice Requires="wps">
          <w:drawing>
            <wp:anchor distT="0" distB="0" distL="114300" distR="114300" simplePos="0" relativeHeight="251977728" behindDoc="0" locked="0" layoutInCell="1" allowOverlap="1">
              <wp:simplePos x="0" y="0"/>
              <wp:positionH relativeFrom="column">
                <wp:posOffset>3199765</wp:posOffset>
              </wp:positionH>
              <wp:positionV relativeFrom="page">
                <wp:posOffset>0</wp:posOffset>
              </wp:positionV>
              <wp:extent cx="822960" cy="274320"/>
              <wp:effectExtent l="0" t="0" r="0" b="0"/>
              <wp:wrapSquare wrapText="bothSides"/>
              <wp:docPr id="1918243954"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822960" cy="274320"/>
                      </a:xfrm>
                      <a:prstGeom prst="rect">
                        <a:avLst/>
                      </a:prstGeom>
                      <a:solidFill>
                        <a:srgbClr val="9CC5CA">
                          <a:alpha val="0"/>
                        </a:srgbClr>
                      </a:solidFill>
                      <a:ln w="6350">
                        <a:noFill/>
                      </a:ln>
                    </wps:spPr>
                    <wps:txbx>
                      <w:txbxContent>
                        <w:p w:rsidR="003A20B3" w:rsidRPr="003A20B3" w:rsidP="004551FF" w14:textId="77777777">
                          <w:pPr>
                            <w:spacing w:before="60" w:after="0" w:line="240" w:lineRule="auto"/>
                            <w:jc w:val="center"/>
                            <w:rPr>
                              <w:color w:val="1F3864" w:themeColor="accent5" w:themeShade="80"/>
                              <w:sz w:val="20"/>
                              <w:szCs w:val="16"/>
                            </w:rPr>
                          </w:pPr>
                          <w:r w:rsidRPr="003A20B3">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65" type="#_x0000_t202" href="#_Step_4:__1" style="width:64.8pt;height:21.6pt;margin-top:0;margin-left:251.95pt;mso-height-percent:0;mso-height-relative:margin;mso-position-vertical-relative:page;mso-width-percent:0;mso-width-relative:margin;mso-wrap-distance-bottom:0;mso-wrap-distance-left:9pt;mso-wrap-distance-right:9pt;mso-wrap-distance-top:0;mso-wrap-style:square;position:absolute;visibility:visible;v-text-anchor:top;z-index:251978752" o:button="t" fillcolor="#9cc5ca" stroked="f" strokeweight="0.5pt">
              <v:fill opacity="0" o:detectmouseclick="t"/>
              <v:textbox>
                <w:txbxContent>
                  <w:p w:rsidR="003A20B3" w:rsidRPr="003A20B3" w:rsidP="004551FF" w14:paraId="3EFD1D99" w14:textId="77777777">
                    <w:pPr>
                      <w:spacing w:before="60" w:after="0" w:line="240" w:lineRule="auto"/>
                      <w:jc w:val="center"/>
                      <w:rPr>
                        <w:color w:val="1F3864" w:themeColor="accent5" w:themeShade="80"/>
                        <w:sz w:val="20"/>
                        <w:szCs w:val="16"/>
                      </w:rPr>
                    </w:pPr>
                    <w:r w:rsidRPr="003A20B3">
                      <w:rPr>
                        <w:color w:val="1F3864" w:themeColor="accent5" w:themeShade="80"/>
                        <w:sz w:val="20"/>
                        <w:szCs w:val="16"/>
                      </w:rPr>
                      <w:t>Post-Award</w:t>
                    </w:r>
                  </w:p>
                </w:txbxContent>
              </v:textbox>
              <w10:wrap type="square"/>
            </v:shape>
          </w:pict>
        </mc:Fallback>
      </mc:AlternateContent>
    </w:r>
    <w:r>
      <w:rPr>
        <w:noProof/>
        <w:sz w:val="18"/>
      </w:rPr>
      <mc:AlternateContent>
        <mc:Choice Requires="wps">
          <w:drawing>
            <wp:anchor distT="0" distB="0" distL="114300" distR="114300" simplePos="0" relativeHeight="251969536" behindDoc="0" locked="0" layoutInCell="1" allowOverlap="1">
              <wp:simplePos x="0" y="0"/>
              <wp:positionH relativeFrom="column">
                <wp:posOffset>489585</wp:posOffset>
              </wp:positionH>
              <wp:positionV relativeFrom="page">
                <wp:posOffset>30480</wp:posOffset>
              </wp:positionV>
              <wp:extent cx="1097280" cy="0"/>
              <wp:effectExtent l="0" t="19050" r="45720" b="38100"/>
              <wp:wrapNone/>
              <wp:docPr id="1602887878" name="Straight Connector 5"/>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66" style="mso-position-vertical-relative:page;mso-width-percent:0;mso-width-relative:margin;mso-wrap-distance-bottom:0;mso-wrap-distance-left:9pt;mso-wrap-distance-right:9pt;mso-wrap-distance-top:0;mso-wrap-style:square;position:absolute;visibility:visible;z-index:251970560" from="38.55pt,2.4pt" to="124.95pt,2.4pt" strokecolor="#9cc5ca" strokeweight="4.5pt">
              <v:stroke joinstyle="miter"/>
            </v:line>
          </w:pict>
        </mc:Fallback>
      </mc:AlternateContent>
    </w:r>
    <w:r>
      <w:rPr>
        <w:noProof/>
        <w:sz w:val="18"/>
      </w:rPr>
      <mc:AlternateContent>
        <mc:Choice Requires="wps">
          <w:drawing>
            <wp:anchor distT="0" distB="0" distL="114300" distR="114300" simplePos="0" relativeHeight="251963392" behindDoc="0" locked="0" layoutInCell="1" allowOverlap="1">
              <wp:simplePos x="0" y="0"/>
              <wp:positionH relativeFrom="column">
                <wp:posOffset>-842010</wp:posOffset>
              </wp:positionH>
              <wp:positionV relativeFrom="page">
                <wp:posOffset>0</wp:posOffset>
              </wp:positionV>
              <wp:extent cx="1261872" cy="274320"/>
              <wp:effectExtent l="0" t="0" r="0" b="0"/>
              <wp:wrapSquare wrapText="bothSides"/>
              <wp:docPr id="61519141"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61872" cy="274320"/>
                      </a:xfrm>
                      <a:prstGeom prst="rect">
                        <a:avLst/>
                      </a:prstGeom>
                      <a:solidFill>
                        <a:srgbClr val="9CC5CA">
                          <a:alpha val="0"/>
                        </a:srgbClr>
                      </a:solidFill>
                      <a:ln w="6350">
                        <a:noFill/>
                      </a:ln>
                    </wps:spPr>
                    <wps:txbx>
                      <w:txbxContent>
                        <w:p w:rsidR="003A20B3" w:rsidRPr="006A63EA" w:rsidP="00452EC7"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67" type="#_x0000_t202" href="#_Step_1:_" style="width:99.35pt;height:21.6pt;margin-top:0;margin-left:-66.3pt;mso-height-percent:0;mso-height-relative:margin;mso-position-vertical-relative:page;mso-width-percent:0;mso-width-relative:margin;mso-wrap-distance-bottom:0;mso-wrap-distance-left:9pt;mso-wrap-distance-right:9pt;mso-wrap-distance-top:0;mso-wrap-style:square;position:absolute;visibility:visible;v-text-anchor:top;z-index:251964416" o:button="t" fillcolor="#9cc5ca" stroked="f" strokeweight="0.5pt">
              <v:fill opacity="0" o:detectmouseclick="t"/>
              <v:textbox>
                <w:txbxContent>
                  <w:p w:rsidR="003A20B3" w:rsidRPr="006A63EA" w:rsidP="00452EC7" w14:paraId="3A752BCF"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975680" behindDoc="0" locked="0" layoutInCell="1" allowOverlap="1">
              <wp:simplePos x="0" y="0"/>
              <wp:positionH relativeFrom="column">
                <wp:posOffset>5572760</wp:posOffset>
              </wp:positionH>
              <wp:positionV relativeFrom="page">
                <wp:posOffset>30480</wp:posOffset>
              </wp:positionV>
              <wp:extent cx="1097280" cy="0"/>
              <wp:effectExtent l="0" t="19050" r="45720" b="38100"/>
              <wp:wrapNone/>
              <wp:docPr id="1119951880" name="Straight Connector 5"/>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68" style="mso-position-vertical-relative:page;mso-width-percent:0;mso-width-relative:margin;mso-wrap-distance-bottom:0;mso-wrap-distance-left:9pt;mso-wrap-distance-right:9pt;mso-wrap-distance-top:0;mso-wrap-style:square;position:absolute;visibility:visible;z-index:251976704" from="438.8pt,2.4pt" to="525.2pt,2.4pt" strokecolor="#9cc5ca" strokeweight="4.5pt">
              <v:stroke joinstyle="miter"/>
            </v:line>
          </w:pict>
        </mc:Fallback>
      </mc:AlternateContent>
    </w:r>
    <w:r>
      <w:rPr>
        <w:noProof/>
        <w:sz w:val="18"/>
      </w:rPr>
      <mc:AlternateContent>
        <mc:Choice Requires="wps">
          <w:drawing>
            <wp:anchor distT="0" distB="0" distL="114300" distR="114300" simplePos="0" relativeHeight="251965440" behindDoc="0" locked="0" layoutInCell="1" allowOverlap="1">
              <wp:simplePos x="0" y="0"/>
              <wp:positionH relativeFrom="column">
                <wp:posOffset>448310</wp:posOffset>
              </wp:positionH>
              <wp:positionV relativeFrom="page">
                <wp:posOffset>0</wp:posOffset>
              </wp:positionV>
              <wp:extent cx="1197864" cy="274320"/>
              <wp:effectExtent l="0" t="0" r="0" b="0"/>
              <wp:wrapSquare wrapText="bothSides"/>
              <wp:docPr id="1014889588"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197864" cy="274320"/>
                      </a:xfrm>
                      <a:prstGeom prst="rect">
                        <a:avLst/>
                      </a:prstGeom>
                      <a:solidFill>
                        <a:srgbClr val="9CC5CA">
                          <a:alpha val="0"/>
                        </a:srgbClr>
                      </a:solidFill>
                      <a:ln w="6350">
                        <a:noFill/>
                      </a:ln>
                    </wps:spPr>
                    <wps:txbx>
                      <w:txbxContent>
                        <w:p w:rsidR="003A20B3" w:rsidRPr="00A41BA4" w:rsidP="00452EC7"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69" type="#_x0000_t202" href="#_Step_2:_" style="width:94.3pt;height:21.6pt;margin-top:0;margin-left:35.3pt;mso-height-percent:0;mso-height-relative:margin;mso-position-vertical-relative:page;mso-width-percent:0;mso-width-relative:margin;mso-wrap-distance-bottom:0;mso-wrap-distance-left:9pt;mso-wrap-distance-right:9pt;mso-wrap-distance-top:0;mso-wrap-style:square;position:absolute;visibility:visible;v-text-anchor:top;z-index:251966464" o:button="t" fillcolor="#9cc5ca" stroked="f" strokeweight="0.5pt">
              <v:fill opacity="0" o:detectmouseclick="t"/>
              <v:textbox>
                <w:txbxContent>
                  <w:p w:rsidR="003A20B3" w:rsidRPr="00A41BA4" w:rsidP="00452EC7" w14:paraId="74FF0388"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v:textbox>
              <w10:wrap type="square"/>
            </v:shape>
          </w:pict>
        </mc:Fallback>
      </mc:AlternateContent>
    </w:r>
    <w:r>
      <w:rPr>
        <w:noProof/>
        <w:sz w:val="18"/>
      </w:rPr>
      <mc:AlternateContent>
        <mc:Choice Requires="wps">
          <w:drawing>
            <wp:anchor distT="0" distB="0" distL="114300" distR="114300" simplePos="0" relativeHeight="251981824" behindDoc="0" locked="0" layoutInCell="1" allowOverlap="1">
              <wp:simplePos x="0" y="0"/>
              <wp:positionH relativeFrom="column">
                <wp:posOffset>5442829</wp:posOffset>
              </wp:positionH>
              <wp:positionV relativeFrom="page">
                <wp:posOffset>0</wp:posOffset>
              </wp:positionV>
              <wp:extent cx="1316736" cy="274320"/>
              <wp:effectExtent l="0" t="0" r="0" b="0"/>
              <wp:wrapSquare wrapText="bothSides"/>
              <wp:docPr id="1711888391"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6736" cy="274320"/>
                      </a:xfrm>
                      <a:prstGeom prst="rect">
                        <a:avLst/>
                      </a:prstGeom>
                      <a:solidFill>
                        <a:srgbClr val="9CC5CA">
                          <a:alpha val="0"/>
                        </a:srgbClr>
                      </a:solidFill>
                      <a:ln w="6350">
                        <a:noFill/>
                      </a:ln>
                    </wps:spPr>
                    <wps:txbx>
                      <w:txbxContent>
                        <w:p w:rsidR="003A20B3" w:rsidRPr="008F77E1" w:rsidP="009F5EDB"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70" type="#_x0000_t202" href="#_Additional_Guidance" style="width:103.7pt;height:21.6pt;margin-top:0;margin-left:428.55pt;mso-height-percent:0;mso-height-relative:margin;mso-position-vertical-relative:page;mso-width-percent:0;mso-width-relative:margin;mso-wrap-distance-bottom:0;mso-wrap-distance-left:9pt;mso-wrap-distance-right:9pt;mso-wrap-distance-top:0;mso-wrap-style:square;position:absolute;visibility:visible;v-text-anchor:top;z-index:251982848" o:button="t" fillcolor="#9cc5ca" stroked="f" strokeweight="0.5pt">
              <v:fill opacity="0" o:detectmouseclick="t"/>
              <v:textbox>
                <w:txbxContent>
                  <w:p w:rsidR="003A20B3" w:rsidRPr="008F77E1" w:rsidP="009F5EDB" w14:paraId="47885C86"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Pr>
        <w:noProof/>
        <w:sz w:val="18"/>
      </w:rPr>
      <mc:AlternateContent>
        <mc:Choice Requires="wps">
          <w:drawing>
            <wp:anchor distT="0" distB="0" distL="114300" distR="114300" simplePos="0" relativeHeight="251791360" behindDoc="0" locked="0" layoutInCell="1" allowOverlap="1">
              <wp:simplePos x="0" y="0"/>
              <wp:positionH relativeFrom="column">
                <wp:posOffset>1697502</wp:posOffset>
              </wp:positionH>
              <wp:positionV relativeFrom="page">
                <wp:posOffset>0</wp:posOffset>
              </wp:positionV>
              <wp:extent cx="1316736" cy="274320"/>
              <wp:effectExtent l="0" t="0" r="0" b="0"/>
              <wp:wrapSquare wrapText="bothSides"/>
              <wp:docPr id="101109937"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6736" cy="274320"/>
                      </a:xfrm>
                      <a:prstGeom prst="rect">
                        <a:avLst/>
                      </a:prstGeom>
                      <a:solidFill>
                        <a:srgbClr val="9CC5CA">
                          <a:alpha val="0"/>
                        </a:srgbClr>
                      </a:solidFill>
                      <a:ln w="6350">
                        <a:noFill/>
                      </a:ln>
                    </wps:spPr>
                    <wps:txbx>
                      <w:txbxContent>
                        <w:p w:rsidR="003A20B3" w:rsidRPr="007D06DB" w:rsidP="004551FF" w14:textId="77777777">
                          <w:pPr>
                            <w:spacing w:before="60" w:after="0" w:line="240" w:lineRule="auto"/>
                            <w:jc w:val="center"/>
                            <w:rPr>
                              <w:color w:val="1F3864" w:themeColor="accent5" w:themeShade="80"/>
                              <w:sz w:val="20"/>
                              <w:szCs w:val="16"/>
                            </w:rPr>
                          </w:pPr>
                          <w:r w:rsidRPr="007D06DB">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71" type="#_x0000_t202" href="#_Step_3:_" style="width:103.7pt;height:21.6pt;margin-top:0;margin-left:133.65pt;mso-height-percent:0;mso-height-relative:margin;mso-position-vertical-relative:page;mso-width-percent:0;mso-width-relative:margin;mso-wrap-distance-bottom:0;mso-wrap-distance-left:9pt;mso-wrap-distance-right:9pt;mso-wrap-distance-top:0;mso-wrap-style:square;position:absolute;visibility:visible;v-text-anchor:top;z-index:251792384" o:button="t" fillcolor="#9cc5ca" stroked="f" strokeweight="0.5pt">
              <v:fill opacity="0" o:detectmouseclick="t"/>
              <v:textbox>
                <w:txbxContent>
                  <w:p w:rsidR="003A20B3" w:rsidRPr="007D06DB" w:rsidP="004551FF" w14:paraId="1351BE1A" w14:textId="77777777">
                    <w:pPr>
                      <w:spacing w:before="60" w:after="0" w:line="240" w:lineRule="auto"/>
                      <w:jc w:val="center"/>
                      <w:rPr>
                        <w:color w:val="1F3864" w:themeColor="accent5" w:themeShade="80"/>
                        <w:sz w:val="20"/>
                        <w:szCs w:val="16"/>
                      </w:rPr>
                    </w:pPr>
                    <w:r w:rsidRPr="007D06DB">
                      <w:rPr>
                        <w:color w:val="1F3864" w:themeColor="accent5" w:themeShade="80"/>
                        <w:sz w:val="20"/>
                        <w:szCs w:val="16"/>
                      </w:rPr>
                      <w:t>Learn About Review</w:t>
                    </w:r>
                  </w:p>
                </w:txbxContent>
              </v:textbox>
              <w10:wrap type="squar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6D25" w:rsidRPr="00AA6C9D" w:rsidP="006A630A" w14:paraId="021E9787" w14:textId="0884EA5A">
    <w:pPr>
      <w:pStyle w:val="NormalBoldBlue"/>
      <w:ind w:left="2880"/>
      <w:contextualSpacing/>
      <w:rPr>
        <w:sz w:val="18"/>
      </w:rPr>
    </w:pPr>
    <w:r>
      <w:rPr>
        <w:noProof/>
        <w:sz w:val="18"/>
      </w:rPr>
      <mc:AlternateContent>
        <mc:Choice Requires="wps">
          <w:drawing>
            <wp:anchor distT="0" distB="0" distL="114300" distR="114300" simplePos="0" relativeHeight="251957248" behindDoc="0" locked="0" layoutInCell="1" allowOverlap="1">
              <wp:simplePos x="0" y="0"/>
              <wp:positionH relativeFrom="column">
                <wp:posOffset>4219737</wp:posOffset>
              </wp:positionH>
              <wp:positionV relativeFrom="paragraph">
                <wp:posOffset>167640</wp:posOffset>
              </wp:positionV>
              <wp:extent cx="1254125" cy="274320"/>
              <wp:effectExtent l="0" t="0" r="0" b="0"/>
              <wp:wrapSquare wrapText="bothSides"/>
              <wp:docPr id="738634711"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54125" cy="274320"/>
                      </a:xfrm>
                      <a:prstGeom prst="rect">
                        <a:avLst/>
                      </a:prstGeom>
                      <a:solidFill>
                        <a:srgbClr val="9CC5CA">
                          <a:alpha val="0"/>
                        </a:srgbClr>
                      </a:solidFill>
                      <a:ln w="6350">
                        <a:noFill/>
                      </a:ln>
                    </wps:spPr>
                    <wps:txbx>
                      <w:txbxContent>
                        <w:p w:rsidR="00F86D25" w:rsidRPr="00452EC7" w:rsidP="00E905DA" w14:textId="6BA328DC">
                          <w:pPr>
                            <w:spacing w:before="0" w:line="240" w:lineRule="auto"/>
                            <w:jc w:val="center"/>
                            <w:rPr>
                              <w:b/>
                              <w:bCs/>
                              <w:color w:val="1F3864" w:themeColor="accent5" w:themeShade="80"/>
                              <w:sz w:val="22"/>
                              <w:szCs w:val="18"/>
                            </w:rPr>
                          </w:pPr>
                          <w:r w:rsidRPr="00452EC7">
                            <w:rPr>
                              <w:b/>
                              <w:bCs/>
                              <w:color w:val="1F3864" w:themeColor="accent5" w:themeShade="80"/>
                              <w:sz w:val="22"/>
                              <w:szCs w:val="18"/>
                            </w:rPr>
                            <w:t>Other Info</w:t>
                          </w:r>
                          <w:r w:rsidR="00E518CC">
                            <w:rPr>
                              <w:b/>
                              <w:bCs/>
                              <w:color w:val="1F3864" w:themeColor="accent5" w:themeShade="80"/>
                              <w:sz w:val="22"/>
                              <w:szCs w:val="18"/>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72" type="#_x0000_t202" style="width:98.75pt;height:21.6pt;margin-top:13.2pt;margin-left:332.25pt;mso-height-percent:0;mso-height-relative:margin;mso-width-percent:0;mso-width-relative:margin;mso-wrap-distance-bottom:0;mso-wrap-distance-left:9pt;mso-wrap-distance-right:9pt;mso-wrap-distance-top:0;mso-wrap-style:square;position:absolute;visibility:visible;v-text-anchor:top;z-index:251958272" fillcolor="#9cc5ca" stroked="f" strokeweight="0.5pt">
              <v:fill opacity="0"/>
              <v:textbox>
                <w:txbxContent>
                  <w:p w:rsidR="00F86D25" w:rsidRPr="00452EC7" w:rsidP="00E905DA" w14:paraId="0A548065" w14:textId="6BA328DC">
                    <w:pPr>
                      <w:spacing w:before="0" w:line="240" w:lineRule="auto"/>
                      <w:jc w:val="center"/>
                      <w:rPr>
                        <w:b/>
                        <w:bCs/>
                        <w:color w:val="1F3864" w:themeColor="accent5" w:themeShade="80"/>
                        <w:sz w:val="22"/>
                        <w:szCs w:val="18"/>
                      </w:rPr>
                    </w:pPr>
                    <w:r w:rsidRPr="00452EC7">
                      <w:rPr>
                        <w:b/>
                        <w:bCs/>
                        <w:color w:val="1F3864" w:themeColor="accent5" w:themeShade="80"/>
                        <w:sz w:val="22"/>
                        <w:szCs w:val="18"/>
                      </w:rPr>
                      <w:t>Other Info</w:t>
                    </w:r>
                    <w:r w:rsidR="00E518CC">
                      <w:rPr>
                        <w:b/>
                        <w:bCs/>
                        <w:color w:val="1F3864" w:themeColor="accent5" w:themeShade="80"/>
                        <w:sz w:val="22"/>
                        <w:szCs w:val="18"/>
                      </w:rPr>
                      <w:t>rmation</w:t>
                    </w:r>
                  </w:p>
                </w:txbxContent>
              </v:textbox>
              <w10:wrap type="square"/>
            </v:shape>
          </w:pict>
        </mc:Fallback>
      </mc:AlternateContent>
    </w:r>
    <w:r>
      <w:rPr>
        <w:noProof/>
        <w:sz w:val="18"/>
      </w:rPr>
      <mc:AlternateContent>
        <mc:Choice Requires="wps">
          <w:drawing>
            <wp:anchor distT="0" distB="0" distL="114300" distR="114300" simplePos="0" relativeHeight="251959296" behindDoc="0" locked="0" layoutInCell="1" allowOverlap="1">
              <wp:simplePos x="0" y="0"/>
              <wp:positionH relativeFrom="column">
                <wp:posOffset>5510200</wp:posOffset>
              </wp:positionH>
              <wp:positionV relativeFrom="paragraph">
                <wp:posOffset>164465</wp:posOffset>
              </wp:positionV>
              <wp:extent cx="1270635" cy="274320"/>
              <wp:effectExtent l="0" t="0" r="0" b="0"/>
              <wp:wrapSquare wrapText="bothSides"/>
              <wp:docPr id="2094381086"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F86D25"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73" type="#_x0000_t202" href="#_Additional_Guidance" style="width:100.05pt;height:21.6pt;margin-top:12.95pt;margin-left:433.85pt;mso-height-percent:0;mso-height-relative:margin;mso-width-percent:0;mso-width-relative:margin;mso-wrap-distance-bottom:0;mso-wrap-distance-left:9pt;mso-wrap-distance-right:9pt;mso-wrap-distance-top:0;mso-wrap-style:square;position:absolute;visibility:visible;v-text-anchor:top;z-index:251960320" o:button="t" fillcolor="#9cc5ca" stroked="f" strokeweight="0.5pt">
              <v:fill opacity="0" o:detectmouseclick="t"/>
              <v:textbox>
                <w:txbxContent>
                  <w:p w:rsidR="00F86D25" w:rsidRPr="00864304" w:rsidP="00753C59" w14:paraId="2E354A11"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Pr>
        <w:noProof/>
        <w:sz w:val="18"/>
      </w:rPr>
      <mc:AlternateContent>
        <mc:Choice Requires="wps">
          <w:drawing>
            <wp:anchor distT="0" distB="0" distL="114300" distR="114300" simplePos="0" relativeHeight="251953152" behindDoc="0" locked="0" layoutInCell="1" allowOverlap="1">
              <wp:simplePos x="0" y="0"/>
              <wp:positionH relativeFrom="column">
                <wp:posOffset>5592750</wp:posOffset>
              </wp:positionH>
              <wp:positionV relativeFrom="paragraph">
                <wp:posOffset>182880</wp:posOffset>
              </wp:positionV>
              <wp:extent cx="1097280" cy="0"/>
              <wp:effectExtent l="0" t="19050" r="26670" b="19050"/>
              <wp:wrapNone/>
              <wp:docPr id="339892941" name="Straight Connector 5"/>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74" style="mso-width-percent:0;mso-width-relative:margin;mso-wrap-distance-bottom:0;mso-wrap-distance-left:9pt;mso-wrap-distance-right:9pt;mso-wrap-distance-top:0;mso-wrap-style:square;position:absolute;visibility:visible;z-index:251954176" from="440.35pt,14.4pt" to="526.75pt,14.4pt" strokecolor="#1f3763" strokeweight="3pt">
              <v:stroke joinstyle="miter"/>
            </v:line>
          </w:pict>
        </mc:Fallback>
      </mc:AlternateContent>
    </w:r>
    <w:r>
      <w:rPr>
        <w:noProof/>
        <w:sz w:val="18"/>
      </w:rPr>
      <mc:AlternateContent>
        <mc:Choice Requires="wps">
          <w:drawing>
            <wp:anchor distT="0" distB="0" distL="114300" distR="114300" simplePos="0" relativeHeight="251955200" behindDoc="0" locked="0" layoutInCell="1" allowOverlap="1">
              <wp:simplePos x="0" y="0"/>
              <wp:positionH relativeFrom="column">
                <wp:posOffset>4306214</wp:posOffset>
              </wp:positionH>
              <wp:positionV relativeFrom="paragraph">
                <wp:posOffset>182880</wp:posOffset>
              </wp:positionV>
              <wp:extent cx="1097280" cy="0"/>
              <wp:effectExtent l="0" t="19050" r="26670" b="19050"/>
              <wp:wrapNone/>
              <wp:docPr id="680507695" name="Straight Connector 5"/>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75" style="mso-width-percent:0;mso-width-relative:margin;mso-wrap-distance-bottom:0;mso-wrap-distance-left:9pt;mso-wrap-distance-right:9pt;mso-wrap-distance-top:0;mso-wrap-style:square;position:absolute;visibility:visible;z-index:251956224" from="339.05pt,14.4pt" to="425.45pt,14.4pt" strokecolor="#1f3763" strokeweight="3pt">
              <v:stroke joinstyle="miter"/>
            </v:line>
          </w:pict>
        </mc:Fallback>
      </mc:AlternateContent>
    </w:r>
    <w:r>
      <w:rPr>
        <w:noProof/>
        <w:sz w:val="18"/>
      </w:rPr>
      <mc:AlternateContent>
        <mc:Choice Requires="wps">
          <w:drawing>
            <wp:anchor distT="0" distB="0" distL="114300" distR="114300" simplePos="0" relativeHeight="251781120" behindDoc="0" locked="0" layoutInCell="1" allowOverlap="1">
              <wp:simplePos x="0" y="0"/>
              <wp:positionH relativeFrom="column">
                <wp:posOffset>3029890</wp:posOffset>
              </wp:positionH>
              <wp:positionV relativeFrom="paragraph">
                <wp:posOffset>182880</wp:posOffset>
              </wp:positionV>
              <wp:extent cx="1097280" cy="0"/>
              <wp:effectExtent l="0" t="19050" r="26670" b="19050"/>
              <wp:wrapNone/>
              <wp:docPr id="1021534426" name="Straight Connector 5"/>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76" style="mso-width-percent:0;mso-width-relative:margin;mso-wrap-distance-bottom:0;mso-wrap-distance-left:9pt;mso-wrap-distance-right:9pt;mso-wrap-distance-top:0;mso-wrap-style:square;position:absolute;visibility:visible;z-index:251782144" from="238.55pt,14.4pt" to="324.95pt,14.4pt" strokecolor="#1f3763" strokeweight="3pt">
              <v:stroke joinstyle="miter"/>
            </v:line>
          </w:pict>
        </mc:Fallback>
      </mc:AlternateContent>
    </w:r>
    <w:r>
      <w:rPr>
        <w:noProof/>
        <w:sz w:val="18"/>
      </w:rPr>
      <mc:AlternateContent>
        <mc:Choice Requires="wps">
          <w:drawing>
            <wp:anchor distT="0" distB="0" distL="114300" distR="114300" simplePos="0" relativeHeight="251789312" behindDoc="0" locked="0" layoutInCell="1" allowOverlap="1">
              <wp:simplePos x="0" y="0"/>
              <wp:positionH relativeFrom="column">
                <wp:posOffset>3028925</wp:posOffset>
              </wp:positionH>
              <wp:positionV relativeFrom="paragraph">
                <wp:posOffset>160655</wp:posOffset>
              </wp:positionV>
              <wp:extent cx="1057910" cy="274320"/>
              <wp:effectExtent l="0" t="0" r="0" b="0"/>
              <wp:wrapSquare wrapText="bothSides"/>
              <wp:docPr id="783074099"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57910" cy="274320"/>
                      </a:xfrm>
                      <a:prstGeom prst="rect">
                        <a:avLst/>
                      </a:prstGeom>
                      <a:solidFill>
                        <a:srgbClr val="9CC5CA">
                          <a:alpha val="0"/>
                        </a:srgbClr>
                      </a:solidFill>
                      <a:ln w="6350">
                        <a:noFill/>
                      </a:ln>
                    </wps:spPr>
                    <wps:txbx>
                      <w:txbxContent>
                        <w:p w:rsidR="00F86D25" w:rsidRPr="00F0334A" w:rsidP="00753C59" w14:textId="77777777">
                          <w:pPr>
                            <w:spacing w:before="0" w:line="240" w:lineRule="auto"/>
                            <w:jc w:val="center"/>
                            <w:rPr>
                              <w:color w:val="1F3864" w:themeColor="accent5" w:themeShade="80"/>
                              <w:sz w:val="20"/>
                              <w:szCs w:val="16"/>
                            </w:rPr>
                          </w:pPr>
                          <w:r w:rsidRPr="00F0334A">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77" type="#_x0000_t202" href="#_Step_4:__1" style="width:83.3pt;height:21.6pt;margin-top:12.65pt;margin-left:238.5pt;mso-height-percent:0;mso-height-relative:margin;mso-width-percent:0;mso-width-relative:margin;mso-wrap-distance-bottom:0;mso-wrap-distance-left:9pt;mso-wrap-distance-right:9pt;mso-wrap-distance-top:0;mso-wrap-style:square;position:absolute;visibility:visible;v-text-anchor:top;z-index:251790336" o:button="t" fillcolor="#9cc5ca" stroked="f" strokeweight="0.5pt">
              <v:fill opacity="0" o:detectmouseclick="t"/>
              <v:textbox>
                <w:txbxContent>
                  <w:p w:rsidR="00F86D25" w:rsidRPr="00F0334A" w:rsidP="00753C59" w14:paraId="126B1CB7" w14:textId="77777777">
                    <w:pPr>
                      <w:spacing w:before="0" w:line="240" w:lineRule="auto"/>
                      <w:jc w:val="center"/>
                      <w:rPr>
                        <w:color w:val="1F3864" w:themeColor="accent5" w:themeShade="80"/>
                        <w:sz w:val="20"/>
                        <w:szCs w:val="16"/>
                      </w:rPr>
                    </w:pPr>
                    <w:r w:rsidRPr="00F0334A">
                      <w:rPr>
                        <w:color w:val="1F3864" w:themeColor="accent5" w:themeShade="80"/>
                        <w:sz w:val="20"/>
                        <w:szCs w:val="16"/>
                      </w:rPr>
                      <w:t>Post-Award</w:t>
                    </w:r>
                  </w:p>
                </w:txbxContent>
              </v:textbox>
              <w10:wrap type="square"/>
            </v:shape>
          </w:pict>
        </mc:Fallback>
      </mc:AlternateContent>
    </w:r>
    <w:r>
      <w:rPr>
        <w:noProof/>
        <w:sz w:val="18"/>
      </w:rPr>
      <mc:AlternateContent>
        <mc:Choice Requires="wps">
          <w:drawing>
            <wp:anchor distT="0" distB="0" distL="114300" distR="114300" simplePos="0" relativeHeight="251787264" behindDoc="0" locked="0" layoutInCell="1" allowOverlap="1">
              <wp:simplePos x="0" y="0"/>
              <wp:positionH relativeFrom="column">
                <wp:posOffset>1642012</wp:posOffset>
              </wp:positionH>
              <wp:positionV relativeFrom="paragraph">
                <wp:posOffset>164465</wp:posOffset>
              </wp:positionV>
              <wp:extent cx="1271016" cy="274320"/>
              <wp:effectExtent l="0" t="0" r="0" b="0"/>
              <wp:wrapSquare wrapText="bothSides"/>
              <wp:docPr id="1156174440"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F86D25" w:rsidRPr="00BE2408" w:rsidP="002D0767" w14:textId="77777777">
                          <w:pPr>
                            <w:spacing w:before="0" w:line="240" w:lineRule="auto"/>
                            <w:jc w:val="center"/>
                            <w:rPr>
                              <w:color w:val="1F3864" w:themeColor="accent5" w:themeShade="80"/>
                              <w:sz w:val="20"/>
                              <w:szCs w:val="16"/>
                            </w:rPr>
                          </w:pPr>
                          <w:r w:rsidRPr="00BE2408">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78" type="#_x0000_t202" href="#_Step_3:_" style="width:100.1pt;height:21.6pt;margin-top:12.95pt;margin-left:129.3pt;mso-height-percent:0;mso-height-relative:margin;mso-width-percent:0;mso-width-relative:margin;mso-wrap-distance-bottom:0;mso-wrap-distance-left:9pt;mso-wrap-distance-right:9pt;mso-wrap-distance-top:0;mso-wrap-style:square;position:absolute;visibility:visible;v-text-anchor:top;z-index:251788288" o:button="t" fillcolor="#9cc5ca" stroked="f" strokeweight="0.5pt">
              <v:fill opacity="0" o:detectmouseclick="t"/>
              <v:textbox>
                <w:txbxContent>
                  <w:p w:rsidR="00F86D25" w:rsidRPr="00BE2408" w:rsidP="002D0767" w14:paraId="59C51774" w14:textId="77777777">
                    <w:pPr>
                      <w:spacing w:before="0" w:line="240" w:lineRule="auto"/>
                      <w:jc w:val="center"/>
                      <w:rPr>
                        <w:color w:val="1F3864" w:themeColor="accent5" w:themeShade="80"/>
                        <w:sz w:val="20"/>
                        <w:szCs w:val="16"/>
                      </w:rPr>
                    </w:pPr>
                    <w:r w:rsidRPr="00BE2408">
                      <w:rPr>
                        <w:color w:val="1F3864" w:themeColor="accent5" w:themeShade="80"/>
                        <w:sz w:val="20"/>
                        <w:szCs w:val="16"/>
                      </w:rPr>
                      <w:t>Learn About Review</w:t>
                    </w:r>
                  </w:p>
                </w:txbxContent>
              </v:textbox>
              <w10:wrap type="square"/>
            </v:shape>
          </w:pict>
        </mc:Fallback>
      </mc:AlternateContent>
    </w:r>
    <w:r>
      <w:rPr>
        <w:noProof/>
        <w:sz w:val="18"/>
      </w:rPr>
      <mc:AlternateContent>
        <mc:Choice Requires="wps">
          <w:drawing>
            <wp:anchor distT="0" distB="0" distL="114300" distR="114300" simplePos="0" relativeHeight="251785216" behindDoc="0" locked="0" layoutInCell="1" allowOverlap="1">
              <wp:simplePos x="0" y="0"/>
              <wp:positionH relativeFrom="column">
                <wp:posOffset>383638</wp:posOffset>
              </wp:positionH>
              <wp:positionV relativeFrom="paragraph">
                <wp:posOffset>164465</wp:posOffset>
              </wp:positionV>
              <wp:extent cx="1271016" cy="274320"/>
              <wp:effectExtent l="0" t="0" r="0" b="0"/>
              <wp:wrapSquare wrapText="bothSides"/>
              <wp:docPr id="684121980"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F86D25" w:rsidRPr="00A41BA4" w:rsidP="00864304"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79" type="#_x0000_t202" href="#_Step_2:_" style="width:100.1pt;height:21.6pt;margin-top:12.95pt;margin-left:30.2pt;mso-height-percent:0;mso-height-relative:margin;mso-width-percent:0;mso-width-relative:margin;mso-wrap-distance-bottom:0;mso-wrap-distance-left:9pt;mso-wrap-distance-right:9pt;mso-wrap-distance-top:0;mso-wrap-style:square;position:absolute;visibility:visible;v-text-anchor:top;z-index:251786240" o:button="t" fillcolor="#9cc5ca" stroked="f" strokeweight="0.5pt">
              <v:fill opacity="0" o:detectmouseclick="t"/>
              <v:textbox>
                <w:txbxContent>
                  <w:p w:rsidR="00F86D25" w:rsidRPr="00A41BA4" w:rsidP="00864304" w14:paraId="1933E6A7"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v:textbox>
              <w10:wrap type="square"/>
            </v:shape>
          </w:pict>
        </mc:Fallback>
      </mc:AlternateContent>
    </w:r>
    <w:r>
      <w:rPr>
        <w:noProof/>
        <w:sz w:val="18"/>
      </w:rPr>
      <mc:AlternateContent>
        <mc:Choice Requires="wps">
          <w:drawing>
            <wp:anchor distT="0" distB="0" distL="114300" distR="114300" simplePos="0" relativeHeight="251783168" behindDoc="0" locked="0" layoutInCell="1" allowOverlap="1">
              <wp:simplePos x="0" y="0"/>
              <wp:positionH relativeFrom="column">
                <wp:posOffset>-906145</wp:posOffset>
              </wp:positionH>
              <wp:positionV relativeFrom="paragraph">
                <wp:posOffset>168373</wp:posOffset>
              </wp:positionV>
              <wp:extent cx="1274445" cy="272415"/>
              <wp:effectExtent l="0" t="0" r="0" b="0"/>
              <wp:wrapSquare wrapText="bothSides"/>
              <wp:docPr id="1981185137"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4445" cy="272415"/>
                      </a:xfrm>
                      <a:prstGeom prst="rect">
                        <a:avLst/>
                      </a:prstGeom>
                      <a:solidFill>
                        <a:srgbClr val="9CC5CA">
                          <a:alpha val="0"/>
                        </a:srgbClr>
                      </a:solidFill>
                      <a:ln w="6350">
                        <a:noFill/>
                      </a:ln>
                    </wps:spPr>
                    <wps:txbx>
                      <w:txbxContent>
                        <w:p w:rsidR="00F86D25" w:rsidRPr="00F527F7" w:rsidP="003C7AF9"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80" type="#_x0000_t202" href="#_Step_1:_" style="width:100.35pt;height:21.45pt;margin-top:13.25pt;margin-left:-71.35pt;mso-height-percent:0;mso-height-relative:margin;mso-width-percent:0;mso-width-relative:margin;mso-wrap-distance-bottom:0;mso-wrap-distance-left:9pt;mso-wrap-distance-right:9pt;mso-wrap-distance-top:0;mso-wrap-style:square;position:absolute;visibility:visible;v-text-anchor:top;z-index:251784192" o:button="t" fillcolor="#9cc5ca" stroked="f" strokeweight="0.5pt">
              <v:fill opacity="0" o:detectmouseclick="t"/>
              <v:textbox>
                <w:txbxContent>
                  <w:p w:rsidR="00F86D25" w:rsidRPr="00F527F7" w:rsidP="003C7AF9" w14:paraId="44FF0FFA"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779072" behindDoc="0" locked="0" layoutInCell="1" allowOverlap="1">
              <wp:simplePos x="0" y="0"/>
              <wp:positionH relativeFrom="column">
                <wp:posOffset>1748790</wp:posOffset>
              </wp:positionH>
              <wp:positionV relativeFrom="paragraph">
                <wp:posOffset>182880</wp:posOffset>
              </wp:positionV>
              <wp:extent cx="1097280" cy="0"/>
              <wp:effectExtent l="0" t="19050" r="26670" b="19050"/>
              <wp:wrapNone/>
              <wp:docPr id="193538670" name="Straight Connector 5"/>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81" style="mso-width-percent:0;mso-width-relative:margin;mso-wrap-distance-bottom:0;mso-wrap-distance-left:9pt;mso-wrap-distance-right:9pt;mso-wrap-distance-top:0;mso-wrap-style:square;position:absolute;visibility:visible;z-index:251780096" from="137.7pt,14.4pt" to="224.1pt,14.4pt" strokecolor="#1f3763" strokeweight="3pt">
              <v:stroke joinstyle="miter"/>
            </v:line>
          </w:pict>
        </mc:Fallback>
      </mc:AlternateContent>
    </w:r>
    <w:r>
      <w:rPr>
        <w:noProof/>
        <w:sz w:val="18"/>
      </w:rPr>
      <mc:AlternateContent>
        <mc:Choice Requires="wps">
          <w:drawing>
            <wp:anchor distT="0" distB="0" distL="114300" distR="114300" simplePos="0" relativeHeight="251777024" behindDoc="0" locked="0" layoutInCell="1" allowOverlap="1">
              <wp:simplePos x="0" y="0"/>
              <wp:positionH relativeFrom="column">
                <wp:posOffset>467995</wp:posOffset>
              </wp:positionH>
              <wp:positionV relativeFrom="paragraph">
                <wp:posOffset>182880</wp:posOffset>
              </wp:positionV>
              <wp:extent cx="1097280" cy="0"/>
              <wp:effectExtent l="0" t="19050" r="26670" b="19050"/>
              <wp:wrapNone/>
              <wp:docPr id="564612823" name="Straight Connector 5"/>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82" style="mso-width-percent:0;mso-width-relative:margin;mso-wrap-distance-bottom:0;mso-wrap-distance-left:9pt;mso-wrap-distance-right:9pt;mso-wrap-distance-top:0;mso-wrap-style:square;position:absolute;visibility:visible;z-index:251778048" from="36.85pt,14.4pt" to="123.25pt,14.4pt" strokecolor="#1f3763" strokeweight="3pt">
              <v:stroke joinstyle="miter"/>
            </v:line>
          </w:pict>
        </mc:Fallback>
      </mc:AlternateContent>
    </w:r>
    <w:r>
      <w:rPr>
        <w:noProof/>
        <w:sz w:val="18"/>
      </w:rPr>
      <mc:AlternateContent>
        <mc:Choice Requires="wps">
          <w:drawing>
            <wp:anchor distT="0" distB="0" distL="114300" distR="114300" simplePos="0" relativeHeight="251772928" behindDoc="0" locked="0" layoutInCell="1" allowOverlap="1">
              <wp:simplePos x="0" y="0"/>
              <wp:positionH relativeFrom="column">
                <wp:posOffset>-808355</wp:posOffset>
              </wp:positionH>
              <wp:positionV relativeFrom="paragraph">
                <wp:posOffset>182880</wp:posOffset>
              </wp:positionV>
              <wp:extent cx="1097280" cy="0"/>
              <wp:effectExtent l="0" t="19050" r="26670" b="19050"/>
              <wp:wrapNone/>
              <wp:docPr id="1263723980" name="Straight Connector 5"/>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83" style="mso-width-percent:0;mso-width-relative:margin;mso-wrap-distance-bottom:0;mso-wrap-distance-left:9pt;mso-wrap-distance-right:9pt;mso-wrap-distance-top:0;mso-wrap-style:square;position:absolute;visibility:visible;z-index:251773952" from="-63.65pt,14.4pt" to="22.75pt,14.4pt" strokecolor="#1f3763" strokeweight="3pt">
              <v:stroke joinstyle="miter"/>
            </v:line>
          </w:pict>
        </mc:Fallback>
      </mc:AlternateContent>
    </w:r>
    <w:r>
      <w:rPr>
        <w:noProof/>
        <w:sz w:val="18"/>
      </w:rPr>
      <mc:AlternateContent>
        <mc:Choice Requires="wps">
          <w:drawing>
            <wp:anchor distT="0" distB="0" distL="114300" distR="114300" simplePos="0" relativeHeight="251774976" behindDoc="0" locked="0" layoutInCell="1" allowOverlap="1">
              <wp:simplePos x="0" y="0"/>
              <wp:positionH relativeFrom="column">
                <wp:posOffset>-888267</wp:posOffset>
              </wp:positionH>
              <wp:positionV relativeFrom="paragraph">
                <wp:posOffset>-147320</wp:posOffset>
              </wp:positionV>
              <wp:extent cx="1177925" cy="263525"/>
              <wp:effectExtent l="0" t="0" r="0" b="0"/>
              <wp:wrapSquare wrapText="bothSides"/>
              <wp:docPr id="1727886300"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7925" cy="263525"/>
                      </a:xfrm>
                      <a:prstGeom prst="rect">
                        <a:avLst/>
                      </a:prstGeom>
                      <a:solidFill>
                        <a:srgbClr val="9CC5CA">
                          <a:alpha val="0"/>
                        </a:srgbClr>
                      </a:solidFill>
                      <a:ln w="6350">
                        <a:noFill/>
                      </a:ln>
                    </wps:spPr>
                    <wps:txbx>
                      <w:txbxContent>
                        <w:p w:rsidR="00F86D25" w:rsidRPr="006D2C8D" w:rsidP="00477A3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84" type="#_x0000_t202" style="width:92.75pt;height:20.75pt;margin-top:-11.6pt;margin-left:-69.95pt;mso-height-percent:0;mso-height-relative:margin;mso-width-percent:0;mso-width-relative:margin;mso-wrap-distance-bottom:0;mso-wrap-distance-left:9pt;mso-wrap-distance-right:9pt;mso-wrap-distance-top:0;mso-wrap-style:square;position:absolute;visibility:visible;v-text-anchor:top;z-index:251776000" fillcolor="#9cc5ca" stroked="f" strokeweight="0.5pt">
              <v:fill opacity="0"/>
              <v:textbox>
                <w:txbxContent>
                  <w:p w:rsidR="00F86D25" w:rsidRPr="006D2C8D" w:rsidP="00477A37" w14:paraId="1FB9FB09"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v:textbox>
              <w10:wrap type="square"/>
            </v:shape>
          </w:pict>
        </mc:Fallback>
      </mc:AlternateContent>
    </w:r>
    <w:r>
      <w:rPr>
        <w:noProof/>
        <w:sz w:val="18"/>
      </w:rPr>
      <mc:AlternateContent>
        <mc:Choice Requires="wps">
          <w:drawing>
            <wp:anchor distT="0" distB="0" distL="114300" distR="114300" simplePos="0" relativeHeight="251770880" behindDoc="1" locked="0" layoutInCell="1" allowOverlap="1">
              <wp:simplePos x="0" y="0"/>
              <wp:positionH relativeFrom="page">
                <wp:posOffset>7913</wp:posOffset>
              </wp:positionH>
              <mc:AlternateContent xmlns:mc="http://schemas.openxmlformats.org/markup-compatibility/2006">
                <mc:Choice xmlns:c14="http://schemas.microsoft.com/office/drawing/2007/8/2/chart" Requires="c14">
                  <wp:positionV relativeFrom="page">
                    <wp14:pctPosVOffset>0</wp14:pctPosVOffset>
                  </wp:positionV>
                </mc:Choice>
                <mc:Fallback>
                  <wp:positionV relativeFrom="page">
                    <wp:posOffset>0</wp:posOffset>
                  </wp:positionV>
                </mc:Fallback>
              </mc:AlternateContent>
              <wp:extent cx="7772400" cy="658368"/>
              <wp:effectExtent l="0" t="0" r="0" b="8890"/>
              <wp:wrapNone/>
              <wp:docPr id="1847207410" name="Rectangle 3"/>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658368"/>
                      </a:xfrm>
                      <a:prstGeom prst="rect">
                        <a:avLst/>
                      </a:prstGeom>
                      <a:solidFill>
                        <a:srgbClr val="9CC5CA">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margin">
                <wp14:pctHeight>0</wp14:pctHeight>
              </wp14:sizeRelV>
            </wp:anchor>
          </w:drawing>
        </mc:Choice>
        <mc:Fallback>
          <w:pict>
            <v:rect id="Rectangle 3" o:spid="_x0000_s2185" style="width:612pt;height:51.85pt;margin-top:0;margin-left:0.6pt;mso-height-percent:0;mso-height-relative:margin;mso-position-horizontal-relative:page;mso-position-vertical-relative:page;mso-top-percent:0;mso-width-percent:1000;mso-width-relative:page;mso-wrap-distance-bottom:0;mso-wrap-distance-left:9pt;mso-wrap-distance-right:9pt;mso-wrap-distance-top:0;mso-wrap-style:square;position:absolute;visibility:visible;v-text-anchor:middle;z-index:-251544576" fillcolor="#9cc5ca" stroked="f" strokeweight="1pt">
              <v:fill opacity="32639f"/>
            </v:rect>
          </w:pict>
        </mc:Fallback>
      </mc:AlternateContent>
    </w:r>
    <w:r>
      <w:rPr>
        <w:sz w:val="18"/>
      </w:rPr>
      <w:tab/>
    </w:r>
    <w:r>
      <w:rPr>
        <w:sz w:val="18"/>
      </w:rPr>
      <w:tab/>
    </w:r>
    <w:r>
      <w:rPr>
        <w:sz w:val="18"/>
      </w:rPr>
      <w:tab/>
    </w:r>
    <w:r>
      <w:rPr>
        <w:sz w:val="18"/>
      </w:rPr>
      <w:tab/>
    </w:r>
    <w:r>
      <w:rPr>
        <w:sz w:val="18"/>
      </w:rPr>
      <w:tab/>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4C75" w:rsidRPr="001C33D9" w:rsidP="001C33D9" w14:paraId="6096FCEF" w14:textId="372D2D24">
    <w:pPr>
      <w:jc w:val="center"/>
      <w:textAlignment w:val="baseline"/>
      <w:rPr>
        <w:color w:val="auto"/>
      </w:rPr>
    </w:pPr>
    <w:r>
      <w:rPr>
        <w:noProof/>
        <w:sz w:val="18"/>
      </w:rPr>
      <mc:AlternateContent>
        <mc:Choice Requires="wps">
          <w:drawing>
            <wp:anchor distT="0" distB="0" distL="114300" distR="114300" simplePos="0" relativeHeight="251850752" behindDoc="0" locked="0" layoutInCell="1" allowOverlap="1">
              <wp:simplePos x="0" y="0"/>
              <wp:positionH relativeFrom="column">
                <wp:posOffset>5464810</wp:posOffset>
              </wp:positionH>
              <wp:positionV relativeFrom="page">
                <wp:posOffset>0</wp:posOffset>
              </wp:positionV>
              <wp:extent cx="1392555" cy="329565"/>
              <wp:effectExtent l="0" t="0" r="0" b="0"/>
              <wp:wrapSquare wrapText="bothSides"/>
              <wp:docPr id="550594566"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92555" cy="329565"/>
                      </a:xfrm>
                      <a:prstGeom prst="rect">
                        <a:avLst/>
                      </a:prstGeom>
                      <a:solidFill>
                        <a:srgbClr val="9CC5CA">
                          <a:alpha val="0"/>
                        </a:srgbClr>
                      </a:solidFill>
                      <a:ln w="6350">
                        <a:noFill/>
                      </a:ln>
                    </wps:spPr>
                    <wps:txbx>
                      <w:txbxContent>
                        <w:p w:rsidR="001B60DC" w:rsidRPr="00C22DFC" w:rsidP="00C22DFC" w14:textId="77777777">
                          <w:pPr>
                            <w:spacing w:after="0" w:line="240" w:lineRule="auto"/>
                            <w:rPr>
                              <w:b/>
                              <w:bCs/>
                              <w:color w:val="1F3864" w:themeColor="accent5" w:themeShade="80"/>
                              <w:sz w:val="22"/>
                              <w:szCs w:val="18"/>
                            </w:rPr>
                          </w:pPr>
                          <w:r w:rsidRPr="00C22DFC">
                            <w:rPr>
                              <w:b/>
                              <w:bCs/>
                              <w:color w:val="1F3864" w:themeColor="accent5" w:themeShade="80"/>
                              <w:sz w:val="22"/>
                              <w:szCs w:val="18"/>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86" type="#_x0000_t202" style="width:109.65pt;height:25.95pt;margin-top:0;margin-left:430.3pt;mso-height-percent:0;mso-height-relative:margin;mso-position-vertical-relative:page;mso-width-percent:0;mso-width-relative:margin;mso-wrap-distance-bottom:0;mso-wrap-distance-left:9pt;mso-wrap-distance-right:9pt;mso-wrap-distance-top:0;mso-wrap-style:square;position:absolute;visibility:visible;v-text-anchor:top;z-index:251851776" fillcolor="#9cc5ca" stroked="f" strokeweight="0.5pt">
              <v:fill opacity="0"/>
              <v:textbox>
                <w:txbxContent>
                  <w:p w:rsidR="001B60DC" w:rsidRPr="00C22DFC" w:rsidP="00C22DFC" w14:paraId="3D1701DA" w14:textId="77777777">
                    <w:pPr>
                      <w:spacing w:after="0" w:line="240" w:lineRule="auto"/>
                      <w:rPr>
                        <w:b/>
                        <w:bCs/>
                        <w:color w:val="1F3864" w:themeColor="accent5" w:themeShade="80"/>
                        <w:sz w:val="22"/>
                        <w:szCs w:val="18"/>
                      </w:rPr>
                    </w:pPr>
                    <w:r w:rsidRPr="00C22DFC">
                      <w:rPr>
                        <w:b/>
                        <w:bCs/>
                        <w:color w:val="1F3864" w:themeColor="accent5" w:themeShade="80"/>
                        <w:sz w:val="22"/>
                        <w:szCs w:val="18"/>
                      </w:rPr>
                      <w:t>Additional Guidance</w:t>
                    </w:r>
                  </w:p>
                </w:txbxContent>
              </v:textbox>
              <w10:wrap type="square"/>
            </v:shape>
          </w:pict>
        </mc:Fallback>
      </mc:AlternateContent>
    </w:r>
    <w:r>
      <w:rPr>
        <w:noProof/>
        <w:sz w:val="18"/>
      </w:rPr>
      <mc:AlternateContent>
        <mc:Choice Requires="wps">
          <w:drawing>
            <wp:anchor distT="0" distB="0" distL="114300" distR="114300" simplePos="0" relativeHeight="251828224" behindDoc="0" locked="0" layoutInCell="1" allowOverlap="1">
              <wp:simplePos x="0" y="0"/>
              <wp:positionH relativeFrom="column">
                <wp:posOffset>5570769</wp:posOffset>
              </wp:positionH>
              <wp:positionV relativeFrom="page">
                <wp:posOffset>42545</wp:posOffset>
              </wp:positionV>
              <wp:extent cx="1097280" cy="0"/>
              <wp:effectExtent l="0" t="38100" r="45720" b="38100"/>
              <wp:wrapNone/>
              <wp:docPr id="592719501" name="Straight Connector 5"/>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87" style="mso-position-vertical-relative:page;mso-width-percent:0;mso-width-relative:margin;mso-wrap-distance-bottom:0;mso-wrap-distance-left:9pt;mso-wrap-distance-right:9pt;mso-wrap-distance-top:0;mso-wrap-style:square;position:absolute;visibility:visible;z-index:251829248" from="438.65pt,3.35pt" to="525.05pt,3.35pt" strokecolor="#1f3763" strokeweight="6pt">
              <v:stroke joinstyle="miter"/>
            </v:line>
          </w:pict>
        </mc:Fallback>
      </mc:AlternateContent>
    </w:r>
    <w:r w:rsidR="00381C2D">
      <w:rPr>
        <w:noProof/>
        <w:sz w:val="18"/>
      </w:rPr>
      <mc:AlternateContent>
        <mc:Choice Requires="wps">
          <w:drawing>
            <wp:anchor distT="0" distB="0" distL="114300" distR="114300" simplePos="0" relativeHeight="251848704" behindDoc="0" locked="0" layoutInCell="1" allowOverlap="1">
              <wp:simplePos x="0" y="0"/>
              <wp:positionH relativeFrom="column">
                <wp:posOffset>4241165</wp:posOffset>
              </wp:positionH>
              <wp:positionV relativeFrom="page">
                <wp:posOffset>0</wp:posOffset>
              </wp:positionV>
              <wp:extent cx="1261745" cy="274320"/>
              <wp:effectExtent l="0" t="0" r="0" b="0"/>
              <wp:wrapSquare wrapText="bothSides"/>
              <wp:docPr id="1566199108"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61745" cy="274320"/>
                      </a:xfrm>
                      <a:prstGeom prst="rect">
                        <a:avLst/>
                      </a:prstGeom>
                      <a:solidFill>
                        <a:srgbClr val="9CC5CA">
                          <a:alpha val="0"/>
                        </a:srgbClr>
                      </a:solidFill>
                      <a:ln w="6350">
                        <a:noFill/>
                      </a:ln>
                    </wps:spPr>
                    <wps:txbx>
                      <w:txbxContent>
                        <w:p w:rsidR="001B60DC" w:rsidRPr="001B60DC" w:rsidP="00381C2D" w14:textId="56572A2E">
                          <w:pPr>
                            <w:spacing w:before="60" w:after="0" w:line="240" w:lineRule="auto"/>
                            <w:jc w:val="center"/>
                            <w:rPr>
                              <w:color w:val="1F3864" w:themeColor="accent5" w:themeShade="80"/>
                              <w:sz w:val="20"/>
                              <w:szCs w:val="16"/>
                            </w:rPr>
                          </w:pPr>
                          <w:r w:rsidRPr="001B60DC">
                            <w:rPr>
                              <w:color w:val="1F3864" w:themeColor="accent5" w:themeShade="80"/>
                              <w:sz w:val="20"/>
                              <w:szCs w:val="16"/>
                            </w:rPr>
                            <w:t>Other Info</w:t>
                          </w:r>
                          <w:r w:rsidR="003223D5">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88" type="#_x0000_t202" href="#_Contacts_and_Other_1" style="width:99.35pt;height:21.6pt;margin-top:0;margin-left:333.95pt;mso-height-percent:0;mso-height-relative:margin;mso-position-vertical-relative:page;mso-width-percent:0;mso-width-relative:margin;mso-wrap-distance-bottom:0;mso-wrap-distance-left:9pt;mso-wrap-distance-right:9pt;mso-wrap-distance-top:0;mso-wrap-style:square;position:absolute;visibility:visible;v-text-anchor:top;z-index:251849728" o:button="t" fillcolor="#9cc5ca" stroked="f" strokeweight="0.5pt">
              <v:fill opacity="0" o:detectmouseclick="t"/>
              <v:textbox>
                <w:txbxContent>
                  <w:p w:rsidR="001B60DC" w:rsidRPr="001B60DC" w:rsidP="00381C2D" w14:paraId="6F5E76B7" w14:textId="56572A2E">
                    <w:pPr>
                      <w:spacing w:before="60" w:after="0" w:line="240" w:lineRule="auto"/>
                      <w:jc w:val="center"/>
                      <w:rPr>
                        <w:color w:val="1F3864" w:themeColor="accent5" w:themeShade="80"/>
                        <w:sz w:val="20"/>
                        <w:szCs w:val="16"/>
                      </w:rPr>
                    </w:pPr>
                    <w:r w:rsidRPr="001B60DC">
                      <w:rPr>
                        <w:color w:val="1F3864" w:themeColor="accent5" w:themeShade="80"/>
                        <w:sz w:val="20"/>
                        <w:szCs w:val="16"/>
                      </w:rPr>
                      <w:t>Other Info</w:t>
                    </w:r>
                    <w:r w:rsidR="003223D5">
                      <w:rPr>
                        <w:color w:val="1F3864" w:themeColor="accent5" w:themeShade="80"/>
                        <w:sz w:val="20"/>
                        <w:szCs w:val="16"/>
                      </w:rPr>
                      <w:t>rmation</w:t>
                    </w:r>
                  </w:p>
                </w:txbxContent>
              </v:textbox>
              <w10:wrap type="square"/>
            </v:shape>
          </w:pict>
        </mc:Fallback>
      </mc:AlternateContent>
    </w:r>
    <w:r w:rsidR="00381C2D">
      <w:rPr>
        <w:noProof/>
        <w:sz w:val="18"/>
      </w:rPr>
      <mc:AlternateContent>
        <mc:Choice Requires="wps">
          <w:drawing>
            <wp:anchor distT="0" distB="0" distL="114300" distR="114300" simplePos="0" relativeHeight="251846656" behindDoc="0" locked="0" layoutInCell="1" allowOverlap="1">
              <wp:simplePos x="0" y="0"/>
              <wp:positionH relativeFrom="column">
                <wp:posOffset>3079750</wp:posOffset>
              </wp:positionH>
              <wp:positionV relativeFrom="page">
                <wp:posOffset>0</wp:posOffset>
              </wp:positionV>
              <wp:extent cx="1097280" cy="274320"/>
              <wp:effectExtent l="0" t="0" r="0" b="0"/>
              <wp:wrapSquare wrapText="bothSides"/>
              <wp:docPr id="654778729"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97280" cy="274320"/>
                      </a:xfrm>
                      <a:prstGeom prst="rect">
                        <a:avLst/>
                      </a:prstGeom>
                      <a:solidFill>
                        <a:srgbClr val="9CC5CA">
                          <a:alpha val="0"/>
                        </a:srgbClr>
                      </a:solidFill>
                      <a:ln w="6350">
                        <a:noFill/>
                      </a:ln>
                    </wps:spPr>
                    <wps:txbx>
                      <w:txbxContent>
                        <w:p w:rsidR="001B60DC" w:rsidRPr="003A20B3" w:rsidP="00381C2D" w14:textId="77777777">
                          <w:pPr>
                            <w:spacing w:before="60" w:after="0" w:line="240" w:lineRule="auto"/>
                            <w:jc w:val="center"/>
                            <w:rPr>
                              <w:color w:val="1F3864" w:themeColor="accent5" w:themeShade="80"/>
                              <w:sz w:val="20"/>
                              <w:szCs w:val="16"/>
                            </w:rPr>
                          </w:pPr>
                          <w:r w:rsidRPr="003A20B3">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89" type="#_x0000_t202" href="#_Step_4:__1" style="width:86.4pt;height:21.6pt;margin-top:0;margin-left:242.5pt;mso-height-percent:0;mso-height-relative:margin;mso-position-vertical-relative:page;mso-width-percent:0;mso-width-relative:margin;mso-wrap-distance-bottom:0;mso-wrap-distance-left:9pt;mso-wrap-distance-right:9pt;mso-wrap-distance-top:0;mso-wrap-style:square;position:absolute;visibility:visible;v-text-anchor:top;z-index:251847680" o:button="t" fillcolor="#9cc5ca" stroked="f" strokeweight="0.5pt">
              <v:fill opacity="0" o:detectmouseclick="t"/>
              <v:textbox>
                <w:txbxContent>
                  <w:p w:rsidR="001B60DC" w:rsidRPr="003A20B3" w:rsidP="00381C2D" w14:paraId="2468C960" w14:textId="77777777">
                    <w:pPr>
                      <w:spacing w:before="60" w:after="0" w:line="240" w:lineRule="auto"/>
                      <w:jc w:val="center"/>
                      <w:rPr>
                        <w:color w:val="1F3864" w:themeColor="accent5" w:themeShade="80"/>
                        <w:sz w:val="20"/>
                        <w:szCs w:val="16"/>
                      </w:rPr>
                    </w:pPr>
                    <w:r w:rsidRPr="003A20B3">
                      <w:rPr>
                        <w:color w:val="1F3864" w:themeColor="accent5" w:themeShade="80"/>
                        <w:sz w:val="20"/>
                        <w:szCs w:val="16"/>
                      </w:rPr>
                      <w:t>Post-Award</w:t>
                    </w:r>
                  </w:p>
                </w:txbxContent>
              </v:textbox>
              <w10:wrap type="square"/>
            </v:shape>
          </w:pict>
        </mc:Fallback>
      </mc:AlternateContent>
    </w:r>
    <w:r w:rsidR="003D0B37">
      <w:rPr>
        <w:noProof/>
        <w:sz w:val="18"/>
      </w:rPr>
      <mc:AlternateContent>
        <mc:Choice Requires="wps">
          <w:drawing>
            <wp:anchor distT="0" distB="0" distL="114300" distR="114300" simplePos="0" relativeHeight="251844608" behindDoc="0" locked="0" layoutInCell="1" allowOverlap="1">
              <wp:simplePos x="0" y="0"/>
              <wp:positionH relativeFrom="column">
                <wp:posOffset>1729740</wp:posOffset>
              </wp:positionH>
              <wp:positionV relativeFrom="page">
                <wp:posOffset>0</wp:posOffset>
              </wp:positionV>
              <wp:extent cx="1270635" cy="274320"/>
              <wp:effectExtent l="0" t="0" r="0" b="0"/>
              <wp:wrapSquare wrapText="bothSides"/>
              <wp:docPr id="628366191"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1B60DC" w:rsidRPr="007D06DB" w:rsidP="00381C2D" w14:textId="77777777">
                          <w:pPr>
                            <w:spacing w:before="60" w:line="240" w:lineRule="auto"/>
                            <w:jc w:val="center"/>
                            <w:rPr>
                              <w:color w:val="1F3864" w:themeColor="accent5" w:themeShade="80"/>
                              <w:sz w:val="20"/>
                              <w:szCs w:val="16"/>
                            </w:rPr>
                          </w:pPr>
                          <w:r w:rsidRPr="007D06DB">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90" type="#_x0000_t202" href="#_Step_3:_" style="width:100.05pt;height:21.6pt;margin-top:0;margin-left:136.2pt;mso-height-percent:0;mso-height-relative:margin;mso-position-vertical-relative:page;mso-width-percent:0;mso-width-relative:margin;mso-wrap-distance-bottom:0;mso-wrap-distance-left:9pt;mso-wrap-distance-right:9pt;mso-wrap-distance-top:0;mso-wrap-style:square;position:absolute;visibility:visible;v-text-anchor:top;z-index:251845632" o:button="t" fillcolor="#9cc5ca" stroked="f" strokeweight="0.5pt">
              <v:fill opacity="0" o:detectmouseclick="t"/>
              <v:textbox>
                <w:txbxContent>
                  <w:p w:rsidR="001B60DC" w:rsidRPr="007D06DB" w:rsidP="00381C2D" w14:paraId="2C642428" w14:textId="77777777">
                    <w:pPr>
                      <w:spacing w:before="60" w:line="240" w:lineRule="auto"/>
                      <w:jc w:val="center"/>
                      <w:rPr>
                        <w:color w:val="1F3864" w:themeColor="accent5" w:themeShade="80"/>
                        <w:sz w:val="20"/>
                        <w:szCs w:val="16"/>
                      </w:rPr>
                    </w:pPr>
                    <w:r w:rsidRPr="007D06DB">
                      <w:rPr>
                        <w:color w:val="1F3864" w:themeColor="accent5" w:themeShade="80"/>
                        <w:sz w:val="20"/>
                        <w:szCs w:val="16"/>
                      </w:rPr>
                      <w:t>Learn About Review</w:t>
                    </w:r>
                  </w:p>
                </w:txbxContent>
              </v:textbox>
              <w10:wrap type="square"/>
            </v:shape>
          </w:pict>
        </mc:Fallback>
      </mc:AlternateContent>
    </w:r>
    <w:r w:rsidR="00447B41">
      <w:rPr>
        <w:noProof/>
        <w:sz w:val="18"/>
      </w:rPr>
      <mc:AlternateContent>
        <mc:Choice Requires="wps">
          <w:drawing>
            <wp:anchor distT="0" distB="0" distL="114300" distR="114300" simplePos="0" relativeHeight="251830272" behindDoc="0" locked="0" layoutInCell="1" allowOverlap="1">
              <wp:simplePos x="0" y="0"/>
              <wp:positionH relativeFrom="column">
                <wp:posOffset>-843915</wp:posOffset>
              </wp:positionH>
              <wp:positionV relativeFrom="page">
                <wp:posOffset>0</wp:posOffset>
              </wp:positionV>
              <wp:extent cx="1229360" cy="274320"/>
              <wp:effectExtent l="0" t="0" r="0" b="0"/>
              <wp:wrapSquare wrapText="bothSides"/>
              <wp:docPr id="1534373017"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29360" cy="274320"/>
                      </a:xfrm>
                      <a:prstGeom prst="rect">
                        <a:avLst/>
                      </a:prstGeom>
                      <a:solidFill>
                        <a:srgbClr val="9CC5CA">
                          <a:alpha val="0"/>
                        </a:srgbClr>
                      </a:solidFill>
                      <a:ln w="6350">
                        <a:noFill/>
                      </a:ln>
                    </wps:spPr>
                    <wps:txbx>
                      <w:txbxContent>
                        <w:p w:rsidR="001B60DC" w:rsidRPr="006A63EA" w:rsidP="00447B41"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91" type="#_x0000_t202" href="#_Step_1:_" style="width:96.8pt;height:21.6pt;margin-top:0;margin-left:-66.45pt;mso-height-percent:0;mso-height-relative:margin;mso-position-vertical-relative:page;mso-width-percent:0;mso-width-relative:margin;mso-wrap-distance-bottom:0;mso-wrap-distance-left:9pt;mso-wrap-distance-right:9pt;mso-wrap-distance-top:0;mso-wrap-style:square;position:absolute;visibility:visible;v-text-anchor:top;z-index:251831296" o:button="t" fillcolor="#9cc5ca" stroked="f" strokeweight="0.5pt">
              <v:fill opacity="0" o:detectmouseclick="t"/>
              <v:textbox>
                <w:txbxContent>
                  <w:p w:rsidR="001B60DC" w:rsidRPr="006A63EA" w:rsidP="00447B41" w14:paraId="647E0ABE"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v:textbox>
              <w10:wrap type="square"/>
            </v:shape>
          </w:pict>
        </mc:Fallback>
      </mc:AlternateContent>
    </w:r>
    <w:r w:rsidR="00447B41">
      <w:rPr>
        <w:noProof/>
        <w:sz w:val="18"/>
      </w:rPr>
      <mc:AlternateContent>
        <mc:Choice Requires="wps">
          <w:drawing>
            <wp:anchor distT="0" distB="0" distL="114300" distR="114300" simplePos="0" relativeHeight="251834368" behindDoc="0" locked="0" layoutInCell="1" allowOverlap="1">
              <wp:simplePos x="0" y="0"/>
              <wp:positionH relativeFrom="column">
                <wp:posOffset>-770890</wp:posOffset>
              </wp:positionH>
              <wp:positionV relativeFrom="page">
                <wp:posOffset>30480</wp:posOffset>
              </wp:positionV>
              <wp:extent cx="1097280" cy="0"/>
              <wp:effectExtent l="0" t="19050" r="45720" b="38100"/>
              <wp:wrapNone/>
              <wp:docPr id="384418714" name="Straight Connector 5"/>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92" style="mso-position-vertical-relative:page;mso-width-percent:0;mso-width-relative:margin;mso-wrap-distance-bottom:0;mso-wrap-distance-left:9pt;mso-wrap-distance-right:9pt;mso-wrap-distance-top:0;mso-wrap-style:square;position:absolute;visibility:visible;z-index:251835392" from="-60.7pt,2.4pt" to="25.7pt,2.4pt" strokecolor="#9cc5ca" strokeweight="4.5pt">
              <v:stroke joinstyle="miter"/>
            </v:line>
          </w:pict>
        </mc:Fallback>
      </mc:AlternateContent>
    </w:r>
    <w:r w:rsidR="00447B41">
      <w:rPr>
        <w:noProof/>
        <w:sz w:val="18"/>
      </w:rPr>
      <mc:AlternateContent>
        <mc:Choice Requires="wps">
          <w:drawing>
            <wp:anchor distT="0" distB="0" distL="114300" distR="114300" simplePos="0" relativeHeight="251842560" behindDoc="0" locked="0" layoutInCell="1" allowOverlap="1">
              <wp:simplePos x="0" y="0"/>
              <wp:positionH relativeFrom="column">
                <wp:posOffset>4327611</wp:posOffset>
              </wp:positionH>
              <wp:positionV relativeFrom="page">
                <wp:posOffset>30480</wp:posOffset>
              </wp:positionV>
              <wp:extent cx="1097280" cy="0"/>
              <wp:effectExtent l="0" t="19050" r="45720" b="38100"/>
              <wp:wrapNone/>
              <wp:docPr id="1011759847" name="Straight Connector 5"/>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93" style="mso-position-vertical-relative:page;mso-width-percent:0;mso-width-relative:margin;mso-wrap-distance-bottom:0;mso-wrap-distance-left:9pt;mso-wrap-distance-right:9pt;mso-wrap-distance-top:0;mso-wrap-style:square;position:absolute;visibility:visible;z-index:251843584" from="340.75pt,2.4pt" to="427.15pt,2.4pt" strokecolor="#9cc5ca" strokeweight="4.5pt">
              <v:stroke joinstyle="miter"/>
            </v:line>
          </w:pict>
        </mc:Fallback>
      </mc:AlternateContent>
    </w:r>
    <w:r>
      <w:rPr>
        <w:noProof/>
        <w:sz w:val="18"/>
      </w:rPr>
      <mc:AlternateContent>
        <mc:Choice Requires="wps">
          <w:drawing>
            <wp:anchor distT="0" distB="0" distL="114300" distR="114300" simplePos="0" relativeHeight="251840512" behindDoc="0" locked="0" layoutInCell="1" allowOverlap="1">
              <wp:simplePos x="0" y="0"/>
              <wp:positionH relativeFrom="column">
                <wp:posOffset>3081325</wp:posOffset>
              </wp:positionH>
              <wp:positionV relativeFrom="page">
                <wp:posOffset>30480</wp:posOffset>
              </wp:positionV>
              <wp:extent cx="1097280" cy="0"/>
              <wp:effectExtent l="0" t="19050" r="45720" b="38100"/>
              <wp:wrapNone/>
              <wp:docPr id="1802361651" name="Straight Connector 5"/>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94" style="mso-position-vertical-relative:page;mso-width-percent:0;mso-width-relative:margin;mso-wrap-distance-bottom:0;mso-wrap-distance-left:9pt;mso-wrap-distance-right:9pt;mso-wrap-distance-top:0;mso-wrap-style:square;position:absolute;visibility:visible;z-index:251841536" from="242.6pt,2.4pt" to="329pt,2.4pt" strokecolor="#9cc5ca" strokeweight="4.5pt">
              <v:stroke joinstyle="miter"/>
            </v:line>
          </w:pict>
        </mc:Fallback>
      </mc:AlternateContent>
    </w:r>
    <w:r>
      <w:rPr>
        <w:noProof/>
        <w:sz w:val="18"/>
      </w:rPr>
      <mc:AlternateContent>
        <mc:Choice Requires="wps">
          <w:drawing>
            <wp:anchor distT="0" distB="0" distL="114300" distR="114300" simplePos="0" relativeHeight="251838464" behindDoc="0" locked="0" layoutInCell="1" allowOverlap="1">
              <wp:simplePos x="0" y="0"/>
              <wp:positionH relativeFrom="column">
                <wp:posOffset>1810715</wp:posOffset>
              </wp:positionH>
              <wp:positionV relativeFrom="page">
                <wp:posOffset>30480</wp:posOffset>
              </wp:positionV>
              <wp:extent cx="1097280" cy="0"/>
              <wp:effectExtent l="0" t="19050" r="45720" b="38100"/>
              <wp:wrapNone/>
              <wp:docPr id="402703842" name="Straight Connector 5"/>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95" style="mso-position-vertical-relative:page;mso-width-percent:0;mso-width-relative:margin;mso-wrap-distance-bottom:0;mso-wrap-distance-left:9pt;mso-wrap-distance-right:9pt;mso-wrap-distance-top:0;mso-wrap-style:square;position:absolute;visibility:visible;z-index:251839488" from="142.6pt,2.4pt" to="229pt,2.4pt" strokecolor="#9cc5ca" strokeweight="4.5pt">
              <v:stroke joinstyle="miter"/>
            </v:line>
          </w:pict>
        </mc:Fallback>
      </mc:AlternateContent>
    </w:r>
    <w:r>
      <w:rPr>
        <w:noProof/>
        <w:sz w:val="18"/>
      </w:rPr>
      <mc:AlternateContent>
        <mc:Choice Requires="wps">
          <w:drawing>
            <wp:anchor distT="0" distB="0" distL="114300" distR="114300" simplePos="0" relativeHeight="251836416" behindDoc="0" locked="0" layoutInCell="1" allowOverlap="1">
              <wp:simplePos x="0" y="0"/>
              <wp:positionH relativeFrom="column">
                <wp:posOffset>489585</wp:posOffset>
              </wp:positionH>
              <wp:positionV relativeFrom="page">
                <wp:posOffset>30480</wp:posOffset>
              </wp:positionV>
              <wp:extent cx="1097280" cy="0"/>
              <wp:effectExtent l="0" t="19050" r="45720" b="38100"/>
              <wp:wrapNone/>
              <wp:docPr id="1844977450" name="Straight Connector 5"/>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96" style="mso-position-vertical-relative:page;mso-width-percent:0;mso-width-relative:margin;mso-wrap-distance-bottom:0;mso-wrap-distance-left:9pt;mso-wrap-distance-right:9pt;mso-wrap-distance-top:0;mso-wrap-style:square;position:absolute;visibility:visible;z-index:251837440" from="38.55pt,2.4pt" to="124.95pt,2.4pt" strokecolor="#9cc5ca" strokeweight="4.5pt">
              <v:stroke joinstyle="miter"/>
            </v:line>
          </w:pict>
        </mc:Fallback>
      </mc:AlternateContent>
    </w:r>
    <w:r>
      <w:rPr>
        <w:noProof/>
        <w:sz w:val="18"/>
      </w:rPr>
      <mc:AlternateContent>
        <mc:Choice Requires="wps">
          <w:drawing>
            <wp:anchor distT="0" distB="0" distL="114300" distR="114300" simplePos="0" relativeHeight="251832320" behindDoc="0" locked="0" layoutInCell="1" allowOverlap="1">
              <wp:simplePos x="0" y="0"/>
              <wp:positionH relativeFrom="column">
                <wp:posOffset>448310</wp:posOffset>
              </wp:positionH>
              <wp:positionV relativeFrom="page">
                <wp:posOffset>0</wp:posOffset>
              </wp:positionV>
              <wp:extent cx="1197864" cy="274320"/>
              <wp:effectExtent l="0" t="0" r="0" b="0"/>
              <wp:wrapSquare wrapText="bothSides"/>
              <wp:docPr id="843452052"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197864" cy="274320"/>
                      </a:xfrm>
                      <a:prstGeom prst="rect">
                        <a:avLst/>
                      </a:prstGeom>
                      <a:solidFill>
                        <a:srgbClr val="9CC5CA">
                          <a:alpha val="0"/>
                        </a:srgbClr>
                      </a:solidFill>
                      <a:ln w="6350">
                        <a:noFill/>
                      </a:ln>
                    </wps:spPr>
                    <wps:txbx>
                      <w:txbxContent>
                        <w:p w:rsidR="001B60DC" w:rsidRPr="00A41BA4" w:rsidP="00B809B1"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97" type="#_x0000_t202" href="#_Step_2:_" style="width:94.3pt;height:21.6pt;margin-top:0;margin-left:35.3pt;mso-height-percent:0;mso-height-relative:margin;mso-position-vertical-relative:page;mso-width-percent:0;mso-width-relative:margin;mso-wrap-distance-bottom:0;mso-wrap-distance-left:9pt;mso-wrap-distance-right:9pt;mso-wrap-distance-top:0;mso-wrap-style:square;position:absolute;visibility:visible;v-text-anchor:top;z-index:251833344" o:button="t" fillcolor="#9cc5ca" stroked="f" strokeweight="0.5pt">
              <v:fill opacity="0" o:detectmouseclick="t"/>
              <v:textbox>
                <w:txbxContent>
                  <w:p w:rsidR="001B60DC" w:rsidRPr="00A41BA4" w:rsidP="00B809B1" w14:paraId="08B1318F"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v:textbox>
              <w10:wrap type="squar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4C75" w:rsidRPr="003258D0" w:rsidP="006A630A" w14:paraId="52FBD431" w14:textId="674829F7">
    <w:pPr>
      <w:pStyle w:val="NormalBoldBlue"/>
      <w:ind w:left="2880"/>
      <w:contextualSpacing/>
      <w:rPr>
        <w:sz w:val="18"/>
      </w:rPr>
    </w:pPr>
    <w:r>
      <w:rPr>
        <w:noProof/>
        <w:sz w:val="18"/>
      </w:rPr>
      <mc:AlternateContent>
        <mc:Choice Requires="wps">
          <w:drawing>
            <wp:anchor distT="0" distB="0" distL="114300" distR="114300" simplePos="0" relativeHeight="251826176" behindDoc="0" locked="0" layoutInCell="1" allowOverlap="1">
              <wp:simplePos x="0" y="0"/>
              <wp:positionH relativeFrom="column">
                <wp:posOffset>5469890</wp:posOffset>
              </wp:positionH>
              <wp:positionV relativeFrom="paragraph">
                <wp:posOffset>167640</wp:posOffset>
              </wp:positionV>
              <wp:extent cx="1397635" cy="274320"/>
              <wp:effectExtent l="0" t="0" r="0" b="0"/>
              <wp:wrapSquare wrapText="bothSides"/>
              <wp:docPr id="120551503"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97635" cy="274320"/>
                      </a:xfrm>
                      <a:prstGeom prst="rect">
                        <a:avLst/>
                      </a:prstGeom>
                      <a:solidFill>
                        <a:srgbClr val="9CC5CA">
                          <a:alpha val="0"/>
                        </a:srgbClr>
                      </a:solidFill>
                      <a:ln w="6350">
                        <a:noFill/>
                      </a:ln>
                    </wps:spPr>
                    <wps:txbx>
                      <w:txbxContent>
                        <w:p w:rsidR="00EC5F8D" w:rsidRPr="00C22DFC" w:rsidP="00C22DFC" w14:textId="77777777">
                          <w:pPr>
                            <w:spacing w:before="0" w:line="240" w:lineRule="auto"/>
                            <w:rPr>
                              <w:b/>
                              <w:bCs/>
                              <w:color w:val="1F3864" w:themeColor="accent5" w:themeShade="80"/>
                              <w:sz w:val="22"/>
                              <w:szCs w:val="18"/>
                            </w:rPr>
                          </w:pPr>
                          <w:r w:rsidRPr="00C22DFC">
                            <w:rPr>
                              <w:b/>
                              <w:bCs/>
                              <w:color w:val="1F3864" w:themeColor="accent5" w:themeShade="80"/>
                              <w:sz w:val="22"/>
                              <w:szCs w:val="18"/>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98" type="#_x0000_t202" style="width:110.05pt;height:21.6pt;margin-top:13.2pt;margin-left:430.7pt;mso-height-percent:0;mso-height-relative:margin;mso-width-percent:0;mso-width-relative:margin;mso-wrap-distance-bottom:0;mso-wrap-distance-left:9pt;mso-wrap-distance-right:9pt;mso-wrap-distance-top:0;mso-wrap-style:square;position:absolute;visibility:visible;v-text-anchor:top;z-index:251827200" fillcolor="#9cc5ca" stroked="f" strokeweight="0.5pt">
              <v:fill opacity="0"/>
              <v:textbox>
                <w:txbxContent>
                  <w:p w:rsidR="00EC5F8D" w:rsidRPr="00C22DFC" w:rsidP="00C22DFC" w14:paraId="6FE2BF51" w14:textId="77777777">
                    <w:pPr>
                      <w:spacing w:before="0" w:line="240" w:lineRule="auto"/>
                      <w:rPr>
                        <w:b/>
                        <w:bCs/>
                        <w:color w:val="1F3864" w:themeColor="accent5" w:themeShade="80"/>
                        <w:sz w:val="22"/>
                        <w:szCs w:val="18"/>
                      </w:rPr>
                    </w:pPr>
                    <w:r w:rsidRPr="00C22DFC">
                      <w:rPr>
                        <w:b/>
                        <w:bCs/>
                        <w:color w:val="1F3864" w:themeColor="accent5" w:themeShade="80"/>
                        <w:sz w:val="22"/>
                        <w:szCs w:val="18"/>
                      </w:rPr>
                      <w:t>Additional Guidance</w:t>
                    </w:r>
                  </w:p>
                </w:txbxContent>
              </v:textbox>
              <w10:wrap type="square"/>
            </v:shape>
          </w:pict>
        </mc:Fallback>
      </mc:AlternateContent>
    </w:r>
    <w:r>
      <w:rPr>
        <w:noProof/>
        <w:sz w:val="18"/>
      </w:rPr>
      <mc:AlternateContent>
        <mc:Choice Requires="wps">
          <w:drawing>
            <wp:anchor distT="0" distB="0" distL="114300" distR="114300" simplePos="0" relativeHeight="251811840" behindDoc="0" locked="0" layoutInCell="1" allowOverlap="1">
              <wp:simplePos x="0" y="0"/>
              <wp:positionH relativeFrom="column">
                <wp:posOffset>5592750</wp:posOffset>
              </wp:positionH>
              <wp:positionV relativeFrom="paragraph">
                <wp:posOffset>182880</wp:posOffset>
              </wp:positionV>
              <wp:extent cx="1097280" cy="0"/>
              <wp:effectExtent l="0" t="19050" r="26670" b="19050"/>
              <wp:wrapNone/>
              <wp:docPr id="1575939703" name="Straight Connector 5"/>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99" style="mso-width-percent:0;mso-width-relative:margin;mso-wrap-distance-bottom:0;mso-wrap-distance-left:9pt;mso-wrap-distance-right:9pt;mso-wrap-distance-top:0;mso-wrap-style:square;position:absolute;visibility:visible;z-index:251812864" from="440.35pt,14.4pt" to="526.75pt,14.4pt" strokecolor="#1f3763" strokeweight="3pt">
              <v:stroke joinstyle="miter"/>
            </v:line>
          </w:pict>
        </mc:Fallback>
      </mc:AlternateContent>
    </w:r>
    <w:r>
      <w:rPr>
        <w:noProof/>
        <w:sz w:val="18"/>
      </w:rPr>
      <mc:AlternateContent>
        <mc:Choice Requires="wps">
          <w:drawing>
            <wp:anchor distT="0" distB="0" distL="114300" distR="114300" simplePos="0" relativeHeight="251813888" behindDoc="0" locked="0" layoutInCell="1" allowOverlap="1">
              <wp:simplePos x="0" y="0"/>
              <wp:positionH relativeFrom="column">
                <wp:posOffset>4306214</wp:posOffset>
              </wp:positionH>
              <wp:positionV relativeFrom="paragraph">
                <wp:posOffset>182880</wp:posOffset>
              </wp:positionV>
              <wp:extent cx="1097280" cy="0"/>
              <wp:effectExtent l="0" t="19050" r="26670" b="19050"/>
              <wp:wrapNone/>
              <wp:docPr id="1558745698" name="Straight Connector 5"/>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200" style="mso-width-percent:0;mso-width-relative:margin;mso-wrap-distance-bottom:0;mso-wrap-distance-left:9pt;mso-wrap-distance-right:9pt;mso-wrap-distance-top:0;mso-wrap-style:square;position:absolute;visibility:visible;z-index:251814912" from="339.05pt,14.4pt" to="425.45pt,14.4pt" strokecolor="#1f3763" strokeweight="3pt">
              <v:stroke joinstyle="miter"/>
            </v:line>
          </w:pict>
        </mc:Fallback>
      </mc:AlternateContent>
    </w:r>
    <w:r>
      <w:rPr>
        <w:noProof/>
        <w:sz w:val="18"/>
      </w:rPr>
      <mc:AlternateContent>
        <mc:Choice Requires="wps">
          <w:drawing>
            <wp:anchor distT="0" distB="0" distL="114300" distR="114300" simplePos="0" relativeHeight="251824128" behindDoc="0" locked="0" layoutInCell="1" allowOverlap="1">
              <wp:simplePos x="0" y="0"/>
              <wp:positionH relativeFrom="column">
                <wp:posOffset>4204005</wp:posOffset>
              </wp:positionH>
              <wp:positionV relativeFrom="paragraph">
                <wp:posOffset>164465</wp:posOffset>
              </wp:positionV>
              <wp:extent cx="1270635" cy="274320"/>
              <wp:effectExtent l="0" t="0" r="0" b="0"/>
              <wp:wrapSquare wrapText="bothSides"/>
              <wp:docPr id="2146202229"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EC5F8D" w:rsidRPr="00EC5F8D" w:rsidP="00753C59" w14:textId="118EB129">
                          <w:pPr>
                            <w:spacing w:before="0" w:line="240" w:lineRule="auto"/>
                            <w:jc w:val="center"/>
                            <w:rPr>
                              <w:color w:val="1F3864" w:themeColor="accent5" w:themeShade="80"/>
                              <w:sz w:val="20"/>
                              <w:szCs w:val="16"/>
                            </w:rPr>
                          </w:pPr>
                          <w:r w:rsidRPr="00EC5F8D">
                            <w:rPr>
                              <w:color w:val="1F3864" w:themeColor="accent5" w:themeShade="80"/>
                              <w:sz w:val="20"/>
                              <w:szCs w:val="16"/>
                            </w:rPr>
                            <w:t>Other Info</w:t>
                          </w:r>
                          <w:r w:rsidR="003223D5">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201" type="#_x0000_t202" href="#_Contacts_and_Other_1" style="width:100.05pt;height:21.6pt;margin-top:12.95pt;margin-left:331pt;mso-height-percent:0;mso-height-relative:margin;mso-width-percent:0;mso-width-relative:margin;mso-wrap-distance-bottom:0;mso-wrap-distance-left:9pt;mso-wrap-distance-right:9pt;mso-wrap-distance-top:0;mso-wrap-style:square;position:absolute;visibility:visible;v-text-anchor:top;z-index:251825152" o:button="t" fillcolor="#9cc5ca" stroked="f" strokeweight="0.5pt">
              <v:fill opacity="0" o:detectmouseclick="t"/>
              <v:textbox>
                <w:txbxContent>
                  <w:p w:rsidR="00EC5F8D" w:rsidRPr="00EC5F8D" w:rsidP="00753C59" w14:paraId="6F6121C9" w14:textId="118EB129">
                    <w:pPr>
                      <w:spacing w:before="0" w:line="240" w:lineRule="auto"/>
                      <w:jc w:val="center"/>
                      <w:rPr>
                        <w:color w:val="1F3864" w:themeColor="accent5" w:themeShade="80"/>
                        <w:sz w:val="20"/>
                        <w:szCs w:val="16"/>
                      </w:rPr>
                    </w:pPr>
                    <w:r w:rsidRPr="00EC5F8D">
                      <w:rPr>
                        <w:color w:val="1F3864" w:themeColor="accent5" w:themeShade="80"/>
                        <w:sz w:val="20"/>
                        <w:szCs w:val="16"/>
                      </w:rPr>
                      <w:t>Other Info</w:t>
                    </w:r>
                    <w:r w:rsidR="003223D5">
                      <w:rPr>
                        <w:color w:val="1F3864" w:themeColor="accent5" w:themeShade="80"/>
                        <w:sz w:val="20"/>
                        <w:szCs w:val="16"/>
                      </w:rPr>
                      <w:t>rmation</w:t>
                    </w:r>
                  </w:p>
                </w:txbxContent>
              </v:textbox>
              <w10:wrap type="square"/>
            </v:shape>
          </w:pict>
        </mc:Fallback>
      </mc:AlternateContent>
    </w:r>
    <w:r>
      <w:rPr>
        <w:noProof/>
        <w:sz w:val="18"/>
      </w:rPr>
      <mc:AlternateContent>
        <mc:Choice Requires="wps">
          <w:drawing>
            <wp:anchor distT="0" distB="0" distL="114300" distR="114300" simplePos="0" relativeHeight="251809792" behindDoc="0" locked="0" layoutInCell="1" allowOverlap="1">
              <wp:simplePos x="0" y="0"/>
              <wp:positionH relativeFrom="column">
                <wp:posOffset>3029890</wp:posOffset>
              </wp:positionH>
              <wp:positionV relativeFrom="paragraph">
                <wp:posOffset>182880</wp:posOffset>
              </wp:positionV>
              <wp:extent cx="1097280" cy="0"/>
              <wp:effectExtent l="0" t="19050" r="26670" b="19050"/>
              <wp:wrapNone/>
              <wp:docPr id="1417774796" name="Straight Connector 5"/>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202" style="mso-width-percent:0;mso-width-relative:margin;mso-wrap-distance-bottom:0;mso-wrap-distance-left:9pt;mso-wrap-distance-right:9pt;mso-wrap-distance-top:0;mso-wrap-style:square;position:absolute;visibility:visible;z-index:251810816" from="238.55pt,14.4pt" to="324.95pt,14.4pt" strokecolor="#1f3763" strokeweight="3pt">
              <v:stroke joinstyle="miter"/>
            </v:line>
          </w:pict>
        </mc:Fallback>
      </mc:AlternateContent>
    </w:r>
    <w:r>
      <w:rPr>
        <w:noProof/>
        <w:sz w:val="18"/>
      </w:rPr>
      <mc:AlternateContent>
        <mc:Choice Requires="wps">
          <w:drawing>
            <wp:anchor distT="0" distB="0" distL="114300" distR="114300" simplePos="0" relativeHeight="251822080" behindDoc="0" locked="0" layoutInCell="1" allowOverlap="1">
              <wp:simplePos x="0" y="0"/>
              <wp:positionH relativeFrom="column">
                <wp:posOffset>3028925</wp:posOffset>
              </wp:positionH>
              <wp:positionV relativeFrom="paragraph">
                <wp:posOffset>160655</wp:posOffset>
              </wp:positionV>
              <wp:extent cx="1057910" cy="274320"/>
              <wp:effectExtent l="0" t="0" r="0" b="0"/>
              <wp:wrapSquare wrapText="bothSides"/>
              <wp:docPr id="1328322971"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57910" cy="274320"/>
                      </a:xfrm>
                      <a:prstGeom prst="rect">
                        <a:avLst/>
                      </a:prstGeom>
                      <a:solidFill>
                        <a:srgbClr val="9CC5CA">
                          <a:alpha val="0"/>
                        </a:srgbClr>
                      </a:solidFill>
                      <a:ln w="6350">
                        <a:noFill/>
                      </a:ln>
                    </wps:spPr>
                    <wps:txbx>
                      <w:txbxContent>
                        <w:p w:rsidR="00EC5F8D" w:rsidRPr="00F0334A" w:rsidP="00753C59" w14:textId="77777777">
                          <w:pPr>
                            <w:spacing w:before="0" w:line="240" w:lineRule="auto"/>
                            <w:jc w:val="center"/>
                            <w:rPr>
                              <w:color w:val="1F3864" w:themeColor="accent5" w:themeShade="80"/>
                              <w:sz w:val="20"/>
                              <w:szCs w:val="16"/>
                            </w:rPr>
                          </w:pPr>
                          <w:r w:rsidRPr="00F0334A">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203" type="#_x0000_t202" href="#_Step_4:__1" style="width:83.3pt;height:21.6pt;margin-top:12.65pt;margin-left:238.5pt;mso-height-percent:0;mso-height-relative:margin;mso-width-percent:0;mso-width-relative:margin;mso-wrap-distance-bottom:0;mso-wrap-distance-left:9pt;mso-wrap-distance-right:9pt;mso-wrap-distance-top:0;mso-wrap-style:square;position:absolute;visibility:visible;v-text-anchor:top;z-index:251823104" o:button="t" fillcolor="#9cc5ca" stroked="f" strokeweight="0.5pt">
              <v:fill opacity="0" o:detectmouseclick="t"/>
              <v:textbox>
                <w:txbxContent>
                  <w:p w:rsidR="00EC5F8D" w:rsidRPr="00F0334A" w:rsidP="00753C59" w14:paraId="24DD4C5B" w14:textId="77777777">
                    <w:pPr>
                      <w:spacing w:before="0" w:line="240" w:lineRule="auto"/>
                      <w:jc w:val="center"/>
                      <w:rPr>
                        <w:color w:val="1F3864" w:themeColor="accent5" w:themeShade="80"/>
                        <w:sz w:val="20"/>
                        <w:szCs w:val="16"/>
                      </w:rPr>
                    </w:pPr>
                    <w:r w:rsidRPr="00F0334A">
                      <w:rPr>
                        <w:color w:val="1F3864" w:themeColor="accent5" w:themeShade="80"/>
                        <w:sz w:val="20"/>
                        <w:szCs w:val="16"/>
                      </w:rPr>
                      <w:t>Post-Award</w:t>
                    </w:r>
                  </w:p>
                </w:txbxContent>
              </v:textbox>
              <w10:wrap type="square"/>
            </v:shape>
          </w:pict>
        </mc:Fallback>
      </mc:AlternateContent>
    </w:r>
    <w:r>
      <w:rPr>
        <w:noProof/>
        <w:sz w:val="18"/>
      </w:rPr>
      <mc:AlternateContent>
        <mc:Choice Requires="wps">
          <w:drawing>
            <wp:anchor distT="0" distB="0" distL="114300" distR="114300" simplePos="0" relativeHeight="251820032" behindDoc="0" locked="0" layoutInCell="1" allowOverlap="1">
              <wp:simplePos x="0" y="0"/>
              <wp:positionH relativeFrom="column">
                <wp:posOffset>1642012</wp:posOffset>
              </wp:positionH>
              <wp:positionV relativeFrom="paragraph">
                <wp:posOffset>164465</wp:posOffset>
              </wp:positionV>
              <wp:extent cx="1271016" cy="274320"/>
              <wp:effectExtent l="0" t="0" r="0" b="0"/>
              <wp:wrapSquare wrapText="bothSides"/>
              <wp:docPr id="1803564606"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EC5F8D" w:rsidRPr="00BE2408" w:rsidP="002D0767" w14:textId="77777777">
                          <w:pPr>
                            <w:spacing w:before="0" w:line="240" w:lineRule="auto"/>
                            <w:jc w:val="center"/>
                            <w:rPr>
                              <w:color w:val="1F3864" w:themeColor="accent5" w:themeShade="80"/>
                              <w:sz w:val="20"/>
                              <w:szCs w:val="16"/>
                            </w:rPr>
                          </w:pPr>
                          <w:r w:rsidRPr="00BE2408">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204" type="#_x0000_t202" href="#_Step_3:_" style="width:100.1pt;height:21.6pt;margin-top:12.95pt;margin-left:129.3pt;mso-height-percent:0;mso-height-relative:margin;mso-width-percent:0;mso-width-relative:margin;mso-wrap-distance-bottom:0;mso-wrap-distance-left:9pt;mso-wrap-distance-right:9pt;mso-wrap-distance-top:0;mso-wrap-style:square;position:absolute;visibility:visible;v-text-anchor:top;z-index:251821056" o:button="t" fillcolor="#9cc5ca" stroked="f" strokeweight="0.5pt">
              <v:fill opacity="0" o:detectmouseclick="t"/>
              <v:textbox>
                <w:txbxContent>
                  <w:p w:rsidR="00EC5F8D" w:rsidRPr="00BE2408" w:rsidP="002D0767" w14:paraId="63F43C32" w14:textId="77777777">
                    <w:pPr>
                      <w:spacing w:before="0" w:line="240" w:lineRule="auto"/>
                      <w:jc w:val="center"/>
                      <w:rPr>
                        <w:color w:val="1F3864" w:themeColor="accent5" w:themeShade="80"/>
                        <w:sz w:val="20"/>
                        <w:szCs w:val="16"/>
                      </w:rPr>
                    </w:pPr>
                    <w:r w:rsidRPr="00BE2408">
                      <w:rPr>
                        <w:color w:val="1F3864" w:themeColor="accent5" w:themeShade="80"/>
                        <w:sz w:val="20"/>
                        <w:szCs w:val="16"/>
                      </w:rPr>
                      <w:t>Learn About Review</w:t>
                    </w:r>
                  </w:p>
                </w:txbxContent>
              </v:textbox>
              <w10:wrap type="square"/>
            </v:shape>
          </w:pict>
        </mc:Fallback>
      </mc:AlternateContent>
    </w:r>
    <w:r>
      <w:rPr>
        <w:noProof/>
        <w:sz w:val="18"/>
      </w:rPr>
      <mc:AlternateContent>
        <mc:Choice Requires="wps">
          <w:drawing>
            <wp:anchor distT="0" distB="0" distL="114300" distR="114300" simplePos="0" relativeHeight="251817984" behindDoc="0" locked="0" layoutInCell="1" allowOverlap="1">
              <wp:simplePos x="0" y="0"/>
              <wp:positionH relativeFrom="column">
                <wp:posOffset>383638</wp:posOffset>
              </wp:positionH>
              <wp:positionV relativeFrom="paragraph">
                <wp:posOffset>164465</wp:posOffset>
              </wp:positionV>
              <wp:extent cx="1271016" cy="274320"/>
              <wp:effectExtent l="0" t="0" r="0" b="0"/>
              <wp:wrapSquare wrapText="bothSides"/>
              <wp:docPr id="511920752"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EC5F8D" w:rsidRPr="00A41BA4" w:rsidP="00864304"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205" type="#_x0000_t202" href="#_Step_2:_" style="width:100.1pt;height:21.6pt;margin-top:12.95pt;margin-left:30.2pt;mso-height-percent:0;mso-height-relative:margin;mso-width-percent:0;mso-width-relative:margin;mso-wrap-distance-bottom:0;mso-wrap-distance-left:9pt;mso-wrap-distance-right:9pt;mso-wrap-distance-top:0;mso-wrap-style:square;position:absolute;visibility:visible;v-text-anchor:top;z-index:251819008" o:button="t" fillcolor="#9cc5ca" stroked="f" strokeweight="0.5pt">
              <v:fill opacity="0" o:detectmouseclick="t"/>
              <v:textbox>
                <w:txbxContent>
                  <w:p w:rsidR="00EC5F8D" w:rsidRPr="00A41BA4" w:rsidP="00864304" w14:paraId="0B278BA2"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v:textbox>
              <w10:wrap type="square"/>
            </v:shape>
          </w:pict>
        </mc:Fallback>
      </mc:AlternateContent>
    </w:r>
    <w:r>
      <w:rPr>
        <w:noProof/>
        <w:sz w:val="18"/>
      </w:rPr>
      <mc:AlternateContent>
        <mc:Choice Requires="wps">
          <w:drawing>
            <wp:anchor distT="0" distB="0" distL="114300" distR="114300" simplePos="0" relativeHeight="251815936" behindDoc="0" locked="0" layoutInCell="1" allowOverlap="1">
              <wp:simplePos x="0" y="0"/>
              <wp:positionH relativeFrom="column">
                <wp:posOffset>-906145</wp:posOffset>
              </wp:positionH>
              <wp:positionV relativeFrom="paragraph">
                <wp:posOffset>168373</wp:posOffset>
              </wp:positionV>
              <wp:extent cx="1274445" cy="272415"/>
              <wp:effectExtent l="0" t="0" r="0" b="0"/>
              <wp:wrapSquare wrapText="bothSides"/>
              <wp:docPr id="1179739891"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4445" cy="272415"/>
                      </a:xfrm>
                      <a:prstGeom prst="rect">
                        <a:avLst/>
                      </a:prstGeom>
                      <a:solidFill>
                        <a:srgbClr val="9CC5CA">
                          <a:alpha val="0"/>
                        </a:srgbClr>
                      </a:solidFill>
                      <a:ln w="6350">
                        <a:noFill/>
                      </a:ln>
                    </wps:spPr>
                    <wps:txbx>
                      <w:txbxContent>
                        <w:p w:rsidR="00EC5F8D" w:rsidRPr="00F527F7" w:rsidP="003C7AF9"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206" type="#_x0000_t202" href="#_Step_1:_" style="width:100.35pt;height:21.45pt;margin-top:13.25pt;margin-left:-71.35pt;mso-height-percent:0;mso-height-relative:margin;mso-width-percent:0;mso-width-relative:margin;mso-wrap-distance-bottom:0;mso-wrap-distance-left:9pt;mso-wrap-distance-right:9pt;mso-wrap-distance-top:0;mso-wrap-style:square;position:absolute;visibility:visible;v-text-anchor:top;z-index:251816960" o:button="t" fillcolor="#9cc5ca" stroked="f" strokeweight="0.5pt">
              <v:fill opacity="0" o:detectmouseclick="t"/>
              <v:textbox>
                <w:txbxContent>
                  <w:p w:rsidR="00EC5F8D" w:rsidRPr="00F527F7" w:rsidP="003C7AF9" w14:paraId="2023BC9A"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807744" behindDoc="0" locked="0" layoutInCell="1" allowOverlap="1">
              <wp:simplePos x="0" y="0"/>
              <wp:positionH relativeFrom="column">
                <wp:posOffset>1748790</wp:posOffset>
              </wp:positionH>
              <wp:positionV relativeFrom="paragraph">
                <wp:posOffset>182880</wp:posOffset>
              </wp:positionV>
              <wp:extent cx="1097280" cy="0"/>
              <wp:effectExtent l="0" t="19050" r="26670" b="19050"/>
              <wp:wrapNone/>
              <wp:docPr id="1825127301" name="Straight Connector 5"/>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207" style="mso-width-percent:0;mso-width-relative:margin;mso-wrap-distance-bottom:0;mso-wrap-distance-left:9pt;mso-wrap-distance-right:9pt;mso-wrap-distance-top:0;mso-wrap-style:square;position:absolute;visibility:visible;z-index:251808768" from="137.7pt,14.4pt" to="224.1pt,14.4pt" strokecolor="#1f3763" strokeweight="3pt">
              <v:stroke joinstyle="miter"/>
            </v:line>
          </w:pict>
        </mc:Fallback>
      </mc:AlternateContent>
    </w:r>
    <w:r>
      <w:rPr>
        <w:noProof/>
        <w:sz w:val="18"/>
      </w:rPr>
      <mc:AlternateContent>
        <mc:Choice Requires="wps">
          <w:drawing>
            <wp:anchor distT="0" distB="0" distL="114300" distR="114300" simplePos="0" relativeHeight="251805696" behindDoc="0" locked="0" layoutInCell="1" allowOverlap="1">
              <wp:simplePos x="0" y="0"/>
              <wp:positionH relativeFrom="column">
                <wp:posOffset>467995</wp:posOffset>
              </wp:positionH>
              <wp:positionV relativeFrom="paragraph">
                <wp:posOffset>182880</wp:posOffset>
              </wp:positionV>
              <wp:extent cx="1097280" cy="0"/>
              <wp:effectExtent l="0" t="19050" r="26670" b="19050"/>
              <wp:wrapNone/>
              <wp:docPr id="1729796294" name="Straight Connector 5"/>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208" style="mso-width-percent:0;mso-width-relative:margin;mso-wrap-distance-bottom:0;mso-wrap-distance-left:9pt;mso-wrap-distance-right:9pt;mso-wrap-distance-top:0;mso-wrap-style:square;position:absolute;visibility:visible;z-index:251806720" from="36.85pt,14.4pt" to="123.25pt,14.4pt" strokecolor="#1f3763" strokeweight="3pt">
              <v:stroke joinstyle="miter"/>
            </v:line>
          </w:pict>
        </mc:Fallback>
      </mc:AlternateContent>
    </w:r>
    <w:r>
      <w:rPr>
        <w:noProof/>
        <w:sz w:val="18"/>
      </w:rPr>
      <mc:AlternateContent>
        <mc:Choice Requires="wps">
          <w:drawing>
            <wp:anchor distT="0" distB="0" distL="114300" distR="114300" simplePos="0" relativeHeight="251801600" behindDoc="0" locked="0" layoutInCell="1" allowOverlap="1">
              <wp:simplePos x="0" y="0"/>
              <wp:positionH relativeFrom="column">
                <wp:posOffset>-808355</wp:posOffset>
              </wp:positionH>
              <wp:positionV relativeFrom="paragraph">
                <wp:posOffset>182880</wp:posOffset>
              </wp:positionV>
              <wp:extent cx="1097280" cy="0"/>
              <wp:effectExtent l="0" t="19050" r="26670" b="19050"/>
              <wp:wrapNone/>
              <wp:docPr id="1823470275" name="Straight Connector 5"/>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209" style="mso-width-percent:0;mso-width-relative:margin;mso-wrap-distance-bottom:0;mso-wrap-distance-left:9pt;mso-wrap-distance-right:9pt;mso-wrap-distance-top:0;mso-wrap-style:square;position:absolute;visibility:visible;z-index:251802624" from="-63.65pt,14.4pt" to="22.75pt,14.4pt" strokecolor="#1f3763" strokeweight="3pt">
              <v:stroke joinstyle="miter"/>
            </v:line>
          </w:pict>
        </mc:Fallback>
      </mc:AlternateContent>
    </w:r>
    <w:r>
      <w:rPr>
        <w:noProof/>
        <w:sz w:val="18"/>
      </w:rPr>
      <mc:AlternateContent>
        <mc:Choice Requires="wps">
          <w:drawing>
            <wp:anchor distT="0" distB="0" distL="114300" distR="114300" simplePos="0" relativeHeight="251803648" behindDoc="0" locked="0" layoutInCell="1" allowOverlap="1">
              <wp:simplePos x="0" y="0"/>
              <wp:positionH relativeFrom="column">
                <wp:posOffset>-888267</wp:posOffset>
              </wp:positionH>
              <wp:positionV relativeFrom="paragraph">
                <wp:posOffset>-147320</wp:posOffset>
              </wp:positionV>
              <wp:extent cx="1177925" cy="263525"/>
              <wp:effectExtent l="0" t="0" r="0" b="0"/>
              <wp:wrapSquare wrapText="bothSides"/>
              <wp:docPr id="171580014"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7925" cy="263525"/>
                      </a:xfrm>
                      <a:prstGeom prst="rect">
                        <a:avLst/>
                      </a:prstGeom>
                      <a:solidFill>
                        <a:srgbClr val="9CC5CA">
                          <a:alpha val="0"/>
                        </a:srgbClr>
                      </a:solidFill>
                      <a:ln w="6350">
                        <a:noFill/>
                      </a:ln>
                    </wps:spPr>
                    <wps:txbx>
                      <w:txbxContent>
                        <w:p w:rsidR="00EC5F8D" w:rsidRPr="006D2C8D" w:rsidP="00477A3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210" type="#_x0000_t202" style="width:92.75pt;height:20.75pt;margin-top:-11.6pt;margin-left:-69.95pt;mso-height-percent:0;mso-height-relative:margin;mso-width-percent:0;mso-width-relative:margin;mso-wrap-distance-bottom:0;mso-wrap-distance-left:9pt;mso-wrap-distance-right:9pt;mso-wrap-distance-top:0;mso-wrap-style:square;position:absolute;visibility:visible;v-text-anchor:top;z-index:251804672" fillcolor="#9cc5ca" stroked="f" strokeweight="0.5pt">
              <v:fill opacity="0"/>
              <v:textbox>
                <w:txbxContent>
                  <w:p w:rsidR="00EC5F8D" w:rsidRPr="006D2C8D" w:rsidP="00477A37" w14:paraId="28082D5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v:textbox>
              <w10:wrap type="square"/>
            </v:shape>
          </w:pict>
        </mc:Fallback>
      </mc:AlternateContent>
    </w:r>
    <w:r>
      <w:rPr>
        <w:noProof/>
        <w:sz w:val="18"/>
      </w:rPr>
      <mc:AlternateContent>
        <mc:Choice Requires="wps">
          <w:drawing>
            <wp:anchor distT="0" distB="0" distL="114300" distR="114300" simplePos="0" relativeHeight="251799552" behindDoc="1" locked="0" layoutInCell="1" allowOverlap="1">
              <wp:simplePos x="0" y="0"/>
              <wp:positionH relativeFrom="page">
                <wp:posOffset>7913</wp:posOffset>
              </wp:positionH>
              <mc:AlternateContent xmlns:mc="http://schemas.openxmlformats.org/markup-compatibility/2006">
                <mc:Choice xmlns:c14="http://schemas.microsoft.com/office/drawing/2007/8/2/chart" Requires="c14">
                  <wp:positionV relativeFrom="page">
                    <wp14:pctPosVOffset>0</wp14:pctPosVOffset>
                  </wp:positionV>
                </mc:Choice>
                <mc:Fallback>
                  <wp:positionV relativeFrom="page">
                    <wp:posOffset>0</wp:posOffset>
                  </wp:positionV>
                </mc:Fallback>
              </mc:AlternateContent>
              <wp:extent cx="7772400" cy="658368"/>
              <wp:effectExtent l="0" t="0" r="0" b="8890"/>
              <wp:wrapNone/>
              <wp:docPr id="1121148931" name="Rectangle 3"/>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658368"/>
                      </a:xfrm>
                      <a:prstGeom prst="rect">
                        <a:avLst/>
                      </a:prstGeom>
                      <a:solidFill>
                        <a:srgbClr val="9CC5CA">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margin">
                <wp14:pctHeight>0</wp14:pctHeight>
              </wp14:sizeRelV>
            </wp:anchor>
          </w:drawing>
        </mc:Choice>
        <mc:Fallback>
          <w:pict>
            <v:rect id="Rectangle 3" o:spid="_x0000_s2211" style="width:612pt;height:51.85pt;margin-top:0;margin-left:0.6pt;mso-height-percent:0;mso-height-relative:margin;mso-position-horizontal-relative:page;mso-position-vertical-relative:page;mso-top-percent:0;mso-width-percent:1000;mso-width-relative:page;mso-wrap-distance-bottom:0;mso-wrap-distance-left:9pt;mso-wrap-distance-right:9pt;mso-wrap-distance-top:0;mso-wrap-style:square;position:absolute;visibility:visible;v-text-anchor:middle;z-index:-251515904" fillcolor="#9cc5ca" stroked="f" strokeweight="1pt">
              <v:fill opacity="32639f"/>
            </v:rect>
          </w:pict>
        </mc:Fallback>
      </mc:AlternateContent>
    </w:r>
    <w:r>
      <w:rPr>
        <w:sz w:val="18"/>
      </w:rPr>
      <w:tab/>
    </w:r>
    <w:r>
      <w:rPr>
        <w:sz w:val="18"/>
      </w:rPr>
      <w:tab/>
    </w:r>
    <w:r>
      <w:rPr>
        <w:sz w:val="18"/>
      </w:rPr>
      <w:tab/>
    </w:r>
    <w:r>
      <w:rPr>
        <w:sz w:val="18"/>
      </w:rPr>
      <w:tab/>
    </w:r>
    <w:r>
      <w:rPr>
        <w:sz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E1804" w:rsidRPr="002E4AAA" w:rsidP="002E4AAA" w14:paraId="569A1383" w14:textId="613B5379">
    <w:pPr>
      <w:pStyle w:val="NOFOFYSubtitle"/>
      <w:spacing w:before="0"/>
      <w:ind w:left="2880" w:right="0"/>
      <w:jc w:val="left"/>
      <w:rPr>
        <w:rFonts w:ascii="Franklin Gothic Demi" w:hAnsi="Franklin Gothic Demi"/>
        <w:b w:val="0"/>
        <w:bCs w:val="0"/>
        <w:sz w:val="28"/>
        <w:szCs w:val="24"/>
      </w:rPr>
    </w:pPr>
    <w:r w:rsidRPr="002E4AAA">
      <w:rPr>
        <w:rFonts w:ascii="Franklin Gothic Demi" w:hAnsi="Franklin Gothic Demi"/>
        <w:b w:val="0"/>
        <w:bCs w:val="0"/>
        <w:sz w:val="28"/>
        <w:szCs w:val="24"/>
      </w:rPr>
      <w:t xml:space="preserve">FY 2025 </w:t>
    </w:r>
    <w:r w:rsidRPr="002E4AAA">
      <w:rPr>
        <w:rFonts w:ascii="Franklin Gothic Demi" w:hAnsi="Franklin Gothic Demi"/>
        <w:b w:val="0"/>
        <w:bCs w:val="0"/>
        <w:sz w:val="28"/>
        <w:szCs w:val="24"/>
      </w:rPr>
      <w:t xml:space="preserve">Notice of Funding Opportunity </w:t>
    </w:r>
  </w:p>
  <w:p w:rsidR="004E2C58" w:rsidRPr="006A630A" w:rsidP="002E4AAA" w14:paraId="26C41961" w14:textId="5849527E">
    <w:pPr>
      <w:pStyle w:val="NormalBoldBlue"/>
      <w:spacing w:before="50"/>
      <w:ind w:left="2880"/>
      <w:contextualSpacing/>
    </w:pPr>
    <w:r w:rsidRPr="006A630A">
      <w:t>Phase I Preliminary Applications Due September 20, 2024</w:t>
    </w:r>
  </w:p>
  <w:p w:rsidR="002466F9" w:rsidRPr="00AA6C9D" w:rsidP="006A630A" w14:paraId="49C58D13" w14:textId="77777777">
    <w:pPr>
      <w:pStyle w:val="NormalBoldBlue"/>
      <w:ind w:left="2880"/>
      <w:contextualSpacing/>
      <w:rPr>
        <w:sz w:val="18"/>
      </w:rPr>
    </w:pPr>
    <w:r>
      <w:rPr>
        <w:noProof/>
      </w:rPr>
      <mc:AlternateContent>
        <mc:Choice Requires="wps">
          <w:drawing>
            <wp:anchor distT="0" distB="0" distL="114300" distR="114300" simplePos="0" relativeHeight="251662336" behindDoc="0" locked="0" layoutInCell="1" allowOverlap="1">
              <wp:simplePos x="0" y="0"/>
              <wp:positionH relativeFrom="column">
                <wp:posOffset>1803400</wp:posOffset>
              </wp:positionH>
              <wp:positionV relativeFrom="paragraph">
                <wp:posOffset>306705</wp:posOffset>
              </wp:positionV>
              <wp:extent cx="5067300" cy="0"/>
              <wp:effectExtent l="0" t="0" r="0" b="0"/>
              <wp:wrapNone/>
              <wp:docPr id="985667892" name="Straight Connector 2"/>
              <wp:cNvGraphicFramePr/>
              <a:graphic xmlns:a="http://schemas.openxmlformats.org/drawingml/2006/main">
                <a:graphicData uri="http://schemas.microsoft.com/office/word/2010/wordprocessingShape">
                  <wps:wsp xmlns:wps="http://schemas.microsoft.com/office/word/2010/wordprocessingShape">
                    <wps:cNvCnPr/>
                    <wps:spPr>
                      <a:xfrm>
                        <a:off x="0" y="0"/>
                        <a:ext cx="5067300" cy="0"/>
                      </a:xfrm>
                      <a:prstGeom prst="line">
                        <a:avLst/>
                      </a:prstGeom>
                      <a:ln w="190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2053" style="mso-height-percent:0;mso-height-relative:margin;mso-width-percent:0;mso-width-relative:margin;mso-wrap-distance-bottom:0;mso-wrap-distance-left:9pt;mso-wrap-distance-right:9pt;mso-wrap-distance-top:0;mso-wrap-style:square;position:absolute;visibility:visible;z-index:251663360" from="142pt,24.15pt" to="541pt,24.15pt" strokecolor="#9cc5ca" strokeweight="1.5pt">
              <v:stroke joinstyle="miter"/>
            </v:lin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1802351</wp:posOffset>
              </wp:positionH>
              <wp:positionV relativeFrom="paragraph">
                <wp:posOffset>256760</wp:posOffset>
              </wp:positionV>
              <wp:extent cx="5056736" cy="0"/>
              <wp:effectExtent l="0" t="0" r="0" b="0"/>
              <wp:wrapNone/>
              <wp:docPr id="1270814470" name="Straight Connector 2"/>
              <wp:cNvGraphicFramePr/>
              <a:graphic xmlns:a="http://schemas.openxmlformats.org/drawingml/2006/main">
                <a:graphicData uri="http://schemas.microsoft.com/office/word/2010/wordprocessingShape">
                  <wps:wsp xmlns:wps="http://schemas.microsoft.com/office/word/2010/wordprocessingShape">
                    <wps:cNvCnPr/>
                    <wps:spPr>
                      <a:xfrm>
                        <a:off x="0" y="0"/>
                        <a:ext cx="5056736" cy="0"/>
                      </a:xfrm>
                      <a:prstGeom prst="line">
                        <a:avLst/>
                      </a:prstGeom>
                      <a:ln w="19050">
                        <a:solidFill>
                          <a:srgbClr val="E36F1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2054" style="mso-height-percent:0;mso-height-relative:margin;mso-width-percent:0;mso-width-relative:margin;mso-wrap-distance-bottom:0;mso-wrap-distance-left:9pt;mso-wrap-distance-right:9pt;mso-wrap-distance-top:0;mso-wrap-style:square;position:absolute;visibility:visible;z-index:251661312" from="141.9pt,20.2pt" to="540.05pt,20.2pt" strokecolor="#e36f1e" strokeweight="1.5pt">
              <v:stroke joinstyle="miter"/>
            </v:line>
          </w:pict>
        </mc:Fallback>
      </mc:AlternateContent>
    </w:r>
    <w:r w:rsidRPr="006A630A" w:rsidR="004E2C58">
      <w:t>Phase II Invited Full Applications Due March 21. 2025</w:t>
    </w:r>
    <w:r w:rsidR="003E1804">
      <w:rPr>
        <w:sz w:val="18"/>
      </w:rPr>
      <w:tab/>
    </w:r>
    <w:r w:rsidR="003E1804">
      <w:rPr>
        <w:sz w:val="18"/>
      </w:rPr>
      <w:tab/>
    </w:r>
    <w:r w:rsidR="003E1804">
      <w:rPr>
        <w:sz w:val="18"/>
      </w:rPr>
      <w:tab/>
    </w:r>
    <w:r w:rsidR="003E1804">
      <w:rPr>
        <w:sz w:val="18"/>
      </w:rPr>
      <w:tab/>
    </w:r>
    <w:r w:rsidR="003E1804">
      <w:rPr>
        <w:sz w:val="18"/>
      </w:rPr>
      <w:tab/>
    </w:r>
    <w:r w:rsidR="003E1804">
      <w:rPr>
        <w:sz w:val="18"/>
      </w:rPr>
      <w:tab/>
    </w:r>
    <w:r w:rsidR="003E1804">
      <w:rPr>
        <w:sz w:val="1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09D4" w:rsidRPr="00B372D5" w:rsidP="007838F8" w14:paraId="72EE644A" w14:textId="3F83A9F6">
    <w:r>
      <w:rPr>
        <w:noProof/>
        <w:sz w:val="18"/>
      </w:rPr>
      <mc:AlternateContent>
        <mc:Choice Requires="wps">
          <w:drawing>
            <wp:anchor distT="0" distB="0" distL="114300" distR="114300" simplePos="0" relativeHeight="251797504" behindDoc="0" locked="0" layoutInCell="1" allowOverlap="1">
              <wp:simplePos x="0" y="0"/>
              <wp:positionH relativeFrom="column">
                <wp:posOffset>409575</wp:posOffset>
              </wp:positionH>
              <wp:positionV relativeFrom="page">
                <wp:posOffset>0</wp:posOffset>
              </wp:positionV>
              <wp:extent cx="1163955" cy="328930"/>
              <wp:effectExtent l="0" t="0" r="0" b="0"/>
              <wp:wrapSquare wrapText="bothSides"/>
              <wp:docPr id="1265278498"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163955" cy="328930"/>
                      </a:xfrm>
                      <a:prstGeom prst="rect">
                        <a:avLst/>
                      </a:prstGeom>
                      <a:solidFill>
                        <a:srgbClr val="9CC5CA">
                          <a:alpha val="0"/>
                        </a:srgbClr>
                      </a:solidFill>
                      <a:ln w="6350">
                        <a:noFill/>
                      </a:ln>
                    </wps:spPr>
                    <wps:txbx>
                      <w:txbxContent>
                        <w:p w:rsidR="00EA09D4" w:rsidRPr="00376070" w:rsidP="00D45632" w14:textId="2029E3E3">
                          <w:pPr>
                            <w:spacing w:before="60" w:after="0" w:line="240" w:lineRule="auto"/>
                            <w:jc w:val="center"/>
                            <w:rPr>
                              <w:color w:val="1F3864" w:themeColor="accent5" w:themeShade="80"/>
                              <w:sz w:val="20"/>
                              <w:szCs w:val="16"/>
                            </w:rPr>
                          </w:pPr>
                          <w:r w:rsidRPr="00376070">
                            <w:rPr>
                              <w:color w:val="1F3864" w:themeColor="accent5" w:themeShade="80"/>
                              <w:sz w:val="20"/>
                              <w:szCs w:val="16"/>
                            </w:rPr>
                            <w:t>Prepare &amp;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2056" type="#_x0000_t202" href="#Step2" style="width:91.65pt;height:25.9pt;margin-top:0;margin-left:32.25pt;mso-height-percent:0;mso-height-relative:margin;mso-position-vertical-relative:page;mso-width-percent:0;mso-width-relative:margin;mso-wrap-distance-bottom:0;mso-wrap-distance-left:9pt;mso-wrap-distance-right:9pt;mso-wrap-distance-top:0;mso-wrap-style:square;position:absolute;visibility:visible;v-text-anchor:top;z-index:251798528" o:button="t" fillcolor="#9cc5ca" stroked="f" strokeweight="0.5pt">
              <v:fill opacity="0" o:detectmouseclick="t"/>
              <v:textbox>
                <w:txbxContent>
                  <w:p w:rsidR="00EA09D4" w:rsidRPr="00376070" w:rsidP="00D45632" w14:paraId="64DF08F1" w14:textId="2029E3E3">
                    <w:pPr>
                      <w:spacing w:before="60" w:after="0" w:line="240" w:lineRule="auto"/>
                      <w:jc w:val="center"/>
                      <w:rPr>
                        <w:color w:val="1F3864" w:themeColor="accent5" w:themeShade="80"/>
                        <w:sz w:val="20"/>
                        <w:szCs w:val="16"/>
                      </w:rPr>
                    </w:pPr>
                    <w:r w:rsidRPr="00376070">
                      <w:rPr>
                        <w:color w:val="1F3864" w:themeColor="accent5" w:themeShade="80"/>
                        <w:sz w:val="20"/>
                        <w:szCs w:val="16"/>
                      </w:rPr>
                      <w:t>Prepare &amp; Submit</w:t>
                    </w:r>
                  </w:p>
                </w:txbxContent>
              </v:textbox>
              <w10:wrap type="square"/>
            </v:shape>
          </w:pict>
        </mc:Fallback>
      </mc:AlternateContent>
    </w:r>
    <w:r w:rsidR="004D61E1">
      <w:rPr>
        <w:noProof/>
        <w:sz w:val="18"/>
      </w:rPr>
      <mc:AlternateContent>
        <mc:Choice Requires="wps">
          <w:drawing>
            <wp:anchor distT="0" distB="0" distL="114300" distR="114300" simplePos="0" relativeHeight="251795456" behindDoc="0" locked="0" layoutInCell="1" allowOverlap="1">
              <wp:simplePos x="0" y="0"/>
              <wp:positionH relativeFrom="column">
                <wp:posOffset>-924560</wp:posOffset>
              </wp:positionH>
              <wp:positionV relativeFrom="page">
                <wp:posOffset>20793</wp:posOffset>
              </wp:positionV>
              <wp:extent cx="1339215" cy="328930"/>
              <wp:effectExtent l="0" t="0" r="0" b="0"/>
              <wp:wrapSquare wrapText="bothSides"/>
              <wp:docPr id="1713775421"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39215" cy="328930"/>
                      </a:xfrm>
                      <a:prstGeom prst="rect">
                        <a:avLst/>
                      </a:prstGeom>
                      <a:solidFill>
                        <a:srgbClr val="9CC5CA">
                          <a:alpha val="0"/>
                        </a:srgbClr>
                      </a:solidFill>
                      <a:ln w="6350">
                        <a:noFill/>
                      </a:ln>
                    </wps:spPr>
                    <wps:txbx>
                      <w:txbxContent>
                        <w:p w:rsidR="00EA09D4" w:rsidRPr="00B75044" w:rsidP="00D45632" w14:textId="77777777">
                          <w:pPr>
                            <w:spacing w:before="60" w:after="0" w:line="240" w:lineRule="auto"/>
                            <w:jc w:val="center"/>
                            <w:rPr>
                              <w:b/>
                              <w:bCs/>
                              <w:color w:val="1F3864" w:themeColor="accent5" w:themeShade="80"/>
                              <w:sz w:val="22"/>
                              <w:szCs w:val="18"/>
                            </w:rPr>
                          </w:pPr>
                          <w:r w:rsidRPr="00B75044">
                            <w:rPr>
                              <w:b/>
                              <w:bCs/>
                              <w:color w:val="1F3864" w:themeColor="accent5" w:themeShade="80"/>
                              <w:sz w:val="22"/>
                              <w:szCs w:val="18"/>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57" type="#_x0000_t202" href="#_Step_1:_" style="width:105.45pt;height:25.9pt;margin-top:1.65pt;margin-left:-72.8pt;mso-height-percent:0;mso-height-relative:margin;mso-position-vertical-relative:page;mso-width-percent:0;mso-width-relative:margin;mso-wrap-distance-bottom:0;mso-wrap-distance-left:9pt;mso-wrap-distance-right:9pt;mso-wrap-distance-top:0;mso-wrap-style:square;position:absolute;visibility:visible;v-text-anchor:top;z-index:251796480" o:button="t" fillcolor="#9cc5ca" stroked="f" strokeweight="0.5pt">
              <v:fill opacity="0" o:detectmouseclick="t"/>
              <v:textbox>
                <w:txbxContent>
                  <w:p w:rsidR="00EA09D4" w:rsidRPr="00B75044" w:rsidP="00D45632" w14:paraId="3E0D675D" w14:textId="77777777">
                    <w:pPr>
                      <w:spacing w:before="60" w:after="0" w:line="240" w:lineRule="auto"/>
                      <w:jc w:val="center"/>
                      <w:rPr>
                        <w:b/>
                        <w:bCs/>
                        <w:color w:val="1F3864" w:themeColor="accent5" w:themeShade="80"/>
                        <w:sz w:val="22"/>
                        <w:szCs w:val="18"/>
                      </w:rPr>
                    </w:pPr>
                    <w:r w:rsidRPr="00B75044">
                      <w:rPr>
                        <w:b/>
                        <w:bCs/>
                        <w:color w:val="1F3864" w:themeColor="accent5" w:themeShade="80"/>
                        <w:sz w:val="22"/>
                        <w:szCs w:val="18"/>
                      </w:rPr>
                      <w:t>Review Opportunity</w:t>
                    </w:r>
                  </w:p>
                </w:txbxContent>
              </v:textbox>
              <w10:wrap type="square"/>
            </v:shape>
          </w:pict>
        </mc:Fallback>
      </mc:AlternateContent>
    </w:r>
    <w:r w:rsidR="003E5E41">
      <w:rPr>
        <w:noProof/>
        <w:sz w:val="18"/>
      </w:rPr>
      <mc:AlternateContent>
        <mc:Choice Requires="wps">
          <w:drawing>
            <wp:anchor distT="0" distB="0" distL="114300" distR="114300" simplePos="0" relativeHeight="251867136" behindDoc="0" locked="0" layoutInCell="1" allowOverlap="1">
              <wp:simplePos x="0" y="0"/>
              <wp:positionH relativeFrom="column">
                <wp:posOffset>4236720</wp:posOffset>
              </wp:positionH>
              <wp:positionV relativeFrom="page">
                <wp:posOffset>0</wp:posOffset>
              </wp:positionV>
              <wp:extent cx="1280160" cy="329184"/>
              <wp:effectExtent l="0" t="0" r="0" b="0"/>
              <wp:wrapSquare wrapText="bothSides"/>
              <wp:docPr id="1469185318"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0160" cy="329184"/>
                      </a:xfrm>
                      <a:prstGeom prst="rect">
                        <a:avLst/>
                      </a:prstGeom>
                      <a:solidFill>
                        <a:srgbClr val="9CC5CA">
                          <a:alpha val="0"/>
                        </a:srgbClr>
                      </a:solidFill>
                      <a:ln w="6350">
                        <a:noFill/>
                      </a:ln>
                    </wps:spPr>
                    <wps:txbx>
                      <w:txbxContent>
                        <w:p w:rsidR="00EA09D4" w:rsidRPr="008F77E1" w:rsidP="00D45632" w14:textId="1F618D42">
                          <w:pPr>
                            <w:spacing w:before="60" w:after="0" w:line="240" w:lineRule="auto"/>
                            <w:jc w:val="center"/>
                            <w:rPr>
                              <w:color w:val="1F3864" w:themeColor="accent5" w:themeShade="80"/>
                              <w:sz w:val="20"/>
                              <w:szCs w:val="16"/>
                            </w:rPr>
                          </w:pPr>
                          <w:r>
                            <w:rPr>
                              <w:color w:val="1F3864" w:themeColor="accent5" w:themeShade="80"/>
                              <w:sz w:val="20"/>
                              <w:szCs w:val="16"/>
                            </w:rPr>
                            <w:t>Other Info</w:t>
                          </w:r>
                          <w:r w:rsidR="00460A96">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58" type="#_x0000_t202" href="#_Contacts_and_Other" style="width:100.8pt;height:25.9pt;margin-top:0;margin-left:333.6pt;mso-height-percent:0;mso-height-relative:margin;mso-position-vertical-relative:page;mso-width-percent:0;mso-width-relative:margin;mso-wrap-distance-bottom:0;mso-wrap-distance-left:9pt;mso-wrap-distance-right:9pt;mso-wrap-distance-top:0;mso-wrap-style:square;position:absolute;visibility:visible;v-text-anchor:top;z-index:251868160" o:button="t" fillcolor="#9cc5ca" stroked="f" strokeweight="0.5pt">
              <v:fill opacity="0" o:detectmouseclick="t"/>
              <v:textbox>
                <w:txbxContent>
                  <w:p w:rsidR="00EA09D4" w:rsidRPr="008F77E1" w:rsidP="00D45632" w14:paraId="3F25072C" w14:textId="1F618D42">
                    <w:pPr>
                      <w:spacing w:before="60" w:after="0" w:line="240" w:lineRule="auto"/>
                      <w:jc w:val="center"/>
                      <w:rPr>
                        <w:color w:val="1F3864" w:themeColor="accent5" w:themeShade="80"/>
                        <w:sz w:val="20"/>
                        <w:szCs w:val="16"/>
                      </w:rPr>
                    </w:pPr>
                    <w:r>
                      <w:rPr>
                        <w:color w:val="1F3864" w:themeColor="accent5" w:themeShade="80"/>
                        <w:sz w:val="20"/>
                        <w:szCs w:val="16"/>
                      </w:rPr>
                      <w:t>Other Info</w:t>
                    </w:r>
                    <w:r w:rsidR="00460A96">
                      <w:rPr>
                        <w:color w:val="1F3864" w:themeColor="accent5" w:themeShade="80"/>
                        <w:sz w:val="20"/>
                        <w:szCs w:val="16"/>
                      </w:rPr>
                      <w:t>rmation</w:t>
                    </w:r>
                  </w:p>
                </w:txbxContent>
              </v:textbox>
              <w10:wrap type="square"/>
            </v:shape>
          </w:pict>
        </mc:Fallback>
      </mc:AlternateContent>
    </w:r>
    <w:r w:rsidR="003E5E41">
      <w:rPr>
        <w:noProof/>
        <w:sz w:val="18"/>
      </w:rPr>
      <mc:AlternateContent>
        <mc:Choice Requires="wps">
          <w:drawing>
            <wp:anchor distT="0" distB="0" distL="114300" distR="114300" simplePos="0" relativeHeight="251869184" behindDoc="0" locked="0" layoutInCell="1" allowOverlap="1">
              <wp:simplePos x="0" y="0"/>
              <wp:positionH relativeFrom="column">
                <wp:posOffset>5461724</wp:posOffset>
              </wp:positionH>
              <wp:positionV relativeFrom="page">
                <wp:posOffset>0</wp:posOffset>
              </wp:positionV>
              <wp:extent cx="1316736" cy="329184"/>
              <wp:effectExtent l="0" t="0" r="0" b="0"/>
              <wp:wrapSquare wrapText="bothSides"/>
              <wp:docPr id="183450805"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6736" cy="329184"/>
                      </a:xfrm>
                      <a:prstGeom prst="rect">
                        <a:avLst/>
                      </a:prstGeom>
                      <a:solidFill>
                        <a:srgbClr val="9CC5CA">
                          <a:alpha val="0"/>
                        </a:srgbClr>
                      </a:solidFill>
                      <a:ln w="6350">
                        <a:noFill/>
                      </a:ln>
                    </wps:spPr>
                    <wps:txbx>
                      <w:txbxContent>
                        <w:p w:rsidR="00EA09D4" w:rsidRPr="008F77E1" w:rsidP="00D45632"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59" type="#_x0000_t202" href="#_Additional_Guidance" style="width:103.7pt;height:25.9pt;margin-top:0;margin-left:430.05pt;mso-height-percent:0;mso-height-relative:margin;mso-position-vertical-relative:page;mso-width-percent:0;mso-width-relative:margin;mso-wrap-distance-bottom:0;mso-wrap-distance-left:9pt;mso-wrap-distance-right:9pt;mso-wrap-distance-top:0;mso-wrap-style:square;position:absolute;visibility:visible;v-text-anchor:top;z-index:251870208" o:button="t" fillcolor="#9cc5ca" stroked="f" strokeweight="0.5pt">
              <v:fill opacity="0" o:detectmouseclick="t"/>
              <v:textbox>
                <w:txbxContent>
                  <w:p w:rsidR="00EA09D4" w:rsidRPr="008F77E1" w:rsidP="00D45632" w14:paraId="1646DD7A"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6733D3">
      <w:rPr>
        <w:noProof/>
        <w:sz w:val="18"/>
      </w:rPr>
      <mc:AlternateContent>
        <mc:Choice Requires="wps">
          <w:drawing>
            <wp:anchor distT="0" distB="0" distL="114300" distR="114300" simplePos="0" relativeHeight="251865088" behindDoc="0" locked="0" layoutInCell="1" allowOverlap="1">
              <wp:simplePos x="0" y="0"/>
              <wp:positionH relativeFrom="column">
                <wp:posOffset>3122930</wp:posOffset>
              </wp:positionH>
              <wp:positionV relativeFrom="page">
                <wp:posOffset>0</wp:posOffset>
              </wp:positionV>
              <wp:extent cx="1005840" cy="329184"/>
              <wp:effectExtent l="0" t="0" r="0" b="0"/>
              <wp:wrapSquare wrapText="bothSides"/>
              <wp:docPr id="1111668071"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05840" cy="329184"/>
                      </a:xfrm>
                      <a:prstGeom prst="rect">
                        <a:avLst/>
                      </a:prstGeom>
                      <a:solidFill>
                        <a:srgbClr val="9CC5CA">
                          <a:alpha val="0"/>
                        </a:srgbClr>
                      </a:solidFill>
                      <a:ln w="6350">
                        <a:noFill/>
                      </a:ln>
                    </wps:spPr>
                    <wps:txbx>
                      <w:txbxContent>
                        <w:p w:rsidR="00EA09D4" w:rsidRPr="008F77E1" w:rsidP="00D45632"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60" type="#_x0000_t202" href="#_Step_4:_" style="width:79.2pt;height:25.9pt;margin-top:0;margin-left:245.9pt;mso-height-percent:0;mso-height-relative:margin;mso-position-vertical-relative:page;mso-width-percent:0;mso-width-relative:margin;mso-wrap-distance-bottom:0;mso-wrap-distance-left:9pt;mso-wrap-distance-right:9pt;mso-wrap-distance-top:0;mso-wrap-style:square;position:absolute;visibility:visible;v-text-anchor:top;z-index:251866112" o:button="t" fillcolor="#9cc5ca" stroked="f" strokeweight="0.5pt">
              <v:fill opacity="0" o:detectmouseclick="t"/>
              <v:textbox>
                <w:txbxContent>
                  <w:p w:rsidR="00EA09D4" w:rsidRPr="008F77E1" w:rsidP="00D45632" w14:paraId="75EFAB74"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v:textbox>
              <w10:wrap type="square"/>
            </v:shape>
          </w:pict>
        </mc:Fallback>
      </mc:AlternateContent>
    </w:r>
    <w:r w:rsidR="0088463B">
      <w:rPr>
        <w:noProof/>
        <w:sz w:val="18"/>
      </w:rPr>
      <mc:AlternateContent>
        <mc:Choice Requires="wps">
          <w:drawing>
            <wp:anchor distT="0" distB="0" distL="114300" distR="114300" simplePos="0" relativeHeight="251863040" behindDoc="0" locked="0" layoutInCell="1" allowOverlap="1">
              <wp:simplePos x="0" y="0"/>
              <wp:positionH relativeFrom="column">
                <wp:posOffset>1692275</wp:posOffset>
              </wp:positionH>
              <wp:positionV relativeFrom="page">
                <wp:posOffset>0</wp:posOffset>
              </wp:positionV>
              <wp:extent cx="1289304" cy="329184"/>
              <wp:effectExtent l="0" t="0" r="0" b="0"/>
              <wp:wrapSquare wrapText="bothSides"/>
              <wp:docPr id="223962611" name="Text Box 6">
                <a:hlinkClick xmlns:a="http://schemas.openxmlformats.org/drawingml/2006/main" xmlns:r="http://schemas.openxmlformats.org/officeDocument/2006/relationships" r:id="rId6"/>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9304" cy="329184"/>
                      </a:xfrm>
                      <a:prstGeom prst="rect">
                        <a:avLst/>
                      </a:prstGeom>
                      <a:solidFill>
                        <a:srgbClr val="9CC5CA">
                          <a:alpha val="0"/>
                        </a:srgbClr>
                      </a:solidFill>
                      <a:ln w="6350">
                        <a:noFill/>
                      </a:ln>
                    </wps:spPr>
                    <wps:txbx>
                      <w:txbxContent>
                        <w:p w:rsidR="00EA09D4" w:rsidRPr="008F77E1" w:rsidP="00D45632" w14:textId="77777777">
                          <w:pPr>
                            <w:spacing w:before="60" w:after="0" w:line="240" w:lineRule="auto"/>
                            <w:jc w:val="center"/>
                            <w:rPr>
                              <w:color w:val="1F3864" w:themeColor="accent5" w:themeShade="80"/>
                              <w:sz w:val="20"/>
                              <w:szCs w:val="16"/>
                            </w:rPr>
                          </w:pPr>
                          <w:r>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61" type="#_x0000_t202" href="#_Step_3:_" style="width:101.5pt;height:25.9pt;margin-top:0;margin-left:133.25pt;mso-height-percent:0;mso-height-relative:margin;mso-position-vertical-relative:page;mso-width-percent:0;mso-width-relative:margin;mso-wrap-distance-bottom:0;mso-wrap-distance-left:9pt;mso-wrap-distance-right:9pt;mso-wrap-distance-top:0;mso-wrap-style:square;position:absolute;visibility:visible;v-text-anchor:top;z-index:251864064" o:button="t" fillcolor="#9cc5ca" stroked="f" strokeweight="0.5pt">
              <v:fill opacity="0" o:detectmouseclick="t"/>
              <v:textbox>
                <w:txbxContent>
                  <w:p w:rsidR="00EA09D4" w:rsidRPr="008F77E1" w:rsidP="00D45632" w14:paraId="148F5C00" w14:textId="77777777">
                    <w:pPr>
                      <w:spacing w:before="60" w:after="0" w:line="240" w:lineRule="auto"/>
                      <w:jc w:val="center"/>
                      <w:rPr>
                        <w:color w:val="1F3864" w:themeColor="accent5" w:themeShade="80"/>
                        <w:sz w:val="20"/>
                        <w:szCs w:val="16"/>
                      </w:rPr>
                    </w:pPr>
                    <w:r>
                      <w:rPr>
                        <w:color w:val="1F3864" w:themeColor="accent5" w:themeShade="80"/>
                        <w:sz w:val="20"/>
                        <w:szCs w:val="16"/>
                      </w:rPr>
                      <w:t>Learn About Review</w:t>
                    </w:r>
                  </w:p>
                </w:txbxContent>
              </v:textbox>
              <w10:wrap type="square"/>
            </v:shape>
          </w:pict>
        </mc:Fallback>
      </mc:AlternateContent>
    </w:r>
    <w:r w:rsidR="00074CF2">
      <w:rPr>
        <w:noProof/>
        <w:sz w:val="18"/>
      </w:rPr>
      <mc:AlternateContent>
        <mc:Choice Requires="wps">
          <w:drawing>
            <wp:anchor distT="0" distB="0" distL="114300" distR="114300" simplePos="0" relativeHeight="251852800" behindDoc="0" locked="0" layoutInCell="1" allowOverlap="1">
              <wp:simplePos x="0" y="0"/>
              <wp:positionH relativeFrom="column">
                <wp:posOffset>473710</wp:posOffset>
              </wp:positionH>
              <wp:positionV relativeFrom="page">
                <wp:posOffset>29210</wp:posOffset>
              </wp:positionV>
              <wp:extent cx="1097280" cy="0"/>
              <wp:effectExtent l="0" t="19050" r="45720" b="38100"/>
              <wp:wrapNone/>
              <wp:docPr id="315751212" name="Straight Connector 5"/>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62" style="mso-position-vertical-relative:page;mso-width-percent:0;mso-width-relative:margin;mso-wrap-distance-bottom:0;mso-wrap-distance-left:9pt;mso-wrap-distance-right:9pt;mso-wrap-distance-top:0;mso-wrap-style:square;position:absolute;visibility:visible;z-index:251853824" from="37.3pt,2.3pt" to="123.7pt,2.3pt" strokecolor="#9cc5ca" strokeweight="4.5pt">
              <v:stroke joinstyle="miter"/>
            </v:line>
          </w:pict>
        </mc:Fallback>
      </mc:AlternateContent>
    </w:r>
    <w:r>
      <w:rPr>
        <w:noProof/>
        <w:sz w:val="18"/>
      </w:rPr>
      <mc:AlternateContent>
        <mc:Choice Requires="wps">
          <w:drawing>
            <wp:anchor distT="0" distB="0" distL="114300" distR="114300" simplePos="0" relativeHeight="251793408" behindDoc="0" locked="0" layoutInCell="1" allowOverlap="1">
              <wp:simplePos x="0" y="0"/>
              <wp:positionH relativeFrom="column">
                <wp:posOffset>-788035</wp:posOffset>
              </wp:positionH>
              <wp:positionV relativeFrom="page">
                <wp:posOffset>42545</wp:posOffset>
              </wp:positionV>
              <wp:extent cx="1097280" cy="0"/>
              <wp:effectExtent l="0" t="38100" r="45720" b="38100"/>
              <wp:wrapNone/>
              <wp:docPr id="1844618375" name="Straight Connector 5"/>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63" style="mso-position-vertical-relative:page;mso-width-percent:0;mso-width-relative:margin;mso-wrap-distance-bottom:0;mso-wrap-distance-left:9pt;mso-wrap-distance-right:9pt;mso-wrap-distance-top:0;mso-wrap-style:square;position:absolute;visibility:visible;z-index:251794432" from="-62.05pt,3.35pt" to="24.35pt,3.35pt" strokecolor="#1f3763" strokeweight="6pt">
              <v:stroke joinstyle="miter"/>
            </v:line>
          </w:pict>
        </mc:Fallback>
      </mc:AlternateContent>
    </w:r>
    <w:r>
      <w:rPr>
        <w:noProof/>
        <w:sz w:val="18"/>
      </w:rPr>
      <mc:AlternateContent>
        <mc:Choice Requires="wps">
          <w:drawing>
            <wp:anchor distT="0" distB="0" distL="114300" distR="114300" simplePos="0" relativeHeight="251860992" behindDoc="0" locked="0" layoutInCell="1" allowOverlap="1">
              <wp:simplePos x="0" y="0"/>
              <wp:positionH relativeFrom="column">
                <wp:posOffset>5572760</wp:posOffset>
              </wp:positionH>
              <wp:positionV relativeFrom="page">
                <wp:posOffset>30480</wp:posOffset>
              </wp:positionV>
              <wp:extent cx="1097280" cy="0"/>
              <wp:effectExtent l="0" t="19050" r="45720" b="38100"/>
              <wp:wrapNone/>
              <wp:docPr id="1064041979" name="Straight Connector 5"/>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64" style="mso-position-vertical-relative:page;mso-width-percent:0;mso-width-relative:margin;mso-wrap-distance-bottom:0;mso-wrap-distance-left:9pt;mso-wrap-distance-right:9pt;mso-wrap-distance-top:0;mso-wrap-style:square;position:absolute;visibility:visible;z-index:251862016" from="438.8pt,2.4pt" to="525.2pt,2.4pt" strokecolor="#9cc5ca" strokeweight="4.5pt">
              <v:stroke joinstyle="miter"/>
            </v:line>
          </w:pict>
        </mc:Fallback>
      </mc:AlternateContent>
    </w:r>
    <w:r>
      <w:rPr>
        <w:noProof/>
        <w:sz w:val="18"/>
      </w:rPr>
      <mc:AlternateContent>
        <mc:Choice Requires="wps">
          <w:drawing>
            <wp:anchor distT="0" distB="0" distL="114300" distR="114300" simplePos="0" relativeHeight="251858944" behindDoc="0" locked="0" layoutInCell="1" allowOverlap="1">
              <wp:simplePos x="0" y="0"/>
              <wp:positionH relativeFrom="column">
                <wp:posOffset>4342765</wp:posOffset>
              </wp:positionH>
              <wp:positionV relativeFrom="page">
                <wp:posOffset>30480</wp:posOffset>
              </wp:positionV>
              <wp:extent cx="1097280" cy="0"/>
              <wp:effectExtent l="0" t="19050" r="45720" b="38100"/>
              <wp:wrapNone/>
              <wp:docPr id="800297192" name="Straight Connector 5"/>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65" style="mso-position-vertical-relative:page;mso-width-percent:0;mso-width-relative:margin;mso-wrap-distance-bottom:0;mso-wrap-distance-left:9pt;mso-wrap-distance-right:9pt;mso-wrap-distance-top:0;mso-wrap-style:square;position:absolute;visibility:visible;z-index:251859968" from="341.95pt,2.4pt" to="428.35pt,2.4pt" strokecolor="#9cc5ca" strokeweight="4.5pt">
              <v:stroke joinstyle="miter"/>
            </v:line>
          </w:pict>
        </mc:Fallback>
      </mc:AlternateContent>
    </w:r>
    <w:r>
      <w:rPr>
        <w:noProof/>
        <w:sz w:val="18"/>
      </w:rPr>
      <mc:AlternateContent>
        <mc:Choice Requires="wps">
          <w:drawing>
            <wp:anchor distT="0" distB="0" distL="114300" distR="114300" simplePos="0" relativeHeight="251856896" behindDoc="0" locked="0" layoutInCell="1" allowOverlap="1">
              <wp:simplePos x="0" y="0"/>
              <wp:positionH relativeFrom="column">
                <wp:posOffset>3093085</wp:posOffset>
              </wp:positionH>
              <wp:positionV relativeFrom="page">
                <wp:posOffset>30480</wp:posOffset>
              </wp:positionV>
              <wp:extent cx="1097280" cy="0"/>
              <wp:effectExtent l="0" t="19050" r="45720" b="38100"/>
              <wp:wrapNone/>
              <wp:docPr id="1200825443" name="Straight Connector 5"/>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66" style="mso-position-vertical-relative:page;mso-width-percent:0;mso-width-relative:margin;mso-wrap-distance-bottom:0;mso-wrap-distance-left:9pt;mso-wrap-distance-right:9pt;mso-wrap-distance-top:0;mso-wrap-style:square;position:absolute;visibility:visible;z-index:251857920" from="243.55pt,2.4pt" to="329.95pt,2.4pt" strokecolor="#9cc5ca" strokeweight="4.5pt">
              <v:stroke joinstyle="miter"/>
            </v:line>
          </w:pict>
        </mc:Fallback>
      </mc:AlternateContent>
    </w:r>
    <w:r>
      <w:rPr>
        <w:noProof/>
        <w:sz w:val="18"/>
      </w:rPr>
      <mc:AlternateContent>
        <mc:Choice Requires="wps">
          <w:drawing>
            <wp:anchor distT="0" distB="0" distL="114300" distR="114300" simplePos="0" relativeHeight="251854848" behindDoc="0" locked="0" layoutInCell="1" allowOverlap="1">
              <wp:simplePos x="0" y="0"/>
              <wp:positionH relativeFrom="column">
                <wp:posOffset>1791335</wp:posOffset>
              </wp:positionH>
              <wp:positionV relativeFrom="page">
                <wp:posOffset>30480</wp:posOffset>
              </wp:positionV>
              <wp:extent cx="1097280" cy="0"/>
              <wp:effectExtent l="0" t="19050" r="45720" b="38100"/>
              <wp:wrapNone/>
              <wp:docPr id="1275216205" name="Straight Connector 5"/>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67" style="mso-position-vertical-relative:page;mso-width-percent:0;mso-width-relative:margin;mso-wrap-distance-bottom:0;mso-wrap-distance-left:9pt;mso-wrap-distance-right:9pt;mso-wrap-distance-top:0;mso-wrap-style:square;position:absolute;visibility:visible;z-index:251855872" from="141.05pt,2.4pt" to="227.45pt,2.4pt" strokecolor="#9cc5ca" strokeweight="4.5pt">
              <v:stroke joinstyle="miter"/>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2F55" w:rsidRPr="00AA6C9D" w:rsidP="006A630A" w14:paraId="756EE07F" w14:textId="1A662373">
    <w:pPr>
      <w:pStyle w:val="NormalBoldBlue"/>
      <w:ind w:left="2880"/>
      <w:contextualSpacing/>
      <w:rPr>
        <w:sz w:val="18"/>
      </w:rPr>
    </w:pPr>
    <w:r>
      <w:rPr>
        <w:noProof/>
        <w:sz w:val="18"/>
      </w:rPr>
      <mc:AlternateContent>
        <mc:Choice Requires="wps">
          <w:drawing>
            <wp:anchor distT="0" distB="0" distL="114300" distR="114300" simplePos="0" relativeHeight="251877376" behindDoc="0" locked="0" layoutInCell="1" allowOverlap="1">
              <wp:simplePos x="0" y="0"/>
              <wp:positionH relativeFrom="column">
                <wp:posOffset>-955513</wp:posOffset>
              </wp:positionH>
              <wp:positionV relativeFrom="paragraph">
                <wp:posOffset>167640</wp:posOffset>
              </wp:positionV>
              <wp:extent cx="1371600" cy="272415"/>
              <wp:effectExtent l="0" t="0" r="0" b="0"/>
              <wp:wrapSquare wrapText="bothSides"/>
              <wp:docPr id="1149741818"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71600" cy="272415"/>
                      </a:xfrm>
                      <a:prstGeom prst="rect">
                        <a:avLst/>
                      </a:prstGeom>
                      <a:solidFill>
                        <a:srgbClr val="9CC5CA">
                          <a:alpha val="0"/>
                        </a:srgbClr>
                      </a:solidFill>
                      <a:ln w="6350">
                        <a:noFill/>
                      </a:ln>
                    </wps:spPr>
                    <wps:txbx>
                      <w:txbxContent>
                        <w:p w:rsidR="003C7AF9" w:rsidRPr="00B75044" w:rsidP="003C7AF9" w14:textId="77777777">
                          <w:pPr>
                            <w:spacing w:before="0" w:line="240" w:lineRule="auto"/>
                            <w:jc w:val="center"/>
                            <w:rPr>
                              <w:b/>
                              <w:bCs/>
                              <w:color w:val="1F3864" w:themeColor="accent5" w:themeShade="80"/>
                              <w:sz w:val="22"/>
                              <w:szCs w:val="18"/>
                            </w:rPr>
                          </w:pPr>
                          <w:r w:rsidRPr="00B75044">
                            <w:rPr>
                              <w:b/>
                              <w:bCs/>
                              <w:color w:val="1F3864" w:themeColor="accent5" w:themeShade="80"/>
                              <w:sz w:val="22"/>
                              <w:szCs w:val="18"/>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68" type="#_x0000_t202" style="width:108pt;height:21.45pt;margin-top:13.2pt;margin-left:-75.25pt;mso-height-percent:0;mso-height-relative:margin;mso-width-percent:0;mso-width-relative:margin;mso-wrap-distance-bottom:0;mso-wrap-distance-left:9pt;mso-wrap-distance-right:9pt;mso-wrap-distance-top:0;mso-wrap-style:square;position:absolute;visibility:visible;v-text-anchor:top;z-index:251878400" fillcolor="#9cc5ca" stroked="f" strokeweight="0.5pt">
              <v:fill opacity="0"/>
              <v:textbox>
                <w:txbxContent>
                  <w:p w:rsidR="003C7AF9" w:rsidRPr="00B75044" w:rsidP="003C7AF9" w14:paraId="335D6429" w14:textId="77777777">
                    <w:pPr>
                      <w:spacing w:before="0" w:line="240" w:lineRule="auto"/>
                      <w:jc w:val="center"/>
                      <w:rPr>
                        <w:b/>
                        <w:bCs/>
                        <w:color w:val="1F3864" w:themeColor="accent5" w:themeShade="80"/>
                        <w:sz w:val="22"/>
                        <w:szCs w:val="18"/>
                      </w:rPr>
                    </w:pPr>
                    <w:r w:rsidRPr="00B75044">
                      <w:rPr>
                        <w:b/>
                        <w:bCs/>
                        <w:color w:val="1F3864" w:themeColor="accent5" w:themeShade="80"/>
                        <w:sz w:val="22"/>
                        <w:szCs w:val="18"/>
                      </w:rPr>
                      <w:t>Review Opportunity</w:t>
                    </w:r>
                  </w:p>
                </w:txbxContent>
              </v:textbox>
              <w10:wrap type="square"/>
            </v:shape>
          </w:pict>
        </mc:Fallback>
      </mc:AlternateContent>
    </w:r>
    <w:r w:rsidR="00CA021C">
      <w:rPr>
        <w:noProof/>
        <w:sz w:val="18"/>
      </w:rPr>
      <mc:AlternateContent>
        <mc:Choice Requires="wps">
          <w:drawing>
            <wp:anchor distT="0" distB="0" distL="114300" distR="114300" simplePos="0" relativeHeight="251881472" behindDoc="0" locked="0" layoutInCell="1" allowOverlap="1">
              <wp:simplePos x="0" y="0"/>
              <wp:positionH relativeFrom="column">
                <wp:posOffset>1662645</wp:posOffset>
              </wp:positionH>
              <wp:positionV relativeFrom="paragraph">
                <wp:posOffset>164465</wp:posOffset>
              </wp:positionV>
              <wp:extent cx="1270635" cy="274320"/>
              <wp:effectExtent l="0" t="0" r="0" b="0"/>
              <wp:wrapSquare wrapText="bothSides"/>
              <wp:docPr id="295618657"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2D0767" w:rsidRPr="00864304" w:rsidP="002D0767" w14:textId="0843716A">
                          <w:pPr>
                            <w:spacing w:before="0" w:line="240" w:lineRule="auto"/>
                            <w:jc w:val="center"/>
                            <w:rPr>
                              <w:color w:val="1F3864" w:themeColor="accent5" w:themeShade="80"/>
                              <w:sz w:val="20"/>
                              <w:szCs w:val="16"/>
                            </w:rPr>
                          </w:pPr>
                          <w:r>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69" type="#_x0000_t202" href="#_Step_3:_" style="width:100.05pt;height:21.6pt;margin-top:12.95pt;margin-left:130.9pt;mso-height-percent:0;mso-height-relative:margin;mso-width-percent:0;mso-width-relative:margin;mso-wrap-distance-bottom:0;mso-wrap-distance-left:9pt;mso-wrap-distance-right:9pt;mso-wrap-distance-top:0;mso-wrap-style:square;position:absolute;visibility:visible;v-text-anchor:top;z-index:251882496" o:button="t" fillcolor="#9cc5ca" stroked="f" strokeweight="0.5pt">
              <v:fill opacity="0" o:detectmouseclick="t"/>
              <v:textbox>
                <w:txbxContent>
                  <w:p w:rsidR="002D0767" w:rsidRPr="00864304" w:rsidP="002D0767" w14:paraId="56FE65FA" w14:textId="0843716A">
                    <w:pPr>
                      <w:spacing w:before="0" w:line="240" w:lineRule="auto"/>
                      <w:jc w:val="center"/>
                      <w:rPr>
                        <w:color w:val="1F3864" w:themeColor="accent5" w:themeShade="80"/>
                        <w:sz w:val="20"/>
                        <w:szCs w:val="16"/>
                      </w:rPr>
                    </w:pPr>
                    <w:r>
                      <w:rPr>
                        <w:color w:val="1F3864" w:themeColor="accent5" w:themeShade="80"/>
                        <w:sz w:val="20"/>
                        <w:szCs w:val="16"/>
                      </w:rPr>
                      <w:t>Learn About Review</w:t>
                    </w:r>
                  </w:p>
                </w:txbxContent>
              </v:textbox>
              <w10:wrap type="square"/>
            </v:shape>
          </w:pict>
        </mc:Fallback>
      </mc:AlternateContent>
    </w:r>
    <w:r w:rsidR="006064BF">
      <w:rPr>
        <w:noProof/>
        <w:sz w:val="18"/>
      </w:rPr>
      <mc:AlternateContent>
        <mc:Choice Requires="wps">
          <w:drawing>
            <wp:anchor distT="0" distB="0" distL="114300" distR="114300" simplePos="0" relativeHeight="251883520" behindDoc="0" locked="0" layoutInCell="1" allowOverlap="1">
              <wp:simplePos x="0" y="0"/>
              <wp:positionH relativeFrom="column">
                <wp:posOffset>3014765</wp:posOffset>
              </wp:positionH>
              <wp:positionV relativeFrom="paragraph">
                <wp:posOffset>162560</wp:posOffset>
              </wp:positionV>
              <wp:extent cx="1000125" cy="274320"/>
              <wp:effectExtent l="0" t="0" r="0" b="0"/>
              <wp:wrapSquare wrapText="bothSides"/>
              <wp:docPr id="1794056242"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00125" cy="274320"/>
                      </a:xfrm>
                      <a:prstGeom prst="rect">
                        <a:avLst/>
                      </a:prstGeom>
                      <a:solidFill>
                        <a:srgbClr val="9CC5CA">
                          <a:alpha val="0"/>
                        </a:srgbClr>
                      </a:solidFill>
                      <a:ln w="6350">
                        <a:noFill/>
                      </a:ln>
                    </wps:spPr>
                    <wps:txbx>
                      <w:txbxContent>
                        <w:p w:rsidR="00753C59" w:rsidRPr="00864304" w:rsidP="00753C59" w14:textId="6011D8F0">
                          <w:pPr>
                            <w:spacing w:before="0" w:line="240" w:lineRule="auto"/>
                            <w:jc w:val="center"/>
                            <w:rPr>
                              <w:color w:val="1F3864" w:themeColor="accent5" w:themeShade="80"/>
                              <w:sz w:val="20"/>
                              <w:szCs w:val="16"/>
                            </w:rPr>
                          </w:pPr>
                          <w:r>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70" type="#_x0000_t202" href="#_Step_4:_" style="width:78.75pt;height:21.6pt;margin-top:12.8pt;margin-left:237.4pt;mso-height-percent:0;mso-height-relative:margin;mso-width-percent:0;mso-width-relative:margin;mso-wrap-distance-bottom:0;mso-wrap-distance-left:9pt;mso-wrap-distance-right:9pt;mso-wrap-distance-top:0;mso-wrap-style:square;position:absolute;visibility:visible;v-text-anchor:top;z-index:251884544" o:button="t" fillcolor="#9cc5ca" stroked="f" strokeweight="0.5pt">
              <v:fill opacity="0" o:detectmouseclick="t"/>
              <v:textbox>
                <w:txbxContent>
                  <w:p w:rsidR="00753C59" w:rsidRPr="00864304" w:rsidP="00753C59" w14:paraId="11041EAD" w14:textId="6011D8F0">
                    <w:pPr>
                      <w:spacing w:before="0" w:line="240" w:lineRule="auto"/>
                      <w:jc w:val="center"/>
                      <w:rPr>
                        <w:color w:val="1F3864" w:themeColor="accent5" w:themeShade="80"/>
                        <w:sz w:val="20"/>
                        <w:szCs w:val="16"/>
                      </w:rPr>
                    </w:pPr>
                    <w:r>
                      <w:rPr>
                        <w:color w:val="1F3864" w:themeColor="accent5" w:themeShade="80"/>
                        <w:sz w:val="20"/>
                        <w:szCs w:val="16"/>
                      </w:rPr>
                      <w:t>Post-Award</w:t>
                    </w:r>
                  </w:p>
                </w:txbxContent>
              </v:textbox>
              <w10:wrap type="square"/>
            </v:shape>
          </w:pict>
        </mc:Fallback>
      </mc:AlternateContent>
    </w:r>
    <w:r w:rsidR="00A22498">
      <w:rPr>
        <w:noProof/>
        <w:sz w:val="18"/>
      </w:rPr>
      <mc:AlternateContent>
        <mc:Choice Requires="wps">
          <w:drawing>
            <wp:anchor distT="0" distB="0" distL="114300" distR="114300" simplePos="0" relativeHeight="251887616" behindDoc="0" locked="0" layoutInCell="1" allowOverlap="1">
              <wp:simplePos x="0" y="0"/>
              <wp:positionH relativeFrom="column">
                <wp:posOffset>5482375</wp:posOffset>
              </wp:positionH>
              <wp:positionV relativeFrom="paragraph">
                <wp:posOffset>164465</wp:posOffset>
              </wp:positionV>
              <wp:extent cx="1270635" cy="274320"/>
              <wp:effectExtent l="0" t="0" r="0" b="0"/>
              <wp:wrapSquare wrapText="bothSides"/>
              <wp:docPr id="727934086"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753C59" w:rsidRPr="00864304" w:rsidP="00753C59" w14:textId="7F4C908F">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71" type="#_x0000_t202" href="#_Additional_Guidance" style="width:100.05pt;height:21.6pt;margin-top:12.95pt;margin-left:431.7pt;mso-height-percent:0;mso-height-relative:margin;mso-width-percent:0;mso-width-relative:margin;mso-wrap-distance-bottom:0;mso-wrap-distance-left:9pt;mso-wrap-distance-right:9pt;mso-wrap-distance-top:0;mso-wrap-style:square;position:absolute;visibility:visible;v-text-anchor:top;z-index:251888640" o:button="t" fillcolor="#9cc5ca" stroked="f" strokeweight="0.5pt">
              <v:fill opacity="0" o:detectmouseclick="t"/>
              <v:textbox>
                <w:txbxContent>
                  <w:p w:rsidR="00753C59" w:rsidRPr="00864304" w:rsidP="00753C59" w14:paraId="123B84DC" w14:textId="7F4C908F">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A22498">
      <w:rPr>
        <w:noProof/>
        <w:sz w:val="18"/>
      </w:rPr>
      <mc:AlternateContent>
        <mc:Choice Requires="wps">
          <w:drawing>
            <wp:anchor distT="0" distB="0" distL="114300" distR="114300" simplePos="0" relativeHeight="251885568" behindDoc="0" locked="0" layoutInCell="1" allowOverlap="1">
              <wp:simplePos x="0" y="0"/>
              <wp:positionH relativeFrom="column">
                <wp:posOffset>4195865</wp:posOffset>
              </wp:positionH>
              <wp:positionV relativeFrom="paragraph">
                <wp:posOffset>162560</wp:posOffset>
              </wp:positionV>
              <wp:extent cx="1277620" cy="274320"/>
              <wp:effectExtent l="0" t="0" r="0" b="0"/>
              <wp:wrapSquare wrapText="bothSides"/>
              <wp:docPr id="1389952133"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274320"/>
                      </a:xfrm>
                      <a:prstGeom prst="rect">
                        <a:avLst/>
                      </a:prstGeom>
                      <a:solidFill>
                        <a:srgbClr val="9CC5CA">
                          <a:alpha val="0"/>
                        </a:srgbClr>
                      </a:solidFill>
                      <a:ln w="6350">
                        <a:noFill/>
                      </a:ln>
                    </wps:spPr>
                    <wps:txbx>
                      <w:txbxContent>
                        <w:p w:rsidR="00753C59" w:rsidRPr="00864304" w:rsidP="00753C59" w14:textId="0CAC4E86">
                          <w:pPr>
                            <w:spacing w:before="0" w:line="240" w:lineRule="auto"/>
                            <w:jc w:val="center"/>
                            <w:rPr>
                              <w:color w:val="1F3864" w:themeColor="accent5" w:themeShade="80"/>
                              <w:sz w:val="20"/>
                              <w:szCs w:val="16"/>
                            </w:rPr>
                          </w:pPr>
                          <w:r>
                            <w:rPr>
                              <w:color w:val="1F3864" w:themeColor="accent5" w:themeShade="80"/>
                              <w:sz w:val="20"/>
                              <w:szCs w:val="16"/>
                            </w:rPr>
                            <w:t>Other Info</w:t>
                          </w:r>
                          <w:r w:rsidR="00C55D6D">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72" type="#_x0000_t202" href="#_Contacts_and_Other" style="width:100.6pt;height:21.6pt;margin-top:12.8pt;margin-left:330.4pt;mso-height-percent:0;mso-height-relative:margin;mso-width-percent:0;mso-width-relative:margin;mso-wrap-distance-bottom:0;mso-wrap-distance-left:9pt;mso-wrap-distance-right:9pt;mso-wrap-distance-top:0;mso-wrap-style:square;position:absolute;visibility:visible;v-text-anchor:top;z-index:251886592" o:button="t" fillcolor="#9cc5ca" stroked="f" strokeweight="0.5pt">
              <v:fill opacity="0" o:detectmouseclick="t"/>
              <v:textbox>
                <w:txbxContent>
                  <w:p w:rsidR="00753C59" w:rsidRPr="00864304" w:rsidP="00753C59" w14:paraId="783D506C" w14:textId="0CAC4E86">
                    <w:pPr>
                      <w:spacing w:before="0" w:line="240" w:lineRule="auto"/>
                      <w:jc w:val="center"/>
                      <w:rPr>
                        <w:color w:val="1F3864" w:themeColor="accent5" w:themeShade="80"/>
                        <w:sz w:val="20"/>
                        <w:szCs w:val="16"/>
                      </w:rPr>
                    </w:pPr>
                    <w:r>
                      <w:rPr>
                        <w:color w:val="1F3864" w:themeColor="accent5" w:themeShade="80"/>
                        <w:sz w:val="20"/>
                        <w:szCs w:val="16"/>
                      </w:rPr>
                      <w:t>Other Info</w:t>
                    </w:r>
                    <w:r w:rsidR="00C55D6D">
                      <w:rPr>
                        <w:color w:val="1F3864" w:themeColor="accent5" w:themeShade="80"/>
                        <w:sz w:val="20"/>
                        <w:szCs w:val="16"/>
                      </w:rPr>
                      <w:t>rmation</w:t>
                    </w:r>
                  </w:p>
                </w:txbxContent>
              </v:textbox>
              <w10:wrap type="square"/>
            </v:shape>
          </w:pict>
        </mc:Fallback>
      </mc:AlternateContent>
    </w:r>
    <w:r w:rsidR="003B3EE7">
      <w:rPr>
        <w:noProof/>
        <w:sz w:val="18"/>
      </w:rPr>
      <mc:AlternateContent>
        <mc:Choice Requires="wps">
          <w:drawing>
            <wp:anchor distT="0" distB="0" distL="114300" distR="114300" simplePos="0" relativeHeight="251873280" behindDoc="0" locked="0" layoutInCell="1" allowOverlap="1">
              <wp:simplePos x="0" y="0"/>
              <wp:positionH relativeFrom="column">
                <wp:posOffset>5564925</wp:posOffset>
              </wp:positionH>
              <wp:positionV relativeFrom="paragraph">
                <wp:posOffset>182880</wp:posOffset>
              </wp:positionV>
              <wp:extent cx="1097280" cy="0"/>
              <wp:effectExtent l="0" t="19050" r="26670" b="19050"/>
              <wp:wrapNone/>
              <wp:docPr id="749654507" name="Straight Connector 5"/>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73" style="mso-width-percent:0;mso-width-relative:margin;mso-wrap-distance-bottom:0;mso-wrap-distance-left:9pt;mso-wrap-distance-right:9pt;mso-wrap-distance-top:0;mso-wrap-style:square;position:absolute;visibility:visible;z-index:251874304" from="438.2pt,14.4pt" to="524.6pt,14.4pt" strokecolor="#1f3763" strokeweight="3pt">
              <v:stroke joinstyle="miter"/>
            </v:line>
          </w:pict>
        </mc:Fallback>
      </mc:AlternateContent>
    </w:r>
    <w:r w:rsidR="003B3EE7">
      <w:rPr>
        <w:noProof/>
        <w:sz w:val="18"/>
      </w:rPr>
      <mc:AlternateContent>
        <mc:Choice Requires="wps">
          <w:drawing>
            <wp:anchor distT="0" distB="0" distL="114300" distR="114300" simplePos="0" relativeHeight="251875328" behindDoc="0" locked="0" layoutInCell="1" allowOverlap="1">
              <wp:simplePos x="0" y="0"/>
              <wp:positionH relativeFrom="column">
                <wp:posOffset>4286240</wp:posOffset>
              </wp:positionH>
              <wp:positionV relativeFrom="paragraph">
                <wp:posOffset>182880</wp:posOffset>
              </wp:positionV>
              <wp:extent cx="1097280" cy="0"/>
              <wp:effectExtent l="0" t="19050" r="26670" b="19050"/>
              <wp:wrapNone/>
              <wp:docPr id="103481423" name="Straight Connector 5"/>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74" style="mso-width-percent:0;mso-width-relative:margin;mso-wrap-distance-bottom:0;mso-wrap-distance-left:9pt;mso-wrap-distance-right:9pt;mso-wrap-distance-top:0;mso-wrap-style:square;position:absolute;visibility:visible;z-index:251876352" from="337.5pt,14.4pt" to="423.9pt,14.4pt" strokecolor="#1f3763" strokeweight="3pt">
              <v:stroke joinstyle="miter"/>
            </v:line>
          </w:pict>
        </mc:Fallback>
      </mc:AlternateContent>
    </w:r>
    <w:r w:rsidR="003B3EE7">
      <w:rPr>
        <w:noProof/>
        <w:sz w:val="18"/>
      </w:rPr>
      <mc:AlternateContent>
        <mc:Choice Requires="wps">
          <w:drawing>
            <wp:anchor distT="0" distB="0" distL="114300" distR="114300" simplePos="0" relativeHeight="251871232" behindDoc="0" locked="0" layoutInCell="1" allowOverlap="1">
              <wp:simplePos x="0" y="0"/>
              <wp:positionH relativeFrom="column">
                <wp:posOffset>2999525</wp:posOffset>
              </wp:positionH>
              <wp:positionV relativeFrom="paragraph">
                <wp:posOffset>182880</wp:posOffset>
              </wp:positionV>
              <wp:extent cx="1097280" cy="0"/>
              <wp:effectExtent l="0" t="19050" r="26670" b="19050"/>
              <wp:wrapNone/>
              <wp:docPr id="276550093" name="Straight Connector 5">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75" href="#_Step_4:__1" style="mso-width-percent:0;mso-width-relative:margin;mso-wrap-distance-bottom:0;mso-wrap-distance-left:9pt;mso-wrap-distance-right:9pt;mso-wrap-distance-top:0;mso-wrap-style:square;position:absolute;visibility:visible;z-index:251872256" from="236.2pt,14.4pt" to="322.6pt,14.4pt" o:button="t" strokecolor="#1f3763" strokeweight="3pt">
              <v:fill o:detectmouseclick="t"/>
              <v:stroke joinstyle="miter"/>
            </v:line>
          </w:pict>
        </mc:Fallback>
      </mc:AlternateContent>
    </w:r>
    <w:r w:rsidR="00864304">
      <w:rPr>
        <w:noProof/>
        <w:sz w:val="18"/>
      </w:rPr>
      <mc:AlternateContent>
        <mc:Choice Requires="wps">
          <w:drawing>
            <wp:anchor distT="0" distB="0" distL="114300" distR="114300" simplePos="0" relativeHeight="251879424" behindDoc="0" locked="0" layoutInCell="1" allowOverlap="1">
              <wp:simplePos x="0" y="0"/>
              <wp:positionH relativeFrom="column">
                <wp:posOffset>383638</wp:posOffset>
              </wp:positionH>
              <wp:positionV relativeFrom="paragraph">
                <wp:posOffset>164465</wp:posOffset>
              </wp:positionV>
              <wp:extent cx="1271016" cy="274320"/>
              <wp:effectExtent l="0" t="0" r="0" b="0"/>
              <wp:wrapSquare wrapText="bothSides"/>
              <wp:docPr id="274989353" name="Text Box 6">
                <a:hlinkClick xmlns:a="http://schemas.openxmlformats.org/drawingml/2006/main" xmlns:r="http://schemas.openxmlformats.org/officeDocument/2006/relationships" r:id="rId6"/>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864304" w:rsidRPr="00864304" w:rsidP="00864304" w14:textId="6698125D">
                          <w:pPr>
                            <w:spacing w:before="0" w:line="240" w:lineRule="auto"/>
                            <w:jc w:val="center"/>
                            <w:rPr>
                              <w:color w:val="1F3864" w:themeColor="accent5" w:themeShade="80"/>
                              <w:sz w:val="20"/>
                              <w:szCs w:val="16"/>
                            </w:rPr>
                          </w:pPr>
                          <w:r>
                            <w:rPr>
                              <w:color w:val="1F3864" w:themeColor="accent5" w:themeShade="80"/>
                              <w:sz w:val="20"/>
                              <w:szCs w:val="16"/>
                            </w:rPr>
                            <w:t>Prepare and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76" type="#_x0000_t202" href="#_Step_2:_" style="width:100.1pt;height:21.6pt;margin-top:12.95pt;margin-left:30.2pt;mso-height-percent:0;mso-height-relative:margin;mso-width-percent:0;mso-width-relative:margin;mso-wrap-distance-bottom:0;mso-wrap-distance-left:9pt;mso-wrap-distance-right:9pt;mso-wrap-distance-top:0;mso-wrap-style:square;position:absolute;visibility:visible;v-text-anchor:top;z-index:251880448" o:button="t" fillcolor="#9cc5ca" stroked="f" strokeweight="0.5pt">
              <v:fill opacity="0" o:detectmouseclick="t"/>
              <v:textbox>
                <w:txbxContent>
                  <w:p w:rsidR="00864304" w:rsidRPr="00864304" w:rsidP="00864304" w14:paraId="31F5345E" w14:textId="6698125D">
                    <w:pPr>
                      <w:spacing w:before="0" w:line="240" w:lineRule="auto"/>
                      <w:jc w:val="center"/>
                      <w:rPr>
                        <w:color w:val="1F3864" w:themeColor="accent5" w:themeShade="80"/>
                        <w:sz w:val="20"/>
                        <w:szCs w:val="16"/>
                      </w:rPr>
                    </w:pPr>
                    <w:r>
                      <w:rPr>
                        <w:color w:val="1F3864" w:themeColor="accent5" w:themeShade="80"/>
                        <w:sz w:val="20"/>
                        <w:szCs w:val="16"/>
                      </w:rPr>
                      <w:t>Prepare and Submit</w:t>
                    </w:r>
                  </w:p>
                </w:txbxContent>
              </v:textbox>
              <w10:wrap type="square"/>
            </v:shape>
          </w:pict>
        </mc:Fallback>
      </mc:AlternateContent>
    </w:r>
    <w:r w:rsidR="007F459E">
      <w:rPr>
        <w:noProof/>
        <w:sz w:val="18"/>
      </w:rPr>
      <mc:AlternateContent>
        <mc:Choice Requires="wps">
          <w:drawing>
            <wp:anchor distT="0" distB="0" distL="114300" distR="114300" simplePos="0" relativeHeight="251672576" behindDoc="0" locked="0" layoutInCell="1" allowOverlap="1">
              <wp:simplePos x="0" y="0"/>
              <wp:positionH relativeFrom="column">
                <wp:posOffset>1748790</wp:posOffset>
              </wp:positionH>
              <wp:positionV relativeFrom="paragraph">
                <wp:posOffset>182880</wp:posOffset>
              </wp:positionV>
              <wp:extent cx="1097280" cy="0"/>
              <wp:effectExtent l="0" t="19050" r="26670" b="19050"/>
              <wp:wrapNone/>
              <wp:docPr id="1556344034" name="Straight Connector 5"/>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77" style="mso-width-percent:0;mso-width-relative:margin;mso-wrap-distance-bottom:0;mso-wrap-distance-left:9pt;mso-wrap-distance-right:9pt;mso-wrap-distance-top:0;mso-wrap-style:square;position:absolute;visibility:visible;z-index:251673600" from="137.7pt,14.4pt" to="224.1pt,14.4pt" strokecolor="#1f3763" strokeweight="3pt">
              <v:stroke joinstyle="miter"/>
            </v:line>
          </w:pict>
        </mc:Fallback>
      </mc:AlternateContent>
    </w:r>
    <w:r w:rsidR="007F459E">
      <w:rPr>
        <w:noProof/>
        <w:sz w:val="18"/>
      </w:rPr>
      <mc:AlternateContent>
        <mc:Choice Requires="wps">
          <w:drawing>
            <wp:anchor distT="0" distB="0" distL="114300" distR="114300" simplePos="0" relativeHeight="251670528" behindDoc="0" locked="0" layoutInCell="1" allowOverlap="1">
              <wp:simplePos x="0" y="0"/>
              <wp:positionH relativeFrom="column">
                <wp:posOffset>467995</wp:posOffset>
              </wp:positionH>
              <wp:positionV relativeFrom="paragraph">
                <wp:posOffset>182880</wp:posOffset>
              </wp:positionV>
              <wp:extent cx="1097280" cy="0"/>
              <wp:effectExtent l="0" t="19050" r="26670" b="19050"/>
              <wp:wrapNone/>
              <wp:docPr id="1356302504" name="Straight Connector 5"/>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78" style="mso-width-percent:0;mso-width-relative:margin;mso-wrap-distance-bottom:0;mso-wrap-distance-left:9pt;mso-wrap-distance-right:9pt;mso-wrap-distance-top:0;mso-wrap-style:square;position:absolute;visibility:visible;z-index:251671552" from="36.85pt,14.4pt" to="123.25pt,14.4pt" strokecolor="#1f3763" strokeweight="3pt">
              <v:stroke joinstyle="miter"/>
            </v:line>
          </w:pict>
        </mc:Fallback>
      </mc:AlternateContent>
    </w:r>
    <w:r w:rsidR="0027362C">
      <w:rPr>
        <w:noProof/>
        <w:sz w:val="18"/>
      </w:rPr>
      <mc:AlternateContent>
        <mc:Choice Requires="wps">
          <w:drawing>
            <wp:anchor distT="0" distB="0" distL="114300" distR="114300" simplePos="0" relativeHeight="251666432" behindDoc="0" locked="0" layoutInCell="1" allowOverlap="1">
              <wp:simplePos x="0" y="0"/>
              <wp:positionH relativeFrom="column">
                <wp:posOffset>-808355</wp:posOffset>
              </wp:positionH>
              <wp:positionV relativeFrom="paragraph">
                <wp:posOffset>182880</wp:posOffset>
              </wp:positionV>
              <wp:extent cx="1097280" cy="0"/>
              <wp:effectExtent l="0" t="19050" r="26670" b="19050"/>
              <wp:wrapNone/>
              <wp:docPr id="497490504" name="Straight Connector 5"/>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79" style="mso-width-percent:0;mso-width-relative:margin;mso-wrap-distance-bottom:0;mso-wrap-distance-left:9pt;mso-wrap-distance-right:9pt;mso-wrap-distance-top:0;mso-wrap-style:square;position:absolute;visibility:visible;z-index:251667456" from="-63.65pt,14.4pt" to="22.75pt,14.4pt" strokecolor="#1f3763" strokeweight="3pt">
              <v:stroke joinstyle="miter"/>
            </v:line>
          </w:pict>
        </mc:Fallback>
      </mc:AlternateContent>
    </w:r>
    <w:r w:rsidR="00477A37">
      <w:rPr>
        <w:noProof/>
        <w:sz w:val="18"/>
      </w:rPr>
      <mc:AlternateContent>
        <mc:Choice Requires="wps">
          <w:drawing>
            <wp:anchor distT="0" distB="0" distL="114300" distR="114300" simplePos="0" relativeHeight="251668480" behindDoc="0" locked="0" layoutInCell="1" allowOverlap="1">
              <wp:simplePos x="0" y="0"/>
              <wp:positionH relativeFrom="column">
                <wp:posOffset>-888267</wp:posOffset>
              </wp:positionH>
              <wp:positionV relativeFrom="paragraph">
                <wp:posOffset>-147320</wp:posOffset>
              </wp:positionV>
              <wp:extent cx="1177925" cy="263525"/>
              <wp:effectExtent l="0" t="0" r="0" b="0"/>
              <wp:wrapSquare wrapText="bothSides"/>
              <wp:docPr id="770865064"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7925" cy="263525"/>
                      </a:xfrm>
                      <a:prstGeom prst="rect">
                        <a:avLst/>
                      </a:prstGeom>
                      <a:solidFill>
                        <a:srgbClr val="9CC5CA">
                          <a:alpha val="0"/>
                        </a:srgbClr>
                      </a:solidFill>
                      <a:ln w="6350">
                        <a:noFill/>
                      </a:ln>
                    </wps:spPr>
                    <wps:txbx>
                      <w:txbxContent>
                        <w:p w:rsidR="00477A37" w:rsidRPr="006D2C8D" w:rsidP="00477A3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80" type="#_x0000_t202" style="width:92.75pt;height:20.75pt;margin-top:-11.6pt;margin-left:-69.95pt;mso-height-percent:0;mso-height-relative:margin;mso-width-percent:0;mso-width-relative:margin;mso-wrap-distance-bottom:0;mso-wrap-distance-left:9pt;mso-wrap-distance-right:9pt;mso-wrap-distance-top:0;mso-wrap-style:square;position:absolute;visibility:visible;v-text-anchor:top;z-index:251669504" fillcolor="#9cc5ca" stroked="f" strokeweight="0.5pt">
              <v:fill opacity="0"/>
              <v:textbox>
                <w:txbxContent>
                  <w:p w:rsidR="00477A37" w:rsidRPr="006D2C8D" w:rsidP="00477A37" w14:paraId="23196BDB"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v:textbox>
              <w10:wrap type="square"/>
            </v:shape>
          </w:pict>
        </mc:Fallback>
      </mc:AlternateContent>
    </w:r>
    <w:r w:rsidR="009A0E77">
      <w:rPr>
        <w:noProof/>
        <w:sz w:val="18"/>
      </w:rPr>
      <mc:AlternateContent>
        <mc:Choice Requires="wps">
          <w:drawing>
            <wp:anchor distT="0" distB="0" distL="114300" distR="114300" simplePos="0" relativeHeight="251664384" behindDoc="1" locked="0" layoutInCell="1" allowOverlap="1">
              <wp:simplePos x="0" y="0"/>
              <wp:positionH relativeFrom="page">
                <wp:posOffset>7913</wp:posOffset>
              </wp:positionH>
              <mc:AlternateContent xmlns:mc="http://schemas.openxmlformats.org/markup-compatibility/2006">
                <mc:Choice xmlns:c14="http://schemas.microsoft.com/office/drawing/2007/8/2/chart" Requires="c14">
                  <wp:positionV relativeFrom="page">
                    <wp14:pctPosVOffset>0</wp14:pctPosVOffset>
                  </wp:positionV>
                </mc:Choice>
                <mc:Fallback>
                  <wp:positionV relativeFrom="page">
                    <wp:posOffset>0</wp:posOffset>
                  </wp:positionV>
                </mc:Fallback>
              </mc:AlternateContent>
              <wp:extent cx="7772400" cy="658368"/>
              <wp:effectExtent l="0" t="0" r="0" b="8890"/>
              <wp:wrapNone/>
              <wp:docPr id="1247319292" name="Rectangle 3"/>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658368"/>
                      </a:xfrm>
                      <a:prstGeom prst="rect">
                        <a:avLst/>
                      </a:prstGeom>
                      <a:solidFill>
                        <a:srgbClr val="9CC5CA">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margin">
                <wp14:pctHeight>0</wp14:pctHeight>
              </wp14:sizeRelV>
            </wp:anchor>
          </w:drawing>
        </mc:Choice>
        <mc:Fallback>
          <w:pict>
            <v:rect id="Rectangle 3" o:spid="_x0000_s2081" style="width:612pt;height:51.85pt;margin-top:0;margin-left:0.6pt;mso-height-percent:0;mso-height-relative:margin;mso-position-horizontal-relative:page;mso-position-vertical-relative:page;mso-top-percent:0;mso-width-percent:1000;mso-width-relative:page;mso-wrap-distance-bottom:0;mso-wrap-distance-left:9pt;mso-wrap-distance-right:9pt;mso-wrap-distance-top:0;mso-wrap-style:square;position:absolute;visibility:visible;v-text-anchor:middle;z-index:-251651072" fillcolor="#9cc5ca" stroked="f" strokeweight="1pt">
              <v:fill opacity="32639f"/>
            </v:rect>
          </w:pict>
        </mc:Fallback>
      </mc:AlternateContent>
    </w:r>
    <w:r w:rsidR="00332F55">
      <w:rPr>
        <w:sz w:val="18"/>
      </w:rPr>
      <w:tab/>
    </w:r>
    <w:r w:rsidR="00332F55">
      <w:rPr>
        <w:sz w:val="18"/>
      </w:rPr>
      <w:tab/>
    </w:r>
    <w:r w:rsidR="00332F55">
      <w:rPr>
        <w:sz w:val="18"/>
      </w:rPr>
      <w:tab/>
    </w:r>
    <w:r w:rsidR="00332F55">
      <w:rPr>
        <w:sz w:val="18"/>
      </w:rPr>
      <w:tab/>
    </w:r>
    <w:r w:rsidR="00332F55">
      <w:rPr>
        <w:sz w:val="18"/>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7CBD" w:rsidRPr="00B372D5" w:rsidP="007838F8" w14:paraId="38A80F94" w14:textId="5C6898ED">
    <w:r>
      <w:rPr>
        <w:noProof/>
        <w:sz w:val="18"/>
      </w:rPr>
      <mc:AlternateContent>
        <mc:Choice Requires="wps">
          <w:drawing>
            <wp:anchor distT="0" distB="0" distL="114300" distR="114300" simplePos="0" relativeHeight="251906048" behindDoc="0" locked="0" layoutInCell="1" allowOverlap="1">
              <wp:simplePos x="0" y="0"/>
              <wp:positionH relativeFrom="column">
                <wp:posOffset>414020</wp:posOffset>
              </wp:positionH>
              <wp:positionV relativeFrom="page">
                <wp:posOffset>20793</wp:posOffset>
              </wp:positionV>
              <wp:extent cx="1254125" cy="274320"/>
              <wp:effectExtent l="0" t="0" r="0" b="0"/>
              <wp:wrapSquare wrapText="bothSides"/>
              <wp:docPr id="84367704"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54125" cy="274320"/>
                      </a:xfrm>
                      <a:prstGeom prst="rect">
                        <a:avLst/>
                      </a:prstGeom>
                      <a:solidFill>
                        <a:srgbClr val="9CC5CA">
                          <a:alpha val="0"/>
                        </a:srgbClr>
                      </a:solidFill>
                      <a:ln w="6350">
                        <a:noFill/>
                      </a:ln>
                    </wps:spPr>
                    <wps:txbx>
                      <w:txbxContent>
                        <w:p w:rsidR="004E7CBD" w:rsidRPr="007D7DDA" w:rsidP="007D7DDA" w14:textId="77777777">
                          <w:pPr>
                            <w:spacing w:before="60" w:after="0" w:line="240" w:lineRule="auto"/>
                            <w:rPr>
                              <w:b/>
                              <w:bCs/>
                              <w:color w:val="1F3864" w:themeColor="accent5" w:themeShade="80"/>
                              <w:sz w:val="22"/>
                              <w:szCs w:val="18"/>
                            </w:rPr>
                          </w:pPr>
                          <w:r w:rsidRPr="007D7DDA">
                            <w:rPr>
                              <w:b/>
                              <w:bCs/>
                              <w:color w:val="1F3864" w:themeColor="accent5" w:themeShade="80"/>
                              <w:sz w:val="22"/>
                              <w:szCs w:val="18"/>
                            </w:rPr>
                            <w:t>Prepare &amp;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82" type="#_x0000_t202" style="width:98.75pt;height:21.6pt;margin-top:1.65pt;margin-left:32.6pt;mso-height-percent:0;mso-height-relative:margin;mso-position-vertical-relative:page;mso-width-percent:0;mso-width-relative:margin;mso-wrap-distance-bottom:0;mso-wrap-distance-left:9pt;mso-wrap-distance-right:9pt;mso-wrap-distance-top:0;mso-wrap-style:square;position:absolute;visibility:visible;v-text-anchor:top;z-index:251907072" fillcolor="#9cc5ca" stroked="f" strokeweight="0.5pt">
              <v:fill opacity="0"/>
              <v:textbox>
                <w:txbxContent>
                  <w:p w:rsidR="004E7CBD" w:rsidRPr="007D7DDA" w:rsidP="007D7DDA" w14:paraId="43077E3D" w14:textId="77777777">
                    <w:pPr>
                      <w:spacing w:before="60" w:after="0" w:line="240" w:lineRule="auto"/>
                      <w:rPr>
                        <w:b/>
                        <w:bCs/>
                        <w:color w:val="1F3864" w:themeColor="accent5" w:themeShade="80"/>
                        <w:sz w:val="22"/>
                        <w:szCs w:val="18"/>
                      </w:rPr>
                    </w:pPr>
                    <w:r w:rsidRPr="007D7DDA">
                      <w:rPr>
                        <w:b/>
                        <w:bCs/>
                        <w:color w:val="1F3864" w:themeColor="accent5" w:themeShade="80"/>
                        <w:sz w:val="22"/>
                        <w:szCs w:val="18"/>
                      </w:rPr>
                      <w:t>Prepare &amp; Submit</w:t>
                    </w:r>
                  </w:p>
                </w:txbxContent>
              </v:textbox>
              <w10:wrap type="square"/>
            </v:shape>
          </w:pict>
        </mc:Fallback>
      </mc:AlternateContent>
    </w:r>
    <w:r w:rsidR="00934E95">
      <w:rPr>
        <w:noProof/>
        <w:sz w:val="18"/>
      </w:rPr>
      <mc:AlternateContent>
        <mc:Choice Requires="wps">
          <w:drawing>
            <wp:anchor distT="0" distB="0" distL="114300" distR="114300" simplePos="0" relativeHeight="251914240" behindDoc="0" locked="0" layoutInCell="1" allowOverlap="1">
              <wp:simplePos x="0" y="0"/>
              <wp:positionH relativeFrom="column">
                <wp:posOffset>5476875</wp:posOffset>
              </wp:positionH>
              <wp:positionV relativeFrom="page">
                <wp:posOffset>0</wp:posOffset>
              </wp:positionV>
              <wp:extent cx="1280160" cy="274320"/>
              <wp:effectExtent l="0" t="0" r="0" b="0"/>
              <wp:wrapSquare wrapText="bothSides"/>
              <wp:docPr id="632472431"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0160" cy="274320"/>
                      </a:xfrm>
                      <a:prstGeom prst="rect">
                        <a:avLst/>
                      </a:prstGeom>
                      <a:solidFill>
                        <a:srgbClr val="9CC5CA">
                          <a:alpha val="0"/>
                        </a:srgbClr>
                      </a:solidFill>
                      <a:ln w="6350">
                        <a:noFill/>
                      </a:ln>
                    </wps:spPr>
                    <wps:txbx>
                      <w:txbxContent>
                        <w:p w:rsidR="004E7CBD" w:rsidRPr="008F77E1" w:rsidP="00934E95"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83" type="#_x0000_t202" href="#_Additional_Guidance" style="width:100.8pt;height:21.6pt;margin-top:0;margin-left:431.25pt;mso-height-percent:0;mso-height-relative:margin;mso-position-vertical-relative:page;mso-width-percent:0;mso-width-relative:margin;mso-wrap-distance-bottom:0;mso-wrap-distance-left:9pt;mso-wrap-distance-right:9pt;mso-wrap-distance-top:0;mso-wrap-style:square;position:absolute;visibility:visible;v-text-anchor:top;z-index:251915264" o:button="t" fillcolor="#9cc5ca" stroked="f" strokeweight="0.5pt">
              <v:fill opacity="0" o:detectmouseclick="t"/>
              <v:textbox>
                <w:txbxContent>
                  <w:p w:rsidR="004E7CBD" w:rsidRPr="008F77E1" w:rsidP="00934E95" w14:paraId="5EA37CD2"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95681D">
      <w:rPr>
        <w:noProof/>
        <w:sz w:val="18"/>
      </w:rPr>
      <mc:AlternateContent>
        <mc:Choice Requires="wps">
          <w:drawing>
            <wp:anchor distT="0" distB="0" distL="114300" distR="114300" simplePos="0" relativeHeight="251912192" behindDoc="0" locked="0" layoutInCell="1" allowOverlap="1">
              <wp:simplePos x="0" y="0"/>
              <wp:positionH relativeFrom="column">
                <wp:posOffset>4246245</wp:posOffset>
              </wp:positionH>
              <wp:positionV relativeFrom="page">
                <wp:posOffset>0</wp:posOffset>
              </wp:positionV>
              <wp:extent cx="1283970" cy="274320"/>
              <wp:effectExtent l="0" t="0" r="0" b="0"/>
              <wp:wrapSquare wrapText="bothSides"/>
              <wp:docPr id="598649073"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3970" cy="274320"/>
                      </a:xfrm>
                      <a:prstGeom prst="rect">
                        <a:avLst/>
                      </a:prstGeom>
                      <a:solidFill>
                        <a:srgbClr val="9CC5CA">
                          <a:alpha val="0"/>
                        </a:srgbClr>
                      </a:solidFill>
                      <a:ln w="6350">
                        <a:noFill/>
                      </a:ln>
                    </wps:spPr>
                    <wps:txbx>
                      <w:txbxContent>
                        <w:p w:rsidR="004E7CBD" w:rsidRPr="008F77E1" w:rsidP="0095681D" w14:textId="6CF3AC94">
                          <w:pPr>
                            <w:spacing w:before="60" w:after="0" w:line="240" w:lineRule="auto"/>
                            <w:jc w:val="center"/>
                            <w:rPr>
                              <w:color w:val="1F3864" w:themeColor="accent5" w:themeShade="80"/>
                              <w:sz w:val="20"/>
                              <w:szCs w:val="16"/>
                            </w:rPr>
                          </w:pPr>
                          <w:r>
                            <w:rPr>
                              <w:color w:val="1F3864" w:themeColor="accent5" w:themeShade="80"/>
                              <w:sz w:val="20"/>
                              <w:szCs w:val="16"/>
                            </w:rPr>
                            <w:t>Other Info</w:t>
                          </w:r>
                          <w:r w:rsidR="00E505B5">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84" type="#_x0000_t202" href="#_Contacts_and_Other" style="width:101.1pt;height:21.6pt;margin-top:0;margin-left:334.35pt;mso-height-percent:0;mso-height-relative:margin;mso-position-vertical-relative:page;mso-width-percent:0;mso-width-relative:margin;mso-wrap-distance-bottom:0;mso-wrap-distance-left:9pt;mso-wrap-distance-right:9pt;mso-wrap-distance-top:0;mso-wrap-style:square;position:absolute;visibility:visible;v-text-anchor:top;z-index:251913216" o:button="t" fillcolor="#9cc5ca" stroked="f" strokeweight="0.5pt">
              <v:fill opacity="0" o:detectmouseclick="t"/>
              <v:textbox>
                <w:txbxContent>
                  <w:p w:rsidR="004E7CBD" w:rsidRPr="008F77E1" w:rsidP="0095681D" w14:paraId="147EFB4F" w14:textId="6CF3AC94">
                    <w:pPr>
                      <w:spacing w:before="60" w:after="0" w:line="240" w:lineRule="auto"/>
                      <w:jc w:val="center"/>
                      <w:rPr>
                        <w:color w:val="1F3864" w:themeColor="accent5" w:themeShade="80"/>
                        <w:sz w:val="20"/>
                        <w:szCs w:val="16"/>
                      </w:rPr>
                    </w:pPr>
                    <w:r>
                      <w:rPr>
                        <w:color w:val="1F3864" w:themeColor="accent5" w:themeShade="80"/>
                        <w:sz w:val="20"/>
                        <w:szCs w:val="16"/>
                      </w:rPr>
                      <w:t>Other Info</w:t>
                    </w:r>
                    <w:r w:rsidR="00E505B5">
                      <w:rPr>
                        <w:color w:val="1F3864" w:themeColor="accent5" w:themeShade="80"/>
                        <w:sz w:val="20"/>
                        <w:szCs w:val="16"/>
                      </w:rPr>
                      <w:t>rmation</w:t>
                    </w:r>
                  </w:p>
                </w:txbxContent>
              </v:textbox>
              <w10:wrap type="square"/>
            </v:shape>
          </w:pict>
        </mc:Fallback>
      </mc:AlternateContent>
    </w:r>
    <w:r w:rsidR="00974361">
      <w:rPr>
        <w:noProof/>
        <w:sz w:val="18"/>
      </w:rPr>
      <mc:AlternateContent>
        <mc:Choice Requires="wps">
          <w:drawing>
            <wp:anchor distT="0" distB="0" distL="114300" distR="114300" simplePos="0" relativeHeight="251910144" behindDoc="0" locked="0" layoutInCell="1" allowOverlap="1">
              <wp:simplePos x="0" y="0"/>
              <wp:positionH relativeFrom="column">
                <wp:posOffset>3092450</wp:posOffset>
              </wp:positionH>
              <wp:positionV relativeFrom="page">
                <wp:posOffset>0</wp:posOffset>
              </wp:positionV>
              <wp:extent cx="1033272" cy="274320"/>
              <wp:effectExtent l="0" t="0" r="0" b="0"/>
              <wp:wrapSquare wrapText="bothSides"/>
              <wp:docPr id="1446973971"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3272" cy="274320"/>
                      </a:xfrm>
                      <a:prstGeom prst="rect">
                        <a:avLst/>
                      </a:prstGeom>
                      <a:solidFill>
                        <a:srgbClr val="9CC5CA">
                          <a:alpha val="0"/>
                        </a:srgbClr>
                      </a:solidFill>
                      <a:ln w="6350">
                        <a:noFill/>
                      </a:ln>
                    </wps:spPr>
                    <wps:txbx>
                      <w:txbxContent>
                        <w:p w:rsidR="004E7CBD" w:rsidRPr="008F77E1" w:rsidP="00974361"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85" type="#_x0000_t202" href="#_Step_4:_" style="width:81.35pt;height:21.6pt;margin-top:0;margin-left:243.5pt;mso-height-percent:0;mso-height-relative:margin;mso-position-vertical-relative:page;mso-width-percent:0;mso-width-relative:margin;mso-wrap-distance-bottom:0;mso-wrap-distance-left:9pt;mso-wrap-distance-right:9pt;mso-wrap-distance-top:0;mso-wrap-style:square;position:absolute;visibility:visible;v-text-anchor:top;z-index:251911168" o:button="t" fillcolor="#9cc5ca" stroked="f" strokeweight="0.5pt">
              <v:fill opacity="0" o:detectmouseclick="t"/>
              <v:textbox>
                <w:txbxContent>
                  <w:p w:rsidR="004E7CBD" w:rsidRPr="008F77E1" w:rsidP="00974361" w14:paraId="33DAA0C1"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v:textbox>
              <w10:wrap type="square"/>
            </v:shape>
          </w:pict>
        </mc:Fallback>
      </mc:AlternateContent>
    </w:r>
    <w:r w:rsidR="00D145F5">
      <w:rPr>
        <w:noProof/>
        <w:sz w:val="18"/>
      </w:rPr>
      <mc:AlternateContent>
        <mc:Choice Requires="wps">
          <w:drawing>
            <wp:anchor distT="0" distB="0" distL="114300" distR="114300" simplePos="0" relativeHeight="251908096" behindDoc="0" locked="0" layoutInCell="1" allowOverlap="1">
              <wp:simplePos x="0" y="0"/>
              <wp:positionH relativeFrom="column">
                <wp:posOffset>1715770</wp:posOffset>
              </wp:positionH>
              <wp:positionV relativeFrom="page">
                <wp:posOffset>0</wp:posOffset>
              </wp:positionV>
              <wp:extent cx="1252220" cy="274320"/>
              <wp:effectExtent l="0" t="0" r="0" b="0"/>
              <wp:wrapSquare wrapText="bothSides"/>
              <wp:docPr id="1341634127"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52220" cy="274320"/>
                      </a:xfrm>
                      <a:prstGeom prst="rect">
                        <a:avLst/>
                      </a:prstGeom>
                      <a:solidFill>
                        <a:srgbClr val="9CC5CA">
                          <a:alpha val="0"/>
                        </a:srgbClr>
                      </a:solidFill>
                      <a:ln w="6350">
                        <a:noFill/>
                      </a:ln>
                    </wps:spPr>
                    <wps:txbx>
                      <w:txbxContent>
                        <w:p w:rsidR="004E7CBD" w:rsidRPr="008F77E1" w:rsidP="00D145F5" w14:textId="77777777">
                          <w:pPr>
                            <w:spacing w:before="60" w:after="0" w:line="240" w:lineRule="auto"/>
                            <w:jc w:val="center"/>
                            <w:rPr>
                              <w:color w:val="1F3864" w:themeColor="accent5" w:themeShade="80"/>
                              <w:sz w:val="20"/>
                              <w:szCs w:val="16"/>
                            </w:rPr>
                          </w:pPr>
                          <w:r>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86" type="#_x0000_t202" href="#_Step_3:_" style="width:98.6pt;height:21.6pt;margin-top:0;margin-left:135.1pt;mso-height-percent:0;mso-height-relative:margin;mso-position-vertical-relative:page;mso-width-percent:0;mso-width-relative:margin;mso-wrap-distance-bottom:0;mso-wrap-distance-left:9pt;mso-wrap-distance-right:9pt;mso-wrap-distance-top:0;mso-wrap-style:square;position:absolute;visibility:visible;v-text-anchor:top;z-index:251909120" o:button="t" fillcolor="#9cc5ca" stroked="f" strokeweight="0.5pt">
              <v:fill opacity="0" o:detectmouseclick="t"/>
              <v:textbox>
                <w:txbxContent>
                  <w:p w:rsidR="004E7CBD" w:rsidRPr="008F77E1" w:rsidP="00D145F5" w14:paraId="2830582C" w14:textId="77777777">
                    <w:pPr>
                      <w:spacing w:before="60" w:after="0" w:line="240" w:lineRule="auto"/>
                      <w:jc w:val="center"/>
                      <w:rPr>
                        <w:color w:val="1F3864" w:themeColor="accent5" w:themeShade="80"/>
                        <w:sz w:val="20"/>
                        <w:szCs w:val="16"/>
                      </w:rPr>
                    </w:pPr>
                    <w:r>
                      <w:rPr>
                        <w:color w:val="1F3864" w:themeColor="accent5" w:themeShade="80"/>
                        <w:sz w:val="20"/>
                        <w:szCs w:val="16"/>
                      </w:rPr>
                      <w:t>Learn About Review</w:t>
                    </w:r>
                  </w:p>
                </w:txbxContent>
              </v:textbox>
              <w10:wrap type="square"/>
            </v:shape>
          </w:pict>
        </mc:Fallback>
      </mc:AlternateContent>
    </w:r>
    <w:r w:rsidR="002C277C">
      <w:rPr>
        <w:noProof/>
        <w:sz w:val="18"/>
      </w:rPr>
      <mc:AlternateContent>
        <mc:Choice Requires="wps">
          <w:drawing>
            <wp:anchor distT="0" distB="0" distL="114300" distR="114300" simplePos="0" relativeHeight="251688960" behindDoc="0" locked="0" layoutInCell="1" allowOverlap="1">
              <wp:simplePos x="0" y="0"/>
              <wp:positionH relativeFrom="column">
                <wp:posOffset>-866140</wp:posOffset>
              </wp:positionH>
              <wp:positionV relativeFrom="page">
                <wp:posOffset>0</wp:posOffset>
              </wp:positionV>
              <wp:extent cx="1242060" cy="274320"/>
              <wp:effectExtent l="0" t="0" r="0" b="0"/>
              <wp:wrapSquare wrapText="bothSides"/>
              <wp:docPr id="185299857"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42060" cy="274320"/>
                      </a:xfrm>
                      <a:prstGeom prst="rect">
                        <a:avLst/>
                      </a:prstGeom>
                      <a:solidFill>
                        <a:srgbClr val="9CC5CA">
                          <a:alpha val="0"/>
                        </a:srgbClr>
                      </a:solidFill>
                      <a:ln w="6350">
                        <a:noFill/>
                      </a:ln>
                    </wps:spPr>
                    <wps:txbx>
                      <w:txbxContent>
                        <w:p w:rsidR="004E7CBD" w:rsidRPr="006A63EA" w:rsidP="002C277C"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87" type="#_x0000_t202" href="#_Step_1:_" style="width:97.8pt;height:21.6pt;margin-top:0;margin-left:-68.2pt;mso-height-percent:0;mso-height-relative:margin;mso-position-vertical-relative:page;mso-width-percent:0;mso-width-relative:margin;mso-wrap-distance-bottom:0;mso-wrap-distance-left:9pt;mso-wrap-distance-right:9pt;mso-wrap-distance-top:0;mso-wrap-style:square;position:absolute;visibility:visible;v-text-anchor:top;z-index:251689984" o:button="t" fillcolor="#9cc5ca" stroked="f" strokeweight="0.5pt">
              <v:fill opacity="0" o:detectmouseclick="t"/>
              <v:textbox>
                <w:txbxContent>
                  <w:p w:rsidR="004E7CBD" w:rsidRPr="006A63EA" w:rsidP="002C277C" w14:paraId="18B28DE0"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v:textbox>
              <w10:wrap type="square"/>
            </v:shape>
          </w:pict>
        </mc:Fallback>
      </mc:AlternateContent>
    </w:r>
    <w:r w:rsidR="002C277C">
      <w:rPr>
        <w:noProof/>
        <w:sz w:val="18"/>
      </w:rPr>
      <mc:AlternateContent>
        <mc:Choice Requires="wps">
          <w:drawing>
            <wp:anchor distT="0" distB="0" distL="114300" distR="114300" simplePos="0" relativeHeight="251691008" behindDoc="0" locked="0" layoutInCell="1" allowOverlap="1">
              <wp:simplePos x="0" y="0"/>
              <wp:positionH relativeFrom="column">
                <wp:posOffset>-770890</wp:posOffset>
              </wp:positionH>
              <wp:positionV relativeFrom="page">
                <wp:posOffset>31115</wp:posOffset>
              </wp:positionV>
              <wp:extent cx="1097280" cy="0"/>
              <wp:effectExtent l="0" t="19050" r="45720" b="38100"/>
              <wp:wrapNone/>
              <wp:docPr id="1339193354" name="Straight Connector 5"/>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88" style="mso-position-vertical-relative:page;mso-width-percent:0;mso-width-relative:margin;mso-wrap-distance-bottom:0;mso-wrap-distance-left:9pt;mso-wrap-distance-right:9pt;mso-wrap-distance-top:0;mso-wrap-style:square;position:absolute;visibility:visible;z-index:251692032" from="-60.7pt,2.45pt" to="25.7pt,2.45pt" strokecolor="#9cc5ca" strokeweight="4.5pt">
              <v:stroke joinstyle="miter"/>
            </v:line>
          </w:pict>
        </mc:Fallback>
      </mc:AlternateContent>
    </w:r>
    <w:r>
      <w:rPr>
        <w:noProof/>
        <w:sz w:val="18"/>
      </w:rPr>
      <mc:AlternateContent>
        <mc:Choice Requires="wps">
          <w:drawing>
            <wp:anchor distT="0" distB="0" distL="114300" distR="114300" simplePos="0" relativeHeight="251686912" behindDoc="0" locked="0" layoutInCell="1" allowOverlap="1">
              <wp:simplePos x="0" y="0"/>
              <wp:positionH relativeFrom="column">
                <wp:posOffset>481965</wp:posOffset>
              </wp:positionH>
              <wp:positionV relativeFrom="page">
                <wp:posOffset>42545</wp:posOffset>
              </wp:positionV>
              <wp:extent cx="1097280" cy="0"/>
              <wp:effectExtent l="0" t="38100" r="45720" b="38100"/>
              <wp:wrapNone/>
              <wp:docPr id="915145568" name="Straight Connector 5"/>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89" style="mso-position-vertical-relative:page;mso-width-percent:0;mso-width-relative:margin;mso-wrap-distance-bottom:0;mso-wrap-distance-left:9pt;mso-wrap-distance-right:9pt;mso-wrap-distance-top:0;mso-wrap-style:square;position:absolute;visibility:visible;z-index:251687936" from="37.95pt,3.35pt" to="124.35pt,3.35pt" strokecolor="#1f3763" strokeweight="6pt">
              <v:stroke joinstyle="miter"/>
            </v:line>
          </w:pict>
        </mc:Fallback>
      </mc:AlternateContent>
    </w:r>
    <w:r>
      <w:rPr>
        <w:noProof/>
        <w:sz w:val="18"/>
      </w:rPr>
      <mc:AlternateContent>
        <mc:Choice Requires="wps">
          <w:drawing>
            <wp:anchor distT="0" distB="0" distL="114300" distR="114300" simplePos="0" relativeHeight="251699200" behindDoc="0" locked="0" layoutInCell="1" allowOverlap="1">
              <wp:simplePos x="0" y="0"/>
              <wp:positionH relativeFrom="column">
                <wp:posOffset>5572760</wp:posOffset>
              </wp:positionH>
              <wp:positionV relativeFrom="page">
                <wp:posOffset>30480</wp:posOffset>
              </wp:positionV>
              <wp:extent cx="1097280" cy="0"/>
              <wp:effectExtent l="0" t="19050" r="45720" b="38100"/>
              <wp:wrapNone/>
              <wp:docPr id="1950522782" name="Straight Connector 5"/>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90" style="mso-position-vertical-relative:page;mso-width-percent:0;mso-width-relative:margin;mso-wrap-distance-bottom:0;mso-wrap-distance-left:9pt;mso-wrap-distance-right:9pt;mso-wrap-distance-top:0;mso-wrap-style:square;position:absolute;visibility:visible;z-index:251700224" from="438.8pt,2.4pt" to="525.2pt,2.4pt" strokecolor="#9cc5ca" strokeweight="4.5pt">
              <v:stroke joinstyle="miter"/>
            </v:line>
          </w:pict>
        </mc:Fallback>
      </mc:AlternateContent>
    </w:r>
    <w:r>
      <w:rPr>
        <w:noProof/>
        <w:sz w:val="18"/>
      </w:rPr>
      <mc:AlternateContent>
        <mc:Choice Requires="wps">
          <w:drawing>
            <wp:anchor distT="0" distB="0" distL="114300" distR="114300" simplePos="0" relativeHeight="251697152" behindDoc="0" locked="0" layoutInCell="1" allowOverlap="1">
              <wp:simplePos x="0" y="0"/>
              <wp:positionH relativeFrom="column">
                <wp:posOffset>4342765</wp:posOffset>
              </wp:positionH>
              <wp:positionV relativeFrom="page">
                <wp:posOffset>30480</wp:posOffset>
              </wp:positionV>
              <wp:extent cx="1097280" cy="0"/>
              <wp:effectExtent l="0" t="19050" r="45720" b="38100"/>
              <wp:wrapNone/>
              <wp:docPr id="1781914166" name="Straight Connector 5"/>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91" style="mso-position-vertical-relative:page;mso-width-percent:0;mso-width-relative:margin;mso-wrap-distance-bottom:0;mso-wrap-distance-left:9pt;mso-wrap-distance-right:9pt;mso-wrap-distance-top:0;mso-wrap-style:square;position:absolute;visibility:visible;z-index:251698176" from="341.95pt,2.4pt" to="428.35pt,2.4pt" strokecolor="#9cc5ca" strokeweight="4.5pt">
              <v:stroke joinstyle="miter"/>
            </v:line>
          </w:pict>
        </mc:Fallback>
      </mc:AlternateContent>
    </w:r>
    <w:r>
      <w:rPr>
        <w:noProof/>
        <w:sz w:val="18"/>
      </w:rPr>
      <mc:AlternateContent>
        <mc:Choice Requires="wps">
          <w:drawing>
            <wp:anchor distT="0" distB="0" distL="114300" distR="114300" simplePos="0" relativeHeight="251695104" behindDoc="0" locked="0" layoutInCell="1" allowOverlap="1">
              <wp:simplePos x="0" y="0"/>
              <wp:positionH relativeFrom="column">
                <wp:posOffset>3093085</wp:posOffset>
              </wp:positionH>
              <wp:positionV relativeFrom="page">
                <wp:posOffset>30480</wp:posOffset>
              </wp:positionV>
              <wp:extent cx="1097280" cy="0"/>
              <wp:effectExtent l="0" t="19050" r="45720" b="38100"/>
              <wp:wrapNone/>
              <wp:docPr id="185438709" name="Straight Connector 5"/>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92" style="mso-position-vertical-relative:page;mso-width-percent:0;mso-width-relative:margin;mso-wrap-distance-bottom:0;mso-wrap-distance-left:9pt;mso-wrap-distance-right:9pt;mso-wrap-distance-top:0;mso-wrap-style:square;position:absolute;visibility:visible;z-index:251696128" from="243.55pt,2.4pt" to="329.95pt,2.4pt" strokecolor="#9cc5ca" strokeweight="4.5pt">
              <v:stroke joinstyle="miter"/>
            </v:line>
          </w:pict>
        </mc:Fallback>
      </mc:AlternateContent>
    </w:r>
    <w:r>
      <w:rPr>
        <w:noProof/>
        <w:sz w:val="18"/>
      </w:rPr>
      <mc:AlternateContent>
        <mc:Choice Requires="wps">
          <w:drawing>
            <wp:anchor distT="0" distB="0" distL="114300" distR="114300" simplePos="0" relativeHeight="251693056" behindDoc="0" locked="0" layoutInCell="1" allowOverlap="1">
              <wp:simplePos x="0" y="0"/>
              <wp:positionH relativeFrom="column">
                <wp:posOffset>1791335</wp:posOffset>
              </wp:positionH>
              <wp:positionV relativeFrom="page">
                <wp:posOffset>30480</wp:posOffset>
              </wp:positionV>
              <wp:extent cx="1097280" cy="0"/>
              <wp:effectExtent l="0" t="19050" r="45720" b="38100"/>
              <wp:wrapNone/>
              <wp:docPr id="1279367536" name="Straight Connector 5"/>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93" style="mso-position-vertical-relative:page;mso-width-percent:0;mso-width-relative:margin;mso-wrap-distance-bottom:0;mso-wrap-distance-left:9pt;mso-wrap-distance-right:9pt;mso-wrap-distance-top:0;mso-wrap-style:square;position:absolute;visibility:visible;z-index:251694080" from="141.05pt,2.4pt" to="227.45pt,2.4pt" strokecolor="#9cc5ca" strokeweight="4.5pt">
              <v:stroke joinstyle="miter"/>
            </v:lin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527F7" w:rsidRPr="00AA6C9D" w:rsidP="006A630A" w14:paraId="1EE6BD30" w14:textId="37E777A9">
    <w:pPr>
      <w:pStyle w:val="NormalBoldBlue"/>
      <w:ind w:left="2880"/>
      <w:contextualSpacing/>
      <w:rPr>
        <w:sz w:val="18"/>
      </w:rPr>
    </w:pPr>
    <w:r>
      <w:rPr>
        <w:noProof/>
        <w:sz w:val="18"/>
      </w:rPr>
      <mc:AlternateContent>
        <mc:Choice Requires="wps">
          <w:drawing>
            <wp:anchor distT="0" distB="0" distL="114300" distR="114300" simplePos="0" relativeHeight="251895808" behindDoc="0" locked="0" layoutInCell="1" allowOverlap="1">
              <wp:simplePos x="0" y="0"/>
              <wp:positionH relativeFrom="column">
                <wp:posOffset>307813</wp:posOffset>
              </wp:positionH>
              <wp:positionV relativeFrom="paragraph">
                <wp:posOffset>167640</wp:posOffset>
              </wp:positionV>
              <wp:extent cx="1456055" cy="274320"/>
              <wp:effectExtent l="0" t="0" r="0" b="0"/>
              <wp:wrapSquare wrapText="bothSides"/>
              <wp:docPr id="544279751"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456055" cy="274320"/>
                      </a:xfrm>
                      <a:prstGeom prst="rect">
                        <a:avLst/>
                      </a:prstGeom>
                      <a:solidFill>
                        <a:srgbClr val="9CC5CA">
                          <a:alpha val="0"/>
                        </a:srgbClr>
                      </a:solidFill>
                      <a:ln w="6350">
                        <a:noFill/>
                      </a:ln>
                    </wps:spPr>
                    <wps:txbx>
                      <w:txbxContent>
                        <w:p w:rsidR="00F527F7" w:rsidRPr="003F5507" w:rsidP="007D7DDA" w14:textId="77777777">
                          <w:pPr>
                            <w:spacing w:before="0" w:line="240" w:lineRule="auto"/>
                            <w:rPr>
                              <w:b/>
                              <w:bCs/>
                              <w:color w:val="1F3864" w:themeColor="accent5" w:themeShade="80"/>
                              <w:sz w:val="22"/>
                              <w:szCs w:val="18"/>
                            </w:rPr>
                          </w:pPr>
                          <w:r w:rsidRPr="003F5507">
                            <w:rPr>
                              <w:b/>
                              <w:bCs/>
                              <w:color w:val="1F3864" w:themeColor="accent5" w:themeShade="80"/>
                              <w:sz w:val="22"/>
                              <w:szCs w:val="18"/>
                            </w:rPr>
                            <w:t>Prepare and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94" type="#_x0000_t202" style="width:114.65pt;height:21.6pt;margin-top:13.2pt;margin-left:24.25pt;mso-height-percent:0;mso-height-relative:margin;mso-width-percent:0;mso-width-relative:margin;mso-wrap-distance-bottom:0;mso-wrap-distance-left:9pt;mso-wrap-distance-right:9pt;mso-wrap-distance-top:0;mso-wrap-style:square;position:absolute;visibility:visible;v-text-anchor:top;z-index:251896832" fillcolor="#9cc5ca" stroked="f" strokeweight="0.5pt">
              <v:fill opacity="0"/>
              <v:textbox>
                <w:txbxContent>
                  <w:p w:rsidR="00F527F7" w:rsidRPr="003F5507" w:rsidP="007D7DDA" w14:paraId="438FCFCE" w14:textId="77777777">
                    <w:pPr>
                      <w:spacing w:before="0" w:line="240" w:lineRule="auto"/>
                      <w:rPr>
                        <w:b/>
                        <w:bCs/>
                        <w:color w:val="1F3864" w:themeColor="accent5" w:themeShade="80"/>
                        <w:sz w:val="22"/>
                        <w:szCs w:val="18"/>
                      </w:rPr>
                    </w:pPr>
                    <w:r w:rsidRPr="003F5507">
                      <w:rPr>
                        <w:b/>
                        <w:bCs/>
                        <w:color w:val="1F3864" w:themeColor="accent5" w:themeShade="80"/>
                        <w:sz w:val="22"/>
                        <w:szCs w:val="18"/>
                      </w:rPr>
                      <w:t>Prepare and Submit</w:t>
                    </w:r>
                  </w:p>
                </w:txbxContent>
              </v:textbox>
              <w10:wrap type="square"/>
            </v:shape>
          </w:pict>
        </mc:Fallback>
      </mc:AlternateContent>
    </w:r>
    <w:r w:rsidR="00C27D6F">
      <w:rPr>
        <w:noProof/>
        <w:sz w:val="18"/>
      </w:rPr>
      <mc:AlternateContent>
        <mc:Choice Requires="wps">
          <w:drawing>
            <wp:anchor distT="0" distB="0" distL="114300" distR="114300" simplePos="0" relativeHeight="251904000" behindDoc="0" locked="0" layoutInCell="1" allowOverlap="1">
              <wp:simplePos x="0" y="0"/>
              <wp:positionH relativeFrom="column">
                <wp:posOffset>5507355</wp:posOffset>
              </wp:positionH>
              <wp:positionV relativeFrom="paragraph">
                <wp:posOffset>164465</wp:posOffset>
              </wp:positionV>
              <wp:extent cx="1270635" cy="274320"/>
              <wp:effectExtent l="0" t="0" r="0" b="0"/>
              <wp:wrapSquare wrapText="bothSides"/>
              <wp:docPr id="1598960404"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F527F7"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95" type="#_x0000_t202" href="#_Additional_Guidance" style="width:100.05pt;height:21.6pt;margin-top:12.95pt;margin-left:433.65pt;mso-height-percent:0;mso-height-relative:margin;mso-width-percent:0;mso-width-relative:margin;mso-wrap-distance-bottom:0;mso-wrap-distance-left:9pt;mso-wrap-distance-right:9pt;mso-wrap-distance-top:0;mso-wrap-style:square;position:absolute;visibility:visible;v-text-anchor:top;z-index:251905024" o:button="t" fillcolor="#9cc5ca" stroked="f" strokeweight="0.5pt">
              <v:fill opacity="0" o:detectmouseclick="t"/>
              <v:textbox>
                <w:txbxContent>
                  <w:p w:rsidR="00F527F7" w:rsidRPr="00864304" w:rsidP="00753C59" w14:paraId="1567DA0C"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C27D6F">
      <w:rPr>
        <w:noProof/>
        <w:sz w:val="18"/>
      </w:rPr>
      <mc:AlternateContent>
        <mc:Choice Requires="wps">
          <w:drawing>
            <wp:anchor distT="0" distB="0" distL="114300" distR="114300" simplePos="0" relativeHeight="251891712" behindDoc="0" locked="0" layoutInCell="1" allowOverlap="1">
              <wp:simplePos x="0" y="0"/>
              <wp:positionH relativeFrom="column">
                <wp:posOffset>5597488</wp:posOffset>
              </wp:positionH>
              <wp:positionV relativeFrom="paragraph">
                <wp:posOffset>182880</wp:posOffset>
              </wp:positionV>
              <wp:extent cx="1097280" cy="0"/>
              <wp:effectExtent l="0" t="19050" r="26670" b="19050"/>
              <wp:wrapNone/>
              <wp:docPr id="478693482" name="Straight Connector 5"/>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96" style="mso-width-percent:0;mso-width-relative:margin;mso-wrap-distance-bottom:0;mso-wrap-distance-left:9pt;mso-wrap-distance-right:9pt;mso-wrap-distance-top:0;mso-wrap-style:square;position:absolute;visibility:visible;z-index:251892736" from="440.75pt,14.4pt" to="527.15pt,14.4pt" strokecolor="#1f3763" strokeweight="3pt">
              <v:stroke joinstyle="miter"/>
            </v:line>
          </w:pict>
        </mc:Fallback>
      </mc:AlternateContent>
    </w:r>
    <w:r w:rsidR="00C27D6F">
      <w:rPr>
        <w:noProof/>
        <w:sz w:val="18"/>
      </w:rPr>
      <mc:AlternateContent>
        <mc:Choice Requires="wps">
          <w:drawing>
            <wp:anchor distT="0" distB="0" distL="114300" distR="114300" simplePos="0" relativeHeight="251901952" behindDoc="0" locked="0" layoutInCell="1" allowOverlap="1">
              <wp:simplePos x="0" y="0"/>
              <wp:positionH relativeFrom="column">
                <wp:posOffset>4175036</wp:posOffset>
              </wp:positionH>
              <wp:positionV relativeFrom="paragraph">
                <wp:posOffset>164465</wp:posOffset>
              </wp:positionV>
              <wp:extent cx="1268095" cy="274320"/>
              <wp:effectExtent l="0" t="0" r="0" b="0"/>
              <wp:wrapSquare wrapText="bothSides"/>
              <wp:docPr id="355628866"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68095" cy="274320"/>
                      </a:xfrm>
                      <a:prstGeom prst="rect">
                        <a:avLst/>
                      </a:prstGeom>
                      <a:solidFill>
                        <a:srgbClr val="9CC5CA">
                          <a:alpha val="0"/>
                        </a:srgbClr>
                      </a:solidFill>
                      <a:ln w="6350">
                        <a:noFill/>
                      </a:ln>
                    </wps:spPr>
                    <wps:txbx>
                      <w:txbxContent>
                        <w:p w:rsidR="00F527F7" w:rsidRPr="00864304" w:rsidP="00753C59" w14:textId="4FCBA0DC">
                          <w:pPr>
                            <w:spacing w:before="0" w:line="240" w:lineRule="auto"/>
                            <w:jc w:val="center"/>
                            <w:rPr>
                              <w:color w:val="1F3864" w:themeColor="accent5" w:themeShade="80"/>
                              <w:sz w:val="20"/>
                              <w:szCs w:val="16"/>
                            </w:rPr>
                          </w:pPr>
                          <w:r>
                            <w:rPr>
                              <w:color w:val="1F3864" w:themeColor="accent5" w:themeShade="80"/>
                              <w:sz w:val="20"/>
                              <w:szCs w:val="16"/>
                            </w:rPr>
                            <w:t>Other Info</w:t>
                          </w:r>
                          <w:r w:rsidR="00E505B5">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97" type="#_x0000_t202" href="#_Contacts_and_Other" style="width:99.85pt;height:21.6pt;margin-top:12.95pt;margin-left:328.75pt;mso-height-percent:0;mso-height-relative:margin;mso-width-percent:0;mso-width-relative:margin;mso-wrap-distance-bottom:0;mso-wrap-distance-left:9pt;mso-wrap-distance-right:9pt;mso-wrap-distance-top:0;mso-wrap-style:square;position:absolute;visibility:visible;v-text-anchor:top;z-index:251902976" o:button="t" fillcolor="#9cc5ca" stroked="f" strokeweight="0.5pt">
              <v:fill opacity="0" o:detectmouseclick="t"/>
              <v:textbox>
                <w:txbxContent>
                  <w:p w:rsidR="00F527F7" w:rsidRPr="00864304" w:rsidP="00753C59" w14:paraId="365CD533" w14:textId="4FCBA0DC">
                    <w:pPr>
                      <w:spacing w:before="0" w:line="240" w:lineRule="auto"/>
                      <w:jc w:val="center"/>
                      <w:rPr>
                        <w:color w:val="1F3864" w:themeColor="accent5" w:themeShade="80"/>
                        <w:sz w:val="20"/>
                        <w:szCs w:val="16"/>
                      </w:rPr>
                    </w:pPr>
                    <w:r>
                      <w:rPr>
                        <w:color w:val="1F3864" w:themeColor="accent5" w:themeShade="80"/>
                        <w:sz w:val="20"/>
                        <w:szCs w:val="16"/>
                      </w:rPr>
                      <w:t>Other Info</w:t>
                    </w:r>
                    <w:r w:rsidR="00E505B5">
                      <w:rPr>
                        <w:color w:val="1F3864" w:themeColor="accent5" w:themeShade="80"/>
                        <w:sz w:val="20"/>
                        <w:szCs w:val="16"/>
                      </w:rPr>
                      <w:t>rmation</w:t>
                    </w:r>
                  </w:p>
                </w:txbxContent>
              </v:textbox>
              <w10:wrap type="square"/>
            </v:shape>
          </w:pict>
        </mc:Fallback>
      </mc:AlternateContent>
    </w:r>
    <w:r w:rsidR="00B15F09">
      <w:rPr>
        <w:noProof/>
        <w:sz w:val="18"/>
      </w:rPr>
      <mc:AlternateContent>
        <mc:Choice Requires="wps">
          <w:drawing>
            <wp:anchor distT="0" distB="0" distL="114300" distR="114300" simplePos="0" relativeHeight="251893760" behindDoc="0" locked="0" layoutInCell="1" allowOverlap="1">
              <wp:simplePos x="0" y="0"/>
              <wp:positionH relativeFrom="column">
                <wp:posOffset>4261396</wp:posOffset>
              </wp:positionH>
              <wp:positionV relativeFrom="paragraph">
                <wp:posOffset>182880</wp:posOffset>
              </wp:positionV>
              <wp:extent cx="1097280" cy="0"/>
              <wp:effectExtent l="0" t="19050" r="26670" b="19050"/>
              <wp:wrapNone/>
              <wp:docPr id="291645956" name="Straight Connector 5"/>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98" style="mso-width-percent:0;mso-width-relative:margin;mso-wrap-distance-bottom:0;mso-wrap-distance-left:9pt;mso-wrap-distance-right:9pt;mso-wrap-distance-top:0;mso-wrap-style:square;position:absolute;visibility:visible;z-index:251894784" from="335.55pt,14.4pt" to="421.95pt,14.4pt" strokecolor="#1f3763" strokeweight="3pt">
              <v:stroke joinstyle="miter"/>
            </v:line>
          </w:pict>
        </mc:Fallback>
      </mc:AlternateContent>
    </w:r>
    <w:r w:rsidR="00777511">
      <w:rPr>
        <w:noProof/>
        <w:sz w:val="18"/>
      </w:rPr>
      <mc:AlternateContent>
        <mc:Choice Requires="wps">
          <w:drawing>
            <wp:anchor distT="0" distB="0" distL="114300" distR="114300" simplePos="0" relativeHeight="251899904" behindDoc="0" locked="0" layoutInCell="1" allowOverlap="1">
              <wp:simplePos x="0" y="0"/>
              <wp:positionH relativeFrom="column">
                <wp:posOffset>3032671</wp:posOffset>
              </wp:positionH>
              <wp:positionV relativeFrom="paragraph">
                <wp:posOffset>164465</wp:posOffset>
              </wp:positionV>
              <wp:extent cx="1025525" cy="274320"/>
              <wp:effectExtent l="0" t="0" r="0" b="0"/>
              <wp:wrapSquare wrapText="bothSides"/>
              <wp:docPr id="136961404"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25525" cy="274320"/>
                      </a:xfrm>
                      <a:prstGeom prst="rect">
                        <a:avLst/>
                      </a:prstGeom>
                      <a:solidFill>
                        <a:srgbClr val="9CC5CA">
                          <a:alpha val="0"/>
                        </a:srgbClr>
                      </a:solidFill>
                      <a:ln w="6350">
                        <a:noFill/>
                      </a:ln>
                    </wps:spPr>
                    <wps:txbx>
                      <w:txbxContent>
                        <w:p w:rsidR="00F527F7"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99" type="#_x0000_t202" href="#_Step_4:_" style="width:80.75pt;height:21.6pt;margin-top:12.95pt;margin-left:238.8pt;mso-height-percent:0;mso-height-relative:margin;mso-width-percent:0;mso-width-relative:margin;mso-wrap-distance-bottom:0;mso-wrap-distance-left:9pt;mso-wrap-distance-right:9pt;mso-wrap-distance-top:0;mso-wrap-style:square;position:absolute;visibility:visible;v-text-anchor:top;z-index:251900928" o:button="t" fillcolor="#9cc5ca" stroked="f" strokeweight="0.5pt">
              <v:fill opacity="0" o:detectmouseclick="t"/>
              <v:textbox>
                <w:txbxContent>
                  <w:p w:rsidR="00F527F7" w:rsidRPr="00864304" w:rsidP="00753C59" w14:paraId="1F2E4D48" w14:textId="77777777">
                    <w:pPr>
                      <w:spacing w:before="0" w:line="240" w:lineRule="auto"/>
                      <w:jc w:val="center"/>
                      <w:rPr>
                        <w:color w:val="1F3864" w:themeColor="accent5" w:themeShade="80"/>
                        <w:sz w:val="20"/>
                        <w:szCs w:val="16"/>
                      </w:rPr>
                    </w:pPr>
                    <w:r>
                      <w:rPr>
                        <w:color w:val="1F3864" w:themeColor="accent5" w:themeShade="80"/>
                        <w:sz w:val="20"/>
                        <w:szCs w:val="16"/>
                      </w:rPr>
                      <w:t>Post-Award</w:t>
                    </w:r>
                  </w:p>
                </w:txbxContent>
              </v:textbox>
              <w10:wrap type="square"/>
            </v:shape>
          </w:pict>
        </mc:Fallback>
      </mc:AlternateContent>
    </w:r>
    <w:r w:rsidR="00777511">
      <w:rPr>
        <w:noProof/>
        <w:sz w:val="18"/>
      </w:rPr>
      <mc:AlternateContent>
        <mc:Choice Requires="wps">
          <w:drawing>
            <wp:anchor distT="0" distB="0" distL="114300" distR="114300" simplePos="0" relativeHeight="251889664" behindDoc="0" locked="0" layoutInCell="1" allowOverlap="1">
              <wp:simplePos x="0" y="0"/>
              <wp:positionH relativeFrom="column">
                <wp:posOffset>3006636</wp:posOffset>
              </wp:positionH>
              <wp:positionV relativeFrom="paragraph">
                <wp:posOffset>182880</wp:posOffset>
              </wp:positionV>
              <wp:extent cx="1097280" cy="0"/>
              <wp:effectExtent l="0" t="19050" r="26670" b="19050"/>
              <wp:wrapNone/>
              <wp:docPr id="926559293" name="Straight Connector 5"/>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00" style="mso-width-percent:0;mso-width-relative:margin;mso-wrap-distance-bottom:0;mso-wrap-distance-left:9pt;mso-wrap-distance-right:9pt;mso-wrap-distance-top:0;mso-wrap-style:square;position:absolute;visibility:visible;z-index:251890688" from="236.75pt,14.4pt" to="323.15pt,14.4pt" strokecolor="#1f3763" strokeweight="3pt">
              <v:stroke joinstyle="miter"/>
            </v:line>
          </w:pict>
        </mc:Fallback>
      </mc:AlternateContent>
    </w:r>
    <w:r>
      <w:rPr>
        <w:noProof/>
        <w:sz w:val="18"/>
      </w:rPr>
      <mc:AlternateContent>
        <mc:Choice Requires="wps">
          <w:drawing>
            <wp:anchor distT="0" distB="0" distL="114300" distR="114300" simplePos="0" relativeHeight="251897856" behindDoc="0" locked="0" layoutInCell="1" allowOverlap="1">
              <wp:simplePos x="0" y="0"/>
              <wp:positionH relativeFrom="column">
                <wp:posOffset>1642012</wp:posOffset>
              </wp:positionH>
              <wp:positionV relativeFrom="paragraph">
                <wp:posOffset>164465</wp:posOffset>
              </wp:positionV>
              <wp:extent cx="1271016" cy="274320"/>
              <wp:effectExtent l="0" t="0" r="0" b="0"/>
              <wp:wrapSquare wrapText="bothSides"/>
              <wp:docPr id="1680032514"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F527F7" w:rsidRPr="00864304" w:rsidP="002D0767" w14:textId="77777777">
                          <w:pPr>
                            <w:spacing w:before="0" w:line="240" w:lineRule="auto"/>
                            <w:jc w:val="center"/>
                            <w:rPr>
                              <w:color w:val="1F3864" w:themeColor="accent5" w:themeShade="80"/>
                              <w:sz w:val="20"/>
                              <w:szCs w:val="16"/>
                            </w:rPr>
                          </w:pPr>
                          <w:r>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01" type="#_x0000_t202" href="#_Step_3:_" style="width:100.1pt;height:21.6pt;margin-top:12.95pt;margin-left:129.3pt;mso-height-percent:0;mso-height-relative:margin;mso-width-percent:0;mso-width-relative:margin;mso-wrap-distance-bottom:0;mso-wrap-distance-left:9pt;mso-wrap-distance-right:9pt;mso-wrap-distance-top:0;mso-wrap-style:square;position:absolute;visibility:visible;v-text-anchor:top;z-index:251898880" o:button="t" fillcolor="#9cc5ca" stroked="f" strokeweight="0.5pt">
              <v:fill opacity="0" o:detectmouseclick="t"/>
              <v:textbox>
                <w:txbxContent>
                  <w:p w:rsidR="00F527F7" w:rsidRPr="00864304" w:rsidP="002D0767" w14:paraId="0C9A1496" w14:textId="77777777">
                    <w:pPr>
                      <w:spacing w:before="0" w:line="240" w:lineRule="auto"/>
                      <w:jc w:val="center"/>
                      <w:rPr>
                        <w:color w:val="1F3864" w:themeColor="accent5" w:themeShade="80"/>
                        <w:sz w:val="20"/>
                        <w:szCs w:val="16"/>
                      </w:rPr>
                    </w:pPr>
                    <w:r>
                      <w:rPr>
                        <w:color w:val="1F3864" w:themeColor="accent5" w:themeShade="80"/>
                        <w:sz w:val="20"/>
                        <w:szCs w:val="16"/>
                      </w:rPr>
                      <w:t>Learn About Review</w:t>
                    </w:r>
                  </w:p>
                </w:txbxContent>
              </v:textbox>
              <w10:wrap type="square"/>
            </v:shape>
          </w:pict>
        </mc:Fallback>
      </mc:AlternateContent>
    </w:r>
    <w:r>
      <w:rPr>
        <w:noProof/>
        <w:sz w:val="18"/>
      </w:rPr>
      <mc:AlternateContent>
        <mc:Choice Requires="wps">
          <w:drawing>
            <wp:anchor distT="0" distB="0" distL="114300" distR="114300" simplePos="0" relativeHeight="251684864" behindDoc="0" locked="0" layoutInCell="1" allowOverlap="1">
              <wp:simplePos x="0" y="0"/>
              <wp:positionH relativeFrom="column">
                <wp:posOffset>-906145</wp:posOffset>
              </wp:positionH>
              <wp:positionV relativeFrom="paragraph">
                <wp:posOffset>168373</wp:posOffset>
              </wp:positionV>
              <wp:extent cx="1274445" cy="272415"/>
              <wp:effectExtent l="0" t="0" r="0" b="0"/>
              <wp:wrapSquare wrapText="bothSides"/>
              <wp:docPr id="1259168735"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4445" cy="272415"/>
                      </a:xfrm>
                      <a:prstGeom prst="rect">
                        <a:avLst/>
                      </a:prstGeom>
                      <a:solidFill>
                        <a:srgbClr val="9CC5CA">
                          <a:alpha val="0"/>
                        </a:srgbClr>
                      </a:solidFill>
                      <a:ln w="6350">
                        <a:noFill/>
                      </a:ln>
                    </wps:spPr>
                    <wps:txbx>
                      <w:txbxContent>
                        <w:p w:rsidR="00F527F7" w:rsidRPr="00F527F7" w:rsidP="003C7AF9"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02" type="#_x0000_t202" href="#_Step_1:_" style="width:100.35pt;height:21.45pt;margin-top:13.25pt;margin-left:-71.35pt;mso-height-percent:0;mso-height-relative:margin;mso-width-percent:0;mso-width-relative:margin;mso-wrap-distance-bottom:0;mso-wrap-distance-left:9pt;mso-wrap-distance-right:9pt;mso-wrap-distance-top:0;mso-wrap-style:square;position:absolute;visibility:visible;v-text-anchor:top;z-index:251685888" o:button="t" fillcolor="#9cc5ca" stroked="f" strokeweight="0.5pt">
              <v:fill opacity="0" o:detectmouseclick="t"/>
              <v:textbox>
                <w:txbxContent>
                  <w:p w:rsidR="00F527F7" w:rsidRPr="00F527F7" w:rsidP="003C7AF9" w14:paraId="218DAC94"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682816" behindDoc="0" locked="0" layoutInCell="1" allowOverlap="1">
              <wp:simplePos x="0" y="0"/>
              <wp:positionH relativeFrom="column">
                <wp:posOffset>1748790</wp:posOffset>
              </wp:positionH>
              <wp:positionV relativeFrom="paragraph">
                <wp:posOffset>182880</wp:posOffset>
              </wp:positionV>
              <wp:extent cx="1097280" cy="0"/>
              <wp:effectExtent l="0" t="19050" r="26670" b="19050"/>
              <wp:wrapNone/>
              <wp:docPr id="1101076857" name="Straight Connector 5"/>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03" style="mso-width-percent:0;mso-width-relative:margin;mso-wrap-distance-bottom:0;mso-wrap-distance-left:9pt;mso-wrap-distance-right:9pt;mso-wrap-distance-top:0;mso-wrap-style:square;position:absolute;visibility:visible;z-index:251683840" from="137.7pt,14.4pt" to="224.1pt,14.4pt" strokecolor="#1f3763" strokeweight="3pt">
              <v:stroke joinstyle="miter"/>
            </v:line>
          </w:pict>
        </mc:Fallback>
      </mc:AlternateContent>
    </w:r>
    <w:r>
      <w:rPr>
        <w:noProof/>
        <w:sz w:val="18"/>
      </w:rPr>
      <mc:AlternateContent>
        <mc:Choice Requires="wps">
          <w:drawing>
            <wp:anchor distT="0" distB="0" distL="114300" distR="114300" simplePos="0" relativeHeight="251680768" behindDoc="0" locked="0" layoutInCell="1" allowOverlap="1">
              <wp:simplePos x="0" y="0"/>
              <wp:positionH relativeFrom="column">
                <wp:posOffset>467995</wp:posOffset>
              </wp:positionH>
              <wp:positionV relativeFrom="paragraph">
                <wp:posOffset>182880</wp:posOffset>
              </wp:positionV>
              <wp:extent cx="1097280" cy="0"/>
              <wp:effectExtent l="0" t="19050" r="26670" b="19050"/>
              <wp:wrapNone/>
              <wp:docPr id="744204300" name="Straight Connector 5"/>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04" style="mso-width-percent:0;mso-width-relative:margin;mso-wrap-distance-bottom:0;mso-wrap-distance-left:9pt;mso-wrap-distance-right:9pt;mso-wrap-distance-top:0;mso-wrap-style:square;position:absolute;visibility:visible;z-index:251681792" from="36.85pt,14.4pt" to="123.25pt,14.4pt" strokecolor="#1f3763" strokeweight="3pt">
              <v:stroke joinstyle="miter"/>
            </v:line>
          </w:pict>
        </mc:Fallback>
      </mc:AlternateContent>
    </w:r>
    <w:r>
      <w:rPr>
        <w:noProof/>
        <w:sz w:val="18"/>
      </w:rPr>
      <mc:AlternateContent>
        <mc:Choice Requires="wps">
          <w:drawing>
            <wp:anchor distT="0" distB="0" distL="114300" distR="114300" simplePos="0" relativeHeight="251676672" behindDoc="0" locked="0" layoutInCell="1" allowOverlap="1">
              <wp:simplePos x="0" y="0"/>
              <wp:positionH relativeFrom="column">
                <wp:posOffset>-808355</wp:posOffset>
              </wp:positionH>
              <wp:positionV relativeFrom="paragraph">
                <wp:posOffset>182880</wp:posOffset>
              </wp:positionV>
              <wp:extent cx="1097280" cy="0"/>
              <wp:effectExtent l="0" t="19050" r="26670" b="19050"/>
              <wp:wrapNone/>
              <wp:docPr id="1926713256" name="Straight Connector 5"/>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05" style="mso-width-percent:0;mso-width-relative:margin;mso-wrap-distance-bottom:0;mso-wrap-distance-left:9pt;mso-wrap-distance-right:9pt;mso-wrap-distance-top:0;mso-wrap-style:square;position:absolute;visibility:visible;z-index:251677696" from="-63.65pt,14.4pt" to="22.75pt,14.4pt" strokecolor="#1f3763" strokeweight="3pt">
              <v:stroke joinstyle="miter"/>
            </v:line>
          </w:pict>
        </mc:Fallback>
      </mc:AlternateContent>
    </w:r>
    <w:r>
      <w:rPr>
        <w:noProof/>
        <w:sz w:val="18"/>
      </w:rPr>
      <mc:AlternateContent>
        <mc:Choice Requires="wps">
          <w:drawing>
            <wp:anchor distT="0" distB="0" distL="114300" distR="114300" simplePos="0" relativeHeight="251678720" behindDoc="0" locked="0" layoutInCell="1" allowOverlap="1">
              <wp:simplePos x="0" y="0"/>
              <wp:positionH relativeFrom="column">
                <wp:posOffset>-888267</wp:posOffset>
              </wp:positionH>
              <wp:positionV relativeFrom="paragraph">
                <wp:posOffset>-147320</wp:posOffset>
              </wp:positionV>
              <wp:extent cx="1177925" cy="263525"/>
              <wp:effectExtent l="0" t="0" r="0" b="0"/>
              <wp:wrapSquare wrapText="bothSides"/>
              <wp:docPr id="1073771518"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7925" cy="263525"/>
                      </a:xfrm>
                      <a:prstGeom prst="rect">
                        <a:avLst/>
                      </a:prstGeom>
                      <a:solidFill>
                        <a:srgbClr val="9CC5CA">
                          <a:alpha val="0"/>
                        </a:srgbClr>
                      </a:solidFill>
                      <a:ln w="6350">
                        <a:noFill/>
                      </a:ln>
                    </wps:spPr>
                    <wps:txbx>
                      <w:txbxContent>
                        <w:p w:rsidR="00F527F7" w:rsidRPr="006D2C8D" w:rsidP="00477A3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06" type="#_x0000_t202" style="width:92.75pt;height:20.75pt;margin-top:-11.6pt;margin-left:-69.95pt;mso-height-percent:0;mso-height-relative:margin;mso-width-percent:0;mso-width-relative:margin;mso-wrap-distance-bottom:0;mso-wrap-distance-left:9pt;mso-wrap-distance-right:9pt;mso-wrap-distance-top:0;mso-wrap-style:square;position:absolute;visibility:visible;v-text-anchor:top;z-index:251679744" fillcolor="#9cc5ca" stroked="f" strokeweight="0.5pt">
              <v:fill opacity="0"/>
              <v:textbox>
                <w:txbxContent>
                  <w:p w:rsidR="00F527F7" w:rsidRPr="006D2C8D" w:rsidP="00477A37" w14:paraId="6DA6E869"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v:textbox>
              <w10:wrap type="square"/>
            </v:shape>
          </w:pict>
        </mc:Fallback>
      </mc:AlternateContent>
    </w:r>
    <w:r>
      <w:rPr>
        <w:noProof/>
        <w:sz w:val="18"/>
      </w:rPr>
      <mc:AlternateContent>
        <mc:Choice Requires="wps">
          <w:drawing>
            <wp:anchor distT="0" distB="0" distL="114300" distR="114300" simplePos="0" relativeHeight="251674624" behindDoc="1" locked="0" layoutInCell="1" allowOverlap="1">
              <wp:simplePos x="0" y="0"/>
              <wp:positionH relativeFrom="page">
                <wp:posOffset>7913</wp:posOffset>
              </wp:positionH>
              <mc:AlternateContent xmlns:mc="http://schemas.openxmlformats.org/markup-compatibility/2006">
                <mc:Choice xmlns:c14="http://schemas.microsoft.com/office/drawing/2007/8/2/chart" Requires="c14">
                  <wp:positionV relativeFrom="page">
                    <wp14:pctPosVOffset>0</wp14:pctPosVOffset>
                  </wp:positionV>
                </mc:Choice>
                <mc:Fallback>
                  <wp:positionV relativeFrom="page">
                    <wp:posOffset>0</wp:posOffset>
                  </wp:positionV>
                </mc:Fallback>
              </mc:AlternateContent>
              <wp:extent cx="7772400" cy="658368"/>
              <wp:effectExtent l="0" t="0" r="0" b="8890"/>
              <wp:wrapNone/>
              <wp:docPr id="1033534358" name="Rectangle 3"/>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658368"/>
                      </a:xfrm>
                      <a:prstGeom prst="rect">
                        <a:avLst/>
                      </a:prstGeom>
                      <a:solidFill>
                        <a:srgbClr val="9CC5CA">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margin">
                <wp14:pctHeight>0</wp14:pctHeight>
              </wp14:sizeRelV>
            </wp:anchor>
          </w:drawing>
        </mc:Choice>
        <mc:Fallback>
          <w:pict>
            <v:rect id="Rectangle 3" o:spid="_x0000_s2107" style="width:612pt;height:51.85pt;margin-top:0;margin-left:0.6pt;mso-height-percent:0;mso-height-relative:margin;mso-position-horizontal-relative:page;mso-position-vertical-relative:page;mso-top-percent:0;mso-width-percent:1000;mso-width-relative:page;mso-wrap-distance-bottom:0;mso-wrap-distance-left:9pt;mso-wrap-distance-right:9pt;mso-wrap-distance-top:0;mso-wrap-style:square;position:absolute;visibility:visible;v-text-anchor:middle;z-index:-251640832" fillcolor="#9cc5ca" stroked="f" strokeweight="1pt">
              <v:fill opacity="32639f"/>
            </v:rect>
          </w:pict>
        </mc:Fallback>
      </mc:AlternateContent>
    </w:r>
    <w:r>
      <w:rPr>
        <w:sz w:val="18"/>
      </w:rPr>
      <w:tab/>
    </w:r>
    <w:r>
      <w:rPr>
        <w:sz w:val="18"/>
      </w:rPr>
      <w:tab/>
    </w:r>
    <w:r>
      <w:rPr>
        <w:sz w:val="18"/>
      </w:rPr>
      <w:tab/>
    </w:r>
    <w:r>
      <w:rPr>
        <w:sz w:val="18"/>
      </w:rPr>
      <w:tab/>
    </w:r>
    <w:r>
      <w:rPr>
        <w:sz w:val="18"/>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1BA4" w:rsidRPr="00B372D5" w:rsidP="007838F8" w14:paraId="1E2317F3" w14:textId="32EDD221">
    <w:r>
      <w:rPr>
        <w:noProof/>
        <w:sz w:val="18"/>
      </w:rPr>
      <mc:AlternateContent>
        <mc:Choice Requires="wps">
          <w:drawing>
            <wp:anchor distT="0" distB="0" distL="114300" distR="114300" simplePos="0" relativeHeight="251924480" behindDoc="0" locked="0" layoutInCell="1" allowOverlap="1">
              <wp:simplePos x="0" y="0"/>
              <wp:positionH relativeFrom="column">
                <wp:posOffset>1701165</wp:posOffset>
              </wp:positionH>
              <wp:positionV relativeFrom="page">
                <wp:posOffset>20793</wp:posOffset>
              </wp:positionV>
              <wp:extent cx="1392555" cy="306070"/>
              <wp:effectExtent l="0" t="0" r="0" b="0"/>
              <wp:wrapSquare wrapText="bothSides"/>
              <wp:docPr id="2146216295"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92555" cy="306070"/>
                      </a:xfrm>
                      <a:prstGeom prst="rect">
                        <a:avLst/>
                      </a:prstGeom>
                      <a:solidFill>
                        <a:srgbClr val="9CC5CA">
                          <a:alpha val="0"/>
                        </a:srgbClr>
                      </a:solidFill>
                      <a:ln w="6350">
                        <a:noFill/>
                      </a:ln>
                    </wps:spPr>
                    <wps:txbx>
                      <w:txbxContent>
                        <w:p w:rsidR="00A41BA4" w:rsidRPr="006B5ADB" w:rsidP="006B5ADB" w14:textId="77777777">
                          <w:pPr>
                            <w:spacing w:before="60" w:after="0" w:line="240" w:lineRule="auto"/>
                            <w:rPr>
                              <w:b/>
                              <w:bCs/>
                              <w:color w:val="1F3864" w:themeColor="accent5" w:themeShade="80"/>
                              <w:sz w:val="22"/>
                              <w:szCs w:val="18"/>
                            </w:rPr>
                          </w:pPr>
                          <w:r w:rsidRPr="006B5ADB">
                            <w:rPr>
                              <w:b/>
                              <w:bCs/>
                              <w:color w:val="1F3864" w:themeColor="accent5" w:themeShade="80"/>
                              <w:sz w:val="22"/>
                              <w:szCs w:val="18"/>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08" type="#_x0000_t202" style="width:109.65pt;height:24.1pt;margin-top:1.65pt;margin-left:133.95pt;mso-height-percent:0;mso-height-relative:margin;mso-position-vertical-relative:page;mso-width-percent:0;mso-width-relative:margin;mso-wrap-distance-bottom:0;mso-wrap-distance-left:9pt;mso-wrap-distance-right:9pt;mso-wrap-distance-top:0;mso-wrap-style:square;position:absolute;visibility:visible;v-text-anchor:top;z-index:251925504" fillcolor="#9cc5ca" stroked="f" strokeweight="0.5pt">
              <v:fill opacity="0"/>
              <v:textbox>
                <w:txbxContent>
                  <w:p w:rsidR="00A41BA4" w:rsidRPr="006B5ADB" w:rsidP="006B5ADB" w14:paraId="3E0A1679" w14:textId="77777777">
                    <w:pPr>
                      <w:spacing w:before="60" w:after="0" w:line="240" w:lineRule="auto"/>
                      <w:rPr>
                        <w:b/>
                        <w:bCs/>
                        <w:color w:val="1F3864" w:themeColor="accent5" w:themeShade="80"/>
                        <w:sz w:val="22"/>
                        <w:szCs w:val="18"/>
                      </w:rPr>
                    </w:pPr>
                    <w:r w:rsidRPr="006B5ADB">
                      <w:rPr>
                        <w:b/>
                        <w:bCs/>
                        <w:color w:val="1F3864" w:themeColor="accent5" w:themeShade="80"/>
                        <w:sz w:val="22"/>
                        <w:szCs w:val="18"/>
                      </w:rPr>
                      <w:t>Learn About Review</w:t>
                    </w:r>
                  </w:p>
                </w:txbxContent>
              </v:textbox>
              <w10:wrap type="square"/>
            </v:shape>
          </w:pict>
        </mc:Fallback>
      </mc:AlternateContent>
    </w:r>
    <w:r w:rsidR="00627BEB">
      <w:rPr>
        <w:noProof/>
        <w:sz w:val="18"/>
      </w:rPr>
      <mc:AlternateContent>
        <mc:Choice Requires="wps">
          <w:drawing>
            <wp:anchor distT="0" distB="0" distL="114300" distR="114300" simplePos="0" relativeHeight="251930624" behindDoc="0" locked="0" layoutInCell="1" allowOverlap="1">
              <wp:simplePos x="0" y="0"/>
              <wp:positionH relativeFrom="column">
                <wp:posOffset>5486400</wp:posOffset>
              </wp:positionH>
              <wp:positionV relativeFrom="page">
                <wp:posOffset>0</wp:posOffset>
              </wp:positionV>
              <wp:extent cx="1271016" cy="274320"/>
              <wp:effectExtent l="0" t="0" r="0" b="0"/>
              <wp:wrapSquare wrapText="bothSides"/>
              <wp:docPr id="102891894"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A41BA4" w:rsidRPr="008F77E1" w:rsidP="00627BEB"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09" type="#_x0000_t202" href="#_Additional_Guidance" style="width:100.1pt;height:21.6pt;margin-top:0;margin-left:6in;mso-height-percent:0;mso-height-relative:margin;mso-position-vertical-relative:page;mso-width-percent:0;mso-width-relative:margin;mso-wrap-distance-bottom:0;mso-wrap-distance-left:9pt;mso-wrap-distance-right:9pt;mso-wrap-distance-top:0;mso-wrap-style:square;position:absolute;visibility:visible;v-text-anchor:top;z-index:251931648" o:button="t" fillcolor="#9cc5ca" stroked="f" strokeweight="0.5pt">
              <v:fill opacity="0" o:detectmouseclick="t"/>
              <v:textbox>
                <w:txbxContent>
                  <w:p w:rsidR="00A41BA4" w:rsidRPr="008F77E1" w:rsidP="00627BEB" w14:paraId="34267BDE"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627BEB">
      <w:rPr>
        <w:noProof/>
        <w:sz w:val="18"/>
      </w:rPr>
      <mc:AlternateContent>
        <mc:Choice Requires="wps">
          <w:drawing>
            <wp:anchor distT="0" distB="0" distL="114300" distR="114300" simplePos="0" relativeHeight="251928576" behindDoc="0" locked="0" layoutInCell="1" allowOverlap="1">
              <wp:simplePos x="0" y="0"/>
              <wp:positionH relativeFrom="column">
                <wp:posOffset>4281170</wp:posOffset>
              </wp:positionH>
              <wp:positionV relativeFrom="page">
                <wp:posOffset>0</wp:posOffset>
              </wp:positionV>
              <wp:extent cx="1261872" cy="274320"/>
              <wp:effectExtent l="0" t="0" r="0" b="0"/>
              <wp:wrapSquare wrapText="bothSides"/>
              <wp:docPr id="5309962"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61872" cy="274320"/>
                      </a:xfrm>
                      <a:prstGeom prst="rect">
                        <a:avLst/>
                      </a:prstGeom>
                      <a:solidFill>
                        <a:srgbClr val="9CC5CA">
                          <a:alpha val="0"/>
                        </a:srgbClr>
                      </a:solidFill>
                      <a:ln w="6350">
                        <a:noFill/>
                      </a:ln>
                    </wps:spPr>
                    <wps:txbx>
                      <w:txbxContent>
                        <w:p w:rsidR="00A41BA4" w:rsidRPr="008F77E1" w:rsidP="00627BEB" w14:textId="1DC9FF6D">
                          <w:pPr>
                            <w:spacing w:before="60" w:after="0" w:line="240" w:lineRule="auto"/>
                            <w:jc w:val="center"/>
                            <w:rPr>
                              <w:color w:val="1F3864" w:themeColor="accent5" w:themeShade="80"/>
                              <w:sz w:val="20"/>
                              <w:szCs w:val="16"/>
                            </w:rPr>
                          </w:pPr>
                          <w:r>
                            <w:rPr>
                              <w:color w:val="1F3864" w:themeColor="accent5" w:themeShade="80"/>
                              <w:sz w:val="20"/>
                              <w:szCs w:val="16"/>
                            </w:rPr>
                            <w:t>Other Info</w:t>
                          </w:r>
                          <w:r w:rsidR="000D420C">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10" type="#_x0000_t202" href="#_Contacts_and_Other" style="width:99.35pt;height:21.6pt;margin-top:0;margin-left:337.1pt;mso-height-percent:0;mso-height-relative:margin;mso-position-vertical-relative:page;mso-width-percent:0;mso-width-relative:margin;mso-wrap-distance-bottom:0;mso-wrap-distance-left:9pt;mso-wrap-distance-right:9pt;mso-wrap-distance-top:0;mso-wrap-style:square;position:absolute;visibility:visible;v-text-anchor:top;z-index:251929600" o:button="t" fillcolor="#9cc5ca" stroked="f" strokeweight="0.5pt">
              <v:fill opacity="0" o:detectmouseclick="t"/>
              <v:textbox>
                <w:txbxContent>
                  <w:p w:rsidR="00A41BA4" w:rsidRPr="008F77E1" w:rsidP="00627BEB" w14:paraId="720C9515" w14:textId="1DC9FF6D">
                    <w:pPr>
                      <w:spacing w:before="60" w:after="0" w:line="240" w:lineRule="auto"/>
                      <w:jc w:val="center"/>
                      <w:rPr>
                        <w:color w:val="1F3864" w:themeColor="accent5" w:themeShade="80"/>
                        <w:sz w:val="20"/>
                        <w:szCs w:val="16"/>
                      </w:rPr>
                    </w:pPr>
                    <w:r>
                      <w:rPr>
                        <w:color w:val="1F3864" w:themeColor="accent5" w:themeShade="80"/>
                        <w:sz w:val="20"/>
                        <w:szCs w:val="16"/>
                      </w:rPr>
                      <w:t>Other Info</w:t>
                    </w:r>
                    <w:r w:rsidR="000D420C">
                      <w:rPr>
                        <w:color w:val="1F3864" w:themeColor="accent5" w:themeShade="80"/>
                        <w:sz w:val="20"/>
                        <w:szCs w:val="16"/>
                      </w:rPr>
                      <w:t>rmation</w:t>
                    </w:r>
                  </w:p>
                </w:txbxContent>
              </v:textbox>
              <w10:wrap type="square"/>
            </v:shape>
          </w:pict>
        </mc:Fallback>
      </mc:AlternateContent>
    </w:r>
    <w:r w:rsidR="00DA59AF">
      <w:rPr>
        <w:noProof/>
        <w:sz w:val="18"/>
      </w:rPr>
      <mc:AlternateContent>
        <mc:Choice Requires="wps">
          <w:drawing>
            <wp:anchor distT="0" distB="0" distL="114300" distR="114300" simplePos="0" relativeHeight="251926528" behindDoc="0" locked="0" layoutInCell="1" allowOverlap="1">
              <wp:simplePos x="0" y="0"/>
              <wp:positionH relativeFrom="column">
                <wp:posOffset>3091815</wp:posOffset>
              </wp:positionH>
              <wp:positionV relativeFrom="page">
                <wp:posOffset>0</wp:posOffset>
              </wp:positionV>
              <wp:extent cx="1097280" cy="274320"/>
              <wp:effectExtent l="0" t="0" r="0" b="0"/>
              <wp:wrapSquare wrapText="bothSides"/>
              <wp:docPr id="1081856768"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97280" cy="274320"/>
                      </a:xfrm>
                      <a:prstGeom prst="rect">
                        <a:avLst/>
                      </a:prstGeom>
                      <a:solidFill>
                        <a:srgbClr val="9CC5CA">
                          <a:alpha val="0"/>
                        </a:srgbClr>
                      </a:solidFill>
                      <a:ln w="6350">
                        <a:noFill/>
                      </a:ln>
                    </wps:spPr>
                    <wps:txbx>
                      <w:txbxContent>
                        <w:p w:rsidR="00A41BA4" w:rsidRPr="008F77E1" w:rsidP="00627BEB"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11" type="#_x0000_t202" href="#_Step_4:_" style="width:86.4pt;height:21.6pt;margin-top:0;margin-left:243.45pt;mso-height-percent:0;mso-height-relative:margin;mso-position-vertical-relative:page;mso-width-percent:0;mso-width-relative:margin;mso-wrap-distance-bottom:0;mso-wrap-distance-left:9pt;mso-wrap-distance-right:9pt;mso-wrap-distance-top:0;mso-wrap-style:square;position:absolute;visibility:visible;v-text-anchor:top;z-index:251927552" o:button="t" fillcolor="#9cc5ca" stroked="f" strokeweight="0.5pt">
              <v:fill opacity="0" o:detectmouseclick="t"/>
              <v:textbox>
                <w:txbxContent>
                  <w:p w:rsidR="00A41BA4" w:rsidRPr="008F77E1" w:rsidP="00627BEB" w14:paraId="533F8F98"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v:textbox>
              <w10:wrap type="square"/>
            </v:shape>
          </w:pict>
        </mc:Fallback>
      </mc:AlternateContent>
    </w:r>
    <w:r w:rsidR="00E05FF2">
      <w:rPr>
        <w:noProof/>
        <w:sz w:val="18"/>
      </w:rPr>
      <mc:AlternateContent>
        <mc:Choice Requires="wps">
          <w:drawing>
            <wp:anchor distT="0" distB="0" distL="114300" distR="114300" simplePos="0" relativeHeight="251725824" behindDoc="0" locked="0" layoutInCell="1" allowOverlap="1">
              <wp:simplePos x="0" y="0"/>
              <wp:positionH relativeFrom="column">
                <wp:posOffset>425879</wp:posOffset>
              </wp:positionH>
              <wp:positionV relativeFrom="page">
                <wp:posOffset>0</wp:posOffset>
              </wp:positionV>
              <wp:extent cx="1197864" cy="274320"/>
              <wp:effectExtent l="0" t="0" r="0" b="0"/>
              <wp:wrapSquare wrapText="bothSides"/>
              <wp:docPr id="1080080433"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197864" cy="274320"/>
                      </a:xfrm>
                      <a:prstGeom prst="rect">
                        <a:avLst/>
                      </a:prstGeom>
                      <a:solidFill>
                        <a:srgbClr val="9CC5CA">
                          <a:alpha val="0"/>
                        </a:srgbClr>
                      </a:solidFill>
                      <a:ln w="6350">
                        <a:noFill/>
                      </a:ln>
                    </wps:spPr>
                    <wps:txbx>
                      <w:txbxContent>
                        <w:p w:rsidR="00A41BA4" w:rsidRPr="00A41BA4" w:rsidP="00E05FF2"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12" type="#_x0000_t202" href="#_Step_2:_" style="width:94.3pt;height:21.6pt;margin-top:0;margin-left:33.55pt;mso-height-percent:0;mso-height-relative:margin;mso-position-vertical-relative:page;mso-width-percent:0;mso-width-relative:margin;mso-wrap-distance-bottom:0;mso-wrap-distance-left:9pt;mso-wrap-distance-right:9pt;mso-wrap-distance-top:0;mso-wrap-style:square;position:absolute;visibility:visible;v-text-anchor:top;z-index:251726848" o:button="t" fillcolor="#9cc5ca" stroked="f" strokeweight="0.5pt">
              <v:fill opacity="0" o:detectmouseclick="t"/>
              <v:textbox>
                <w:txbxContent>
                  <w:p w:rsidR="00A41BA4" w:rsidRPr="00A41BA4" w:rsidP="00E05FF2" w14:paraId="60B6BC7A"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v:textbox>
              <w10:wrap type="square"/>
            </v:shape>
          </w:pict>
        </mc:Fallback>
      </mc:AlternateContent>
    </w:r>
    <w:r w:rsidR="00447B41">
      <w:rPr>
        <w:noProof/>
        <w:sz w:val="18"/>
      </w:rPr>
      <mc:AlternateContent>
        <mc:Choice Requires="wps">
          <w:drawing>
            <wp:anchor distT="0" distB="0" distL="114300" distR="114300" simplePos="0" relativeHeight="251727872" behindDoc="0" locked="0" layoutInCell="1" allowOverlap="1">
              <wp:simplePos x="0" y="0"/>
              <wp:positionH relativeFrom="column">
                <wp:posOffset>-770890</wp:posOffset>
              </wp:positionH>
              <wp:positionV relativeFrom="page">
                <wp:posOffset>30480</wp:posOffset>
              </wp:positionV>
              <wp:extent cx="1097280" cy="0"/>
              <wp:effectExtent l="0" t="19050" r="45720" b="38100"/>
              <wp:wrapNone/>
              <wp:docPr id="25820080" name="Straight Connector 5"/>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13" style="mso-position-vertical-relative:page;mso-width-percent:0;mso-width-relative:margin;mso-wrap-distance-bottom:0;mso-wrap-distance-left:9pt;mso-wrap-distance-right:9pt;mso-wrap-distance-top:0;mso-wrap-style:square;position:absolute;visibility:visible;z-index:251728896" from="-60.7pt,2.4pt" to="25.7pt,2.4pt" strokecolor="#9cc5ca" strokeweight="4.5pt">
              <v:stroke joinstyle="miter"/>
            </v:line>
          </w:pict>
        </mc:Fallback>
      </mc:AlternateContent>
    </w:r>
    <w:r>
      <w:rPr>
        <w:noProof/>
        <w:sz w:val="18"/>
      </w:rPr>
      <mc:AlternateContent>
        <mc:Choice Requires="wps">
          <w:drawing>
            <wp:anchor distT="0" distB="0" distL="114300" distR="114300" simplePos="0" relativeHeight="251721728" behindDoc="0" locked="0" layoutInCell="1" allowOverlap="1">
              <wp:simplePos x="0" y="0"/>
              <wp:positionH relativeFrom="column">
                <wp:posOffset>1828165</wp:posOffset>
              </wp:positionH>
              <wp:positionV relativeFrom="page">
                <wp:posOffset>42545</wp:posOffset>
              </wp:positionV>
              <wp:extent cx="1097280" cy="0"/>
              <wp:effectExtent l="0" t="38100" r="45720" b="38100"/>
              <wp:wrapNone/>
              <wp:docPr id="175481783" name="Straight Connector 5"/>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14" style="mso-position-vertical-relative:page;mso-width-percent:0;mso-width-relative:margin;mso-wrap-distance-bottom:0;mso-wrap-distance-left:9pt;mso-wrap-distance-right:9pt;mso-wrap-distance-top:0;mso-wrap-style:square;position:absolute;visibility:visible;z-index:251722752" from="143.95pt,3.35pt" to="230.35pt,3.35pt" strokecolor="#1f3763" strokeweight="6pt">
              <v:stroke joinstyle="miter"/>
            </v:line>
          </w:pict>
        </mc:Fallback>
      </mc:AlternateContent>
    </w:r>
    <w:r>
      <w:rPr>
        <w:noProof/>
        <w:sz w:val="18"/>
      </w:rPr>
      <mc:AlternateContent>
        <mc:Choice Requires="wps">
          <w:drawing>
            <wp:anchor distT="0" distB="0" distL="114300" distR="114300" simplePos="0" relativeHeight="251729920" behindDoc="0" locked="0" layoutInCell="1" allowOverlap="1">
              <wp:simplePos x="0" y="0"/>
              <wp:positionH relativeFrom="column">
                <wp:posOffset>489585</wp:posOffset>
              </wp:positionH>
              <wp:positionV relativeFrom="page">
                <wp:posOffset>30480</wp:posOffset>
              </wp:positionV>
              <wp:extent cx="1097280" cy="0"/>
              <wp:effectExtent l="0" t="19050" r="45720" b="38100"/>
              <wp:wrapNone/>
              <wp:docPr id="414175249" name="Straight Connector 5"/>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15" style="mso-position-vertical-relative:page;mso-width-percent:0;mso-width-relative:margin;mso-wrap-distance-bottom:0;mso-wrap-distance-left:9pt;mso-wrap-distance-right:9pt;mso-wrap-distance-top:0;mso-wrap-style:square;position:absolute;visibility:visible;z-index:251730944" from="38.55pt,2.4pt" to="124.95pt,2.4pt" strokecolor="#9cc5ca" strokeweight="4.5pt">
              <v:stroke joinstyle="miter"/>
            </v:line>
          </w:pict>
        </mc:Fallback>
      </mc:AlternateContent>
    </w:r>
    <w:r>
      <w:rPr>
        <w:noProof/>
        <w:sz w:val="18"/>
      </w:rPr>
      <mc:AlternateContent>
        <mc:Choice Requires="wps">
          <w:drawing>
            <wp:anchor distT="0" distB="0" distL="114300" distR="114300" simplePos="0" relativeHeight="251723776" behindDoc="0" locked="0" layoutInCell="1" allowOverlap="1">
              <wp:simplePos x="0" y="0"/>
              <wp:positionH relativeFrom="column">
                <wp:posOffset>-842010</wp:posOffset>
              </wp:positionH>
              <wp:positionV relativeFrom="page">
                <wp:posOffset>0</wp:posOffset>
              </wp:positionV>
              <wp:extent cx="1261872" cy="274320"/>
              <wp:effectExtent l="0" t="0" r="0" b="0"/>
              <wp:wrapSquare wrapText="bothSides"/>
              <wp:docPr id="119592429"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61872" cy="274320"/>
                      </a:xfrm>
                      <a:prstGeom prst="rect">
                        <a:avLst/>
                      </a:prstGeom>
                      <a:solidFill>
                        <a:srgbClr val="9CC5CA">
                          <a:alpha val="0"/>
                        </a:srgbClr>
                      </a:solidFill>
                      <a:ln w="6350">
                        <a:noFill/>
                      </a:ln>
                    </wps:spPr>
                    <wps:txbx>
                      <w:txbxContent>
                        <w:p w:rsidR="00A41BA4" w:rsidRPr="006A63EA" w:rsidP="00654D5B" w14:textId="77777777">
                          <w:pPr>
                            <w:spacing w:before="60" w:line="240" w:lineRule="auto"/>
                            <w:jc w:val="center"/>
                            <w:rPr>
                              <w:color w:val="1F3864" w:themeColor="accent5" w:themeShade="80"/>
                              <w:sz w:val="20"/>
                              <w:szCs w:val="16"/>
                            </w:rPr>
                          </w:pPr>
                          <w:r w:rsidRPr="006A63EA">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16" type="#_x0000_t202" href="#_Step_1:_" style="width:99.35pt;height:21.6pt;margin-top:0;margin-left:-66.3pt;mso-height-percent:0;mso-height-relative:margin;mso-position-vertical-relative:page;mso-width-percent:0;mso-width-relative:margin;mso-wrap-distance-bottom:0;mso-wrap-distance-left:9pt;mso-wrap-distance-right:9pt;mso-wrap-distance-top:0;mso-wrap-style:square;position:absolute;visibility:visible;v-text-anchor:top;z-index:251724800" o:button="t" fillcolor="#9cc5ca" stroked="f" strokeweight="0.5pt">
              <v:fill opacity="0" o:detectmouseclick="t"/>
              <v:textbox>
                <w:txbxContent>
                  <w:p w:rsidR="00A41BA4" w:rsidRPr="006A63EA" w:rsidP="00654D5B" w14:paraId="71C3E14C" w14:textId="77777777">
                    <w:pPr>
                      <w:spacing w:before="60" w:line="240" w:lineRule="auto"/>
                      <w:jc w:val="center"/>
                      <w:rPr>
                        <w:color w:val="1F3864" w:themeColor="accent5" w:themeShade="80"/>
                        <w:sz w:val="20"/>
                        <w:szCs w:val="16"/>
                      </w:rPr>
                    </w:pPr>
                    <w:r w:rsidRPr="006A63EA">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736064" behindDoc="0" locked="0" layoutInCell="1" allowOverlap="1">
              <wp:simplePos x="0" y="0"/>
              <wp:positionH relativeFrom="column">
                <wp:posOffset>5572760</wp:posOffset>
              </wp:positionH>
              <wp:positionV relativeFrom="page">
                <wp:posOffset>30480</wp:posOffset>
              </wp:positionV>
              <wp:extent cx="1097280" cy="0"/>
              <wp:effectExtent l="0" t="19050" r="45720" b="38100"/>
              <wp:wrapNone/>
              <wp:docPr id="1821659484" name="Straight Connector 5"/>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17" style="mso-position-vertical-relative:page;mso-width-percent:0;mso-width-relative:margin;mso-wrap-distance-bottom:0;mso-wrap-distance-left:9pt;mso-wrap-distance-right:9pt;mso-wrap-distance-top:0;mso-wrap-style:square;position:absolute;visibility:visible;z-index:251737088" from="438.8pt,2.4pt" to="525.2pt,2.4pt" strokecolor="#9cc5ca" strokeweight="4.5pt">
              <v:stroke joinstyle="miter"/>
            </v:line>
          </w:pict>
        </mc:Fallback>
      </mc:AlternateContent>
    </w:r>
    <w:r>
      <w:rPr>
        <w:noProof/>
        <w:sz w:val="18"/>
      </w:rPr>
      <mc:AlternateContent>
        <mc:Choice Requires="wps">
          <w:drawing>
            <wp:anchor distT="0" distB="0" distL="114300" distR="114300" simplePos="0" relativeHeight="251734016" behindDoc="0" locked="0" layoutInCell="1" allowOverlap="1">
              <wp:simplePos x="0" y="0"/>
              <wp:positionH relativeFrom="column">
                <wp:posOffset>4342765</wp:posOffset>
              </wp:positionH>
              <wp:positionV relativeFrom="page">
                <wp:posOffset>30480</wp:posOffset>
              </wp:positionV>
              <wp:extent cx="1097280" cy="0"/>
              <wp:effectExtent l="0" t="19050" r="45720" b="38100"/>
              <wp:wrapNone/>
              <wp:docPr id="1500359850" name="Straight Connector 5"/>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18" style="mso-position-vertical-relative:page;mso-width-percent:0;mso-width-relative:margin;mso-wrap-distance-bottom:0;mso-wrap-distance-left:9pt;mso-wrap-distance-right:9pt;mso-wrap-distance-top:0;mso-wrap-style:square;position:absolute;visibility:visible;z-index:251735040" from="341.95pt,2.4pt" to="428.35pt,2.4pt" strokecolor="#9cc5ca" strokeweight="4.5pt">
              <v:stroke joinstyle="miter"/>
            </v:line>
          </w:pict>
        </mc:Fallback>
      </mc:AlternateContent>
    </w:r>
    <w:r>
      <w:rPr>
        <w:noProof/>
        <w:sz w:val="18"/>
      </w:rPr>
      <mc:AlternateContent>
        <mc:Choice Requires="wps">
          <w:drawing>
            <wp:anchor distT="0" distB="0" distL="114300" distR="114300" simplePos="0" relativeHeight="251731968" behindDoc="0" locked="0" layoutInCell="1" allowOverlap="1">
              <wp:simplePos x="0" y="0"/>
              <wp:positionH relativeFrom="column">
                <wp:posOffset>3093085</wp:posOffset>
              </wp:positionH>
              <wp:positionV relativeFrom="page">
                <wp:posOffset>30480</wp:posOffset>
              </wp:positionV>
              <wp:extent cx="1097280" cy="0"/>
              <wp:effectExtent l="0" t="19050" r="45720" b="38100"/>
              <wp:wrapNone/>
              <wp:docPr id="1231973123" name="Straight Connector 5"/>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19" style="mso-position-vertical-relative:page;mso-width-percent:0;mso-width-relative:margin;mso-wrap-distance-bottom:0;mso-wrap-distance-left:9pt;mso-wrap-distance-right:9pt;mso-wrap-distance-top:0;mso-wrap-style:square;position:absolute;visibility:visible;z-index:251732992" from="243.55pt,2.4pt" to="329.95pt,2.4pt" strokecolor="#9cc5ca" strokeweight="4.5pt">
              <v:stroke joinstyle="miter"/>
            </v:lin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1BA4" w:rsidRPr="00AA6C9D" w:rsidP="006A630A" w14:paraId="14AFEA3B" w14:textId="3E7F6980">
    <w:pPr>
      <w:pStyle w:val="NormalBoldBlue"/>
      <w:ind w:left="2880"/>
      <w:contextualSpacing/>
      <w:rPr>
        <w:sz w:val="18"/>
      </w:rPr>
    </w:pPr>
    <w:r>
      <w:rPr>
        <w:noProof/>
        <w:sz w:val="18"/>
      </w:rPr>
      <mc:AlternateContent>
        <mc:Choice Requires="wps">
          <w:drawing>
            <wp:anchor distT="0" distB="0" distL="114300" distR="114300" simplePos="0" relativeHeight="251916288" behindDoc="0" locked="0" layoutInCell="1" allowOverlap="1">
              <wp:simplePos x="0" y="0"/>
              <wp:positionH relativeFrom="column">
                <wp:posOffset>1604807</wp:posOffset>
              </wp:positionH>
              <wp:positionV relativeFrom="paragraph">
                <wp:posOffset>167640</wp:posOffset>
              </wp:positionV>
              <wp:extent cx="1360805" cy="274320"/>
              <wp:effectExtent l="0" t="0" r="0" b="0"/>
              <wp:wrapSquare wrapText="bothSides"/>
              <wp:docPr id="541553433"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60805" cy="274320"/>
                      </a:xfrm>
                      <a:prstGeom prst="rect">
                        <a:avLst/>
                      </a:prstGeom>
                      <a:solidFill>
                        <a:srgbClr val="9CC5CA">
                          <a:alpha val="0"/>
                        </a:srgbClr>
                      </a:solidFill>
                      <a:ln w="6350">
                        <a:noFill/>
                      </a:ln>
                    </wps:spPr>
                    <wps:txbx>
                      <w:txbxContent>
                        <w:p w:rsidR="00A41BA4" w:rsidRPr="006B5ADB" w:rsidP="006B5ADB" w14:textId="77777777">
                          <w:pPr>
                            <w:spacing w:before="0" w:line="240" w:lineRule="auto"/>
                            <w:rPr>
                              <w:b/>
                              <w:bCs/>
                              <w:color w:val="1F3864" w:themeColor="accent5" w:themeShade="80"/>
                              <w:sz w:val="22"/>
                              <w:szCs w:val="18"/>
                            </w:rPr>
                          </w:pPr>
                          <w:r w:rsidRPr="006B5ADB">
                            <w:rPr>
                              <w:b/>
                              <w:bCs/>
                              <w:color w:val="1F3864" w:themeColor="accent5" w:themeShade="80"/>
                              <w:sz w:val="22"/>
                              <w:szCs w:val="18"/>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20" type="#_x0000_t202" style="width:107.15pt;height:21.6pt;margin-top:13.2pt;margin-left:126.35pt;mso-height-percent:0;mso-height-relative:margin;mso-width-percent:0;mso-width-relative:margin;mso-wrap-distance-bottom:0;mso-wrap-distance-left:9pt;mso-wrap-distance-right:9pt;mso-wrap-distance-top:0;mso-wrap-style:square;position:absolute;visibility:visible;v-text-anchor:top;z-index:251917312" fillcolor="#9cc5ca" stroked="f" strokeweight="0.5pt">
              <v:fill opacity="0"/>
              <v:textbox>
                <w:txbxContent>
                  <w:p w:rsidR="00A41BA4" w:rsidRPr="006B5ADB" w:rsidP="006B5ADB" w14:paraId="1402E56B" w14:textId="77777777">
                    <w:pPr>
                      <w:spacing w:before="0" w:line="240" w:lineRule="auto"/>
                      <w:rPr>
                        <w:b/>
                        <w:bCs/>
                        <w:color w:val="1F3864" w:themeColor="accent5" w:themeShade="80"/>
                        <w:sz w:val="22"/>
                        <w:szCs w:val="18"/>
                      </w:rPr>
                    </w:pPr>
                    <w:r w:rsidRPr="006B5ADB">
                      <w:rPr>
                        <w:b/>
                        <w:bCs/>
                        <w:color w:val="1F3864" w:themeColor="accent5" w:themeShade="80"/>
                        <w:sz w:val="22"/>
                        <w:szCs w:val="18"/>
                      </w:rPr>
                      <w:t>Learn About Review</w:t>
                    </w:r>
                  </w:p>
                </w:txbxContent>
              </v:textbox>
              <w10:wrap type="square"/>
            </v:shape>
          </w:pict>
        </mc:Fallback>
      </mc:AlternateContent>
    </w:r>
    <w:r>
      <w:rPr>
        <w:noProof/>
        <w:sz w:val="18"/>
      </w:rPr>
      <mc:AlternateContent>
        <mc:Choice Requires="wps">
          <w:drawing>
            <wp:anchor distT="0" distB="0" distL="114300" distR="114300" simplePos="0" relativeHeight="251922432" behindDoc="0" locked="0" layoutInCell="1" allowOverlap="1">
              <wp:simplePos x="0" y="0"/>
              <wp:positionH relativeFrom="column">
                <wp:posOffset>5617112</wp:posOffset>
              </wp:positionH>
              <wp:positionV relativeFrom="paragraph">
                <wp:posOffset>164465</wp:posOffset>
              </wp:positionV>
              <wp:extent cx="1270635" cy="274320"/>
              <wp:effectExtent l="0" t="0" r="0" b="0"/>
              <wp:wrapSquare wrapText="bothSides"/>
              <wp:docPr id="470648408"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A41BA4"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21" type="#_x0000_t202" href="#_Additional_Guidance" style="width:100.05pt;height:21.6pt;margin-top:12.95pt;margin-left:442.3pt;mso-height-percent:0;mso-height-relative:margin;mso-width-percent:0;mso-width-relative:margin;mso-wrap-distance-bottom:0;mso-wrap-distance-left:9pt;mso-wrap-distance-right:9pt;mso-wrap-distance-top:0;mso-wrap-style:square;position:absolute;visibility:visible;v-text-anchor:top;z-index:251923456" o:button="t" fillcolor="#9cc5ca" stroked="f" strokeweight="0.5pt">
              <v:fill opacity="0" o:detectmouseclick="t"/>
              <v:textbox>
                <w:txbxContent>
                  <w:p w:rsidR="00A41BA4" w:rsidRPr="00864304" w:rsidP="00753C59" w14:paraId="6435907F"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Pr>
        <w:noProof/>
        <w:sz w:val="18"/>
      </w:rPr>
      <mc:AlternateContent>
        <mc:Choice Requires="wps">
          <w:drawing>
            <wp:anchor distT="0" distB="0" distL="114300" distR="114300" simplePos="0" relativeHeight="251920384" behindDoc="0" locked="0" layoutInCell="1" allowOverlap="1">
              <wp:simplePos x="0" y="0"/>
              <wp:positionH relativeFrom="column">
                <wp:posOffset>4340127</wp:posOffset>
              </wp:positionH>
              <wp:positionV relativeFrom="paragraph">
                <wp:posOffset>164465</wp:posOffset>
              </wp:positionV>
              <wp:extent cx="1270635" cy="274320"/>
              <wp:effectExtent l="0" t="0" r="0" b="0"/>
              <wp:wrapSquare wrapText="bothSides"/>
              <wp:docPr id="352972154"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A41BA4" w:rsidRPr="00864304" w:rsidP="00753C59" w14:textId="00F2FC07">
                          <w:pPr>
                            <w:spacing w:before="0" w:line="240" w:lineRule="auto"/>
                            <w:jc w:val="center"/>
                            <w:rPr>
                              <w:color w:val="1F3864" w:themeColor="accent5" w:themeShade="80"/>
                              <w:sz w:val="20"/>
                              <w:szCs w:val="16"/>
                            </w:rPr>
                          </w:pPr>
                          <w:r>
                            <w:rPr>
                              <w:color w:val="1F3864" w:themeColor="accent5" w:themeShade="80"/>
                              <w:sz w:val="20"/>
                              <w:szCs w:val="16"/>
                            </w:rPr>
                            <w:t>Other Info</w:t>
                          </w:r>
                          <w:r w:rsidR="000D420C">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22" type="#_x0000_t202" href="#_Contacts_and_Other" style="width:100.05pt;height:21.6pt;margin-top:12.95pt;margin-left:341.75pt;mso-height-percent:0;mso-height-relative:margin;mso-width-percent:0;mso-width-relative:margin;mso-wrap-distance-bottom:0;mso-wrap-distance-left:9pt;mso-wrap-distance-right:9pt;mso-wrap-distance-top:0;mso-wrap-style:square;position:absolute;visibility:visible;v-text-anchor:top;z-index:251921408" o:button="t" fillcolor="#9cc5ca" stroked="f" strokeweight="0.5pt">
              <v:fill opacity="0" o:detectmouseclick="t"/>
              <v:textbox>
                <w:txbxContent>
                  <w:p w:rsidR="00A41BA4" w:rsidRPr="00864304" w:rsidP="00753C59" w14:paraId="5DF4EE2D" w14:textId="00F2FC07">
                    <w:pPr>
                      <w:spacing w:before="0" w:line="240" w:lineRule="auto"/>
                      <w:jc w:val="center"/>
                      <w:rPr>
                        <w:color w:val="1F3864" w:themeColor="accent5" w:themeShade="80"/>
                        <w:sz w:val="20"/>
                        <w:szCs w:val="16"/>
                      </w:rPr>
                    </w:pPr>
                    <w:r>
                      <w:rPr>
                        <w:color w:val="1F3864" w:themeColor="accent5" w:themeShade="80"/>
                        <w:sz w:val="20"/>
                        <w:szCs w:val="16"/>
                      </w:rPr>
                      <w:t>Other Info</w:t>
                    </w:r>
                    <w:r w:rsidR="000D420C">
                      <w:rPr>
                        <w:color w:val="1F3864" w:themeColor="accent5" w:themeShade="80"/>
                        <w:sz w:val="20"/>
                        <w:szCs w:val="16"/>
                      </w:rPr>
                      <w:t>rmation</w:t>
                    </w:r>
                  </w:p>
                </w:txbxContent>
              </v:textbox>
              <w10:wrap type="square"/>
            </v:shape>
          </w:pict>
        </mc:Fallback>
      </mc:AlternateContent>
    </w:r>
    <w:r>
      <w:rPr>
        <w:noProof/>
        <w:sz w:val="18"/>
      </w:rPr>
      <mc:AlternateContent>
        <mc:Choice Requires="wps">
          <w:drawing>
            <wp:anchor distT="0" distB="0" distL="114300" distR="114300" simplePos="0" relativeHeight="251918336" behindDoc="0" locked="0" layoutInCell="1" allowOverlap="1">
              <wp:simplePos x="0" y="0"/>
              <wp:positionH relativeFrom="column">
                <wp:posOffset>2998568</wp:posOffset>
              </wp:positionH>
              <wp:positionV relativeFrom="paragraph">
                <wp:posOffset>164465</wp:posOffset>
              </wp:positionV>
              <wp:extent cx="1271016" cy="274320"/>
              <wp:effectExtent l="0" t="0" r="0" b="0"/>
              <wp:wrapSquare wrapText="bothSides"/>
              <wp:docPr id="1675395744"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A41BA4"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23" type="#_x0000_t202" href="#_Step_4:_" style="width:100.1pt;height:21.6pt;margin-top:12.95pt;margin-left:236.1pt;mso-height-percent:0;mso-height-relative:margin;mso-width-percent:0;mso-width-relative:margin;mso-wrap-distance-bottom:0;mso-wrap-distance-left:9pt;mso-wrap-distance-right:9pt;mso-wrap-distance-top:0;mso-wrap-style:square;position:absolute;visibility:visible;v-text-anchor:top;z-index:251919360" o:button="t" fillcolor="#9cc5ca" stroked="f" strokeweight="0.5pt">
              <v:fill opacity="0" o:detectmouseclick="t"/>
              <v:textbox>
                <w:txbxContent>
                  <w:p w:rsidR="00A41BA4" w:rsidRPr="00864304" w:rsidP="00753C59" w14:paraId="06B582DE" w14:textId="77777777">
                    <w:pPr>
                      <w:spacing w:before="0" w:line="240" w:lineRule="auto"/>
                      <w:jc w:val="center"/>
                      <w:rPr>
                        <w:color w:val="1F3864" w:themeColor="accent5" w:themeShade="80"/>
                        <w:sz w:val="20"/>
                        <w:szCs w:val="16"/>
                      </w:rPr>
                    </w:pPr>
                    <w:r>
                      <w:rPr>
                        <w:color w:val="1F3864" w:themeColor="accent5" w:themeShade="80"/>
                        <w:sz w:val="20"/>
                        <w:szCs w:val="16"/>
                      </w:rPr>
                      <w:t>Post-Award</w:t>
                    </w:r>
                  </w:p>
                </w:txbxContent>
              </v:textbox>
              <w10:wrap type="square"/>
            </v:shape>
          </w:pict>
        </mc:Fallback>
      </mc:AlternateContent>
    </w:r>
    <w:r>
      <w:rPr>
        <w:noProof/>
        <w:sz w:val="18"/>
      </w:rPr>
      <mc:AlternateContent>
        <mc:Choice Requires="wps">
          <w:drawing>
            <wp:anchor distT="0" distB="0" distL="114300" distR="114300" simplePos="0" relativeHeight="251719680" behindDoc="0" locked="0" layoutInCell="1" allowOverlap="1">
              <wp:simplePos x="0" y="0"/>
              <wp:positionH relativeFrom="column">
                <wp:posOffset>383638</wp:posOffset>
              </wp:positionH>
              <wp:positionV relativeFrom="paragraph">
                <wp:posOffset>164465</wp:posOffset>
              </wp:positionV>
              <wp:extent cx="1271016" cy="274320"/>
              <wp:effectExtent l="0" t="0" r="0" b="0"/>
              <wp:wrapSquare wrapText="bothSides"/>
              <wp:docPr id="545917122"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A41BA4" w:rsidRPr="00A41BA4" w:rsidP="00864304"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24" type="#_x0000_t202" href="#_Step_2:_" style="width:100.1pt;height:21.6pt;margin-top:12.95pt;margin-left:30.2pt;mso-height-percent:0;mso-height-relative:margin;mso-width-percent:0;mso-width-relative:margin;mso-wrap-distance-bottom:0;mso-wrap-distance-left:9pt;mso-wrap-distance-right:9pt;mso-wrap-distance-top:0;mso-wrap-style:square;position:absolute;visibility:visible;v-text-anchor:top;z-index:251720704" o:button="t" fillcolor="#9cc5ca" stroked="f" strokeweight="0.5pt">
              <v:fill opacity="0" o:detectmouseclick="t"/>
              <v:textbox>
                <w:txbxContent>
                  <w:p w:rsidR="00A41BA4" w:rsidRPr="00A41BA4" w:rsidP="00864304" w14:paraId="6BE34B59"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v:textbox>
              <w10:wrap type="square"/>
            </v:shape>
          </w:pict>
        </mc:Fallback>
      </mc:AlternateContent>
    </w:r>
    <w:r>
      <w:rPr>
        <w:noProof/>
        <w:sz w:val="18"/>
      </w:rPr>
      <mc:AlternateContent>
        <mc:Choice Requires="wps">
          <w:drawing>
            <wp:anchor distT="0" distB="0" distL="114300" distR="114300" simplePos="0" relativeHeight="251717632" behindDoc="0" locked="0" layoutInCell="1" allowOverlap="1">
              <wp:simplePos x="0" y="0"/>
              <wp:positionH relativeFrom="column">
                <wp:posOffset>-906145</wp:posOffset>
              </wp:positionH>
              <wp:positionV relativeFrom="paragraph">
                <wp:posOffset>168373</wp:posOffset>
              </wp:positionV>
              <wp:extent cx="1274445" cy="272415"/>
              <wp:effectExtent l="0" t="0" r="0" b="0"/>
              <wp:wrapSquare wrapText="bothSides"/>
              <wp:docPr id="1563875331"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4445" cy="272415"/>
                      </a:xfrm>
                      <a:prstGeom prst="rect">
                        <a:avLst/>
                      </a:prstGeom>
                      <a:solidFill>
                        <a:srgbClr val="9CC5CA">
                          <a:alpha val="0"/>
                        </a:srgbClr>
                      </a:solidFill>
                      <a:ln w="6350">
                        <a:noFill/>
                      </a:ln>
                    </wps:spPr>
                    <wps:txbx>
                      <w:txbxContent>
                        <w:p w:rsidR="00A41BA4" w:rsidRPr="00F527F7" w:rsidP="003C7AF9"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25" type="#_x0000_t202" href="#_Step_1:_" style="width:100.35pt;height:21.45pt;margin-top:13.25pt;margin-left:-71.35pt;mso-height-percent:0;mso-height-relative:margin;mso-width-percent:0;mso-width-relative:margin;mso-wrap-distance-bottom:0;mso-wrap-distance-left:9pt;mso-wrap-distance-right:9pt;mso-wrap-distance-top:0;mso-wrap-style:square;position:absolute;visibility:visible;v-text-anchor:top;z-index:251718656" o:button="t" fillcolor="#9cc5ca" stroked="f" strokeweight="0.5pt">
              <v:fill opacity="0" o:detectmouseclick="t"/>
              <v:textbox>
                <w:txbxContent>
                  <w:p w:rsidR="00A41BA4" w:rsidRPr="00F527F7" w:rsidP="003C7AF9" w14:paraId="52E45631"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715584" behindDoc="0" locked="0" layoutInCell="1" allowOverlap="1">
              <wp:simplePos x="0" y="0"/>
              <wp:positionH relativeFrom="column">
                <wp:posOffset>4426683</wp:posOffset>
              </wp:positionH>
              <wp:positionV relativeFrom="paragraph">
                <wp:posOffset>182880</wp:posOffset>
              </wp:positionV>
              <wp:extent cx="1097280" cy="0"/>
              <wp:effectExtent l="0" t="19050" r="26670" b="19050"/>
              <wp:wrapNone/>
              <wp:docPr id="1316102499" name="Straight Connector 5"/>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26" style="mso-width-percent:0;mso-width-relative:margin;mso-wrap-distance-bottom:0;mso-wrap-distance-left:9pt;mso-wrap-distance-right:9pt;mso-wrap-distance-top:0;mso-wrap-style:square;position:absolute;visibility:visible;z-index:251716608" from="348.55pt,14.4pt" to="434.95pt,14.4pt" strokecolor="#1f3763" strokeweight="3pt">
              <v:stroke joinstyle="miter"/>
            </v:line>
          </w:pict>
        </mc:Fallback>
      </mc:AlternateContent>
    </w:r>
    <w:r>
      <w:rPr>
        <w:noProof/>
        <w:sz w:val="18"/>
      </w:rPr>
      <mc:AlternateContent>
        <mc:Choice Requires="wps">
          <w:drawing>
            <wp:anchor distT="0" distB="0" distL="114300" distR="114300" simplePos="0" relativeHeight="251711488" behindDoc="0" locked="0" layoutInCell="1" allowOverlap="1">
              <wp:simplePos x="0" y="0"/>
              <wp:positionH relativeFrom="column">
                <wp:posOffset>3083023</wp:posOffset>
              </wp:positionH>
              <wp:positionV relativeFrom="paragraph">
                <wp:posOffset>182880</wp:posOffset>
              </wp:positionV>
              <wp:extent cx="1097280" cy="0"/>
              <wp:effectExtent l="0" t="19050" r="26670" b="19050"/>
              <wp:wrapNone/>
              <wp:docPr id="1778715065" name="Straight Connector 5"/>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27" style="mso-width-percent:0;mso-width-relative:margin;mso-wrap-distance-bottom:0;mso-wrap-distance-left:9pt;mso-wrap-distance-right:9pt;mso-wrap-distance-top:0;mso-wrap-style:square;position:absolute;visibility:visible;z-index:251712512" from="242.75pt,14.4pt" to="329.15pt,14.4pt" strokecolor="#1f3763" strokeweight="3pt">
              <v:stroke joinstyle="miter"/>
            </v:line>
          </w:pict>
        </mc:Fallback>
      </mc:AlternateContent>
    </w:r>
    <w:r>
      <w:rPr>
        <w:noProof/>
        <w:sz w:val="18"/>
      </w:rPr>
      <mc:AlternateContent>
        <mc:Choice Requires="wps">
          <w:drawing>
            <wp:anchor distT="0" distB="0" distL="114300" distR="114300" simplePos="0" relativeHeight="251709440" behindDoc="0" locked="0" layoutInCell="1" allowOverlap="1">
              <wp:simplePos x="0" y="0"/>
              <wp:positionH relativeFrom="column">
                <wp:posOffset>1748790</wp:posOffset>
              </wp:positionH>
              <wp:positionV relativeFrom="paragraph">
                <wp:posOffset>182880</wp:posOffset>
              </wp:positionV>
              <wp:extent cx="1097280" cy="0"/>
              <wp:effectExtent l="0" t="19050" r="26670" b="19050"/>
              <wp:wrapNone/>
              <wp:docPr id="92614206" name="Straight Connector 5"/>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28" style="mso-width-percent:0;mso-width-relative:margin;mso-wrap-distance-bottom:0;mso-wrap-distance-left:9pt;mso-wrap-distance-right:9pt;mso-wrap-distance-top:0;mso-wrap-style:square;position:absolute;visibility:visible;z-index:251710464" from="137.7pt,14.4pt" to="224.1pt,14.4pt" strokecolor="#1f3763" strokeweight="3pt">
              <v:stroke joinstyle="miter"/>
            </v:line>
          </w:pict>
        </mc:Fallback>
      </mc:AlternateContent>
    </w:r>
    <w:r>
      <w:rPr>
        <w:noProof/>
        <w:sz w:val="18"/>
      </w:rPr>
      <mc:AlternateContent>
        <mc:Choice Requires="wps">
          <w:drawing>
            <wp:anchor distT="0" distB="0" distL="114300" distR="114300" simplePos="0" relativeHeight="251707392" behindDoc="0" locked="0" layoutInCell="1" allowOverlap="1">
              <wp:simplePos x="0" y="0"/>
              <wp:positionH relativeFrom="column">
                <wp:posOffset>467995</wp:posOffset>
              </wp:positionH>
              <wp:positionV relativeFrom="paragraph">
                <wp:posOffset>182880</wp:posOffset>
              </wp:positionV>
              <wp:extent cx="1097280" cy="0"/>
              <wp:effectExtent l="0" t="19050" r="26670" b="19050"/>
              <wp:wrapNone/>
              <wp:docPr id="389890306" name="Straight Connector 5"/>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29" style="mso-width-percent:0;mso-width-relative:margin;mso-wrap-distance-bottom:0;mso-wrap-distance-left:9pt;mso-wrap-distance-right:9pt;mso-wrap-distance-top:0;mso-wrap-style:square;position:absolute;visibility:visible;z-index:251708416" from="36.85pt,14.4pt" to="123.25pt,14.4pt" strokecolor="#1f3763" strokeweight="3pt">
              <v:stroke joinstyle="miter"/>
            </v:line>
          </w:pict>
        </mc:Fallback>
      </mc:AlternateContent>
    </w:r>
    <w:r>
      <w:rPr>
        <w:noProof/>
        <w:sz w:val="18"/>
      </w:rPr>
      <mc:AlternateContent>
        <mc:Choice Requires="wps">
          <w:drawing>
            <wp:anchor distT="0" distB="0" distL="114300" distR="114300" simplePos="0" relativeHeight="251713536" behindDoc="0" locked="0" layoutInCell="1" allowOverlap="1">
              <wp:simplePos x="0" y="0"/>
              <wp:positionH relativeFrom="column">
                <wp:posOffset>5699565</wp:posOffset>
              </wp:positionH>
              <wp:positionV relativeFrom="paragraph">
                <wp:posOffset>182880</wp:posOffset>
              </wp:positionV>
              <wp:extent cx="1097280" cy="0"/>
              <wp:effectExtent l="0" t="19050" r="26670" b="19050"/>
              <wp:wrapNone/>
              <wp:docPr id="1398723619" name="Straight Connector 5"/>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30" style="mso-width-percent:0;mso-width-relative:margin;mso-wrap-distance-bottom:0;mso-wrap-distance-left:9pt;mso-wrap-distance-right:9pt;mso-wrap-distance-top:0;mso-wrap-style:square;position:absolute;visibility:visible;z-index:251714560" from="448.8pt,14.4pt" to="535.2pt,14.4pt" strokecolor="#1f3763" strokeweight="3pt">
              <v:stroke joinstyle="miter"/>
            </v:line>
          </w:pict>
        </mc:Fallback>
      </mc:AlternateContent>
    </w:r>
    <w:r>
      <w:rPr>
        <w:noProof/>
        <w:sz w:val="18"/>
      </w:rPr>
      <mc:AlternateContent>
        <mc:Choice Requires="wps">
          <w:drawing>
            <wp:anchor distT="0" distB="0" distL="114300" distR="114300" simplePos="0" relativeHeight="251703296" behindDoc="0" locked="0" layoutInCell="1" allowOverlap="1">
              <wp:simplePos x="0" y="0"/>
              <wp:positionH relativeFrom="column">
                <wp:posOffset>-808355</wp:posOffset>
              </wp:positionH>
              <wp:positionV relativeFrom="paragraph">
                <wp:posOffset>182880</wp:posOffset>
              </wp:positionV>
              <wp:extent cx="1097280" cy="0"/>
              <wp:effectExtent l="0" t="19050" r="26670" b="19050"/>
              <wp:wrapNone/>
              <wp:docPr id="1525690861" name="Straight Connector 5"/>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31" style="mso-width-percent:0;mso-width-relative:margin;mso-wrap-distance-bottom:0;mso-wrap-distance-left:9pt;mso-wrap-distance-right:9pt;mso-wrap-distance-top:0;mso-wrap-style:square;position:absolute;visibility:visible;z-index:251704320" from="-63.65pt,14.4pt" to="22.75pt,14.4pt" strokecolor="#1f3763" strokeweight="3pt">
              <v:stroke joinstyle="miter"/>
            </v:line>
          </w:pict>
        </mc:Fallback>
      </mc:AlternateContent>
    </w:r>
    <w:r>
      <w:rPr>
        <w:noProof/>
        <w:sz w:val="18"/>
      </w:rPr>
      <mc:AlternateContent>
        <mc:Choice Requires="wps">
          <w:drawing>
            <wp:anchor distT="0" distB="0" distL="114300" distR="114300" simplePos="0" relativeHeight="251705344" behindDoc="0" locked="0" layoutInCell="1" allowOverlap="1">
              <wp:simplePos x="0" y="0"/>
              <wp:positionH relativeFrom="column">
                <wp:posOffset>-888267</wp:posOffset>
              </wp:positionH>
              <wp:positionV relativeFrom="paragraph">
                <wp:posOffset>-147320</wp:posOffset>
              </wp:positionV>
              <wp:extent cx="1177925" cy="263525"/>
              <wp:effectExtent l="0" t="0" r="0" b="0"/>
              <wp:wrapSquare wrapText="bothSides"/>
              <wp:docPr id="1910614769"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7925" cy="263525"/>
                      </a:xfrm>
                      <a:prstGeom prst="rect">
                        <a:avLst/>
                      </a:prstGeom>
                      <a:solidFill>
                        <a:srgbClr val="9CC5CA">
                          <a:alpha val="0"/>
                        </a:srgbClr>
                      </a:solidFill>
                      <a:ln w="6350">
                        <a:noFill/>
                      </a:ln>
                    </wps:spPr>
                    <wps:txbx>
                      <w:txbxContent>
                        <w:p w:rsidR="00A41BA4" w:rsidRPr="006D2C8D" w:rsidP="00477A3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32" type="#_x0000_t202" style="width:92.75pt;height:20.75pt;margin-top:-11.6pt;margin-left:-69.95pt;mso-height-percent:0;mso-height-relative:margin;mso-width-percent:0;mso-width-relative:margin;mso-wrap-distance-bottom:0;mso-wrap-distance-left:9pt;mso-wrap-distance-right:9pt;mso-wrap-distance-top:0;mso-wrap-style:square;position:absolute;visibility:visible;v-text-anchor:top;z-index:251706368" fillcolor="#9cc5ca" stroked="f" strokeweight="0.5pt">
              <v:fill opacity="0"/>
              <v:textbox>
                <w:txbxContent>
                  <w:p w:rsidR="00A41BA4" w:rsidRPr="006D2C8D" w:rsidP="00477A37" w14:paraId="446F8DC6"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v:textbox>
              <w10:wrap type="square"/>
            </v:shape>
          </w:pict>
        </mc:Fallback>
      </mc:AlternateContent>
    </w:r>
    <w:r>
      <w:rPr>
        <w:noProof/>
        <w:sz w:val="18"/>
      </w:rPr>
      <mc:AlternateContent>
        <mc:Choice Requires="wps">
          <w:drawing>
            <wp:anchor distT="0" distB="0" distL="114300" distR="114300" simplePos="0" relativeHeight="251701248" behindDoc="1" locked="0" layoutInCell="1" allowOverlap="1">
              <wp:simplePos x="0" y="0"/>
              <wp:positionH relativeFrom="page">
                <wp:posOffset>7913</wp:posOffset>
              </wp:positionH>
              <mc:AlternateContent xmlns:mc="http://schemas.openxmlformats.org/markup-compatibility/2006">
                <mc:Choice xmlns:c14="http://schemas.microsoft.com/office/drawing/2007/8/2/chart" Requires="c14">
                  <wp:positionV relativeFrom="page">
                    <wp14:pctPosVOffset>0</wp14:pctPosVOffset>
                  </wp:positionV>
                </mc:Choice>
                <mc:Fallback>
                  <wp:positionV relativeFrom="page">
                    <wp:posOffset>0</wp:posOffset>
                  </wp:positionV>
                </mc:Fallback>
              </mc:AlternateContent>
              <wp:extent cx="7772400" cy="658368"/>
              <wp:effectExtent l="0" t="0" r="0" b="8890"/>
              <wp:wrapNone/>
              <wp:docPr id="369190701" name="Rectangle 3"/>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658368"/>
                      </a:xfrm>
                      <a:prstGeom prst="rect">
                        <a:avLst/>
                      </a:prstGeom>
                      <a:solidFill>
                        <a:srgbClr val="9CC5CA">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margin">
                <wp14:pctHeight>0</wp14:pctHeight>
              </wp14:sizeRelV>
            </wp:anchor>
          </w:drawing>
        </mc:Choice>
        <mc:Fallback>
          <w:pict>
            <v:rect id="Rectangle 3" o:spid="_x0000_s2133" style="width:612pt;height:51.85pt;margin-top:0;margin-left:0.6pt;mso-height-percent:0;mso-height-relative:margin;mso-position-horizontal-relative:page;mso-position-vertical-relative:page;mso-top-percent:0;mso-width-percent:1000;mso-width-relative:page;mso-wrap-distance-bottom:0;mso-wrap-distance-left:9pt;mso-wrap-distance-right:9pt;mso-wrap-distance-top:0;mso-wrap-style:square;position:absolute;visibility:visible;v-text-anchor:middle;z-index:-251614208" fillcolor="#9cc5ca" stroked="f" strokeweight="1pt">
              <v:fill opacity="32639f"/>
            </v:rect>
          </w:pict>
        </mc:Fallback>
      </mc:AlternateContent>
    </w:r>
    <w:r>
      <w:rPr>
        <w:sz w:val="18"/>
      </w:rPr>
      <w:tab/>
    </w:r>
    <w:r>
      <w:rPr>
        <w:sz w:val="18"/>
      </w:rPr>
      <w:tab/>
    </w:r>
    <w:r>
      <w:rPr>
        <w:sz w:val="18"/>
      </w:rPr>
      <w:tab/>
    </w:r>
    <w:r>
      <w:rPr>
        <w:sz w:val="18"/>
      </w:rPr>
      <w:tab/>
    </w:r>
    <w:r>
      <w:rPr>
        <w:sz w:val="18"/>
      </w:rP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D06DB" w:rsidRPr="00B372D5" w:rsidP="007838F8" w14:paraId="509E950A" w14:textId="45C55996">
    <w:r>
      <w:rPr>
        <w:noProof/>
        <w:sz w:val="18"/>
      </w:rPr>
      <mc:AlternateContent>
        <mc:Choice Requires="wps">
          <w:drawing>
            <wp:anchor distT="0" distB="0" distL="114300" distR="114300" simplePos="0" relativeHeight="251951104" behindDoc="0" locked="0" layoutInCell="1" allowOverlap="1">
              <wp:simplePos x="0" y="0"/>
              <wp:positionH relativeFrom="column">
                <wp:posOffset>5452745</wp:posOffset>
              </wp:positionH>
              <wp:positionV relativeFrom="page">
                <wp:posOffset>0</wp:posOffset>
              </wp:positionV>
              <wp:extent cx="1316355" cy="274320"/>
              <wp:effectExtent l="0" t="0" r="0" b="0"/>
              <wp:wrapSquare wrapText="bothSides"/>
              <wp:docPr id="899493281"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6355" cy="274320"/>
                      </a:xfrm>
                      <a:prstGeom prst="rect">
                        <a:avLst/>
                      </a:prstGeom>
                      <a:solidFill>
                        <a:srgbClr val="9CC5CA">
                          <a:alpha val="0"/>
                        </a:srgbClr>
                      </a:solidFill>
                      <a:ln w="6350">
                        <a:noFill/>
                      </a:ln>
                    </wps:spPr>
                    <wps:txbx>
                      <w:txbxContent>
                        <w:p w:rsidR="007D06DB" w:rsidRPr="008F77E1" w:rsidP="00AE189B"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34" type="#_x0000_t202" href="#_Additional_Guidance" style="width:103.65pt;height:21.6pt;margin-top:0;margin-left:429.35pt;mso-height-percent:0;mso-height-relative:margin;mso-position-vertical-relative:page;mso-width-percent:0;mso-width-relative:margin;mso-wrap-distance-bottom:0;mso-wrap-distance-left:9pt;mso-wrap-distance-right:9pt;mso-wrap-distance-top:0;mso-wrap-style:square;position:absolute;visibility:visible;v-text-anchor:top;z-index:251952128" o:button="t" fillcolor="#9cc5ca" stroked="f" strokeweight="0.5pt">
              <v:fill opacity="0" o:detectmouseclick="t"/>
              <v:textbox>
                <w:txbxContent>
                  <w:p w:rsidR="007D06DB" w:rsidRPr="008F77E1" w:rsidP="00AE189B" w14:paraId="7153F199"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6B5ADB">
      <w:rPr>
        <w:noProof/>
        <w:sz w:val="18"/>
      </w:rPr>
      <mc:AlternateContent>
        <mc:Choice Requires="wps">
          <w:drawing>
            <wp:anchor distT="0" distB="0" distL="114300" distR="114300" simplePos="0" relativeHeight="251949056" behindDoc="0" locked="0" layoutInCell="1" allowOverlap="1">
              <wp:simplePos x="0" y="0"/>
              <wp:positionH relativeFrom="column">
                <wp:posOffset>3093720</wp:posOffset>
              </wp:positionH>
              <wp:positionV relativeFrom="page">
                <wp:posOffset>20793</wp:posOffset>
              </wp:positionV>
              <wp:extent cx="1097280" cy="380365"/>
              <wp:effectExtent l="0" t="0" r="0" b="0"/>
              <wp:wrapSquare wrapText="bothSides"/>
              <wp:docPr id="1835806418"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097280" cy="380365"/>
                      </a:xfrm>
                      <a:prstGeom prst="rect">
                        <a:avLst/>
                      </a:prstGeom>
                      <a:solidFill>
                        <a:srgbClr val="9CC5CA">
                          <a:alpha val="0"/>
                        </a:srgbClr>
                      </a:solidFill>
                      <a:ln w="6350">
                        <a:noFill/>
                      </a:ln>
                    </wps:spPr>
                    <wps:txbx>
                      <w:txbxContent>
                        <w:p w:rsidR="007D06DB" w:rsidRPr="006B5ADB" w:rsidP="00AE189B" w14:textId="77777777">
                          <w:pPr>
                            <w:spacing w:before="60" w:after="0" w:line="240" w:lineRule="auto"/>
                            <w:jc w:val="center"/>
                            <w:rPr>
                              <w:b/>
                              <w:bCs/>
                              <w:color w:val="1F3864" w:themeColor="accent5" w:themeShade="80"/>
                              <w:sz w:val="22"/>
                              <w:szCs w:val="18"/>
                            </w:rPr>
                          </w:pPr>
                          <w:r w:rsidRPr="006B5ADB">
                            <w:rPr>
                              <w:b/>
                              <w:bCs/>
                              <w:color w:val="1F3864" w:themeColor="accent5" w:themeShade="80"/>
                              <w:sz w:val="22"/>
                              <w:szCs w:val="18"/>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35" type="#_x0000_t202" style="width:86.4pt;height:29.95pt;margin-top:1.65pt;margin-left:243.6pt;mso-height-percent:0;mso-height-relative:margin;mso-position-vertical-relative:page;mso-width-percent:0;mso-width-relative:margin;mso-wrap-distance-bottom:0;mso-wrap-distance-left:9pt;mso-wrap-distance-right:9pt;mso-wrap-distance-top:0;mso-wrap-style:square;position:absolute;visibility:visible;v-text-anchor:top;z-index:251950080" fillcolor="#9cc5ca" stroked="f" strokeweight="0.5pt">
              <v:fill opacity="0"/>
              <v:textbox>
                <w:txbxContent>
                  <w:p w:rsidR="007D06DB" w:rsidRPr="006B5ADB" w:rsidP="00AE189B" w14:paraId="04E8D354" w14:textId="77777777">
                    <w:pPr>
                      <w:spacing w:before="60" w:after="0" w:line="240" w:lineRule="auto"/>
                      <w:jc w:val="center"/>
                      <w:rPr>
                        <w:b/>
                        <w:bCs/>
                        <w:color w:val="1F3864" w:themeColor="accent5" w:themeShade="80"/>
                        <w:sz w:val="22"/>
                        <w:szCs w:val="18"/>
                      </w:rPr>
                    </w:pPr>
                    <w:r w:rsidRPr="006B5ADB">
                      <w:rPr>
                        <w:b/>
                        <w:bCs/>
                        <w:color w:val="1F3864" w:themeColor="accent5" w:themeShade="80"/>
                        <w:sz w:val="22"/>
                        <w:szCs w:val="18"/>
                      </w:rPr>
                      <w:t>Post-Award</w:t>
                    </w:r>
                  </w:p>
                </w:txbxContent>
              </v:textbox>
              <w10:wrap type="square"/>
            </v:shape>
          </w:pict>
        </mc:Fallback>
      </mc:AlternateContent>
    </w:r>
    <w:r w:rsidR="00447B41">
      <w:rPr>
        <w:noProof/>
        <w:sz w:val="18"/>
      </w:rPr>
      <mc:AlternateContent>
        <mc:Choice Requires="wps">
          <w:drawing>
            <wp:anchor distT="0" distB="0" distL="114300" distR="114300" simplePos="0" relativeHeight="251938816" behindDoc="0" locked="0" layoutInCell="1" allowOverlap="1">
              <wp:simplePos x="0" y="0"/>
              <wp:positionH relativeFrom="column">
                <wp:posOffset>-770890</wp:posOffset>
              </wp:positionH>
              <wp:positionV relativeFrom="page">
                <wp:posOffset>30480</wp:posOffset>
              </wp:positionV>
              <wp:extent cx="1097280" cy="0"/>
              <wp:effectExtent l="0" t="19050" r="45720" b="38100"/>
              <wp:wrapNone/>
              <wp:docPr id="1560885364" name="Straight Connector 5"/>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36" style="mso-position-vertical-relative:page;mso-width-percent:0;mso-width-relative:margin;mso-wrap-distance-bottom:0;mso-wrap-distance-left:9pt;mso-wrap-distance-right:9pt;mso-wrap-distance-top:0;mso-wrap-style:square;position:absolute;visibility:visible;z-index:251939840" from="-60.7pt,2.4pt" to="25.7pt,2.4pt" strokecolor="#9cc5ca" strokeweight="4.5pt">
              <v:stroke joinstyle="miter"/>
            </v:line>
          </w:pict>
        </mc:Fallback>
      </mc:AlternateContent>
    </w:r>
    <w:r w:rsidR="00727329">
      <w:rPr>
        <w:noProof/>
        <w:sz w:val="18"/>
      </w:rPr>
      <mc:AlternateContent>
        <mc:Choice Requires="wps">
          <w:drawing>
            <wp:anchor distT="0" distB="0" distL="114300" distR="114300" simplePos="0" relativeHeight="251932672" behindDoc="0" locked="0" layoutInCell="1" allowOverlap="1">
              <wp:simplePos x="0" y="0"/>
              <wp:positionH relativeFrom="column">
                <wp:posOffset>3090215</wp:posOffset>
              </wp:positionH>
              <wp:positionV relativeFrom="page">
                <wp:posOffset>42545</wp:posOffset>
              </wp:positionV>
              <wp:extent cx="1097280" cy="0"/>
              <wp:effectExtent l="0" t="38100" r="45720" b="38100"/>
              <wp:wrapNone/>
              <wp:docPr id="151060334" name="Straight Connector 5"/>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37" style="mso-position-vertical-relative:page;mso-width-percent:0;mso-width-relative:margin;mso-wrap-distance-bottom:0;mso-wrap-distance-left:9pt;mso-wrap-distance-right:9pt;mso-wrap-distance-top:0;mso-wrap-style:square;position:absolute;visibility:visible;z-index:251933696" from="243.3pt,3.35pt" to="329.7pt,3.35pt" strokecolor="#1f3763" strokeweight="6pt">
              <v:stroke joinstyle="miter"/>
            </v:line>
          </w:pict>
        </mc:Fallback>
      </mc:AlternateContent>
    </w:r>
    <w:r>
      <w:rPr>
        <w:noProof/>
        <w:sz w:val="18"/>
      </w:rPr>
      <mc:AlternateContent>
        <mc:Choice Requires="wps">
          <w:drawing>
            <wp:anchor distT="0" distB="0" distL="114300" distR="114300" simplePos="0" relativeHeight="251942912" behindDoc="0" locked="0" layoutInCell="1" allowOverlap="1">
              <wp:simplePos x="0" y="0"/>
              <wp:positionH relativeFrom="column">
                <wp:posOffset>1810715</wp:posOffset>
              </wp:positionH>
              <wp:positionV relativeFrom="page">
                <wp:posOffset>30480</wp:posOffset>
              </wp:positionV>
              <wp:extent cx="1097280" cy="0"/>
              <wp:effectExtent l="0" t="19050" r="45720" b="38100"/>
              <wp:wrapNone/>
              <wp:docPr id="567066250" name="Straight Connector 5"/>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38" style="mso-position-vertical-relative:page;mso-width-percent:0;mso-width-relative:margin;mso-wrap-distance-bottom:0;mso-wrap-distance-left:9pt;mso-wrap-distance-right:9pt;mso-wrap-distance-top:0;mso-wrap-style:square;position:absolute;visibility:visible;z-index:251943936" from="142.6pt,2.4pt" to="229pt,2.4pt" strokecolor="#9cc5ca" strokeweight="4.5pt">
              <v:stroke joinstyle="miter"/>
            </v:line>
          </w:pict>
        </mc:Fallback>
      </mc:AlternateContent>
    </w:r>
    <w:r>
      <w:rPr>
        <w:noProof/>
        <w:sz w:val="18"/>
      </w:rPr>
      <mc:AlternateContent>
        <mc:Choice Requires="wps">
          <w:drawing>
            <wp:anchor distT="0" distB="0" distL="114300" distR="114300" simplePos="0" relativeHeight="251940864" behindDoc="0" locked="0" layoutInCell="1" allowOverlap="1">
              <wp:simplePos x="0" y="0"/>
              <wp:positionH relativeFrom="column">
                <wp:posOffset>489585</wp:posOffset>
              </wp:positionH>
              <wp:positionV relativeFrom="page">
                <wp:posOffset>30480</wp:posOffset>
              </wp:positionV>
              <wp:extent cx="1097280" cy="0"/>
              <wp:effectExtent l="0" t="19050" r="45720" b="38100"/>
              <wp:wrapNone/>
              <wp:docPr id="695964966" name="Straight Connector 5"/>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39" style="mso-position-vertical-relative:page;mso-width-percent:0;mso-width-relative:margin;mso-wrap-distance-bottom:0;mso-wrap-distance-left:9pt;mso-wrap-distance-right:9pt;mso-wrap-distance-top:0;mso-wrap-style:square;position:absolute;visibility:visible;z-index:251941888" from="38.55pt,2.4pt" to="124.95pt,2.4pt" strokecolor="#9cc5ca" strokeweight="4.5pt">
              <v:stroke joinstyle="miter"/>
            </v:line>
          </w:pict>
        </mc:Fallback>
      </mc:AlternateContent>
    </w:r>
    <w:r>
      <w:rPr>
        <w:noProof/>
        <w:sz w:val="18"/>
      </w:rPr>
      <mc:AlternateContent>
        <mc:Choice Requires="wps">
          <w:drawing>
            <wp:anchor distT="0" distB="0" distL="114300" distR="114300" simplePos="0" relativeHeight="251934720" behindDoc="0" locked="0" layoutInCell="1" allowOverlap="1">
              <wp:simplePos x="0" y="0"/>
              <wp:positionH relativeFrom="column">
                <wp:posOffset>-842010</wp:posOffset>
              </wp:positionH>
              <wp:positionV relativeFrom="page">
                <wp:posOffset>0</wp:posOffset>
              </wp:positionV>
              <wp:extent cx="1261872" cy="274320"/>
              <wp:effectExtent l="0" t="0" r="0" b="0"/>
              <wp:wrapSquare wrapText="bothSides"/>
              <wp:docPr id="375071791"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61872" cy="274320"/>
                      </a:xfrm>
                      <a:prstGeom prst="rect">
                        <a:avLst/>
                      </a:prstGeom>
                      <a:solidFill>
                        <a:srgbClr val="9CC5CA">
                          <a:alpha val="0"/>
                        </a:srgbClr>
                      </a:solidFill>
                      <a:ln w="6350">
                        <a:noFill/>
                      </a:ln>
                    </wps:spPr>
                    <wps:txbx>
                      <w:txbxContent>
                        <w:p w:rsidR="007D06DB" w:rsidRPr="006A63EA" w:rsidP="00F3594F"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40" type="#_x0000_t202" href="#_Step_1:_" style="width:99.35pt;height:21.6pt;margin-top:0;margin-left:-66.3pt;mso-height-percent:0;mso-height-relative:margin;mso-position-vertical-relative:page;mso-width-percent:0;mso-width-relative:margin;mso-wrap-distance-bottom:0;mso-wrap-distance-left:9pt;mso-wrap-distance-right:9pt;mso-wrap-distance-top:0;mso-wrap-style:square;position:absolute;visibility:visible;v-text-anchor:top;z-index:251935744" o:button="t" fillcolor="#9cc5ca" stroked="f" strokeweight="0.5pt">
              <v:fill opacity="0" o:detectmouseclick="t"/>
              <v:textbox>
                <w:txbxContent>
                  <w:p w:rsidR="007D06DB" w:rsidRPr="006A63EA" w:rsidP="00F3594F" w14:paraId="5D9C8B2A"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947008" behindDoc="0" locked="0" layoutInCell="1" allowOverlap="1">
              <wp:simplePos x="0" y="0"/>
              <wp:positionH relativeFrom="column">
                <wp:posOffset>5572760</wp:posOffset>
              </wp:positionH>
              <wp:positionV relativeFrom="page">
                <wp:posOffset>30480</wp:posOffset>
              </wp:positionV>
              <wp:extent cx="1097280" cy="0"/>
              <wp:effectExtent l="0" t="19050" r="45720" b="38100"/>
              <wp:wrapNone/>
              <wp:docPr id="1937915120" name="Straight Connector 5"/>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41" style="mso-position-vertical-relative:page;mso-width-percent:0;mso-width-relative:margin;mso-wrap-distance-bottom:0;mso-wrap-distance-left:9pt;mso-wrap-distance-right:9pt;mso-wrap-distance-top:0;mso-wrap-style:square;position:absolute;visibility:visible;z-index:251948032" from="438.8pt,2.4pt" to="525.2pt,2.4pt" strokecolor="#9cc5ca" strokeweight="4.5pt">
              <v:stroke joinstyle="miter"/>
            </v:line>
          </w:pict>
        </mc:Fallback>
      </mc:AlternateContent>
    </w:r>
    <w:r>
      <w:rPr>
        <w:noProof/>
        <w:sz w:val="18"/>
      </w:rPr>
      <mc:AlternateContent>
        <mc:Choice Requires="wps">
          <w:drawing>
            <wp:anchor distT="0" distB="0" distL="114300" distR="114300" simplePos="0" relativeHeight="251944960" behindDoc="0" locked="0" layoutInCell="1" allowOverlap="1">
              <wp:simplePos x="0" y="0"/>
              <wp:positionH relativeFrom="column">
                <wp:posOffset>4342765</wp:posOffset>
              </wp:positionH>
              <wp:positionV relativeFrom="page">
                <wp:posOffset>30480</wp:posOffset>
              </wp:positionV>
              <wp:extent cx="1097280" cy="0"/>
              <wp:effectExtent l="0" t="19050" r="45720" b="38100"/>
              <wp:wrapNone/>
              <wp:docPr id="1832653249" name="Straight Connector 5"/>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42" style="mso-position-vertical-relative:page;mso-width-percent:0;mso-width-relative:margin;mso-wrap-distance-bottom:0;mso-wrap-distance-left:9pt;mso-wrap-distance-right:9pt;mso-wrap-distance-top:0;mso-wrap-style:square;position:absolute;visibility:visible;z-index:251945984" from="341.95pt,2.4pt" to="428.35pt,2.4pt" strokecolor="#9cc5ca" strokeweight="4.5pt">
              <v:stroke joinstyle="miter"/>
            </v:line>
          </w:pict>
        </mc:Fallback>
      </mc:AlternateContent>
    </w:r>
    <w:r>
      <w:rPr>
        <w:noProof/>
        <w:sz w:val="18"/>
      </w:rPr>
      <mc:AlternateContent>
        <mc:Choice Requires="wps">
          <w:drawing>
            <wp:anchor distT="0" distB="0" distL="114300" distR="114300" simplePos="0" relativeHeight="251936768" behindDoc="0" locked="0" layoutInCell="1" allowOverlap="1">
              <wp:simplePos x="0" y="0"/>
              <wp:positionH relativeFrom="column">
                <wp:posOffset>448310</wp:posOffset>
              </wp:positionH>
              <wp:positionV relativeFrom="page">
                <wp:posOffset>0</wp:posOffset>
              </wp:positionV>
              <wp:extent cx="1197864" cy="274320"/>
              <wp:effectExtent l="0" t="0" r="0" b="0"/>
              <wp:wrapSquare wrapText="bothSides"/>
              <wp:docPr id="1946296374"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197864" cy="274320"/>
                      </a:xfrm>
                      <a:prstGeom prst="rect">
                        <a:avLst/>
                      </a:prstGeom>
                      <a:solidFill>
                        <a:srgbClr val="9CC5CA">
                          <a:alpha val="0"/>
                        </a:srgbClr>
                      </a:solidFill>
                      <a:ln w="6350">
                        <a:noFill/>
                      </a:ln>
                    </wps:spPr>
                    <wps:txbx>
                      <w:txbxContent>
                        <w:p w:rsidR="007D06DB" w:rsidRPr="00A41BA4" w:rsidP="00F3594F"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43" type="#_x0000_t202" href="#_Step_2:_" style="width:94.3pt;height:21.6pt;margin-top:0;margin-left:35.3pt;mso-height-percent:0;mso-height-relative:margin;mso-position-vertical-relative:page;mso-width-percent:0;mso-width-relative:margin;mso-wrap-distance-bottom:0;mso-wrap-distance-left:9pt;mso-wrap-distance-right:9pt;mso-wrap-distance-top:0;mso-wrap-style:square;position:absolute;visibility:visible;v-text-anchor:top;z-index:251937792" o:button="t" fillcolor="#9cc5ca" stroked="f" strokeweight="0.5pt">
              <v:fill opacity="0" o:detectmouseclick="t"/>
              <v:textbox>
                <w:txbxContent>
                  <w:p w:rsidR="007D06DB" w:rsidRPr="00A41BA4" w:rsidP="00F3594F" w14:paraId="0FAF28E5"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v:textbox>
              <w10:wrap type="square"/>
            </v:shape>
          </w:pict>
        </mc:Fallback>
      </mc:AlternateContent>
    </w:r>
    <w:r>
      <w:rPr>
        <w:noProof/>
        <w:sz w:val="18"/>
      </w:rPr>
      <mc:AlternateContent>
        <mc:Choice Requires="wps">
          <w:drawing>
            <wp:anchor distT="0" distB="0" distL="114300" distR="114300" simplePos="0" relativeHeight="251768832" behindDoc="0" locked="0" layoutInCell="1" allowOverlap="1">
              <wp:simplePos x="0" y="0"/>
              <wp:positionH relativeFrom="column">
                <wp:posOffset>4251325</wp:posOffset>
              </wp:positionH>
              <wp:positionV relativeFrom="page">
                <wp:posOffset>0</wp:posOffset>
              </wp:positionV>
              <wp:extent cx="1316736" cy="274320"/>
              <wp:effectExtent l="0" t="0" r="0" b="0"/>
              <wp:wrapSquare wrapText="bothSides"/>
              <wp:docPr id="1144105609"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6736" cy="274320"/>
                      </a:xfrm>
                      <a:prstGeom prst="rect">
                        <a:avLst/>
                      </a:prstGeom>
                      <a:solidFill>
                        <a:srgbClr val="9CC5CA">
                          <a:alpha val="0"/>
                        </a:srgbClr>
                      </a:solidFill>
                      <a:ln w="6350">
                        <a:noFill/>
                      </a:ln>
                    </wps:spPr>
                    <wps:txbx>
                      <w:txbxContent>
                        <w:p w:rsidR="007D06DB" w:rsidRPr="008F77E1" w:rsidP="00AE189B" w14:textId="2DEF0FEF">
                          <w:pPr>
                            <w:spacing w:before="60" w:after="0" w:line="240" w:lineRule="auto"/>
                            <w:jc w:val="center"/>
                            <w:rPr>
                              <w:color w:val="1F3864" w:themeColor="accent5" w:themeShade="80"/>
                              <w:sz w:val="20"/>
                              <w:szCs w:val="16"/>
                            </w:rPr>
                          </w:pPr>
                          <w:r>
                            <w:rPr>
                              <w:color w:val="1F3864" w:themeColor="accent5" w:themeShade="80"/>
                              <w:sz w:val="20"/>
                              <w:szCs w:val="16"/>
                            </w:rPr>
                            <w:t>Other Info</w:t>
                          </w:r>
                          <w:r w:rsidR="003223D5">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44" type="#_x0000_t202" href="#_Contacts_and_Other" style="width:103.7pt;height:21.6pt;margin-top:0;margin-left:334.75pt;mso-height-percent:0;mso-height-relative:margin;mso-position-vertical-relative:page;mso-width-percent:0;mso-width-relative:margin;mso-wrap-distance-bottom:0;mso-wrap-distance-left:9pt;mso-wrap-distance-right:9pt;mso-wrap-distance-top:0;mso-wrap-style:square;position:absolute;visibility:visible;v-text-anchor:top;z-index:251769856" o:button="t" fillcolor="#9cc5ca" stroked="f" strokeweight="0.5pt">
              <v:fill opacity="0" o:detectmouseclick="t"/>
              <v:textbox>
                <w:txbxContent>
                  <w:p w:rsidR="007D06DB" w:rsidRPr="008F77E1" w:rsidP="00AE189B" w14:paraId="0CC2DF39" w14:textId="2DEF0FEF">
                    <w:pPr>
                      <w:spacing w:before="60" w:after="0" w:line="240" w:lineRule="auto"/>
                      <w:jc w:val="center"/>
                      <w:rPr>
                        <w:color w:val="1F3864" w:themeColor="accent5" w:themeShade="80"/>
                        <w:sz w:val="20"/>
                        <w:szCs w:val="16"/>
                      </w:rPr>
                    </w:pPr>
                    <w:r>
                      <w:rPr>
                        <w:color w:val="1F3864" w:themeColor="accent5" w:themeShade="80"/>
                        <w:sz w:val="20"/>
                        <w:szCs w:val="16"/>
                      </w:rPr>
                      <w:t>Other Info</w:t>
                    </w:r>
                    <w:r w:rsidR="003223D5">
                      <w:rPr>
                        <w:color w:val="1F3864" w:themeColor="accent5" w:themeShade="80"/>
                        <w:sz w:val="20"/>
                        <w:szCs w:val="16"/>
                      </w:rPr>
                      <w:t>rmation</w:t>
                    </w:r>
                  </w:p>
                </w:txbxContent>
              </v:textbox>
              <w10:wrap type="square"/>
            </v:shape>
          </w:pict>
        </mc:Fallback>
      </mc:AlternateContent>
    </w:r>
    <w:r>
      <w:rPr>
        <w:noProof/>
        <w:sz w:val="18"/>
      </w:rPr>
      <mc:AlternateContent>
        <mc:Choice Requires="wps">
          <w:drawing>
            <wp:anchor distT="0" distB="0" distL="114300" distR="114300" simplePos="0" relativeHeight="251766784" behindDoc="0" locked="0" layoutInCell="1" allowOverlap="1">
              <wp:simplePos x="0" y="0"/>
              <wp:positionH relativeFrom="column">
                <wp:posOffset>1697502</wp:posOffset>
              </wp:positionH>
              <wp:positionV relativeFrom="page">
                <wp:posOffset>0</wp:posOffset>
              </wp:positionV>
              <wp:extent cx="1316736" cy="274320"/>
              <wp:effectExtent l="0" t="0" r="0" b="0"/>
              <wp:wrapSquare wrapText="bothSides"/>
              <wp:docPr id="1338036353"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6736" cy="274320"/>
                      </a:xfrm>
                      <a:prstGeom prst="rect">
                        <a:avLst/>
                      </a:prstGeom>
                      <a:solidFill>
                        <a:srgbClr val="9CC5CA">
                          <a:alpha val="0"/>
                        </a:srgbClr>
                      </a:solidFill>
                      <a:ln w="6350">
                        <a:noFill/>
                      </a:ln>
                    </wps:spPr>
                    <wps:txbx>
                      <w:txbxContent>
                        <w:p w:rsidR="007D06DB" w:rsidRPr="007D06DB" w:rsidP="00AE189B" w14:textId="77777777">
                          <w:pPr>
                            <w:spacing w:before="60" w:after="0" w:line="240" w:lineRule="auto"/>
                            <w:jc w:val="center"/>
                            <w:rPr>
                              <w:color w:val="1F3864" w:themeColor="accent5" w:themeShade="80"/>
                              <w:sz w:val="20"/>
                              <w:szCs w:val="16"/>
                            </w:rPr>
                          </w:pPr>
                          <w:r w:rsidRPr="007D06DB">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45" type="#_x0000_t202" href="#_Step_3:_" style="width:103.7pt;height:21.6pt;margin-top:0;margin-left:133.65pt;mso-height-percent:0;mso-height-relative:margin;mso-position-vertical-relative:page;mso-width-percent:0;mso-width-relative:margin;mso-wrap-distance-bottom:0;mso-wrap-distance-left:9pt;mso-wrap-distance-right:9pt;mso-wrap-distance-top:0;mso-wrap-style:square;position:absolute;visibility:visible;v-text-anchor:top;z-index:251767808" o:button="t" fillcolor="#9cc5ca" stroked="f" strokeweight="0.5pt">
              <v:fill opacity="0" o:detectmouseclick="t"/>
              <v:textbox>
                <w:txbxContent>
                  <w:p w:rsidR="007D06DB" w:rsidRPr="007D06DB" w:rsidP="00AE189B" w14:paraId="5C8126CE" w14:textId="77777777">
                    <w:pPr>
                      <w:spacing w:before="60" w:after="0" w:line="240" w:lineRule="auto"/>
                      <w:jc w:val="center"/>
                      <w:rPr>
                        <w:color w:val="1F3864" w:themeColor="accent5" w:themeShade="80"/>
                        <w:sz w:val="20"/>
                        <w:szCs w:val="16"/>
                      </w:rPr>
                    </w:pPr>
                    <w:r w:rsidRPr="007D06DB">
                      <w:rPr>
                        <w:color w:val="1F3864" w:themeColor="accent5" w:themeShade="80"/>
                        <w:sz w:val="20"/>
                        <w:szCs w:val="16"/>
                      </w:rPr>
                      <w:t>Learn About Review</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4C4537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6E60E7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15B04BA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9EA23C8"/>
    <w:lvl w:ilvl="0">
      <w:start w:val="1"/>
      <w:numFmt w:val="decimal"/>
      <w:pStyle w:val="ListNumber2"/>
      <w:lvlText w:val="%1."/>
      <w:lvlJc w:val="left"/>
      <w:pPr>
        <w:tabs>
          <w:tab w:val="num" w:pos="720"/>
        </w:tabs>
        <w:ind w:left="720" w:hanging="360"/>
      </w:pPr>
    </w:lvl>
  </w:abstractNum>
  <w:abstractNum w:abstractNumId="4">
    <w:nsid w:val="FFFFFF80"/>
    <w:multiLevelType w:val="singleLevel"/>
    <w:tmpl w:val="AA72839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9B88278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BD2350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7DE653B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C6C264A"/>
    <w:lvl w:ilvl="0">
      <w:start w:val="1"/>
      <w:numFmt w:val="decimal"/>
      <w:pStyle w:val="ListNumber"/>
      <w:lvlText w:val="%1."/>
      <w:lvlJc w:val="left"/>
      <w:pPr>
        <w:tabs>
          <w:tab w:val="num" w:pos="360"/>
        </w:tabs>
        <w:ind w:left="360" w:hanging="360"/>
      </w:pPr>
    </w:lvl>
  </w:abstractNum>
  <w:abstractNum w:abstractNumId="9">
    <w:nsid w:val="FFFFFF89"/>
    <w:multiLevelType w:val="singleLevel"/>
    <w:tmpl w:val="0CAA1C1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CD5992"/>
    <w:multiLevelType w:val="hybridMultilevel"/>
    <w:tmpl w:val="9132B762"/>
    <w:lvl w:ilvl="0">
      <w:start w:val="1"/>
      <w:numFmt w:val="bullet"/>
      <w:lvlText w:val="o"/>
      <w:lvlJc w:val="left"/>
      <w:pPr>
        <w:ind w:left="360" w:hanging="360"/>
      </w:pPr>
      <w:rPr>
        <w:rFonts w:ascii="Courier New" w:hAnsi="Courier New" w:cs="Courier New" w:hint="default"/>
        <w:b w:val="0"/>
        <w:bCs/>
        <w:i w:val="0"/>
        <w:caps w:val="0"/>
        <w:color w:val="1F3864" w:themeColor="accent5" w:themeShade="8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01CC281E"/>
    <w:multiLevelType w:val="hybridMultilevel"/>
    <w:tmpl w:val="1FC080B0"/>
    <w:lvl w:ilvl="0">
      <w:start w:val="1"/>
      <w:numFmt w:val="bullet"/>
      <w:lvlText w:val="□"/>
      <w:lvlJc w:val="left"/>
      <w:pPr>
        <w:ind w:left="360" w:hanging="360"/>
      </w:pPr>
      <w:rPr>
        <w:rFonts w:ascii="Calibri" w:hAnsi="Calibri" w:hint="default"/>
        <w:b/>
        <w:bCs/>
        <w:color w:val="1F3864" w:themeColor="accent5" w:themeShade="8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nsid w:val="02162BC1"/>
    <w:multiLevelType w:val="hybridMultilevel"/>
    <w:tmpl w:val="2C8C6D70"/>
    <w:lvl w:ilvl="0">
      <w:start w:val="1"/>
      <w:numFmt w:val="lowerLetter"/>
      <w:lvlText w:val="%1"/>
      <w:lvlJc w:val="left"/>
      <w:pPr>
        <w:ind w:left="360" w:hanging="36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0253513D"/>
    <w:multiLevelType w:val="hybridMultilevel"/>
    <w:tmpl w:val="90464C3C"/>
    <w:lvl w:ilvl="0">
      <w:start w:val="1"/>
      <w:numFmt w:val="bullet"/>
      <w:lvlText w:val="o"/>
      <w:lvlJc w:val="left"/>
      <w:pPr>
        <w:ind w:left="360" w:hanging="360"/>
      </w:pPr>
      <w:rPr>
        <w:rFonts w:ascii="Courier New" w:hAnsi="Courier New" w:cs="Courier New" w:hint="default"/>
        <w:b w:val="0"/>
        <w:bCs/>
        <w:i w:val="0"/>
        <w:caps w:val="0"/>
        <w:color w:val="1F3864" w:themeColor="accent5" w:themeShade="8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4">
    <w:nsid w:val="027A2A73"/>
    <w:multiLevelType w:val="hybridMultilevel"/>
    <w:tmpl w:val="4782A916"/>
    <w:lvl w:ilvl="0">
      <w:start w:val="1"/>
      <w:numFmt w:val="bullet"/>
      <w:lvlText w:val="o"/>
      <w:lvlJc w:val="left"/>
      <w:pPr>
        <w:ind w:left="360" w:hanging="360"/>
      </w:pPr>
      <w:rPr>
        <w:rFonts w:ascii="Courier New" w:hAnsi="Courier New" w:cs="Courier New" w:hint="default"/>
        <w:b w:val="0"/>
        <w:bCs w:val="0"/>
        <w:i w:val="0"/>
        <w:caps w:val="0"/>
        <w:color w:val="1F3864" w:themeColor="accent5" w:themeShade="80"/>
        <w:sz w:val="36"/>
        <w:szCs w:val="28"/>
      </w:rPr>
    </w:lvl>
    <w:lvl w:ilvl="1">
      <w:start w:val="1"/>
      <w:numFmt w:val="bullet"/>
      <w:lvlText w:val=""/>
      <w:lvlJc w:val="left"/>
      <w:pPr>
        <w:ind w:left="1080" w:hanging="360"/>
      </w:pPr>
      <w:rPr>
        <w:rFonts w:ascii="Symbol" w:hAnsi="Symbol" w:hint="default"/>
        <w:color w:val="1F3864" w:themeColor="accent5" w:themeShade="80"/>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02EE1A64"/>
    <w:multiLevelType w:val="hybridMultilevel"/>
    <w:tmpl w:val="26B66DE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
    <w:nsid w:val="03DD6F3A"/>
    <w:multiLevelType w:val="hybridMultilevel"/>
    <w:tmpl w:val="9E7C9CB0"/>
    <w:lvl w:ilvl="0">
      <w:start w:val="1"/>
      <w:numFmt w:val="bullet"/>
      <w:lvlText w:val=""/>
      <w:lvlJc w:val="left"/>
      <w:pPr>
        <w:ind w:left="720" w:hanging="360"/>
      </w:pPr>
      <w:rPr>
        <w:rFonts w:ascii="Symbol" w:hAnsi="Symbol" w:hint="default"/>
        <w:color w:val="002060"/>
        <w:sz w:val="32"/>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04CF396D"/>
    <w:multiLevelType w:val="hybridMultilevel"/>
    <w:tmpl w:val="8F18EEB4"/>
    <w:lvl w:ilvl="0">
      <w:start w:val="1"/>
      <w:numFmt w:val="bullet"/>
      <w:lvlText w:val=""/>
      <w:lvlJc w:val="left"/>
      <w:pPr>
        <w:ind w:left="1800" w:hanging="360"/>
      </w:pPr>
      <w:rPr>
        <w:rFonts w:ascii="Symbol" w:hAnsi="Symbol" w:hint="default"/>
        <w:b w:val="0"/>
        <w:bCs/>
        <w:i w:val="0"/>
        <w:caps w:val="0"/>
        <w:color w:val="002060"/>
        <w:sz w:val="32"/>
        <w:szCs w:val="32"/>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8">
    <w:nsid w:val="058A3452"/>
    <w:multiLevelType w:val="hybridMultilevel"/>
    <w:tmpl w:val="DD6AA69C"/>
    <w:lvl w:ilvl="0">
      <w:start w:val="1"/>
      <w:numFmt w:val="bullet"/>
      <w:lvlText w:val=""/>
      <w:lvlJc w:val="left"/>
      <w:pPr>
        <w:ind w:left="720" w:hanging="360"/>
      </w:pPr>
      <w:rPr>
        <w:rFonts w:ascii="Symbol" w:hAnsi="Symbol" w:hint="default"/>
        <w:color w:val="1F3864" w:themeColor="accent5" w:themeShade="8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09BB78A8"/>
    <w:multiLevelType w:val="hybridMultilevel"/>
    <w:tmpl w:val="0A7E0180"/>
    <w:lvl w:ilvl="0">
      <w:start w:val="1"/>
      <w:numFmt w:val="bullet"/>
      <w:lvlText w:val="□"/>
      <w:lvlJc w:val="left"/>
      <w:pPr>
        <w:ind w:left="360" w:hanging="360"/>
      </w:pPr>
      <w:rPr>
        <w:rFonts w:ascii="Calibri" w:hAnsi="Calibri" w:hint="default"/>
        <w:b/>
        <w:bCs/>
        <w:color w:val="1F3864" w:themeColor="accent5" w:themeShade="80"/>
        <w:sz w:val="36"/>
        <w:szCs w:val="28"/>
      </w:rPr>
    </w:lvl>
    <w:lvl w:ilvl="1">
      <w:start w:val="1"/>
      <w:numFmt w:val="bullet"/>
      <w:lvlText w:val=""/>
      <w:lvlJc w:val="left"/>
      <w:pPr>
        <w:ind w:left="1080" w:hanging="360"/>
      </w:pPr>
      <w:rPr>
        <w:rFonts w:ascii="Wingdings" w:hAnsi="Wingdings" w:hint="default"/>
        <w:b/>
        <w:bCs/>
        <w:color w:val="33715B"/>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0">
    <w:nsid w:val="0A2C7528"/>
    <w:multiLevelType w:val="hybridMultilevel"/>
    <w:tmpl w:val="AFFE4BB2"/>
    <w:lvl w:ilvl="0">
      <w:start w:val="1"/>
      <w:numFmt w:val="bullet"/>
      <w:lvlText w:val=""/>
      <w:lvlJc w:val="left"/>
      <w:pPr>
        <w:ind w:left="1800" w:hanging="360"/>
      </w:pPr>
      <w:rPr>
        <w:rFonts w:ascii="Symbol" w:hAnsi="Symbol" w:hint="default"/>
        <w:b w:val="0"/>
        <w:bCs/>
        <w:i w:val="0"/>
        <w:caps w:val="0"/>
        <w:color w:val="002060"/>
        <w:sz w:val="32"/>
        <w:szCs w:val="32"/>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1">
    <w:nsid w:val="0A6F7C96"/>
    <w:multiLevelType w:val="hybridMultilevel"/>
    <w:tmpl w:val="7E98F51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0BE921AA"/>
    <w:multiLevelType w:val="hybridMultilevel"/>
    <w:tmpl w:val="5BBEF732"/>
    <w:lvl w:ilvl="0">
      <w:start w:val="1"/>
      <w:numFmt w:val="bullet"/>
      <w:lvlText w:val=""/>
      <w:lvlJc w:val="left"/>
      <w:pPr>
        <w:ind w:left="720" w:hanging="360"/>
      </w:pPr>
      <w:rPr>
        <w:rFonts w:ascii="Wingdings" w:hAnsi="Wingdings" w:hint="default"/>
        <w:b/>
        <w:bCs/>
        <w:color w:val="33715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0C316525"/>
    <w:multiLevelType w:val="hybridMultilevel"/>
    <w:tmpl w:val="2EA863B6"/>
    <w:lvl w:ilvl="0">
      <w:start w:val="1"/>
      <w:numFmt w:val="bullet"/>
      <w:lvlText w:val="□"/>
      <w:lvlJc w:val="left"/>
      <w:pPr>
        <w:ind w:left="360" w:hanging="360"/>
      </w:pPr>
      <w:rPr>
        <w:rFonts w:ascii="Calibri" w:hAnsi="Calibri" w:hint="default"/>
        <w:color w:val="1F3864" w:themeColor="accent5" w:themeShade="80"/>
        <w:sz w:val="36"/>
        <w:szCs w:val="28"/>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4">
    <w:nsid w:val="0F0D27A6"/>
    <w:multiLevelType w:val="hybridMultilevel"/>
    <w:tmpl w:val="DABC0F8C"/>
    <w:lvl w:ilvl="0">
      <w:start w:val="1"/>
      <w:numFmt w:val="bullet"/>
      <w:lvlText w:val=""/>
      <w:lvlJc w:val="left"/>
      <w:pPr>
        <w:ind w:left="720" w:hanging="360"/>
      </w:pPr>
      <w:rPr>
        <w:rFonts w:ascii="Wingdings" w:hAnsi="Wingdings" w:hint="default"/>
        <w:color w:val="33715B"/>
      </w:rPr>
    </w:lvl>
    <w:lvl w:ilvl="1">
      <w:start w:val="1"/>
      <w:numFmt w:val="bullet"/>
      <w:lvlText w:val=""/>
      <w:lvlJc w:val="left"/>
      <w:pPr>
        <w:ind w:left="1440" w:hanging="360"/>
      </w:pPr>
      <w:rPr>
        <w:rFonts w:ascii="Wingdings" w:hAnsi="Wingdings" w:hint="default"/>
        <w:color w:val="33715B"/>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0FF71F01"/>
    <w:multiLevelType w:val="hybridMultilevel"/>
    <w:tmpl w:val="311A02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1086130D"/>
    <w:multiLevelType w:val="hybridMultilevel"/>
    <w:tmpl w:val="342CF7FC"/>
    <w:lvl w:ilvl="0">
      <w:start w:val="1"/>
      <w:numFmt w:val="bullet"/>
      <w:lvlText w:val=""/>
      <w:lvlJc w:val="left"/>
      <w:pPr>
        <w:ind w:left="720" w:hanging="360"/>
      </w:pPr>
      <w:rPr>
        <w:rFonts w:ascii="Wingdings" w:hAnsi="Wingdings" w:hint="default"/>
        <w:b/>
        <w:bCs/>
        <w:color w:val="33715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1303011A"/>
    <w:multiLevelType w:val="hybridMultilevel"/>
    <w:tmpl w:val="E6DE98D4"/>
    <w:lvl w:ilvl="0">
      <w:start w:val="1"/>
      <w:numFmt w:val="bullet"/>
      <w:lvlText w:val=""/>
      <w:lvlJc w:val="left"/>
      <w:pPr>
        <w:ind w:left="720" w:hanging="360"/>
      </w:pPr>
      <w:rPr>
        <w:rFonts w:ascii="Wingdings" w:hAnsi="Wingdings" w:hint="default"/>
        <w:b/>
        <w:bCs/>
        <w:color w:val="33715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1514648D"/>
    <w:multiLevelType w:val="hybridMultilevel"/>
    <w:tmpl w:val="77BA9742"/>
    <w:lvl w:ilvl="0">
      <w:start w:val="1"/>
      <w:numFmt w:val="bullet"/>
      <w:lvlText w:val=""/>
      <w:lvlJc w:val="left"/>
      <w:pPr>
        <w:ind w:left="360" w:hanging="360"/>
      </w:pPr>
      <w:rPr>
        <w:rFonts w:ascii="Symbol" w:hAnsi="Symbol" w:hint="default"/>
        <w:b w:val="0"/>
        <w:bCs/>
        <w:i w:val="0"/>
        <w:caps w:val="0"/>
        <w:color w:val="002060"/>
        <w:sz w:val="32"/>
        <w:szCs w:val="32"/>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29">
    <w:nsid w:val="156C0C6D"/>
    <w:multiLevelType w:val="hybridMultilevel"/>
    <w:tmpl w:val="ACACADD4"/>
    <w:lvl w:ilvl="0">
      <w:start w:val="1"/>
      <w:numFmt w:val="bullet"/>
      <w:lvlText w:val="o"/>
      <w:lvlJc w:val="left"/>
      <w:pPr>
        <w:ind w:left="360" w:hanging="360"/>
      </w:pPr>
      <w:rPr>
        <w:rFonts w:ascii="Courier New" w:hAnsi="Courier New" w:cs="Courier New" w:hint="default"/>
        <w:b w:val="0"/>
        <w:bCs/>
        <w:i w:val="0"/>
        <w:caps w:val="0"/>
        <w:color w:val="1F3864" w:themeColor="accent5" w:themeShade="8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0">
    <w:nsid w:val="15E11862"/>
    <w:multiLevelType w:val="hybridMultilevel"/>
    <w:tmpl w:val="D9BA5198"/>
    <w:lvl w:ilvl="0">
      <w:start w:val="1"/>
      <w:numFmt w:val="bullet"/>
      <w:lvlText w:val=""/>
      <w:lvlJc w:val="left"/>
      <w:pPr>
        <w:ind w:left="-360" w:hanging="360"/>
      </w:pPr>
      <w:rPr>
        <w:rFonts w:ascii="Symbol" w:hAnsi="Symbol" w:hint="default"/>
        <w:color w:val="1F3864" w:themeColor="accent5" w:themeShade="80"/>
      </w:rPr>
    </w:lvl>
    <w:lvl w:ilvl="1" w:tentative="1">
      <w:start w:val="1"/>
      <w:numFmt w:val="bullet"/>
      <w:lvlText w:val="o"/>
      <w:lvlJc w:val="left"/>
      <w:pPr>
        <w:ind w:left="360" w:hanging="360"/>
      </w:pPr>
      <w:rPr>
        <w:rFonts w:ascii="Courier New" w:hAnsi="Courier New" w:cs="Courier New" w:hint="default"/>
      </w:rPr>
    </w:lvl>
    <w:lvl w:ilvl="2" w:tentative="1">
      <w:start w:val="1"/>
      <w:numFmt w:val="bullet"/>
      <w:lvlText w:val=""/>
      <w:lvlJc w:val="left"/>
      <w:pPr>
        <w:ind w:left="1080" w:hanging="360"/>
      </w:pPr>
      <w:rPr>
        <w:rFonts w:ascii="Wingdings" w:hAnsi="Wingdings" w:hint="default"/>
      </w:rPr>
    </w:lvl>
    <w:lvl w:ilvl="3" w:tentative="1">
      <w:start w:val="1"/>
      <w:numFmt w:val="bullet"/>
      <w:lvlText w:val=""/>
      <w:lvlJc w:val="left"/>
      <w:pPr>
        <w:ind w:left="1800" w:hanging="360"/>
      </w:pPr>
      <w:rPr>
        <w:rFonts w:ascii="Symbol" w:hAnsi="Symbol" w:hint="default"/>
      </w:rPr>
    </w:lvl>
    <w:lvl w:ilvl="4" w:tentative="1">
      <w:start w:val="1"/>
      <w:numFmt w:val="bullet"/>
      <w:lvlText w:val="o"/>
      <w:lvlJc w:val="left"/>
      <w:pPr>
        <w:ind w:left="2520" w:hanging="360"/>
      </w:pPr>
      <w:rPr>
        <w:rFonts w:ascii="Courier New" w:hAnsi="Courier New" w:cs="Courier New" w:hint="default"/>
      </w:rPr>
    </w:lvl>
    <w:lvl w:ilvl="5" w:tentative="1">
      <w:start w:val="1"/>
      <w:numFmt w:val="bullet"/>
      <w:lvlText w:val=""/>
      <w:lvlJc w:val="left"/>
      <w:pPr>
        <w:ind w:left="3240" w:hanging="360"/>
      </w:pPr>
      <w:rPr>
        <w:rFonts w:ascii="Wingdings" w:hAnsi="Wingdings" w:hint="default"/>
      </w:rPr>
    </w:lvl>
    <w:lvl w:ilvl="6" w:tentative="1">
      <w:start w:val="1"/>
      <w:numFmt w:val="bullet"/>
      <w:lvlText w:val=""/>
      <w:lvlJc w:val="left"/>
      <w:pPr>
        <w:ind w:left="3960" w:hanging="360"/>
      </w:pPr>
      <w:rPr>
        <w:rFonts w:ascii="Symbol" w:hAnsi="Symbol" w:hint="default"/>
      </w:rPr>
    </w:lvl>
    <w:lvl w:ilvl="7" w:tentative="1">
      <w:start w:val="1"/>
      <w:numFmt w:val="bullet"/>
      <w:lvlText w:val="o"/>
      <w:lvlJc w:val="left"/>
      <w:pPr>
        <w:ind w:left="4680" w:hanging="360"/>
      </w:pPr>
      <w:rPr>
        <w:rFonts w:ascii="Courier New" w:hAnsi="Courier New" w:cs="Courier New" w:hint="default"/>
      </w:rPr>
    </w:lvl>
    <w:lvl w:ilvl="8" w:tentative="1">
      <w:start w:val="1"/>
      <w:numFmt w:val="bullet"/>
      <w:lvlText w:val=""/>
      <w:lvlJc w:val="left"/>
      <w:pPr>
        <w:ind w:left="5400" w:hanging="360"/>
      </w:pPr>
      <w:rPr>
        <w:rFonts w:ascii="Wingdings" w:hAnsi="Wingdings" w:hint="default"/>
      </w:rPr>
    </w:lvl>
  </w:abstractNum>
  <w:abstractNum w:abstractNumId="31">
    <w:nsid w:val="17110DA4"/>
    <w:multiLevelType w:val="hybridMultilevel"/>
    <w:tmpl w:val="ED5441E8"/>
    <w:lvl w:ilvl="0">
      <w:start w:val="1"/>
      <w:numFmt w:val="lowerLetter"/>
      <w:lvlText w:val="%1"/>
      <w:lvlJc w:val="left"/>
      <w:pPr>
        <w:ind w:left="360" w:hanging="36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2">
    <w:nsid w:val="17AE26E5"/>
    <w:multiLevelType w:val="hybridMultilevel"/>
    <w:tmpl w:val="6038AC9E"/>
    <w:lvl w:ilvl="0">
      <w:start w:val="1"/>
      <w:numFmt w:val="bullet"/>
      <w:lvlText w:val=""/>
      <w:lvlJc w:val="left"/>
      <w:pPr>
        <w:ind w:left="360" w:hanging="360"/>
      </w:pPr>
      <w:rPr>
        <w:rFonts w:ascii="Symbol" w:hAnsi="Symbol" w:hint="default"/>
        <w:b w:val="0"/>
        <w:bCs/>
        <w:i w:val="0"/>
        <w:caps w:val="0"/>
        <w:color w:val="00206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3">
    <w:nsid w:val="1BA71C60"/>
    <w:multiLevelType w:val="hybridMultilevel"/>
    <w:tmpl w:val="F92CBAAE"/>
    <w:lvl w:ilvl="0">
      <w:start w:val="1"/>
      <w:numFmt w:val="bullet"/>
      <w:lvlText w:val=""/>
      <w:lvlJc w:val="left"/>
      <w:pPr>
        <w:ind w:left="720" w:hanging="360"/>
      </w:pPr>
      <w:rPr>
        <w:rFonts w:ascii="Symbol" w:hAnsi="Symbol" w:hint="default"/>
        <w:color w:val="00206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276E662F"/>
    <w:multiLevelType w:val="hybridMultilevel"/>
    <w:tmpl w:val="B6509F0A"/>
    <w:lvl w:ilvl="0">
      <w:start w:val="1"/>
      <w:numFmt w:val="bullet"/>
      <w:lvlText w:val=""/>
      <w:lvlJc w:val="left"/>
      <w:pPr>
        <w:ind w:left="720" w:hanging="360"/>
      </w:pPr>
      <w:rPr>
        <w:rFonts w:ascii="Symbol" w:hAnsi="Symbol" w:hint="default"/>
        <w:color w:val="002060"/>
        <w:sz w:val="32"/>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29903B31"/>
    <w:multiLevelType w:val="hybridMultilevel"/>
    <w:tmpl w:val="EED859B0"/>
    <w:lvl w:ilvl="0">
      <w:start w:val="1"/>
      <w:numFmt w:val="bullet"/>
      <w:lvlText w:val="□"/>
      <w:lvlJc w:val="left"/>
      <w:pPr>
        <w:ind w:left="360" w:hanging="360"/>
      </w:pPr>
      <w:rPr>
        <w:rFonts w:ascii="Calibri" w:hAnsi="Calibri" w:hint="default"/>
        <w:b/>
        <w:bCs/>
        <w:color w:val="1F3864" w:themeColor="accent5" w:themeShade="80"/>
        <w:sz w:val="36"/>
        <w:szCs w:val="28"/>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6">
    <w:nsid w:val="29F13BBD"/>
    <w:multiLevelType w:val="hybridMultilevel"/>
    <w:tmpl w:val="49E2B890"/>
    <w:lvl w:ilvl="0">
      <w:start w:val="1"/>
      <w:numFmt w:val="bullet"/>
      <w:lvlText w:val=""/>
      <w:lvlJc w:val="left"/>
      <w:pPr>
        <w:ind w:left="1440" w:hanging="360"/>
      </w:pPr>
      <w:rPr>
        <w:rFonts w:ascii="Symbol" w:hAnsi="Symbol" w:hint="default"/>
        <w:b w:val="0"/>
        <w:bCs/>
        <w:i w:val="0"/>
        <w:caps w:val="0"/>
        <w:color w:val="002060"/>
        <w:sz w:val="36"/>
        <w:szCs w:val="28"/>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7">
    <w:nsid w:val="2A22194F"/>
    <w:multiLevelType w:val="hybridMultilevel"/>
    <w:tmpl w:val="E370CDA0"/>
    <w:lvl w:ilvl="0">
      <w:start w:val="1"/>
      <w:numFmt w:val="bullet"/>
      <w:lvlText w:val="o"/>
      <w:lvlJc w:val="left"/>
      <w:pPr>
        <w:ind w:left="360" w:hanging="360"/>
      </w:pPr>
      <w:rPr>
        <w:rFonts w:ascii="Courier New" w:hAnsi="Courier New" w:hint="default"/>
        <w:color w:val="00206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8">
    <w:nsid w:val="2AB63D2D"/>
    <w:multiLevelType w:val="hybridMultilevel"/>
    <w:tmpl w:val="E66A2A52"/>
    <w:lvl w:ilvl="0">
      <w:start w:val="1"/>
      <w:numFmt w:val="bullet"/>
      <w:lvlText w:val=""/>
      <w:lvlJc w:val="left"/>
      <w:pPr>
        <w:ind w:left="360" w:hanging="360"/>
      </w:pPr>
      <w:rPr>
        <w:rFonts w:ascii="Symbol" w:hAnsi="Symbol" w:hint="default"/>
        <w:b w:val="0"/>
        <w:bCs/>
        <w:i w:val="0"/>
        <w:caps w:val="0"/>
        <w:color w:val="00206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9">
    <w:nsid w:val="2AD97BC6"/>
    <w:multiLevelType w:val="hybridMultilevel"/>
    <w:tmpl w:val="3A2ABFFA"/>
    <w:lvl w:ilvl="0">
      <w:start w:val="1"/>
      <w:numFmt w:val="bullet"/>
      <w:lvlText w:val=""/>
      <w:lvlJc w:val="left"/>
      <w:pPr>
        <w:ind w:left="1152" w:hanging="360"/>
      </w:pPr>
      <w:rPr>
        <w:rFonts w:ascii="Symbol" w:hAnsi="Symbol" w:hint="default"/>
        <w:b w:val="0"/>
        <w:bCs/>
        <w:i w:val="0"/>
        <w:caps w:val="0"/>
        <w:color w:val="002060"/>
        <w:sz w:val="32"/>
        <w:szCs w:val="32"/>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40">
    <w:nsid w:val="2EF077DE"/>
    <w:multiLevelType w:val="hybridMultilevel"/>
    <w:tmpl w:val="89B6737C"/>
    <w:lvl w:ilvl="0">
      <w:start w:val="1"/>
      <w:numFmt w:val="bullet"/>
      <w:lvlText w:val=""/>
      <w:lvlJc w:val="left"/>
      <w:pPr>
        <w:ind w:left="360" w:hanging="360"/>
      </w:pPr>
      <w:rPr>
        <w:rFonts w:ascii="Wingdings" w:hAnsi="Wingdings" w:hint="default"/>
        <w:b/>
        <w:bCs/>
        <w:color w:val="33715B"/>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1">
    <w:nsid w:val="303A6CEE"/>
    <w:multiLevelType w:val="hybridMultilevel"/>
    <w:tmpl w:val="7F241EC8"/>
    <w:lvl w:ilvl="0">
      <w:start w:val="1"/>
      <w:numFmt w:val="bullet"/>
      <w:lvlText w:val=""/>
      <w:lvlJc w:val="left"/>
      <w:pPr>
        <w:ind w:left="360" w:hanging="360"/>
      </w:pPr>
      <w:rPr>
        <w:rFonts w:ascii="Symbol" w:hAnsi="Symbol" w:hint="default"/>
        <w:b w:val="0"/>
        <w:bCs/>
        <w:i w:val="0"/>
        <w:caps w:val="0"/>
        <w:color w:val="002060"/>
        <w:sz w:val="32"/>
        <w:szCs w:val="32"/>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42">
    <w:nsid w:val="30450948"/>
    <w:multiLevelType w:val="hybridMultilevel"/>
    <w:tmpl w:val="98023226"/>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3">
    <w:nsid w:val="32442ACB"/>
    <w:multiLevelType w:val="hybridMultilevel"/>
    <w:tmpl w:val="430EEDBA"/>
    <w:lvl w:ilvl="0">
      <w:start w:val="1"/>
      <w:numFmt w:val="bullet"/>
      <w:lvlText w:val=""/>
      <w:lvlJc w:val="left"/>
      <w:pPr>
        <w:ind w:left="360" w:hanging="360"/>
      </w:pPr>
      <w:rPr>
        <w:rFonts w:ascii="Symbol" w:hAnsi="Symbol" w:hint="default"/>
        <w:b w:val="0"/>
        <w:bCs/>
        <w:i w:val="0"/>
        <w:caps w:val="0"/>
        <w:color w:val="002060"/>
        <w:sz w:val="32"/>
        <w:szCs w:val="32"/>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44">
    <w:nsid w:val="33DB172F"/>
    <w:multiLevelType w:val="hybridMultilevel"/>
    <w:tmpl w:val="1D78F32A"/>
    <w:lvl w:ilvl="0">
      <w:start w:val="1"/>
      <w:numFmt w:val="bullet"/>
      <w:lvlText w:val=""/>
      <w:lvlJc w:val="left"/>
      <w:pPr>
        <w:ind w:left="360" w:hanging="360"/>
      </w:pPr>
      <w:rPr>
        <w:rFonts w:ascii="Wingdings" w:hAnsi="Wingdings" w:hint="default"/>
        <w:b/>
        <w:bCs/>
        <w:color w:val="33715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nsid w:val="352D3620"/>
    <w:multiLevelType w:val="hybridMultilevel"/>
    <w:tmpl w:val="BBB45FC8"/>
    <w:lvl w:ilvl="0">
      <w:start w:val="1"/>
      <w:numFmt w:val="bullet"/>
      <w:lvlText w:val=""/>
      <w:lvlJc w:val="left"/>
      <w:pPr>
        <w:ind w:left="720" w:hanging="360"/>
      </w:pPr>
      <w:rPr>
        <w:rFonts w:ascii="Symbol" w:hAnsi="Symbol" w:hint="default"/>
        <w:b w:val="0"/>
        <w:bCs/>
        <w:i w:val="0"/>
        <w:caps w:val="0"/>
        <w:color w:val="002060"/>
        <w:sz w:val="32"/>
        <w:szCs w:val="3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367A3148"/>
    <w:multiLevelType w:val="hybridMultilevel"/>
    <w:tmpl w:val="6D140368"/>
    <w:lvl w:ilvl="0">
      <w:start w:val="1"/>
      <w:numFmt w:val="bullet"/>
      <w:lvlText w:val="o"/>
      <w:lvlJc w:val="left"/>
      <w:pPr>
        <w:ind w:left="360" w:hanging="360"/>
      </w:pPr>
      <w:rPr>
        <w:rFonts w:ascii="Courier New" w:hAnsi="Courier New" w:cs="Courier New" w:hint="default"/>
        <w:b w:val="0"/>
        <w:bCs w:val="0"/>
        <w:color w:val="1F3864" w:themeColor="accent5" w:themeShade="8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7">
    <w:nsid w:val="372F3B48"/>
    <w:multiLevelType w:val="hybridMultilevel"/>
    <w:tmpl w:val="F40E5E54"/>
    <w:lvl w:ilvl="0">
      <w:start w:val="1"/>
      <w:numFmt w:val="bullet"/>
      <w:lvlText w:val=""/>
      <w:lvlJc w:val="left"/>
      <w:pPr>
        <w:ind w:left="720" w:hanging="360"/>
      </w:pPr>
      <w:rPr>
        <w:rFonts w:ascii="Symbol" w:hAnsi="Symbol" w:hint="default"/>
        <w:color w:val="002060"/>
        <w:sz w:val="32"/>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8">
    <w:nsid w:val="377B2F24"/>
    <w:multiLevelType w:val="hybridMultilevel"/>
    <w:tmpl w:val="6C486330"/>
    <w:lvl w:ilvl="0">
      <w:start w:val="1"/>
      <w:numFmt w:val="bullet"/>
      <w:pStyle w:val="ListParagraph"/>
      <w:lvlText w:val=""/>
      <w:lvlJc w:val="left"/>
      <w:pPr>
        <w:ind w:left="1800" w:hanging="360"/>
      </w:pPr>
      <w:rPr>
        <w:rFonts w:ascii="Wingdings" w:hAnsi="Wingdings" w:hint="default"/>
        <w:color w:val="33715B"/>
      </w:rPr>
    </w:lvl>
    <w:lvl w:ilvl="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49">
    <w:nsid w:val="38960A50"/>
    <w:multiLevelType w:val="hybridMultilevel"/>
    <w:tmpl w:val="762843C2"/>
    <w:lvl w:ilvl="0">
      <w:start w:val="1"/>
      <w:numFmt w:val="bullet"/>
      <w:lvlText w:val=""/>
      <w:lvlJc w:val="left"/>
      <w:pPr>
        <w:ind w:left="1080" w:hanging="360"/>
      </w:pPr>
      <w:rPr>
        <w:rFonts w:ascii="Wingdings" w:hAnsi="Wingdings" w:hint="default"/>
        <w:color w:val="33715B"/>
      </w:rPr>
    </w:lvl>
    <w:lvl w:ilvl="1">
      <w:start w:val="1"/>
      <w:numFmt w:val="bullet"/>
      <w:lvlText w:val=""/>
      <w:lvlJc w:val="left"/>
      <w:pPr>
        <w:ind w:left="1800" w:hanging="360"/>
      </w:pPr>
      <w:rPr>
        <w:rFonts w:ascii="Wingdings" w:hAnsi="Wingdings" w:hint="default"/>
        <w:color w:val="33715B"/>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0">
    <w:nsid w:val="38FB42C6"/>
    <w:multiLevelType w:val="hybridMultilevel"/>
    <w:tmpl w:val="442827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720" w:hanging="360"/>
      </w:pPr>
      <w:rPr>
        <w:rFonts w:ascii="Symbol" w:hAnsi="Symbol" w:hint="default"/>
        <w:color w:val="1F3864" w:themeColor="accent5" w:themeShade="80"/>
      </w:rPr>
    </w:lvl>
    <w:lvl w:ilvl="3">
      <w:start w:val="1"/>
      <w:numFmt w:val="bullet"/>
      <w:lvlText w:val=""/>
      <w:lvlJc w:val="left"/>
      <w:pPr>
        <w:ind w:left="2880" w:hanging="360"/>
      </w:pPr>
      <w:rPr>
        <w:rFonts w:ascii="Symbol" w:hAnsi="Symbol" w:hint="default"/>
        <w:color w:val="1F3864" w:themeColor="accent5" w:themeShade="80"/>
      </w:rPr>
    </w:lvl>
    <w:lvl w:ilvl="4">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1">
    <w:nsid w:val="39583106"/>
    <w:multiLevelType w:val="hybridMultilevel"/>
    <w:tmpl w:val="9508F672"/>
    <w:lvl w:ilvl="0">
      <w:start w:val="1"/>
      <w:numFmt w:val="bullet"/>
      <w:lvlText w:val=""/>
      <w:lvlJc w:val="left"/>
      <w:pPr>
        <w:ind w:left="1080" w:hanging="360"/>
      </w:pPr>
      <w:rPr>
        <w:rFonts w:ascii="Symbol" w:hAnsi="Symbol" w:hint="default"/>
        <w:b w:val="0"/>
        <w:bCs/>
        <w:i w:val="0"/>
        <w:caps w:val="0"/>
        <w:color w:val="002060"/>
        <w:sz w:val="32"/>
        <w:szCs w:val="32"/>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2">
    <w:nsid w:val="396A4D79"/>
    <w:multiLevelType w:val="hybridMultilevel"/>
    <w:tmpl w:val="CA3E39BA"/>
    <w:lvl w:ilvl="0">
      <w:start w:val="1"/>
      <w:numFmt w:val="bullet"/>
      <w:lvlText w:val=""/>
      <w:lvlJc w:val="left"/>
      <w:pPr>
        <w:ind w:left="1080" w:hanging="360"/>
      </w:pPr>
      <w:rPr>
        <w:rFonts w:ascii="Symbol" w:hAnsi="Symbol" w:hint="default"/>
        <w:b w:val="0"/>
        <w:bCs/>
        <w:i w:val="0"/>
        <w:caps w:val="0"/>
        <w:color w:val="002060"/>
        <w:sz w:val="32"/>
        <w:szCs w:val="3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3">
    <w:nsid w:val="398029EC"/>
    <w:multiLevelType w:val="hybridMultilevel"/>
    <w:tmpl w:val="1D245942"/>
    <w:lvl w:ilvl="0">
      <w:start w:val="1"/>
      <w:numFmt w:val="bullet"/>
      <w:lvlText w:val=""/>
      <w:lvlJc w:val="left"/>
      <w:pPr>
        <w:ind w:left="1080" w:hanging="360"/>
      </w:pPr>
      <w:rPr>
        <w:rFonts w:ascii="Wingdings" w:hAnsi="Wingdings" w:hint="default"/>
        <w:b/>
        <w:bCs/>
        <w:color w:val="33715B"/>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4">
    <w:nsid w:val="3A08746A"/>
    <w:multiLevelType w:val="hybridMultilevel"/>
    <w:tmpl w:val="12BC0F3C"/>
    <w:lvl w:ilvl="0">
      <w:start w:val="1"/>
      <w:numFmt w:val="bullet"/>
      <w:lvlText w:val=""/>
      <w:lvlJc w:val="left"/>
      <w:pPr>
        <w:ind w:left="360" w:hanging="360"/>
      </w:pPr>
      <w:rPr>
        <w:rFonts w:ascii="Symbol" w:hAnsi="Symbol" w:hint="default"/>
        <w:b w:val="0"/>
        <w:bCs/>
        <w:i w:val="0"/>
        <w:caps w:val="0"/>
        <w:color w:val="1F3864" w:themeColor="accent5" w:themeShade="80"/>
        <w:sz w:val="36"/>
        <w:szCs w:val="28"/>
      </w:rPr>
    </w:lvl>
    <w:lvl w:ilvl="1">
      <w:start w:val="1"/>
      <w:numFmt w:val="bullet"/>
      <w:lvlText w:val="?"/>
      <w:lvlJc w:val="left"/>
      <w:pPr>
        <w:ind w:left="1080" w:hanging="360"/>
      </w:pPr>
      <w:rPr>
        <w:rFonts w:ascii="UD Digi Kyokasho N-B" w:eastAsia="UD Digi Kyokasho N-B" w:hAnsi="Webdings" w:hint="eastAsia"/>
        <w:b w:val="0"/>
        <w:bCs/>
        <w:i w:val="0"/>
        <w:caps w:val="0"/>
        <w:color w:val="33715B"/>
        <w:sz w:val="24"/>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5">
    <w:nsid w:val="3B520624"/>
    <w:multiLevelType w:val="hybridMultilevel"/>
    <w:tmpl w:val="3A7C24A8"/>
    <w:lvl w:ilvl="0">
      <w:start w:val="1"/>
      <w:numFmt w:val="bullet"/>
      <w:lvlText w:val=""/>
      <w:lvlJc w:val="left"/>
      <w:pPr>
        <w:ind w:left="1080" w:hanging="360"/>
      </w:pPr>
      <w:rPr>
        <w:rFonts w:ascii="Wingdings" w:hAnsi="Wingdings" w:hint="default"/>
        <w:b/>
        <w:bCs/>
        <w:color w:val="33715B"/>
      </w:rPr>
    </w:lvl>
    <w:lvl w:ilvl="1">
      <w:start w:val="1"/>
      <w:numFmt w:val="bullet"/>
      <w:lvlText w:val=""/>
      <w:lvlJc w:val="left"/>
      <w:pPr>
        <w:ind w:left="1800" w:hanging="360"/>
      </w:pPr>
      <w:rPr>
        <w:rFonts w:ascii="Wingdings" w:hAnsi="Wingdings" w:hint="default"/>
        <w:color w:val="33715B"/>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6">
    <w:nsid w:val="3E4528BC"/>
    <w:multiLevelType w:val="hybridMultilevel"/>
    <w:tmpl w:val="E2B626DC"/>
    <w:lvl w:ilvl="0">
      <w:start w:val="1"/>
      <w:numFmt w:val="bullet"/>
      <w:lvlText w:val=""/>
      <w:lvlJc w:val="left"/>
      <w:pPr>
        <w:ind w:left="1082" w:hanging="360"/>
      </w:pPr>
      <w:rPr>
        <w:rFonts w:ascii="Wingdings" w:hAnsi="Wingdings" w:hint="default"/>
        <w:b/>
        <w:bCs/>
        <w:color w:val="33715B"/>
      </w:rPr>
    </w:lvl>
    <w:lvl w:ilvl="1">
      <w:start w:val="1"/>
      <w:numFmt w:val="bullet"/>
      <w:lvlText w:val="o"/>
      <w:lvlJc w:val="left"/>
      <w:pPr>
        <w:ind w:left="1802" w:hanging="360"/>
      </w:pPr>
      <w:rPr>
        <w:rFonts w:ascii="Courier New" w:hAnsi="Courier New" w:cs="Courier New" w:hint="default"/>
      </w:rPr>
    </w:lvl>
    <w:lvl w:ilvl="2">
      <w:start w:val="1"/>
      <w:numFmt w:val="bullet"/>
      <w:lvlText w:val=""/>
      <w:lvlJc w:val="left"/>
      <w:pPr>
        <w:ind w:left="2522" w:hanging="360"/>
      </w:pPr>
      <w:rPr>
        <w:rFonts w:ascii="Wingdings" w:hAnsi="Wingdings" w:hint="default"/>
        <w:b/>
        <w:bCs/>
        <w:color w:val="33715B"/>
      </w:rPr>
    </w:lvl>
    <w:lvl w:ilvl="3" w:tentative="1">
      <w:start w:val="1"/>
      <w:numFmt w:val="bullet"/>
      <w:lvlText w:val=""/>
      <w:lvlJc w:val="left"/>
      <w:pPr>
        <w:ind w:left="3242" w:hanging="360"/>
      </w:pPr>
      <w:rPr>
        <w:rFonts w:ascii="Symbol" w:hAnsi="Symbol" w:hint="default"/>
      </w:rPr>
    </w:lvl>
    <w:lvl w:ilvl="4" w:tentative="1">
      <w:start w:val="1"/>
      <w:numFmt w:val="bullet"/>
      <w:lvlText w:val="o"/>
      <w:lvlJc w:val="left"/>
      <w:pPr>
        <w:ind w:left="3962" w:hanging="360"/>
      </w:pPr>
      <w:rPr>
        <w:rFonts w:ascii="Courier New" w:hAnsi="Courier New" w:cs="Courier New" w:hint="default"/>
      </w:rPr>
    </w:lvl>
    <w:lvl w:ilvl="5" w:tentative="1">
      <w:start w:val="1"/>
      <w:numFmt w:val="bullet"/>
      <w:lvlText w:val=""/>
      <w:lvlJc w:val="left"/>
      <w:pPr>
        <w:ind w:left="4682" w:hanging="360"/>
      </w:pPr>
      <w:rPr>
        <w:rFonts w:ascii="Wingdings" w:hAnsi="Wingdings" w:hint="default"/>
      </w:rPr>
    </w:lvl>
    <w:lvl w:ilvl="6" w:tentative="1">
      <w:start w:val="1"/>
      <w:numFmt w:val="bullet"/>
      <w:lvlText w:val=""/>
      <w:lvlJc w:val="left"/>
      <w:pPr>
        <w:ind w:left="5402" w:hanging="360"/>
      </w:pPr>
      <w:rPr>
        <w:rFonts w:ascii="Symbol" w:hAnsi="Symbol" w:hint="default"/>
      </w:rPr>
    </w:lvl>
    <w:lvl w:ilvl="7" w:tentative="1">
      <w:start w:val="1"/>
      <w:numFmt w:val="bullet"/>
      <w:lvlText w:val="o"/>
      <w:lvlJc w:val="left"/>
      <w:pPr>
        <w:ind w:left="6122" w:hanging="360"/>
      </w:pPr>
      <w:rPr>
        <w:rFonts w:ascii="Courier New" w:hAnsi="Courier New" w:cs="Courier New" w:hint="default"/>
      </w:rPr>
    </w:lvl>
    <w:lvl w:ilvl="8" w:tentative="1">
      <w:start w:val="1"/>
      <w:numFmt w:val="bullet"/>
      <w:lvlText w:val=""/>
      <w:lvlJc w:val="left"/>
      <w:pPr>
        <w:ind w:left="6842" w:hanging="360"/>
      </w:pPr>
      <w:rPr>
        <w:rFonts w:ascii="Wingdings" w:hAnsi="Wingdings" w:hint="default"/>
      </w:rPr>
    </w:lvl>
  </w:abstractNum>
  <w:abstractNum w:abstractNumId="57">
    <w:nsid w:val="3EAF7B58"/>
    <w:multiLevelType w:val="hybridMultilevel"/>
    <w:tmpl w:val="12F492BE"/>
    <w:lvl w:ilvl="0">
      <w:start w:val="1"/>
      <w:numFmt w:val="bullet"/>
      <w:lvlText w:val=""/>
      <w:lvlJc w:val="left"/>
      <w:pPr>
        <w:ind w:left="1800" w:hanging="360"/>
      </w:pPr>
      <w:rPr>
        <w:rFonts w:ascii="Symbol" w:hAnsi="Symbol" w:hint="default"/>
        <w:b w:val="0"/>
        <w:bCs/>
        <w:i w:val="0"/>
        <w:caps w:val="0"/>
        <w:color w:val="002060"/>
        <w:sz w:val="36"/>
        <w:szCs w:val="28"/>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58">
    <w:nsid w:val="3ED408B4"/>
    <w:multiLevelType w:val="hybridMultilevel"/>
    <w:tmpl w:val="1DB2893E"/>
    <w:lvl w:ilvl="0">
      <w:start w:val="1"/>
      <w:numFmt w:val="bullet"/>
      <w:lvlText w:val=""/>
      <w:lvlJc w:val="left"/>
      <w:pPr>
        <w:ind w:left="720" w:hanging="360"/>
      </w:pPr>
      <w:rPr>
        <w:rFonts w:ascii="Symbol" w:hAnsi="Symbol" w:hint="default"/>
        <w:color w:val="1F3864" w:themeColor="accent5" w:themeShade="8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9">
    <w:nsid w:val="3EF5082F"/>
    <w:multiLevelType w:val="hybridMultilevel"/>
    <w:tmpl w:val="53B6C020"/>
    <w:lvl w:ilvl="0">
      <w:start w:val="1"/>
      <w:numFmt w:val="bullet"/>
      <w:lvlText w:val=""/>
      <w:lvlJc w:val="left"/>
      <w:pPr>
        <w:ind w:left="720" w:hanging="360"/>
      </w:pPr>
      <w:rPr>
        <w:rFonts w:ascii="Symbol" w:hAnsi="Symbol" w:hint="default"/>
        <w:color w:val="002060"/>
        <w:sz w:val="32"/>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0">
    <w:nsid w:val="3FED27BD"/>
    <w:multiLevelType w:val="hybridMultilevel"/>
    <w:tmpl w:val="83A4B246"/>
    <w:lvl w:ilvl="0">
      <w:start w:val="1"/>
      <w:numFmt w:val="bullet"/>
      <w:lvlText w:val=""/>
      <w:lvlJc w:val="left"/>
      <w:pPr>
        <w:ind w:left="3240" w:hanging="360"/>
      </w:pPr>
      <w:rPr>
        <w:rFonts w:ascii="Wingdings" w:hAnsi="Wingdings" w:hint="default"/>
        <w:b/>
        <w:bCs/>
        <w:color w:val="33715B"/>
      </w:rPr>
    </w:lvl>
    <w:lvl w:ilvl="1" w:tentative="1">
      <w:start w:val="1"/>
      <w:numFmt w:val="bullet"/>
      <w:lvlText w:val="o"/>
      <w:lvlJc w:val="left"/>
      <w:pPr>
        <w:ind w:left="3960" w:hanging="360"/>
      </w:pPr>
      <w:rPr>
        <w:rFonts w:ascii="Courier New" w:hAnsi="Courier New" w:cs="Courier New" w:hint="default"/>
      </w:rPr>
    </w:lvl>
    <w:lvl w:ilvl="2" w:tentative="1">
      <w:start w:val="1"/>
      <w:numFmt w:val="bullet"/>
      <w:lvlText w:val=""/>
      <w:lvlJc w:val="left"/>
      <w:pPr>
        <w:ind w:left="4680" w:hanging="360"/>
      </w:pPr>
      <w:rPr>
        <w:rFonts w:ascii="Wingdings" w:hAnsi="Wingdings" w:hint="default"/>
      </w:rPr>
    </w:lvl>
    <w:lvl w:ilvl="3" w:tentative="1">
      <w:start w:val="1"/>
      <w:numFmt w:val="bullet"/>
      <w:lvlText w:val=""/>
      <w:lvlJc w:val="left"/>
      <w:pPr>
        <w:ind w:left="5400" w:hanging="360"/>
      </w:pPr>
      <w:rPr>
        <w:rFonts w:ascii="Symbol" w:hAnsi="Symbol" w:hint="default"/>
      </w:rPr>
    </w:lvl>
    <w:lvl w:ilvl="4" w:tentative="1">
      <w:start w:val="1"/>
      <w:numFmt w:val="bullet"/>
      <w:lvlText w:val="o"/>
      <w:lvlJc w:val="left"/>
      <w:pPr>
        <w:ind w:left="6120" w:hanging="360"/>
      </w:pPr>
      <w:rPr>
        <w:rFonts w:ascii="Courier New" w:hAnsi="Courier New" w:cs="Courier New" w:hint="default"/>
      </w:rPr>
    </w:lvl>
    <w:lvl w:ilvl="5" w:tentative="1">
      <w:start w:val="1"/>
      <w:numFmt w:val="bullet"/>
      <w:lvlText w:val=""/>
      <w:lvlJc w:val="left"/>
      <w:pPr>
        <w:ind w:left="6840" w:hanging="360"/>
      </w:pPr>
      <w:rPr>
        <w:rFonts w:ascii="Wingdings" w:hAnsi="Wingdings" w:hint="default"/>
      </w:rPr>
    </w:lvl>
    <w:lvl w:ilvl="6" w:tentative="1">
      <w:start w:val="1"/>
      <w:numFmt w:val="bullet"/>
      <w:lvlText w:val=""/>
      <w:lvlJc w:val="left"/>
      <w:pPr>
        <w:ind w:left="7560" w:hanging="360"/>
      </w:pPr>
      <w:rPr>
        <w:rFonts w:ascii="Symbol" w:hAnsi="Symbol" w:hint="default"/>
      </w:rPr>
    </w:lvl>
    <w:lvl w:ilvl="7" w:tentative="1">
      <w:start w:val="1"/>
      <w:numFmt w:val="bullet"/>
      <w:lvlText w:val="o"/>
      <w:lvlJc w:val="left"/>
      <w:pPr>
        <w:ind w:left="8280" w:hanging="360"/>
      </w:pPr>
      <w:rPr>
        <w:rFonts w:ascii="Courier New" w:hAnsi="Courier New" w:cs="Courier New" w:hint="default"/>
      </w:rPr>
    </w:lvl>
    <w:lvl w:ilvl="8" w:tentative="1">
      <w:start w:val="1"/>
      <w:numFmt w:val="bullet"/>
      <w:lvlText w:val=""/>
      <w:lvlJc w:val="left"/>
      <w:pPr>
        <w:ind w:left="9000" w:hanging="360"/>
      </w:pPr>
      <w:rPr>
        <w:rFonts w:ascii="Wingdings" w:hAnsi="Wingdings" w:hint="default"/>
      </w:rPr>
    </w:lvl>
  </w:abstractNum>
  <w:abstractNum w:abstractNumId="61">
    <w:nsid w:val="410A677C"/>
    <w:multiLevelType w:val="hybridMultilevel"/>
    <w:tmpl w:val="98023226"/>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2">
    <w:nsid w:val="41593C62"/>
    <w:multiLevelType w:val="hybridMultilevel"/>
    <w:tmpl w:val="8A623D42"/>
    <w:lvl w:ilvl="0">
      <w:start w:val="1"/>
      <w:numFmt w:val="bullet"/>
      <w:lvlText w:val=""/>
      <w:lvlJc w:val="left"/>
      <w:pPr>
        <w:ind w:left="360" w:hanging="360"/>
      </w:pPr>
      <w:rPr>
        <w:rFonts w:ascii="Wingdings" w:hAnsi="Wingdings" w:hint="default"/>
        <w:b/>
        <w:bCs/>
        <w:color w:val="33715B"/>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3">
    <w:nsid w:val="441F1A50"/>
    <w:multiLevelType w:val="hybridMultilevel"/>
    <w:tmpl w:val="3C5CE0BA"/>
    <w:lvl w:ilvl="0">
      <w:start w:val="1"/>
      <w:numFmt w:val="bullet"/>
      <w:lvlText w:val=""/>
      <w:lvlJc w:val="left"/>
      <w:pPr>
        <w:ind w:left="360" w:hanging="360"/>
      </w:pPr>
      <w:rPr>
        <w:rFonts w:ascii="Symbol" w:hAnsi="Symbol" w:hint="default"/>
        <w:color w:val="00206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4">
    <w:nsid w:val="44F40D1C"/>
    <w:multiLevelType w:val="hybridMultilevel"/>
    <w:tmpl w:val="26980132"/>
    <w:lvl w:ilvl="0">
      <w:start w:val="1"/>
      <w:numFmt w:val="bullet"/>
      <w:lvlText w:val=""/>
      <w:lvlJc w:val="left"/>
      <w:pPr>
        <w:ind w:left="360" w:hanging="360"/>
      </w:pPr>
      <w:rPr>
        <w:rFonts w:ascii="Symbol" w:hAnsi="Symbol" w:hint="default"/>
        <w:b w:val="0"/>
        <w:bCs/>
        <w:i w:val="0"/>
        <w:caps w:val="0"/>
        <w:color w:val="00206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5">
    <w:nsid w:val="465C082A"/>
    <w:multiLevelType w:val="hybridMultilevel"/>
    <w:tmpl w:val="3F7262CC"/>
    <w:lvl w:ilvl="0">
      <w:start w:val="1"/>
      <w:numFmt w:val="bullet"/>
      <w:lvlText w:val=""/>
      <w:lvlJc w:val="left"/>
      <w:pPr>
        <w:ind w:left="720" w:hanging="360"/>
      </w:pPr>
      <w:rPr>
        <w:rFonts w:ascii="Symbol" w:hAnsi="Symbol" w:hint="default"/>
        <w:b w:val="0"/>
        <w:bCs/>
        <w:i w:val="0"/>
        <w:caps w:val="0"/>
        <w:color w:val="002060"/>
        <w:sz w:val="32"/>
        <w:szCs w:val="3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6">
    <w:nsid w:val="48B47407"/>
    <w:multiLevelType w:val="hybridMultilevel"/>
    <w:tmpl w:val="052E1234"/>
    <w:lvl w:ilvl="0">
      <w:start w:val="1"/>
      <w:numFmt w:val="bullet"/>
      <w:lvlText w:val=""/>
      <w:lvlJc w:val="left"/>
      <w:pPr>
        <w:ind w:left="360" w:hanging="360"/>
      </w:pPr>
      <w:rPr>
        <w:rFonts w:ascii="Wingdings" w:hAnsi="Wingdings" w:hint="default"/>
        <w:color w:val="33715B"/>
        <w:sz w:val="24"/>
        <w:szCs w:val="20"/>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7">
    <w:nsid w:val="48F7708D"/>
    <w:multiLevelType w:val="hybridMultilevel"/>
    <w:tmpl w:val="8DFA3E82"/>
    <w:lvl w:ilvl="0">
      <w:start w:val="1"/>
      <w:numFmt w:val="bullet"/>
      <w:lvlText w:val=""/>
      <w:lvlJc w:val="left"/>
      <w:pPr>
        <w:ind w:left="720" w:hanging="360"/>
      </w:pPr>
      <w:rPr>
        <w:rFonts w:ascii="Symbol" w:hAnsi="Symbol" w:hint="default"/>
        <w:b w:val="0"/>
        <w:bCs/>
        <w:i w:val="0"/>
        <w:caps w:val="0"/>
        <w:color w:val="002060"/>
        <w:sz w:val="32"/>
        <w:szCs w:val="3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8">
    <w:nsid w:val="49934DE9"/>
    <w:multiLevelType w:val="hybridMultilevel"/>
    <w:tmpl w:val="6B9CAC32"/>
    <w:lvl w:ilvl="0">
      <w:start w:val="1"/>
      <w:numFmt w:val="bullet"/>
      <w:lvlText w:val="o"/>
      <w:lvlJc w:val="left"/>
      <w:pPr>
        <w:ind w:left="360" w:hanging="360"/>
      </w:pPr>
      <w:rPr>
        <w:rFonts w:ascii="Courier New" w:hAnsi="Courier New" w:cs="Courier New" w:hint="default"/>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9">
    <w:nsid w:val="4AE45282"/>
    <w:multiLevelType w:val="hybridMultilevel"/>
    <w:tmpl w:val="252ECA20"/>
    <w:lvl w:ilvl="0">
      <w:start w:val="1"/>
      <w:numFmt w:val="bullet"/>
      <w:lvlText w:val=""/>
      <w:lvlJc w:val="left"/>
      <w:pPr>
        <w:ind w:left="360" w:hanging="360"/>
      </w:pPr>
      <w:rPr>
        <w:rFonts w:ascii="Wingdings" w:hAnsi="Wingdings" w:hint="default"/>
        <w:b/>
        <w:bCs/>
        <w:color w:val="33715B"/>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0">
    <w:nsid w:val="4BDA4086"/>
    <w:multiLevelType w:val="hybridMultilevel"/>
    <w:tmpl w:val="D9CE5080"/>
    <w:lvl w:ilvl="0">
      <w:start w:val="1"/>
      <w:numFmt w:val="bullet"/>
      <w:lvlText w:val=""/>
      <w:lvlJc w:val="left"/>
      <w:pPr>
        <w:ind w:left="720" w:hanging="360"/>
      </w:pPr>
      <w:rPr>
        <w:rFonts w:ascii="Symbol" w:hAnsi="Symbol" w:hint="default"/>
        <w:color w:val="00206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1">
    <w:nsid w:val="4F245C5F"/>
    <w:multiLevelType w:val="hybridMultilevel"/>
    <w:tmpl w:val="F3325D6A"/>
    <w:lvl w:ilvl="0">
      <w:start w:val="1"/>
      <w:numFmt w:val="bullet"/>
      <w:lvlText w:val="o"/>
      <w:lvlJc w:val="left"/>
      <w:pPr>
        <w:ind w:left="360" w:hanging="360"/>
      </w:pPr>
      <w:rPr>
        <w:rFonts w:ascii="Courier New" w:hAnsi="Courier New" w:cs="Courier New" w:hint="default"/>
        <w:b w:val="0"/>
        <w:bCs/>
        <w:i w:val="0"/>
        <w:caps w:val="0"/>
        <w:color w:val="1F3864" w:themeColor="accent5" w:themeShade="8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2">
    <w:nsid w:val="52636D28"/>
    <w:multiLevelType w:val="hybridMultilevel"/>
    <w:tmpl w:val="F9886F5A"/>
    <w:lvl w:ilvl="0">
      <w:start w:val="1"/>
      <w:numFmt w:val="bullet"/>
      <w:lvlText w:val="o"/>
      <w:lvlJc w:val="left"/>
      <w:pPr>
        <w:ind w:left="360" w:hanging="360"/>
      </w:pPr>
      <w:rPr>
        <w:rFonts w:ascii="Courier New" w:hAnsi="Courier New" w:cs="Courier New" w:hint="default"/>
        <w:b w:val="0"/>
        <w:bCs w:val="0"/>
        <w:color w:val="1F3864" w:themeColor="accent5" w:themeShade="8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3">
    <w:nsid w:val="528F7B11"/>
    <w:multiLevelType w:val="hybridMultilevel"/>
    <w:tmpl w:val="F230C35C"/>
    <w:lvl w:ilvl="0">
      <w:start w:val="1"/>
      <w:numFmt w:val="bullet"/>
      <w:lvlText w:val=""/>
      <w:lvlJc w:val="left"/>
      <w:pPr>
        <w:ind w:left="1789" w:hanging="360"/>
      </w:pPr>
      <w:rPr>
        <w:rFonts w:ascii="Wingdings" w:hAnsi="Wingdings" w:hint="default"/>
        <w:b/>
        <w:bCs/>
        <w:color w:val="33715B"/>
      </w:rPr>
    </w:lvl>
    <w:lvl w:ilvl="1" w:tentative="1">
      <w:start w:val="1"/>
      <w:numFmt w:val="bullet"/>
      <w:lvlText w:val="o"/>
      <w:lvlJc w:val="left"/>
      <w:pPr>
        <w:ind w:left="2509" w:hanging="360"/>
      </w:pPr>
      <w:rPr>
        <w:rFonts w:ascii="Courier New" w:hAnsi="Courier New" w:cs="Courier New" w:hint="default"/>
      </w:rPr>
    </w:lvl>
    <w:lvl w:ilvl="2" w:tentative="1">
      <w:start w:val="1"/>
      <w:numFmt w:val="bullet"/>
      <w:lvlText w:val=""/>
      <w:lvlJc w:val="left"/>
      <w:pPr>
        <w:ind w:left="3229" w:hanging="360"/>
      </w:pPr>
      <w:rPr>
        <w:rFonts w:ascii="Wingdings" w:hAnsi="Wingdings" w:hint="default"/>
      </w:rPr>
    </w:lvl>
    <w:lvl w:ilvl="3" w:tentative="1">
      <w:start w:val="1"/>
      <w:numFmt w:val="bullet"/>
      <w:lvlText w:val=""/>
      <w:lvlJc w:val="left"/>
      <w:pPr>
        <w:ind w:left="3949" w:hanging="360"/>
      </w:pPr>
      <w:rPr>
        <w:rFonts w:ascii="Symbol" w:hAnsi="Symbol" w:hint="default"/>
      </w:rPr>
    </w:lvl>
    <w:lvl w:ilvl="4" w:tentative="1">
      <w:start w:val="1"/>
      <w:numFmt w:val="bullet"/>
      <w:lvlText w:val="o"/>
      <w:lvlJc w:val="left"/>
      <w:pPr>
        <w:ind w:left="4669" w:hanging="360"/>
      </w:pPr>
      <w:rPr>
        <w:rFonts w:ascii="Courier New" w:hAnsi="Courier New" w:cs="Courier New" w:hint="default"/>
      </w:rPr>
    </w:lvl>
    <w:lvl w:ilvl="5" w:tentative="1">
      <w:start w:val="1"/>
      <w:numFmt w:val="bullet"/>
      <w:lvlText w:val=""/>
      <w:lvlJc w:val="left"/>
      <w:pPr>
        <w:ind w:left="5389" w:hanging="360"/>
      </w:pPr>
      <w:rPr>
        <w:rFonts w:ascii="Wingdings" w:hAnsi="Wingdings" w:hint="default"/>
      </w:rPr>
    </w:lvl>
    <w:lvl w:ilvl="6" w:tentative="1">
      <w:start w:val="1"/>
      <w:numFmt w:val="bullet"/>
      <w:lvlText w:val=""/>
      <w:lvlJc w:val="left"/>
      <w:pPr>
        <w:ind w:left="6109" w:hanging="360"/>
      </w:pPr>
      <w:rPr>
        <w:rFonts w:ascii="Symbol" w:hAnsi="Symbol" w:hint="default"/>
      </w:rPr>
    </w:lvl>
    <w:lvl w:ilvl="7" w:tentative="1">
      <w:start w:val="1"/>
      <w:numFmt w:val="bullet"/>
      <w:lvlText w:val="o"/>
      <w:lvlJc w:val="left"/>
      <w:pPr>
        <w:ind w:left="6829" w:hanging="360"/>
      </w:pPr>
      <w:rPr>
        <w:rFonts w:ascii="Courier New" w:hAnsi="Courier New" w:cs="Courier New" w:hint="default"/>
      </w:rPr>
    </w:lvl>
    <w:lvl w:ilvl="8" w:tentative="1">
      <w:start w:val="1"/>
      <w:numFmt w:val="bullet"/>
      <w:lvlText w:val=""/>
      <w:lvlJc w:val="left"/>
      <w:pPr>
        <w:ind w:left="7549" w:hanging="360"/>
      </w:pPr>
      <w:rPr>
        <w:rFonts w:ascii="Wingdings" w:hAnsi="Wingdings" w:hint="default"/>
      </w:rPr>
    </w:lvl>
  </w:abstractNum>
  <w:abstractNum w:abstractNumId="74">
    <w:nsid w:val="52943426"/>
    <w:multiLevelType w:val="hybridMultilevel"/>
    <w:tmpl w:val="B9D83E8A"/>
    <w:lvl w:ilvl="0">
      <w:start w:val="1"/>
      <w:numFmt w:val="bullet"/>
      <w:lvlText w:val="o"/>
      <w:lvlJc w:val="left"/>
      <w:pPr>
        <w:ind w:left="360" w:hanging="360"/>
      </w:pPr>
      <w:rPr>
        <w:rFonts w:ascii="Courier New" w:hAnsi="Courier New" w:cs="Courier New" w:hint="default"/>
        <w:b w:val="0"/>
        <w:bCs w:val="0"/>
        <w:color w:val="1F3864" w:themeColor="accent5" w:themeShade="8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5">
    <w:nsid w:val="547E1C83"/>
    <w:multiLevelType w:val="hybridMultilevel"/>
    <w:tmpl w:val="D75A191A"/>
    <w:lvl w:ilvl="0">
      <w:start w:val="1"/>
      <w:numFmt w:val="bullet"/>
      <w:lvlText w:val="o"/>
      <w:lvlJc w:val="left"/>
      <w:pPr>
        <w:ind w:left="360" w:hanging="360"/>
      </w:pPr>
      <w:rPr>
        <w:rFonts w:ascii="Courier New" w:hAnsi="Courier New" w:cs="Courier New" w:hint="default"/>
        <w:b w:val="0"/>
        <w:bCs w:val="0"/>
        <w:color w:val="1F3864" w:themeColor="accent5" w:themeShade="8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6">
    <w:nsid w:val="552121EA"/>
    <w:multiLevelType w:val="hybridMultilevel"/>
    <w:tmpl w:val="DE3C324C"/>
    <w:lvl w:ilvl="0">
      <w:start w:val="1"/>
      <w:numFmt w:val="bullet"/>
      <w:lvlText w:val="o"/>
      <w:lvlJc w:val="left"/>
      <w:pPr>
        <w:ind w:left="360" w:hanging="360"/>
      </w:pPr>
      <w:rPr>
        <w:rFonts w:ascii="Courier New" w:hAnsi="Courier New" w:cs="Courier New" w:hint="default"/>
        <w:b w:val="0"/>
        <w:bCs w:val="0"/>
        <w:color w:val="1F3864" w:themeColor="accent5" w:themeShade="8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7">
    <w:nsid w:val="55AE37C9"/>
    <w:multiLevelType w:val="hybridMultilevel"/>
    <w:tmpl w:val="8D7A1C6E"/>
    <w:lvl w:ilvl="0">
      <w:start w:val="1"/>
      <w:numFmt w:val="bullet"/>
      <w:lvlText w:val=""/>
      <w:lvlJc w:val="left"/>
      <w:pPr>
        <w:ind w:left="360" w:hanging="360"/>
      </w:pPr>
      <w:rPr>
        <w:rFonts w:ascii="Symbol" w:hAnsi="Symbol" w:hint="default"/>
        <w:color w:val="002060"/>
        <w:sz w:val="36"/>
        <w:szCs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8">
    <w:nsid w:val="59FB3349"/>
    <w:multiLevelType w:val="hybridMultilevel"/>
    <w:tmpl w:val="FC58868C"/>
    <w:lvl w:ilvl="0">
      <w:start w:val="1"/>
      <w:numFmt w:val="bullet"/>
      <w:lvlText w:val=""/>
      <w:lvlJc w:val="left"/>
      <w:pPr>
        <w:ind w:left="720" w:hanging="360"/>
      </w:pPr>
      <w:rPr>
        <w:rFonts w:ascii="Wingdings" w:hAnsi="Wingdings" w:hint="default"/>
        <w:b/>
        <w:bCs/>
        <w:color w:val="33715B"/>
      </w:rPr>
    </w:lvl>
    <w:lvl w:ilvl="1">
      <w:start w:val="1"/>
      <w:numFmt w:val="bullet"/>
      <w:lvlText w:val=""/>
      <w:lvlJc w:val="left"/>
      <w:pPr>
        <w:ind w:left="1440" w:hanging="360"/>
      </w:pPr>
      <w:rPr>
        <w:rFonts w:ascii="Wingdings" w:hAnsi="Wingdings" w:hint="default"/>
        <w:color w:val="33715B"/>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9">
    <w:nsid w:val="5B5759D3"/>
    <w:multiLevelType w:val="hybridMultilevel"/>
    <w:tmpl w:val="AC2ED746"/>
    <w:lvl w:ilvl="0">
      <w:start w:val="1"/>
      <w:numFmt w:val="bullet"/>
      <w:lvlText w:val="o"/>
      <w:lvlJc w:val="left"/>
      <w:pPr>
        <w:ind w:left="360" w:hanging="360"/>
      </w:pPr>
      <w:rPr>
        <w:rFonts w:ascii="Courier New" w:hAnsi="Courier New" w:cs="Courier New" w:hint="default"/>
        <w:b w:val="0"/>
        <w:bCs/>
        <w:i w:val="0"/>
        <w:caps w:val="0"/>
        <w:color w:val="1F3864" w:themeColor="accent5" w:themeShade="80"/>
        <w:sz w:val="36"/>
        <w:szCs w:val="28"/>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0">
    <w:nsid w:val="5BEC3C12"/>
    <w:multiLevelType w:val="hybridMultilevel"/>
    <w:tmpl w:val="14E63EC8"/>
    <w:lvl w:ilvl="0">
      <w:start w:val="1"/>
      <w:numFmt w:val="decimal"/>
      <w:lvlText w:val="%1)"/>
      <w:lvlJc w:val="left"/>
      <w:pPr>
        <w:ind w:left="1813" w:hanging="360"/>
      </w:pPr>
      <w:rPr>
        <w:rFonts w:hint="default"/>
        <w:b/>
        <w:bCs/>
        <w:color w:val="002060"/>
      </w:rPr>
    </w:lvl>
    <w:lvl w:ilvl="1" w:tentative="1">
      <w:start w:val="1"/>
      <w:numFmt w:val="lowerLetter"/>
      <w:lvlText w:val="%2."/>
      <w:lvlJc w:val="left"/>
      <w:pPr>
        <w:ind w:left="2533" w:hanging="360"/>
      </w:pPr>
    </w:lvl>
    <w:lvl w:ilvl="2" w:tentative="1">
      <w:start w:val="1"/>
      <w:numFmt w:val="lowerRoman"/>
      <w:lvlText w:val="%3."/>
      <w:lvlJc w:val="right"/>
      <w:pPr>
        <w:ind w:left="3253" w:hanging="180"/>
      </w:pPr>
    </w:lvl>
    <w:lvl w:ilvl="3" w:tentative="1">
      <w:start w:val="1"/>
      <w:numFmt w:val="decimal"/>
      <w:lvlText w:val="%4."/>
      <w:lvlJc w:val="left"/>
      <w:pPr>
        <w:ind w:left="3973" w:hanging="360"/>
      </w:pPr>
    </w:lvl>
    <w:lvl w:ilvl="4" w:tentative="1">
      <w:start w:val="1"/>
      <w:numFmt w:val="lowerLetter"/>
      <w:lvlText w:val="%5."/>
      <w:lvlJc w:val="left"/>
      <w:pPr>
        <w:ind w:left="4693" w:hanging="360"/>
      </w:pPr>
    </w:lvl>
    <w:lvl w:ilvl="5" w:tentative="1">
      <w:start w:val="1"/>
      <w:numFmt w:val="lowerRoman"/>
      <w:lvlText w:val="%6."/>
      <w:lvlJc w:val="right"/>
      <w:pPr>
        <w:ind w:left="5413" w:hanging="180"/>
      </w:pPr>
    </w:lvl>
    <w:lvl w:ilvl="6" w:tentative="1">
      <w:start w:val="1"/>
      <w:numFmt w:val="decimal"/>
      <w:lvlText w:val="%7."/>
      <w:lvlJc w:val="left"/>
      <w:pPr>
        <w:ind w:left="6133" w:hanging="360"/>
      </w:pPr>
    </w:lvl>
    <w:lvl w:ilvl="7" w:tentative="1">
      <w:start w:val="1"/>
      <w:numFmt w:val="lowerLetter"/>
      <w:lvlText w:val="%8."/>
      <w:lvlJc w:val="left"/>
      <w:pPr>
        <w:ind w:left="6853" w:hanging="360"/>
      </w:pPr>
    </w:lvl>
    <w:lvl w:ilvl="8" w:tentative="1">
      <w:start w:val="1"/>
      <w:numFmt w:val="lowerRoman"/>
      <w:lvlText w:val="%9."/>
      <w:lvlJc w:val="right"/>
      <w:pPr>
        <w:ind w:left="7573" w:hanging="180"/>
      </w:pPr>
    </w:lvl>
  </w:abstractNum>
  <w:abstractNum w:abstractNumId="81">
    <w:nsid w:val="5D555F82"/>
    <w:multiLevelType w:val="hybridMultilevel"/>
    <w:tmpl w:val="7A14B23E"/>
    <w:lvl w:ilvl="0">
      <w:start w:val="1"/>
      <w:numFmt w:val="bullet"/>
      <w:lvlText w:val=""/>
      <w:lvlJc w:val="left"/>
      <w:pPr>
        <w:ind w:left="360" w:hanging="360"/>
      </w:pPr>
      <w:rPr>
        <w:rFonts w:ascii="Symbol" w:hAnsi="Symbol" w:hint="default"/>
        <w:color w:val="002060"/>
        <w:sz w:val="32"/>
        <w:szCs w:val="24"/>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2">
    <w:nsid w:val="620F2ED8"/>
    <w:multiLevelType w:val="hybridMultilevel"/>
    <w:tmpl w:val="B712E5BC"/>
    <w:lvl w:ilvl="0">
      <w:start w:val="1"/>
      <w:numFmt w:val="bullet"/>
      <w:lvlText w:val=""/>
      <w:lvlJc w:val="left"/>
      <w:pPr>
        <w:ind w:left="1080" w:hanging="360"/>
      </w:pPr>
      <w:rPr>
        <w:rFonts w:ascii="Wingdings" w:hAnsi="Wingdings" w:hint="default"/>
        <w:b/>
        <w:bCs/>
        <w:color w:val="33715B"/>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3">
    <w:nsid w:val="630C079D"/>
    <w:multiLevelType w:val="hybridMultilevel"/>
    <w:tmpl w:val="98F0A0EA"/>
    <w:lvl w:ilvl="0">
      <w:start w:val="1"/>
      <w:numFmt w:val="bullet"/>
      <w:lvlText w:val=""/>
      <w:lvlJc w:val="left"/>
      <w:pPr>
        <w:ind w:left="1082" w:hanging="360"/>
      </w:pPr>
      <w:rPr>
        <w:rFonts w:ascii="Wingdings" w:hAnsi="Wingdings" w:hint="default"/>
        <w:b/>
        <w:bCs/>
        <w:color w:val="33715B"/>
      </w:rPr>
    </w:lvl>
    <w:lvl w:ilvl="1" w:tentative="1">
      <w:start w:val="1"/>
      <w:numFmt w:val="bullet"/>
      <w:lvlText w:val="o"/>
      <w:lvlJc w:val="left"/>
      <w:pPr>
        <w:ind w:left="1802" w:hanging="360"/>
      </w:pPr>
      <w:rPr>
        <w:rFonts w:ascii="Courier New" w:hAnsi="Courier New" w:cs="Courier New" w:hint="default"/>
      </w:rPr>
    </w:lvl>
    <w:lvl w:ilvl="2" w:tentative="1">
      <w:start w:val="1"/>
      <w:numFmt w:val="bullet"/>
      <w:lvlText w:val=""/>
      <w:lvlJc w:val="left"/>
      <w:pPr>
        <w:ind w:left="2522" w:hanging="360"/>
      </w:pPr>
      <w:rPr>
        <w:rFonts w:ascii="Wingdings" w:hAnsi="Wingdings" w:hint="default"/>
      </w:rPr>
    </w:lvl>
    <w:lvl w:ilvl="3" w:tentative="1">
      <w:start w:val="1"/>
      <w:numFmt w:val="bullet"/>
      <w:lvlText w:val=""/>
      <w:lvlJc w:val="left"/>
      <w:pPr>
        <w:ind w:left="3242" w:hanging="360"/>
      </w:pPr>
      <w:rPr>
        <w:rFonts w:ascii="Symbol" w:hAnsi="Symbol" w:hint="default"/>
      </w:rPr>
    </w:lvl>
    <w:lvl w:ilvl="4" w:tentative="1">
      <w:start w:val="1"/>
      <w:numFmt w:val="bullet"/>
      <w:lvlText w:val="o"/>
      <w:lvlJc w:val="left"/>
      <w:pPr>
        <w:ind w:left="3962" w:hanging="360"/>
      </w:pPr>
      <w:rPr>
        <w:rFonts w:ascii="Courier New" w:hAnsi="Courier New" w:cs="Courier New" w:hint="default"/>
      </w:rPr>
    </w:lvl>
    <w:lvl w:ilvl="5" w:tentative="1">
      <w:start w:val="1"/>
      <w:numFmt w:val="bullet"/>
      <w:lvlText w:val=""/>
      <w:lvlJc w:val="left"/>
      <w:pPr>
        <w:ind w:left="4682" w:hanging="360"/>
      </w:pPr>
      <w:rPr>
        <w:rFonts w:ascii="Wingdings" w:hAnsi="Wingdings" w:hint="default"/>
      </w:rPr>
    </w:lvl>
    <w:lvl w:ilvl="6" w:tentative="1">
      <w:start w:val="1"/>
      <w:numFmt w:val="bullet"/>
      <w:lvlText w:val=""/>
      <w:lvlJc w:val="left"/>
      <w:pPr>
        <w:ind w:left="5402" w:hanging="360"/>
      </w:pPr>
      <w:rPr>
        <w:rFonts w:ascii="Symbol" w:hAnsi="Symbol" w:hint="default"/>
      </w:rPr>
    </w:lvl>
    <w:lvl w:ilvl="7" w:tentative="1">
      <w:start w:val="1"/>
      <w:numFmt w:val="bullet"/>
      <w:lvlText w:val="o"/>
      <w:lvlJc w:val="left"/>
      <w:pPr>
        <w:ind w:left="6122" w:hanging="360"/>
      </w:pPr>
      <w:rPr>
        <w:rFonts w:ascii="Courier New" w:hAnsi="Courier New" w:cs="Courier New" w:hint="default"/>
      </w:rPr>
    </w:lvl>
    <w:lvl w:ilvl="8" w:tentative="1">
      <w:start w:val="1"/>
      <w:numFmt w:val="bullet"/>
      <w:lvlText w:val=""/>
      <w:lvlJc w:val="left"/>
      <w:pPr>
        <w:ind w:left="6842" w:hanging="360"/>
      </w:pPr>
      <w:rPr>
        <w:rFonts w:ascii="Wingdings" w:hAnsi="Wingdings" w:hint="default"/>
      </w:rPr>
    </w:lvl>
  </w:abstractNum>
  <w:abstractNum w:abstractNumId="84">
    <w:nsid w:val="631314C6"/>
    <w:multiLevelType w:val="hybridMultilevel"/>
    <w:tmpl w:val="24C4FCD2"/>
    <w:lvl w:ilvl="0">
      <w:start w:val="1"/>
      <w:numFmt w:val="bullet"/>
      <w:lvlText w:val=""/>
      <w:lvlJc w:val="left"/>
      <w:pPr>
        <w:ind w:left="2160" w:hanging="360"/>
      </w:pPr>
      <w:rPr>
        <w:rFonts w:ascii="Symbol" w:hAnsi="Symbol" w:hint="default"/>
        <w:b w:val="0"/>
        <w:bCs/>
        <w:i w:val="0"/>
        <w:caps w:val="0"/>
        <w:color w:val="002060"/>
        <w:sz w:val="32"/>
        <w:szCs w:val="32"/>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85">
    <w:nsid w:val="63D37396"/>
    <w:multiLevelType w:val="hybridMultilevel"/>
    <w:tmpl w:val="0AE66CDA"/>
    <w:lvl w:ilvl="0">
      <w:start w:val="1"/>
      <w:numFmt w:val="bullet"/>
      <w:lvlText w:val="□"/>
      <w:lvlJc w:val="left"/>
      <w:pPr>
        <w:ind w:left="360" w:hanging="360"/>
      </w:pPr>
      <w:rPr>
        <w:rFonts w:ascii="Calibri" w:hAnsi="Calibri" w:hint="default"/>
        <w:b/>
        <w:bCs/>
        <w:color w:val="1F3864" w:themeColor="accent5" w:themeShade="8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6">
    <w:nsid w:val="641F55BD"/>
    <w:multiLevelType w:val="hybridMultilevel"/>
    <w:tmpl w:val="F12CAFCC"/>
    <w:lvl w:ilvl="0">
      <w:start w:val="1"/>
      <w:numFmt w:val="bullet"/>
      <w:lvlText w:val=""/>
      <w:lvlJc w:val="left"/>
      <w:pPr>
        <w:ind w:left="720" w:hanging="360"/>
      </w:pPr>
      <w:rPr>
        <w:rFonts w:ascii="Symbol" w:hAnsi="Symbol" w:hint="default"/>
        <w:b w:val="0"/>
        <w:bCs/>
        <w:i w:val="0"/>
        <w:caps w:val="0"/>
        <w:color w:val="002060"/>
        <w:sz w:val="32"/>
        <w:szCs w:val="3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7">
    <w:nsid w:val="662B4977"/>
    <w:multiLevelType w:val="hybridMultilevel"/>
    <w:tmpl w:val="7EDC2BD6"/>
    <w:lvl w:ilvl="0">
      <w:start w:val="1"/>
      <w:numFmt w:val="bullet"/>
      <w:lvlText w:val=""/>
      <w:lvlJc w:val="left"/>
      <w:pPr>
        <w:ind w:left="2160" w:hanging="360"/>
      </w:pPr>
      <w:rPr>
        <w:rFonts w:ascii="Symbol" w:hAnsi="Symbol" w:hint="default"/>
        <w:b w:val="0"/>
        <w:bCs/>
        <w:i w:val="0"/>
        <w:caps w:val="0"/>
        <w:color w:val="002060"/>
        <w:sz w:val="32"/>
        <w:szCs w:val="32"/>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88">
    <w:nsid w:val="6A783FE4"/>
    <w:multiLevelType w:val="hybridMultilevel"/>
    <w:tmpl w:val="6A48A484"/>
    <w:lvl w:ilvl="0">
      <w:start w:val="1"/>
      <w:numFmt w:val="decimal"/>
      <w:pStyle w:val="Heading2"/>
      <w:lvlText w:val="%1."/>
      <w:lvlJc w:val="left"/>
      <w:pPr>
        <w:ind w:left="360" w:hanging="360"/>
      </w:pPr>
      <w:rPr>
        <w:sz w:val="48"/>
        <w:szCs w:val="36"/>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9">
    <w:nsid w:val="6BF8486D"/>
    <w:multiLevelType w:val="hybridMultilevel"/>
    <w:tmpl w:val="FD624810"/>
    <w:lvl w:ilvl="0">
      <w:start w:val="1"/>
      <w:numFmt w:val="bullet"/>
      <w:lvlText w:val=""/>
      <w:lvlJc w:val="left"/>
      <w:pPr>
        <w:ind w:left="720" w:hanging="360"/>
      </w:pPr>
      <w:rPr>
        <w:rFonts w:ascii="Wingdings" w:hAnsi="Wingdings" w:hint="default"/>
        <w:color w:val="33715B"/>
      </w:rPr>
    </w:lvl>
    <w:lvl w:ilvl="1">
      <w:start w:val="1"/>
      <w:numFmt w:val="bullet"/>
      <w:lvlText w:val=""/>
      <w:lvlJc w:val="left"/>
      <w:pPr>
        <w:ind w:left="1440" w:hanging="360"/>
      </w:pPr>
      <w:rPr>
        <w:rFonts w:ascii="Symbol" w:hAnsi="Symbol" w:hint="default"/>
        <w:b w:val="0"/>
        <w:bCs/>
        <w:i w:val="0"/>
        <w:caps w:val="0"/>
        <w:color w:val="002060"/>
        <w:sz w:val="32"/>
        <w:szCs w:val="32"/>
      </w:rPr>
    </w:lvl>
    <w:lvl w:ilvl="2">
      <w:start w:val="1"/>
      <w:numFmt w:val="bullet"/>
      <w:lvlText w:val=""/>
      <w:lvlJc w:val="left"/>
      <w:pPr>
        <w:ind w:left="2160" w:hanging="360"/>
      </w:pPr>
      <w:rPr>
        <w:rFonts w:ascii="Symbol" w:hAnsi="Symbol" w:hint="default"/>
        <w:b w:val="0"/>
        <w:bCs/>
        <w:i w:val="0"/>
        <w:caps w:val="0"/>
        <w:color w:val="002060"/>
        <w:sz w:val="32"/>
        <w:szCs w:val="32"/>
      </w:rPr>
    </w:lvl>
    <w:lvl w:ilvl="3">
      <w:start w:val="1"/>
      <w:numFmt w:val="bullet"/>
      <w:lvlText w:val=""/>
      <w:lvlJc w:val="left"/>
      <w:pPr>
        <w:ind w:left="2880" w:hanging="360"/>
      </w:pPr>
      <w:rPr>
        <w:rFonts w:ascii="Symbol" w:hAnsi="Symbol" w:hint="default"/>
        <w:b w:val="0"/>
        <w:bCs/>
        <w:i w:val="0"/>
        <w:caps w:val="0"/>
        <w:color w:val="002060"/>
        <w:sz w:val="32"/>
        <w:szCs w:val="32"/>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0">
    <w:nsid w:val="6D4823E9"/>
    <w:multiLevelType w:val="hybridMultilevel"/>
    <w:tmpl w:val="B4A0F21A"/>
    <w:lvl w:ilvl="0">
      <w:start w:val="1"/>
      <w:numFmt w:val="bullet"/>
      <w:lvlText w:val=""/>
      <w:lvlJc w:val="left"/>
      <w:pPr>
        <w:ind w:left="3240" w:hanging="360"/>
      </w:pPr>
      <w:rPr>
        <w:rFonts w:ascii="Wingdings" w:hAnsi="Wingdings" w:hint="default"/>
        <w:b/>
        <w:bCs/>
        <w:color w:val="33715B"/>
      </w:rPr>
    </w:lvl>
    <w:lvl w:ilvl="1" w:tentative="1">
      <w:start w:val="1"/>
      <w:numFmt w:val="bullet"/>
      <w:lvlText w:val="o"/>
      <w:lvlJc w:val="left"/>
      <w:pPr>
        <w:ind w:left="3960" w:hanging="360"/>
      </w:pPr>
      <w:rPr>
        <w:rFonts w:ascii="Courier New" w:hAnsi="Courier New" w:cs="Courier New" w:hint="default"/>
      </w:rPr>
    </w:lvl>
    <w:lvl w:ilvl="2" w:tentative="1">
      <w:start w:val="1"/>
      <w:numFmt w:val="bullet"/>
      <w:lvlText w:val=""/>
      <w:lvlJc w:val="left"/>
      <w:pPr>
        <w:ind w:left="4680" w:hanging="360"/>
      </w:pPr>
      <w:rPr>
        <w:rFonts w:ascii="Wingdings" w:hAnsi="Wingdings" w:hint="default"/>
      </w:rPr>
    </w:lvl>
    <w:lvl w:ilvl="3" w:tentative="1">
      <w:start w:val="1"/>
      <w:numFmt w:val="bullet"/>
      <w:lvlText w:val=""/>
      <w:lvlJc w:val="left"/>
      <w:pPr>
        <w:ind w:left="5400" w:hanging="360"/>
      </w:pPr>
      <w:rPr>
        <w:rFonts w:ascii="Symbol" w:hAnsi="Symbol" w:hint="default"/>
      </w:rPr>
    </w:lvl>
    <w:lvl w:ilvl="4" w:tentative="1">
      <w:start w:val="1"/>
      <w:numFmt w:val="bullet"/>
      <w:lvlText w:val="o"/>
      <w:lvlJc w:val="left"/>
      <w:pPr>
        <w:ind w:left="6120" w:hanging="360"/>
      </w:pPr>
      <w:rPr>
        <w:rFonts w:ascii="Courier New" w:hAnsi="Courier New" w:cs="Courier New" w:hint="default"/>
      </w:rPr>
    </w:lvl>
    <w:lvl w:ilvl="5" w:tentative="1">
      <w:start w:val="1"/>
      <w:numFmt w:val="bullet"/>
      <w:lvlText w:val=""/>
      <w:lvlJc w:val="left"/>
      <w:pPr>
        <w:ind w:left="6840" w:hanging="360"/>
      </w:pPr>
      <w:rPr>
        <w:rFonts w:ascii="Wingdings" w:hAnsi="Wingdings" w:hint="default"/>
      </w:rPr>
    </w:lvl>
    <w:lvl w:ilvl="6" w:tentative="1">
      <w:start w:val="1"/>
      <w:numFmt w:val="bullet"/>
      <w:lvlText w:val=""/>
      <w:lvlJc w:val="left"/>
      <w:pPr>
        <w:ind w:left="7560" w:hanging="360"/>
      </w:pPr>
      <w:rPr>
        <w:rFonts w:ascii="Symbol" w:hAnsi="Symbol" w:hint="default"/>
      </w:rPr>
    </w:lvl>
    <w:lvl w:ilvl="7" w:tentative="1">
      <w:start w:val="1"/>
      <w:numFmt w:val="bullet"/>
      <w:lvlText w:val="o"/>
      <w:lvlJc w:val="left"/>
      <w:pPr>
        <w:ind w:left="8280" w:hanging="360"/>
      </w:pPr>
      <w:rPr>
        <w:rFonts w:ascii="Courier New" w:hAnsi="Courier New" w:cs="Courier New" w:hint="default"/>
      </w:rPr>
    </w:lvl>
    <w:lvl w:ilvl="8" w:tentative="1">
      <w:start w:val="1"/>
      <w:numFmt w:val="bullet"/>
      <w:lvlText w:val=""/>
      <w:lvlJc w:val="left"/>
      <w:pPr>
        <w:ind w:left="9000" w:hanging="360"/>
      </w:pPr>
      <w:rPr>
        <w:rFonts w:ascii="Wingdings" w:hAnsi="Wingdings" w:hint="default"/>
      </w:rPr>
    </w:lvl>
  </w:abstractNum>
  <w:abstractNum w:abstractNumId="91">
    <w:nsid w:val="6E5910F8"/>
    <w:multiLevelType w:val="hybridMultilevel"/>
    <w:tmpl w:val="59441BD0"/>
    <w:lvl w:ilvl="0">
      <w:start w:val="1"/>
      <w:numFmt w:val="bullet"/>
      <w:lvlText w:val="□"/>
      <w:lvlJc w:val="left"/>
      <w:pPr>
        <w:ind w:left="360" w:hanging="360"/>
      </w:pPr>
      <w:rPr>
        <w:rFonts w:ascii="Calibri" w:hAnsi="Calibri" w:hint="default"/>
        <w:color w:val="1F3864" w:themeColor="accent5" w:themeShade="80"/>
        <w:sz w:val="36"/>
        <w:szCs w:val="28"/>
      </w:rPr>
    </w:lvl>
    <w:lvl w:ilvl="1">
      <w:start w:val="1"/>
      <w:numFmt w:val="bullet"/>
      <w:lvlText w:val=""/>
      <w:lvlJc w:val="left"/>
      <w:pPr>
        <w:ind w:left="720" w:hanging="360"/>
      </w:pPr>
      <w:rPr>
        <w:rFonts w:ascii="Wingdings" w:hAnsi="Wingdings" w:hint="default"/>
        <w:b/>
        <w:bCs/>
        <w:color w:val="33715B"/>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2">
    <w:nsid w:val="6F4E5A17"/>
    <w:multiLevelType w:val="hybridMultilevel"/>
    <w:tmpl w:val="BD3E780E"/>
    <w:lvl w:ilvl="0">
      <w:start w:val="1"/>
      <w:numFmt w:val="bullet"/>
      <w:lvlText w:val=""/>
      <w:lvlJc w:val="left"/>
      <w:pPr>
        <w:ind w:left="722" w:hanging="360"/>
      </w:pPr>
      <w:rPr>
        <w:rFonts w:ascii="Wingdings" w:hAnsi="Wingdings" w:hint="default"/>
        <w:b/>
        <w:bCs/>
        <w:color w:val="33715B"/>
      </w:rPr>
    </w:lvl>
    <w:lvl w:ilvl="1">
      <w:start w:val="1"/>
      <w:numFmt w:val="bullet"/>
      <w:lvlText w:val="o"/>
      <w:lvlJc w:val="left"/>
      <w:pPr>
        <w:ind w:left="1442" w:hanging="360"/>
      </w:pPr>
      <w:rPr>
        <w:rFonts w:ascii="Courier New" w:hAnsi="Courier New" w:cs="Courier New" w:hint="default"/>
      </w:rPr>
    </w:lvl>
    <w:lvl w:ilvl="2" w:tentative="1">
      <w:start w:val="1"/>
      <w:numFmt w:val="bullet"/>
      <w:lvlText w:val=""/>
      <w:lvlJc w:val="left"/>
      <w:pPr>
        <w:ind w:left="2162" w:hanging="360"/>
      </w:pPr>
      <w:rPr>
        <w:rFonts w:ascii="Wingdings" w:hAnsi="Wingdings" w:hint="default"/>
      </w:rPr>
    </w:lvl>
    <w:lvl w:ilvl="3" w:tentative="1">
      <w:start w:val="1"/>
      <w:numFmt w:val="bullet"/>
      <w:lvlText w:val=""/>
      <w:lvlJc w:val="left"/>
      <w:pPr>
        <w:ind w:left="2882" w:hanging="360"/>
      </w:pPr>
      <w:rPr>
        <w:rFonts w:ascii="Symbol" w:hAnsi="Symbol" w:hint="default"/>
      </w:rPr>
    </w:lvl>
    <w:lvl w:ilvl="4" w:tentative="1">
      <w:start w:val="1"/>
      <w:numFmt w:val="bullet"/>
      <w:lvlText w:val="o"/>
      <w:lvlJc w:val="left"/>
      <w:pPr>
        <w:ind w:left="3602" w:hanging="360"/>
      </w:pPr>
      <w:rPr>
        <w:rFonts w:ascii="Courier New" w:hAnsi="Courier New" w:cs="Courier New" w:hint="default"/>
      </w:rPr>
    </w:lvl>
    <w:lvl w:ilvl="5" w:tentative="1">
      <w:start w:val="1"/>
      <w:numFmt w:val="bullet"/>
      <w:lvlText w:val=""/>
      <w:lvlJc w:val="left"/>
      <w:pPr>
        <w:ind w:left="4322" w:hanging="360"/>
      </w:pPr>
      <w:rPr>
        <w:rFonts w:ascii="Wingdings" w:hAnsi="Wingdings" w:hint="default"/>
      </w:rPr>
    </w:lvl>
    <w:lvl w:ilvl="6" w:tentative="1">
      <w:start w:val="1"/>
      <w:numFmt w:val="bullet"/>
      <w:lvlText w:val=""/>
      <w:lvlJc w:val="left"/>
      <w:pPr>
        <w:ind w:left="5042" w:hanging="360"/>
      </w:pPr>
      <w:rPr>
        <w:rFonts w:ascii="Symbol" w:hAnsi="Symbol" w:hint="default"/>
      </w:rPr>
    </w:lvl>
    <w:lvl w:ilvl="7" w:tentative="1">
      <w:start w:val="1"/>
      <w:numFmt w:val="bullet"/>
      <w:lvlText w:val="o"/>
      <w:lvlJc w:val="left"/>
      <w:pPr>
        <w:ind w:left="5762" w:hanging="360"/>
      </w:pPr>
      <w:rPr>
        <w:rFonts w:ascii="Courier New" w:hAnsi="Courier New" w:cs="Courier New" w:hint="default"/>
      </w:rPr>
    </w:lvl>
    <w:lvl w:ilvl="8" w:tentative="1">
      <w:start w:val="1"/>
      <w:numFmt w:val="bullet"/>
      <w:lvlText w:val=""/>
      <w:lvlJc w:val="left"/>
      <w:pPr>
        <w:ind w:left="6482" w:hanging="360"/>
      </w:pPr>
      <w:rPr>
        <w:rFonts w:ascii="Wingdings" w:hAnsi="Wingdings" w:hint="default"/>
      </w:rPr>
    </w:lvl>
  </w:abstractNum>
  <w:abstractNum w:abstractNumId="93">
    <w:nsid w:val="735D037A"/>
    <w:multiLevelType w:val="hybridMultilevel"/>
    <w:tmpl w:val="ABCA0898"/>
    <w:lvl w:ilvl="0">
      <w:start w:val="1"/>
      <w:numFmt w:val="bullet"/>
      <w:lvlText w:val=""/>
      <w:lvlJc w:val="left"/>
      <w:pPr>
        <w:ind w:left="360" w:hanging="360"/>
      </w:pPr>
      <w:rPr>
        <w:rFonts w:ascii="Symbol" w:hAnsi="Symbol" w:hint="default"/>
        <w:b w:val="0"/>
        <w:bCs/>
        <w:i w:val="0"/>
        <w:caps w:val="0"/>
        <w:color w:val="00206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4">
    <w:nsid w:val="73FA1B24"/>
    <w:multiLevelType w:val="hybridMultilevel"/>
    <w:tmpl w:val="4C1ADCF6"/>
    <w:lvl w:ilvl="0">
      <w:start w:val="1"/>
      <w:numFmt w:val="bullet"/>
      <w:lvlText w:val=""/>
      <w:lvlJc w:val="left"/>
      <w:pPr>
        <w:ind w:left="360" w:hanging="360"/>
      </w:pPr>
      <w:rPr>
        <w:rFonts w:ascii="Wingdings" w:hAnsi="Wingdings" w:hint="default"/>
        <w:b/>
        <w:bCs/>
        <w:color w:val="33715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Wingdings" w:hAnsi="Wingdings" w:hint="default"/>
        <w:color w:val="33715B"/>
      </w:rPr>
    </w:lvl>
    <w:lvl w:ilvl="4">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5">
    <w:nsid w:val="76306E15"/>
    <w:multiLevelType w:val="hybridMultilevel"/>
    <w:tmpl w:val="E0526516"/>
    <w:lvl w:ilvl="0">
      <w:start w:val="1"/>
      <w:numFmt w:val="bullet"/>
      <w:lvlText w:val=""/>
      <w:lvlJc w:val="left"/>
      <w:pPr>
        <w:ind w:left="1080" w:hanging="360"/>
      </w:pPr>
      <w:rPr>
        <w:rFonts w:ascii="Symbol" w:hAnsi="Symbol" w:hint="default"/>
        <w:color w:val="1F3864" w:themeColor="accent5" w:themeShade="80"/>
        <w:sz w:val="32"/>
        <w:szCs w:val="32"/>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6">
    <w:nsid w:val="782F079A"/>
    <w:multiLevelType w:val="hybridMultilevel"/>
    <w:tmpl w:val="F65A90D8"/>
    <w:lvl w:ilvl="0">
      <w:start w:val="1"/>
      <w:numFmt w:val="bullet"/>
      <w:lvlText w:val=""/>
      <w:lvlJc w:val="left"/>
      <w:pPr>
        <w:ind w:left="1080" w:hanging="360"/>
      </w:pPr>
      <w:rPr>
        <w:rFonts w:ascii="Symbol" w:hAnsi="Symbol" w:hint="default"/>
        <w:color w:val="1F3864" w:themeColor="accent5" w:themeShade="80"/>
        <w:sz w:val="32"/>
        <w:szCs w:val="32"/>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7">
    <w:nsid w:val="7A9E6391"/>
    <w:multiLevelType w:val="hybridMultilevel"/>
    <w:tmpl w:val="716CD096"/>
    <w:lvl w:ilvl="0">
      <w:start w:val="1"/>
      <w:numFmt w:val="bullet"/>
      <w:lvlText w:val=""/>
      <w:lvlJc w:val="left"/>
      <w:pPr>
        <w:ind w:left="720" w:hanging="360"/>
      </w:pPr>
      <w:rPr>
        <w:rFonts w:ascii="Symbol" w:hAnsi="Symbol" w:hint="default"/>
        <w:b w:val="0"/>
        <w:bCs/>
        <w:i w:val="0"/>
        <w:caps w:val="0"/>
        <w:color w:val="002060"/>
        <w:sz w:val="36"/>
        <w:szCs w:val="28"/>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8">
    <w:nsid w:val="7B013B0C"/>
    <w:multiLevelType w:val="hybridMultilevel"/>
    <w:tmpl w:val="0F244A64"/>
    <w:lvl w:ilvl="0">
      <w:start w:val="1"/>
      <w:numFmt w:val="bullet"/>
      <w:lvlText w:val=""/>
      <w:lvlJc w:val="left"/>
      <w:pPr>
        <w:ind w:left="3240" w:hanging="360"/>
      </w:pPr>
      <w:rPr>
        <w:rFonts w:ascii="Wingdings" w:hAnsi="Wingdings" w:hint="default"/>
        <w:b/>
        <w:bCs/>
        <w:color w:val="33715B"/>
      </w:rPr>
    </w:lvl>
    <w:lvl w:ilvl="1" w:tentative="1">
      <w:start w:val="1"/>
      <w:numFmt w:val="bullet"/>
      <w:lvlText w:val="o"/>
      <w:lvlJc w:val="left"/>
      <w:pPr>
        <w:ind w:left="3960" w:hanging="360"/>
      </w:pPr>
      <w:rPr>
        <w:rFonts w:ascii="Courier New" w:hAnsi="Courier New" w:cs="Courier New" w:hint="default"/>
      </w:rPr>
    </w:lvl>
    <w:lvl w:ilvl="2" w:tentative="1">
      <w:start w:val="1"/>
      <w:numFmt w:val="bullet"/>
      <w:lvlText w:val=""/>
      <w:lvlJc w:val="left"/>
      <w:pPr>
        <w:ind w:left="4680" w:hanging="360"/>
      </w:pPr>
      <w:rPr>
        <w:rFonts w:ascii="Wingdings" w:hAnsi="Wingdings" w:hint="default"/>
      </w:rPr>
    </w:lvl>
    <w:lvl w:ilvl="3" w:tentative="1">
      <w:start w:val="1"/>
      <w:numFmt w:val="bullet"/>
      <w:lvlText w:val=""/>
      <w:lvlJc w:val="left"/>
      <w:pPr>
        <w:ind w:left="5400" w:hanging="360"/>
      </w:pPr>
      <w:rPr>
        <w:rFonts w:ascii="Symbol" w:hAnsi="Symbol" w:hint="default"/>
      </w:rPr>
    </w:lvl>
    <w:lvl w:ilvl="4" w:tentative="1">
      <w:start w:val="1"/>
      <w:numFmt w:val="bullet"/>
      <w:lvlText w:val="o"/>
      <w:lvlJc w:val="left"/>
      <w:pPr>
        <w:ind w:left="6120" w:hanging="360"/>
      </w:pPr>
      <w:rPr>
        <w:rFonts w:ascii="Courier New" w:hAnsi="Courier New" w:cs="Courier New" w:hint="default"/>
      </w:rPr>
    </w:lvl>
    <w:lvl w:ilvl="5" w:tentative="1">
      <w:start w:val="1"/>
      <w:numFmt w:val="bullet"/>
      <w:lvlText w:val=""/>
      <w:lvlJc w:val="left"/>
      <w:pPr>
        <w:ind w:left="6840" w:hanging="360"/>
      </w:pPr>
      <w:rPr>
        <w:rFonts w:ascii="Wingdings" w:hAnsi="Wingdings" w:hint="default"/>
      </w:rPr>
    </w:lvl>
    <w:lvl w:ilvl="6" w:tentative="1">
      <w:start w:val="1"/>
      <w:numFmt w:val="bullet"/>
      <w:lvlText w:val=""/>
      <w:lvlJc w:val="left"/>
      <w:pPr>
        <w:ind w:left="7560" w:hanging="360"/>
      </w:pPr>
      <w:rPr>
        <w:rFonts w:ascii="Symbol" w:hAnsi="Symbol" w:hint="default"/>
      </w:rPr>
    </w:lvl>
    <w:lvl w:ilvl="7" w:tentative="1">
      <w:start w:val="1"/>
      <w:numFmt w:val="bullet"/>
      <w:lvlText w:val="o"/>
      <w:lvlJc w:val="left"/>
      <w:pPr>
        <w:ind w:left="8280" w:hanging="360"/>
      </w:pPr>
      <w:rPr>
        <w:rFonts w:ascii="Courier New" w:hAnsi="Courier New" w:cs="Courier New" w:hint="default"/>
      </w:rPr>
    </w:lvl>
    <w:lvl w:ilvl="8" w:tentative="1">
      <w:start w:val="1"/>
      <w:numFmt w:val="bullet"/>
      <w:lvlText w:val=""/>
      <w:lvlJc w:val="left"/>
      <w:pPr>
        <w:ind w:left="9000" w:hanging="360"/>
      </w:pPr>
      <w:rPr>
        <w:rFonts w:ascii="Wingdings" w:hAnsi="Wingdings" w:hint="default"/>
      </w:rPr>
    </w:lvl>
  </w:abstractNum>
  <w:abstractNum w:abstractNumId="99">
    <w:nsid w:val="7E321406"/>
    <w:multiLevelType w:val="hybridMultilevel"/>
    <w:tmpl w:val="B33A2E9E"/>
    <w:lvl w:ilvl="0">
      <w:start w:val="1"/>
      <w:numFmt w:val="bullet"/>
      <w:lvlText w:val=""/>
      <w:lvlJc w:val="left"/>
      <w:pPr>
        <w:ind w:left="731" w:hanging="360"/>
      </w:pPr>
      <w:rPr>
        <w:rFonts w:ascii="Symbol" w:hAnsi="Symbol" w:hint="default"/>
        <w:color w:val="002060"/>
        <w:sz w:val="36"/>
        <w:szCs w:val="28"/>
      </w:rPr>
    </w:lvl>
    <w:lvl w:ilvl="1" w:tentative="1">
      <w:start w:val="1"/>
      <w:numFmt w:val="bullet"/>
      <w:lvlText w:val="o"/>
      <w:lvlJc w:val="left"/>
      <w:pPr>
        <w:ind w:left="1451" w:hanging="360"/>
      </w:pPr>
      <w:rPr>
        <w:rFonts w:ascii="Courier New" w:hAnsi="Courier New" w:cs="Courier New" w:hint="default"/>
      </w:rPr>
    </w:lvl>
    <w:lvl w:ilvl="2" w:tentative="1">
      <w:start w:val="1"/>
      <w:numFmt w:val="bullet"/>
      <w:lvlText w:val=""/>
      <w:lvlJc w:val="left"/>
      <w:pPr>
        <w:ind w:left="2171" w:hanging="360"/>
      </w:pPr>
      <w:rPr>
        <w:rFonts w:ascii="Wingdings" w:hAnsi="Wingdings" w:hint="default"/>
      </w:rPr>
    </w:lvl>
    <w:lvl w:ilvl="3" w:tentative="1">
      <w:start w:val="1"/>
      <w:numFmt w:val="bullet"/>
      <w:lvlText w:val=""/>
      <w:lvlJc w:val="left"/>
      <w:pPr>
        <w:ind w:left="2891" w:hanging="360"/>
      </w:pPr>
      <w:rPr>
        <w:rFonts w:ascii="Symbol" w:hAnsi="Symbol" w:hint="default"/>
      </w:rPr>
    </w:lvl>
    <w:lvl w:ilvl="4" w:tentative="1">
      <w:start w:val="1"/>
      <w:numFmt w:val="bullet"/>
      <w:lvlText w:val="o"/>
      <w:lvlJc w:val="left"/>
      <w:pPr>
        <w:ind w:left="3611" w:hanging="360"/>
      </w:pPr>
      <w:rPr>
        <w:rFonts w:ascii="Courier New" w:hAnsi="Courier New" w:cs="Courier New" w:hint="default"/>
      </w:rPr>
    </w:lvl>
    <w:lvl w:ilvl="5" w:tentative="1">
      <w:start w:val="1"/>
      <w:numFmt w:val="bullet"/>
      <w:lvlText w:val=""/>
      <w:lvlJc w:val="left"/>
      <w:pPr>
        <w:ind w:left="4331" w:hanging="360"/>
      </w:pPr>
      <w:rPr>
        <w:rFonts w:ascii="Wingdings" w:hAnsi="Wingdings" w:hint="default"/>
      </w:rPr>
    </w:lvl>
    <w:lvl w:ilvl="6" w:tentative="1">
      <w:start w:val="1"/>
      <w:numFmt w:val="bullet"/>
      <w:lvlText w:val=""/>
      <w:lvlJc w:val="left"/>
      <w:pPr>
        <w:ind w:left="5051" w:hanging="360"/>
      </w:pPr>
      <w:rPr>
        <w:rFonts w:ascii="Symbol" w:hAnsi="Symbol" w:hint="default"/>
      </w:rPr>
    </w:lvl>
    <w:lvl w:ilvl="7" w:tentative="1">
      <w:start w:val="1"/>
      <w:numFmt w:val="bullet"/>
      <w:lvlText w:val="o"/>
      <w:lvlJc w:val="left"/>
      <w:pPr>
        <w:ind w:left="5771" w:hanging="360"/>
      </w:pPr>
      <w:rPr>
        <w:rFonts w:ascii="Courier New" w:hAnsi="Courier New" w:cs="Courier New" w:hint="default"/>
      </w:rPr>
    </w:lvl>
    <w:lvl w:ilvl="8" w:tentative="1">
      <w:start w:val="1"/>
      <w:numFmt w:val="bullet"/>
      <w:lvlText w:val=""/>
      <w:lvlJc w:val="left"/>
      <w:pPr>
        <w:ind w:left="6491" w:hanging="360"/>
      </w:pPr>
      <w:rPr>
        <w:rFonts w:ascii="Wingdings" w:hAnsi="Wingdings" w:hint="default"/>
      </w:rPr>
    </w:lvl>
  </w:abstractNum>
  <w:abstractNum w:abstractNumId="100">
    <w:nsid w:val="7EF67EC0"/>
    <w:multiLevelType w:val="hybridMultilevel"/>
    <w:tmpl w:val="ACCCBB7A"/>
    <w:lvl w:ilvl="0">
      <w:start w:val="1"/>
      <w:numFmt w:val="bullet"/>
      <w:lvlText w:val=""/>
      <w:lvlJc w:val="left"/>
      <w:pPr>
        <w:ind w:left="2304" w:hanging="360"/>
      </w:pPr>
      <w:rPr>
        <w:rFonts w:ascii="Symbol" w:hAnsi="Symbol" w:hint="default"/>
        <w:b w:val="0"/>
        <w:bCs/>
        <w:i w:val="0"/>
        <w:caps w:val="0"/>
        <w:color w:val="002060"/>
        <w:sz w:val="32"/>
        <w:szCs w:val="32"/>
      </w:rPr>
    </w:lvl>
    <w:lvl w:ilvl="1" w:tentative="1">
      <w:start w:val="1"/>
      <w:numFmt w:val="bullet"/>
      <w:lvlText w:val="o"/>
      <w:lvlJc w:val="left"/>
      <w:pPr>
        <w:ind w:left="3024" w:hanging="360"/>
      </w:pPr>
      <w:rPr>
        <w:rFonts w:ascii="Courier New" w:hAnsi="Courier New" w:cs="Courier New" w:hint="default"/>
      </w:rPr>
    </w:lvl>
    <w:lvl w:ilvl="2" w:tentative="1">
      <w:start w:val="1"/>
      <w:numFmt w:val="bullet"/>
      <w:lvlText w:val=""/>
      <w:lvlJc w:val="left"/>
      <w:pPr>
        <w:ind w:left="3744" w:hanging="360"/>
      </w:pPr>
      <w:rPr>
        <w:rFonts w:ascii="Wingdings" w:hAnsi="Wingdings" w:hint="default"/>
      </w:rPr>
    </w:lvl>
    <w:lvl w:ilvl="3" w:tentative="1">
      <w:start w:val="1"/>
      <w:numFmt w:val="bullet"/>
      <w:lvlText w:val=""/>
      <w:lvlJc w:val="left"/>
      <w:pPr>
        <w:ind w:left="4464" w:hanging="360"/>
      </w:pPr>
      <w:rPr>
        <w:rFonts w:ascii="Symbol" w:hAnsi="Symbol" w:hint="default"/>
      </w:rPr>
    </w:lvl>
    <w:lvl w:ilvl="4" w:tentative="1">
      <w:start w:val="1"/>
      <w:numFmt w:val="bullet"/>
      <w:lvlText w:val="o"/>
      <w:lvlJc w:val="left"/>
      <w:pPr>
        <w:ind w:left="5184" w:hanging="360"/>
      </w:pPr>
      <w:rPr>
        <w:rFonts w:ascii="Courier New" w:hAnsi="Courier New" w:cs="Courier New" w:hint="default"/>
      </w:rPr>
    </w:lvl>
    <w:lvl w:ilvl="5" w:tentative="1">
      <w:start w:val="1"/>
      <w:numFmt w:val="bullet"/>
      <w:lvlText w:val=""/>
      <w:lvlJc w:val="left"/>
      <w:pPr>
        <w:ind w:left="5904" w:hanging="360"/>
      </w:pPr>
      <w:rPr>
        <w:rFonts w:ascii="Wingdings" w:hAnsi="Wingdings" w:hint="default"/>
      </w:rPr>
    </w:lvl>
    <w:lvl w:ilvl="6" w:tentative="1">
      <w:start w:val="1"/>
      <w:numFmt w:val="bullet"/>
      <w:lvlText w:val=""/>
      <w:lvlJc w:val="left"/>
      <w:pPr>
        <w:ind w:left="6624" w:hanging="360"/>
      </w:pPr>
      <w:rPr>
        <w:rFonts w:ascii="Symbol" w:hAnsi="Symbol" w:hint="default"/>
      </w:rPr>
    </w:lvl>
    <w:lvl w:ilvl="7" w:tentative="1">
      <w:start w:val="1"/>
      <w:numFmt w:val="bullet"/>
      <w:lvlText w:val="o"/>
      <w:lvlJc w:val="left"/>
      <w:pPr>
        <w:ind w:left="7344" w:hanging="360"/>
      </w:pPr>
      <w:rPr>
        <w:rFonts w:ascii="Courier New" w:hAnsi="Courier New" w:cs="Courier New" w:hint="default"/>
      </w:rPr>
    </w:lvl>
    <w:lvl w:ilvl="8" w:tentative="1">
      <w:start w:val="1"/>
      <w:numFmt w:val="bullet"/>
      <w:lvlText w:val=""/>
      <w:lvlJc w:val="left"/>
      <w:pPr>
        <w:ind w:left="8064" w:hanging="360"/>
      </w:pPr>
      <w:rPr>
        <w:rFonts w:ascii="Wingdings" w:hAnsi="Wingdings" w:hint="default"/>
      </w:rPr>
    </w:lvl>
  </w:abstractNum>
  <w:num w:numId="1" w16cid:durableId="901990819">
    <w:abstractNumId w:val="15"/>
  </w:num>
  <w:num w:numId="2" w16cid:durableId="1018242477">
    <w:abstractNumId w:val="50"/>
  </w:num>
  <w:num w:numId="3" w16cid:durableId="1381828662">
    <w:abstractNumId w:val="70"/>
  </w:num>
  <w:num w:numId="4" w16cid:durableId="1424687831">
    <w:abstractNumId w:val="36"/>
  </w:num>
  <w:num w:numId="5" w16cid:durableId="517545240">
    <w:abstractNumId w:val="91"/>
  </w:num>
  <w:num w:numId="6" w16cid:durableId="1903758333">
    <w:abstractNumId w:val="23"/>
  </w:num>
  <w:num w:numId="7" w16cid:durableId="1977028111">
    <w:abstractNumId w:val="11"/>
  </w:num>
  <w:num w:numId="8" w16cid:durableId="2044137863">
    <w:abstractNumId w:val="35"/>
  </w:num>
  <w:num w:numId="9" w16cid:durableId="594947654">
    <w:abstractNumId w:val="78"/>
  </w:num>
  <w:num w:numId="10" w16cid:durableId="1188061030">
    <w:abstractNumId w:val="22"/>
  </w:num>
  <w:num w:numId="11" w16cid:durableId="506293112">
    <w:abstractNumId w:val="53"/>
  </w:num>
  <w:num w:numId="12" w16cid:durableId="2008286951">
    <w:abstractNumId w:val="92"/>
  </w:num>
  <w:num w:numId="13" w16cid:durableId="2145191183">
    <w:abstractNumId w:val="56"/>
  </w:num>
  <w:num w:numId="14" w16cid:durableId="1013726721">
    <w:abstractNumId w:val="83"/>
  </w:num>
  <w:num w:numId="15" w16cid:durableId="840244190">
    <w:abstractNumId w:val="69"/>
  </w:num>
  <w:num w:numId="16" w16cid:durableId="1892381521">
    <w:abstractNumId w:val="62"/>
  </w:num>
  <w:num w:numId="17" w16cid:durableId="959145786">
    <w:abstractNumId w:val="80"/>
  </w:num>
  <w:num w:numId="18" w16cid:durableId="1029331819">
    <w:abstractNumId w:val="82"/>
  </w:num>
  <w:num w:numId="19" w16cid:durableId="1414281705">
    <w:abstractNumId w:val="24"/>
  </w:num>
  <w:num w:numId="20" w16cid:durableId="1635285167">
    <w:abstractNumId w:val="40"/>
  </w:num>
  <w:num w:numId="21" w16cid:durableId="1391805251">
    <w:abstractNumId w:val="44"/>
  </w:num>
  <w:num w:numId="22" w16cid:durableId="1697074908">
    <w:abstractNumId w:val="94"/>
  </w:num>
  <w:num w:numId="23" w16cid:durableId="913664415">
    <w:abstractNumId w:val="66"/>
  </w:num>
  <w:num w:numId="24" w16cid:durableId="657227459">
    <w:abstractNumId w:val="72"/>
  </w:num>
  <w:num w:numId="25" w16cid:durableId="169833590">
    <w:abstractNumId w:val="46"/>
  </w:num>
  <w:num w:numId="26" w16cid:durableId="585580166">
    <w:abstractNumId w:val="76"/>
  </w:num>
  <w:num w:numId="27" w16cid:durableId="890270446">
    <w:abstractNumId w:val="75"/>
  </w:num>
  <w:num w:numId="28" w16cid:durableId="1356612657">
    <w:abstractNumId w:val="21"/>
  </w:num>
  <w:num w:numId="29" w16cid:durableId="500243649">
    <w:abstractNumId w:val="74"/>
  </w:num>
  <w:num w:numId="30" w16cid:durableId="1781873219">
    <w:abstractNumId w:val="79"/>
  </w:num>
  <w:num w:numId="31" w16cid:durableId="707493046">
    <w:abstractNumId w:val="14"/>
  </w:num>
  <w:num w:numId="32" w16cid:durableId="752698517">
    <w:abstractNumId w:val="71"/>
  </w:num>
  <w:num w:numId="33" w16cid:durableId="1667782901">
    <w:abstractNumId w:val="10"/>
  </w:num>
  <w:num w:numId="34" w16cid:durableId="1703365413">
    <w:abstractNumId w:val="29"/>
  </w:num>
  <w:num w:numId="35" w16cid:durableId="1452166575">
    <w:abstractNumId w:val="13"/>
  </w:num>
  <w:num w:numId="36" w16cid:durableId="322853572">
    <w:abstractNumId w:val="68"/>
  </w:num>
  <w:num w:numId="37" w16cid:durableId="1671788642">
    <w:abstractNumId w:val="37"/>
  </w:num>
  <w:num w:numId="38" w16cid:durableId="2075737456">
    <w:abstractNumId w:val="73"/>
  </w:num>
  <w:num w:numId="39" w16cid:durableId="155385863">
    <w:abstractNumId w:val="60"/>
  </w:num>
  <w:num w:numId="40" w16cid:durableId="1631472614">
    <w:abstractNumId w:val="98"/>
  </w:num>
  <w:num w:numId="41" w16cid:durableId="40594154">
    <w:abstractNumId w:val="90"/>
  </w:num>
  <w:num w:numId="42" w16cid:durableId="1785539724">
    <w:abstractNumId w:val="54"/>
  </w:num>
  <w:num w:numId="43" w16cid:durableId="115410411">
    <w:abstractNumId w:val="38"/>
  </w:num>
  <w:num w:numId="44" w16cid:durableId="752817746">
    <w:abstractNumId w:val="97"/>
  </w:num>
  <w:num w:numId="45" w16cid:durableId="252788723">
    <w:abstractNumId w:val="93"/>
  </w:num>
  <w:num w:numId="46" w16cid:durableId="1389916855">
    <w:abstractNumId w:val="32"/>
  </w:num>
  <w:num w:numId="47" w16cid:durableId="958682559">
    <w:abstractNumId w:val="64"/>
  </w:num>
  <w:num w:numId="48" w16cid:durableId="1244727774">
    <w:abstractNumId w:val="63"/>
  </w:num>
  <w:num w:numId="49" w16cid:durableId="1390881796">
    <w:abstractNumId w:val="77"/>
  </w:num>
  <w:num w:numId="50" w16cid:durableId="624308671">
    <w:abstractNumId w:val="31"/>
  </w:num>
  <w:num w:numId="51" w16cid:durableId="1196235003">
    <w:abstractNumId w:val="12"/>
  </w:num>
  <w:num w:numId="52" w16cid:durableId="1448811065">
    <w:abstractNumId w:val="65"/>
  </w:num>
  <w:num w:numId="53" w16cid:durableId="122621232">
    <w:abstractNumId w:val="95"/>
  </w:num>
  <w:num w:numId="54" w16cid:durableId="1548100667">
    <w:abstractNumId w:val="96"/>
  </w:num>
  <w:num w:numId="55" w16cid:durableId="688945685">
    <w:abstractNumId w:val="51"/>
  </w:num>
  <w:num w:numId="56" w16cid:durableId="1276867963">
    <w:abstractNumId w:val="61"/>
  </w:num>
  <w:num w:numId="57" w16cid:durableId="1575895141">
    <w:abstractNumId w:val="49"/>
    <w:lvlOverride w:ilvl="0">
      <w:startOverride w:val="1"/>
    </w:lvlOverride>
  </w:num>
  <w:num w:numId="58" w16cid:durableId="1279528491">
    <w:abstractNumId w:val="42"/>
  </w:num>
  <w:num w:numId="59" w16cid:durableId="676882923">
    <w:abstractNumId w:val="41"/>
  </w:num>
  <w:num w:numId="60" w16cid:durableId="1928877282">
    <w:abstractNumId w:val="43"/>
  </w:num>
  <w:num w:numId="61" w16cid:durableId="1310213064">
    <w:abstractNumId w:val="28"/>
  </w:num>
  <w:num w:numId="62" w16cid:durableId="948010470">
    <w:abstractNumId w:val="52"/>
  </w:num>
  <w:num w:numId="63" w16cid:durableId="2000841402">
    <w:abstractNumId w:val="39"/>
  </w:num>
  <w:num w:numId="64" w16cid:durableId="854150008">
    <w:abstractNumId w:val="100"/>
  </w:num>
  <w:num w:numId="65" w16cid:durableId="1947929913">
    <w:abstractNumId w:val="87"/>
  </w:num>
  <w:num w:numId="66" w16cid:durableId="762992578">
    <w:abstractNumId w:val="84"/>
  </w:num>
  <w:num w:numId="67" w16cid:durableId="168371091">
    <w:abstractNumId w:val="86"/>
  </w:num>
  <w:num w:numId="68" w16cid:durableId="1956400247">
    <w:abstractNumId w:val="45"/>
  </w:num>
  <w:num w:numId="69" w16cid:durableId="158548957">
    <w:abstractNumId w:val="67"/>
  </w:num>
  <w:num w:numId="70" w16cid:durableId="580911493">
    <w:abstractNumId w:val="17"/>
  </w:num>
  <w:num w:numId="71" w16cid:durableId="918294238">
    <w:abstractNumId w:val="20"/>
  </w:num>
  <w:num w:numId="72" w16cid:durableId="770079651">
    <w:abstractNumId w:val="30"/>
  </w:num>
  <w:num w:numId="73" w16cid:durableId="1556354497">
    <w:abstractNumId w:val="49"/>
  </w:num>
  <w:num w:numId="74" w16cid:durableId="884757939">
    <w:abstractNumId w:val="99"/>
  </w:num>
  <w:num w:numId="75" w16cid:durableId="570582159">
    <w:abstractNumId w:val="9"/>
  </w:num>
  <w:num w:numId="76" w16cid:durableId="42945458">
    <w:abstractNumId w:val="7"/>
  </w:num>
  <w:num w:numId="77" w16cid:durableId="171602557">
    <w:abstractNumId w:val="6"/>
  </w:num>
  <w:num w:numId="78" w16cid:durableId="730737643">
    <w:abstractNumId w:val="5"/>
  </w:num>
  <w:num w:numId="79" w16cid:durableId="678429643">
    <w:abstractNumId w:val="4"/>
  </w:num>
  <w:num w:numId="80" w16cid:durableId="758865940">
    <w:abstractNumId w:val="8"/>
  </w:num>
  <w:num w:numId="81" w16cid:durableId="1119687464">
    <w:abstractNumId w:val="3"/>
  </w:num>
  <w:num w:numId="82" w16cid:durableId="1637417728">
    <w:abstractNumId w:val="2"/>
  </w:num>
  <w:num w:numId="83" w16cid:durableId="849175390">
    <w:abstractNumId w:val="1"/>
  </w:num>
  <w:num w:numId="84" w16cid:durableId="378432197">
    <w:abstractNumId w:val="0"/>
  </w:num>
  <w:num w:numId="85" w16cid:durableId="2123962735">
    <w:abstractNumId w:val="85"/>
  </w:num>
  <w:num w:numId="86" w16cid:durableId="390471178">
    <w:abstractNumId w:val="19"/>
  </w:num>
  <w:num w:numId="87" w16cid:durableId="1662463275">
    <w:abstractNumId w:val="27"/>
  </w:num>
  <w:num w:numId="88" w16cid:durableId="1120615197">
    <w:abstractNumId w:val="33"/>
  </w:num>
  <w:num w:numId="89" w16cid:durableId="1873226536">
    <w:abstractNumId w:val="88"/>
  </w:num>
  <w:num w:numId="90" w16cid:durableId="1330671052">
    <w:abstractNumId w:val="89"/>
  </w:num>
  <w:num w:numId="91" w16cid:durableId="1625118929">
    <w:abstractNumId w:val="26"/>
  </w:num>
  <w:num w:numId="92" w16cid:durableId="422454950">
    <w:abstractNumId w:val="81"/>
  </w:num>
  <w:num w:numId="93" w16cid:durableId="1240678370">
    <w:abstractNumId w:val="16"/>
  </w:num>
  <w:num w:numId="94" w16cid:durableId="1986471608">
    <w:abstractNumId w:val="34"/>
  </w:num>
  <w:num w:numId="95" w16cid:durableId="1588152926">
    <w:abstractNumId w:val="59"/>
  </w:num>
  <w:num w:numId="96" w16cid:durableId="1096824940">
    <w:abstractNumId w:val="47"/>
  </w:num>
  <w:num w:numId="97" w16cid:durableId="1510024894">
    <w:abstractNumId w:val="25"/>
  </w:num>
  <w:num w:numId="98" w16cid:durableId="2012486485">
    <w:abstractNumId w:val="48"/>
  </w:num>
  <w:num w:numId="99" w16cid:durableId="939878413">
    <w:abstractNumId w:val="57"/>
  </w:num>
  <w:num w:numId="100" w16cid:durableId="1037587201">
    <w:abstractNumId w:val="55"/>
  </w:num>
  <w:num w:numId="101" w16cid:durableId="1905676650">
    <w:abstractNumId w:val="18"/>
  </w:num>
  <w:num w:numId="102" w16cid:durableId="596405096">
    <w:abstractNumId w:val="58"/>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stylePaneFormatFilter w:val="1F08" w:allStyles="0" w:alternateStyleNames="0" w:clearFormatting="1" w:customStyles="0" w:directFormattingOnNumbering="1" w:directFormattingOnParagraphs="1" w:directFormattingOnRuns="1" w:directFormattingOnTables="1" w:headingStyles="0" w:latentStyles="0" w:numberingStyles="0" w:stylesInUse="1" w:tableStyles="0" w:top3HeadingStyles="0" w:visibleStyles="0"/>
  <w:documentProtection w:edit="comments" w:formatting="1" w:enforcement="0"/>
  <w:styleLockTheme/>
  <w:styleLockQFSet/>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C05"/>
    <w:rsid w:val="00000092"/>
    <w:rsid w:val="000001E1"/>
    <w:rsid w:val="00000697"/>
    <w:rsid w:val="0000089F"/>
    <w:rsid w:val="000009FB"/>
    <w:rsid w:val="00000D19"/>
    <w:rsid w:val="00000D8F"/>
    <w:rsid w:val="000010FF"/>
    <w:rsid w:val="000011E2"/>
    <w:rsid w:val="000014FE"/>
    <w:rsid w:val="0000178A"/>
    <w:rsid w:val="00001988"/>
    <w:rsid w:val="00001AD8"/>
    <w:rsid w:val="00001E03"/>
    <w:rsid w:val="00001F75"/>
    <w:rsid w:val="00002829"/>
    <w:rsid w:val="00002A15"/>
    <w:rsid w:val="00002A47"/>
    <w:rsid w:val="00002A8D"/>
    <w:rsid w:val="00002AA1"/>
    <w:rsid w:val="00002E69"/>
    <w:rsid w:val="00002F0E"/>
    <w:rsid w:val="00002F90"/>
    <w:rsid w:val="00002FE7"/>
    <w:rsid w:val="000032C1"/>
    <w:rsid w:val="000032E3"/>
    <w:rsid w:val="000034F2"/>
    <w:rsid w:val="000035F7"/>
    <w:rsid w:val="00003621"/>
    <w:rsid w:val="000036D0"/>
    <w:rsid w:val="000037C2"/>
    <w:rsid w:val="00003830"/>
    <w:rsid w:val="00003897"/>
    <w:rsid w:val="00003A13"/>
    <w:rsid w:val="00003B25"/>
    <w:rsid w:val="00003B48"/>
    <w:rsid w:val="00003E73"/>
    <w:rsid w:val="000045CB"/>
    <w:rsid w:val="0000474F"/>
    <w:rsid w:val="00004B76"/>
    <w:rsid w:val="00004D77"/>
    <w:rsid w:val="00004F3F"/>
    <w:rsid w:val="00004F98"/>
    <w:rsid w:val="00005892"/>
    <w:rsid w:val="000058DB"/>
    <w:rsid w:val="00005AB4"/>
    <w:rsid w:val="00005BC9"/>
    <w:rsid w:val="00005DCC"/>
    <w:rsid w:val="0000626F"/>
    <w:rsid w:val="000064E3"/>
    <w:rsid w:val="0000655E"/>
    <w:rsid w:val="00006586"/>
    <w:rsid w:val="0000685D"/>
    <w:rsid w:val="00006B97"/>
    <w:rsid w:val="00006CF3"/>
    <w:rsid w:val="00007028"/>
    <w:rsid w:val="00007046"/>
    <w:rsid w:val="00007071"/>
    <w:rsid w:val="00007085"/>
    <w:rsid w:val="0000711B"/>
    <w:rsid w:val="000072DD"/>
    <w:rsid w:val="00007344"/>
    <w:rsid w:val="000074C4"/>
    <w:rsid w:val="000074FB"/>
    <w:rsid w:val="00007894"/>
    <w:rsid w:val="00007C6D"/>
    <w:rsid w:val="00007C81"/>
    <w:rsid w:val="00007DE3"/>
    <w:rsid w:val="00007E95"/>
    <w:rsid w:val="0001050E"/>
    <w:rsid w:val="0001068B"/>
    <w:rsid w:val="00010799"/>
    <w:rsid w:val="0001087D"/>
    <w:rsid w:val="00010ACC"/>
    <w:rsid w:val="00010BA1"/>
    <w:rsid w:val="00010BB3"/>
    <w:rsid w:val="00010C01"/>
    <w:rsid w:val="00010CAF"/>
    <w:rsid w:val="00010F6B"/>
    <w:rsid w:val="00010FD4"/>
    <w:rsid w:val="0001148A"/>
    <w:rsid w:val="000116AC"/>
    <w:rsid w:val="00011ADC"/>
    <w:rsid w:val="00011B54"/>
    <w:rsid w:val="00011B91"/>
    <w:rsid w:val="00011DD7"/>
    <w:rsid w:val="00011F2C"/>
    <w:rsid w:val="00011F62"/>
    <w:rsid w:val="000123A3"/>
    <w:rsid w:val="000123AD"/>
    <w:rsid w:val="0001241A"/>
    <w:rsid w:val="000124A0"/>
    <w:rsid w:val="00012864"/>
    <w:rsid w:val="00012A08"/>
    <w:rsid w:val="00012D3D"/>
    <w:rsid w:val="00012F1D"/>
    <w:rsid w:val="00013051"/>
    <w:rsid w:val="00013081"/>
    <w:rsid w:val="000130CB"/>
    <w:rsid w:val="0001328B"/>
    <w:rsid w:val="00013861"/>
    <w:rsid w:val="000138B4"/>
    <w:rsid w:val="00013A25"/>
    <w:rsid w:val="00013A99"/>
    <w:rsid w:val="00013BDA"/>
    <w:rsid w:val="00013C9C"/>
    <w:rsid w:val="00013E7F"/>
    <w:rsid w:val="00014025"/>
    <w:rsid w:val="0001474A"/>
    <w:rsid w:val="00014DE7"/>
    <w:rsid w:val="00014EFD"/>
    <w:rsid w:val="00014F3A"/>
    <w:rsid w:val="000151A0"/>
    <w:rsid w:val="00015267"/>
    <w:rsid w:val="00015853"/>
    <w:rsid w:val="00015D7D"/>
    <w:rsid w:val="00016068"/>
    <w:rsid w:val="0001631C"/>
    <w:rsid w:val="00016331"/>
    <w:rsid w:val="00016640"/>
    <w:rsid w:val="0001670B"/>
    <w:rsid w:val="000167B1"/>
    <w:rsid w:val="000168F2"/>
    <w:rsid w:val="00016AD2"/>
    <w:rsid w:val="00016D17"/>
    <w:rsid w:val="00016E34"/>
    <w:rsid w:val="00016E4F"/>
    <w:rsid w:val="00016F0D"/>
    <w:rsid w:val="00016F3F"/>
    <w:rsid w:val="00016FBB"/>
    <w:rsid w:val="0001712B"/>
    <w:rsid w:val="0001718E"/>
    <w:rsid w:val="00017776"/>
    <w:rsid w:val="00017AD4"/>
    <w:rsid w:val="00017E5F"/>
    <w:rsid w:val="00017E77"/>
    <w:rsid w:val="00017F6C"/>
    <w:rsid w:val="00020418"/>
    <w:rsid w:val="000206E6"/>
    <w:rsid w:val="0002075E"/>
    <w:rsid w:val="0002079C"/>
    <w:rsid w:val="0002089B"/>
    <w:rsid w:val="0002098F"/>
    <w:rsid w:val="00020B24"/>
    <w:rsid w:val="00020BD4"/>
    <w:rsid w:val="00020D75"/>
    <w:rsid w:val="00020DF1"/>
    <w:rsid w:val="00020FCB"/>
    <w:rsid w:val="00021299"/>
    <w:rsid w:val="0002147A"/>
    <w:rsid w:val="00021902"/>
    <w:rsid w:val="00021AE4"/>
    <w:rsid w:val="00021E06"/>
    <w:rsid w:val="00021F2F"/>
    <w:rsid w:val="000220CA"/>
    <w:rsid w:val="00022AE9"/>
    <w:rsid w:val="00022B82"/>
    <w:rsid w:val="00022D0D"/>
    <w:rsid w:val="00022F76"/>
    <w:rsid w:val="000238AA"/>
    <w:rsid w:val="00023A5D"/>
    <w:rsid w:val="00023D85"/>
    <w:rsid w:val="0002418D"/>
    <w:rsid w:val="00024273"/>
    <w:rsid w:val="00024915"/>
    <w:rsid w:val="0002496F"/>
    <w:rsid w:val="00024A29"/>
    <w:rsid w:val="00024E78"/>
    <w:rsid w:val="00024FE3"/>
    <w:rsid w:val="000251BE"/>
    <w:rsid w:val="00025397"/>
    <w:rsid w:val="000253EC"/>
    <w:rsid w:val="00025916"/>
    <w:rsid w:val="00025B90"/>
    <w:rsid w:val="00025F02"/>
    <w:rsid w:val="00025FFB"/>
    <w:rsid w:val="0002608D"/>
    <w:rsid w:val="0002622C"/>
    <w:rsid w:val="00026461"/>
    <w:rsid w:val="000267FB"/>
    <w:rsid w:val="00026904"/>
    <w:rsid w:val="000269E1"/>
    <w:rsid w:val="00026A29"/>
    <w:rsid w:val="0002726E"/>
    <w:rsid w:val="0002763D"/>
    <w:rsid w:val="00027B69"/>
    <w:rsid w:val="00027C8A"/>
    <w:rsid w:val="00027CAA"/>
    <w:rsid w:val="00027E44"/>
    <w:rsid w:val="00030125"/>
    <w:rsid w:val="000302F6"/>
    <w:rsid w:val="00030422"/>
    <w:rsid w:val="00030821"/>
    <w:rsid w:val="00030827"/>
    <w:rsid w:val="00030984"/>
    <w:rsid w:val="00030A95"/>
    <w:rsid w:val="00030B2F"/>
    <w:rsid w:val="00030B48"/>
    <w:rsid w:val="00030BDC"/>
    <w:rsid w:val="00030FF2"/>
    <w:rsid w:val="0003182B"/>
    <w:rsid w:val="000320AC"/>
    <w:rsid w:val="00032483"/>
    <w:rsid w:val="00032822"/>
    <w:rsid w:val="00032915"/>
    <w:rsid w:val="00032C6C"/>
    <w:rsid w:val="00032F5C"/>
    <w:rsid w:val="00032FD8"/>
    <w:rsid w:val="00033177"/>
    <w:rsid w:val="000333DA"/>
    <w:rsid w:val="00033481"/>
    <w:rsid w:val="00033550"/>
    <w:rsid w:val="00033B8B"/>
    <w:rsid w:val="00033F49"/>
    <w:rsid w:val="000341E9"/>
    <w:rsid w:val="00034465"/>
    <w:rsid w:val="00034595"/>
    <w:rsid w:val="000346BF"/>
    <w:rsid w:val="0003493C"/>
    <w:rsid w:val="00034C05"/>
    <w:rsid w:val="00034C5C"/>
    <w:rsid w:val="0003503D"/>
    <w:rsid w:val="00035224"/>
    <w:rsid w:val="00035545"/>
    <w:rsid w:val="0003594B"/>
    <w:rsid w:val="00035A73"/>
    <w:rsid w:val="00035AEC"/>
    <w:rsid w:val="00035C16"/>
    <w:rsid w:val="00035DC2"/>
    <w:rsid w:val="00035E10"/>
    <w:rsid w:val="00036003"/>
    <w:rsid w:val="0003603B"/>
    <w:rsid w:val="00036732"/>
    <w:rsid w:val="00036A44"/>
    <w:rsid w:val="00036F2E"/>
    <w:rsid w:val="00037166"/>
    <w:rsid w:val="00037183"/>
    <w:rsid w:val="00037237"/>
    <w:rsid w:val="00037A7F"/>
    <w:rsid w:val="00037A89"/>
    <w:rsid w:val="00037ADA"/>
    <w:rsid w:val="00037B31"/>
    <w:rsid w:val="00040096"/>
    <w:rsid w:val="000401D5"/>
    <w:rsid w:val="0004057C"/>
    <w:rsid w:val="00040649"/>
    <w:rsid w:val="0004065E"/>
    <w:rsid w:val="00040850"/>
    <w:rsid w:val="00040943"/>
    <w:rsid w:val="00040A22"/>
    <w:rsid w:val="00040AB9"/>
    <w:rsid w:val="00040C4D"/>
    <w:rsid w:val="00040C64"/>
    <w:rsid w:val="00040D04"/>
    <w:rsid w:val="00040D6E"/>
    <w:rsid w:val="00041127"/>
    <w:rsid w:val="0004115C"/>
    <w:rsid w:val="000411E6"/>
    <w:rsid w:val="000411F5"/>
    <w:rsid w:val="000414D3"/>
    <w:rsid w:val="000418FF"/>
    <w:rsid w:val="00041991"/>
    <w:rsid w:val="00041DA5"/>
    <w:rsid w:val="00041DE8"/>
    <w:rsid w:val="00042219"/>
    <w:rsid w:val="00042633"/>
    <w:rsid w:val="00042688"/>
    <w:rsid w:val="000427F5"/>
    <w:rsid w:val="0004288F"/>
    <w:rsid w:val="000428B0"/>
    <w:rsid w:val="0004290C"/>
    <w:rsid w:val="0004292C"/>
    <w:rsid w:val="00042947"/>
    <w:rsid w:val="00042952"/>
    <w:rsid w:val="00042981"/>
    <w:rsid w:val="00042B3B"/>
    <w:rsid w:val="00042CDB"/>
    <w:rsid w:val="00042F76"/>
    <w:rsid w:val="00043023"/>
    <w:rsid w:val="00043182"/>
    <w:rsid w:val="0004325B"/>
    <w:rsid w:val="000432EE"/>
    <w:rsid w:val="00043352"/>
    <w:rsid w:val="00043458"/>
    <w:rsid w:val="000437FD"/>
    <w:rsid w:val="00043BE4"/>
    <w:rsid w:val="00043E94"/>
    <w:rsid w:val="00043FB1"/>
    <w:rsid w:val="000441FA"/>
    <w:rsid w:val="000446ED"/>
    <w:rsid w:val="00044904"/>
    <w:rsid w:val="00044BAB"/>
    <w:rsid w:val="00044D06"/>
    <w:rsid w:val="00045544"/>
    <w:rsid w:val="00045C8A"/>
    <w:rsid w:val="00045CC8"/>
    <w:rsid w:val="00045CDD"/>
    <w:rsid w:val="00045E1D"/>
    <w:rsid w:val="00045E26"/>
    <w:rsid w:val="00045ECA"/>
    <w:rsid w:val="0004613F"/>
    <w:rsid w:val="0004615D"/>
    <w:rsid w:val="00046186"/>
    <w:rsid w:val="000463DB"/>
    <w:rsid w:val="00046520"/>
    <w:rsid w:val="00046807"/>
    <w:rsid w:val="00046990"/>
    <w:rsid w:val="000471E3"/>
    <w:rsid w:val="000471E8"/>
    <w:rsid w:val="000471F2"/>
    <w:rsid w:val="0004721F"/>
    <w:rsid w:val="00047298"/>
    <w:rsid w:val="000473A8"/>
    <w:rsid w:val="000476BF"/>
    <w:rsid w:val="00047800"/>
    <w:rsid w:val="00047848"/>
    <w:rsid w:val="00047E6B"/>
    <w:rsid w:val="00047FCD"/>
    <w:rsid w:val="00050921"/>
    <w:rsid w:val="00050C80"/>
    <w:rsid w:val="00050CE8"/>
    <w:rsid w:val="00050D09"/>
    <w:rsid w:val="00050D23"/>
    <w:rsid w:val="00050D8C"/>
    <w:rsid w:val="00050DF4"/>
    <w:rsid w:val="000517CE"/>
    <w:rsid w:val="00051ABC"/>
    <w:rsid w:val="00051BF7"/>
    <w:rsid w:val="00051C44"/>
    <w:rsid w:val="00051D70"/>
    <w:rsid w:val="00051F9D"/>
    <w:rsid w:val="00052184"/>
    <w:rsid w:val="000522CA"/>
    <w:rsid w:val="0005248C"/>
    <w:rsid w:val="000527D7"/>
    <w:rsid w:val="0005298A"/>
    <w:rsid w:val="00052A9B"/>
    <w:rsid w:val="00052D07"/>
    <w:rsid w:val="00053031"/>
    <w:rsid w:val="00053492"/>
    <w:rsid w:val="0005361F"/>
    <w:rsid w:val="000537D8"/>
    <w:rsid w:val="0005399A"/>
    <w:rsid w:val="00053A3B"/>
    <w:rsid w:val="00053C54"/>
    <w:rsid w:val="00053C6E"/>
    <w:rsid w:val="00053C98"/>
    <w:rsid w:val="00053FB3"/>
    <w:rsid w:val="0005426C"/>
    <w:rsid w:val="00054488"/>
    <w:rsid w:val="00054770"/>
    <w:rsid w:val="00054774"/>
    <w:rsid w:val="000548D2"/>
    <w:rsid w:val="0005539D"/>
    <w:rsid w:val="000558D3"/>
    <w:rsid w:val="00055988"/>
    <w:rsid w:val="000559C1"/>
    <w:rsid w:val="00055A13"/>
    <w:rsid w:val="00055A9C"/>
    <w:rsid w:val="00055AD4"/>
    <w:rsid w:val="00055B06"/>
    <w:rsid w:val="00055C1C"/>
    <w:rsid w:val="00055CA0"/>
    <w:rsid w:val="00056005"/>
    <w:rsid w:val="00056415"/>
    <w:rsid w:val="00056658"/>
    <w:rsid w:val="00056AF2"/>
    <w:rsid w:val="00057045"/>
    <w:rsid w:val="00057197"/>
    <w:rsid w:val="000571D8"/>
    <w:rsid w:val="00057E6F"/>
    <w:rsid w:val="0006087B"/>
    <w:rsid w:val="000608D5"/>
    <w:rsid w:val="00060AD9"/>
    <w:rsid w:val="00060AE8"/>
    <w:rsid w:val="00060E28"/>
    <w:rsid w:val="00061338"/>
    <w:rsid w:val="000613F0"/>
    <w:rsid w:val="00061549"/>
    <w:rsid w:val="000615BF"/>
    <w:rsid w:val="0006178C"/>
    <w:rsid w:val="000617F1"/>
    <w:rsid w:val="000618D9"/>
    <w:rsid w:val="00061ACA"/>
    <w:rsid w:val="000623F2"/>
    <w:rsid w:val="00062525"/>
    <w:rsid w:val="0006262C"/>
    <w:rsid w:val="000626DD"/>
    <w:rsid w:val="000626E7"/>
    <w:rsid w:val="00062925"/>
    <w:rsid w:val="00062AFB"/>
    <w:rsid w:val="00062DBA"/>
    <w:rsid w:val="000630DD"/>
    <w:rsid w:val="0006313F"/>
    <w:rsid w:val="0006333C"/>
    <w:rsid w:val="00063405"/>
    <w:rsid w:val="00063437"/>
    <w:rsid w:val="00063829"/>
    <w:rsid w:val="00063976"/>
    <w:rsid w:val="00063A25"/>
    <w:rsid w:val="00063BE9"/>
    <w:rsid w:val="000643B0"/>
    <w:rsid w:val="0006444B"/>
    <w:rsid w:val="00064495"/>
    <w:rsid w:val="0006453A"/>
    <w:rsid w:val="000646A2"/>
    <w:rsid w:val="000647E1"/>
    <w:rsid w:val="00064A09"/>
    <w:rsid w:val="00064E11"/>
    <w:rsid w:val="00064E55"/>
    <w:rsid w:val="00064E60"/>
    <w:rsid w:val="0006523A"/>
    <w:rsid w:val="00065414"/>
    <w:rsid w:val="000655DC"/>
    <w:rsid w:val="00065659"/>
    <w:rsid w:val="00065F7B"/>
    <w:rsid w:val="00065FFD"/>
    <w:rsid w:val="0006611F"/>
    <w:rsid w:val="00066731"/>
    <w:rsid w:val="00066B01"/>
    <w:rsid w:val="00066B30"/>
    <w:rsid w:val="00067112"/>
    <w:rsid w:val="00067266"/>
    <w:rsid w:val="00067346"/>
    <w:rsid w:val="00067BF4"/>
    <w:rsid w:val="00067E81"/>
    <w:rsid w:val="00067F1D"/>
    <w:rsid w:val="00067F24"/>
    <w:rsid w:val="00070566"/>
    <w:rsid w:val="00070599"/>
    <w:rsid w:val="000709B3"/>
    <w:rsid w:val="00070BA0"/>
    <w:rsid w:val="00070D3F"/>
    <w:rsid w:val="00071396"/>
    <w:rsid w:val="0007166E"/>
    <w:rsid w:val="00071708"/>
    <w:rsid w:val="0007187E"/>
    <w:rsid w:val="00071942"/>
    <w:rsid w:val="00071B59"/>
    <w:rsid w:val="00071BBF"/>
    <w:rsid w:val="00071E86"/>
    <w:rsid w:val="00071EC5"/>
    <w:rsid w:val="000721A3"/>
    <w:rsid w:val="00072355"/>
    <w:rsid w:val="000725ED"/>
    <w:rsid w:val="00072663"/>
    <w:rsid w:val="000726D3"/>
    <w:rsid w:val="000729A6"/>
    <w:rsid w:val="00072AEC"/>
    <w:rsid w:val="00072B1F"/>
    <w:rsid w:val="00072C89"/>
    <w:rsid w:val="0007310A"/>
    <w:rsid w:val="000736FF"/>
    <w:rsid w:val="000738B2"/>
    <w:rsid w:val="00073C11"/>
    <w:rsid w:val="00073E11"/>
    <w:rsid w:val="00073E8E"/>
    <w:rsid w:val="00073F18"/>
    <w:rsid w:val="00074565"/>
    <w:rsid w:val="00074743"/>
    <w:rsid w:val="0007497F"/>
    <w:rsid w:val="00074CF2"/>
    <w:rsid w:val="00074EA9"/>
    <w:rsid w:val="000751CD"/>
    <w:rsid w:val="000753C2"/>
    <w:rsid w:val="00075676"/>
    <w:rsid w:val="000756CC"/>
    <w:rsid w:val="0007591C"/>
    <w:rsid w:val="00075921"/>
    <w:rsid w:val="00075A10"/>
    <w:rsid w:val="00075A4A"/>
    <w:rsid w:val="00075BD3"/>
    <w:rsid w:val="00075C0A"/>
    <w:rsid w:val="00075FD5"/>
    <w:rsid w:val="00075FE6"/>
    <w:rsid w:val="000761A3"/>
    <w:rsid w:val="00076678"/>
    <w:rsid w:val="0007687F"/>
    <w:rsid w:val="000768FE"/>
    <w:rsid w:val="00076AAF"/>
    <w:rsid w:val="00076F0F"/>
    <w:rsid w:val="0007704E"/>
    <w:rsid w:val="0007729F"/>
    <w:rsid w:val="000776D6"/>
    <w:rsid w:val="0007770E"/>
    <w:rsid w:val="00077A85"/>
    <w:rsid w:val="00077AD4"/>
    <w:rsid w:val="00077B58"/>
    <w:rsid w:val="00077D6D"/>
    <w:rsid w:val="00077DB7"/>
    <w:rsid w:val="00080068"/>
    <w:rsid w:val="000805CF"/>
    <w:rsid w:val="000807A0"/>
    <w:rsid w:val="00080A3B"/>
    <w:rsid w:val="00080B3A"/>
    <w:rsid w:val="00080B4A"/>
    <w:rsid w:val="00080D2B"/>
    <w:rsid w:val="00080EB1"/>
    <w:rsid w:val="00080ED4"/>
    <w:rsid w:val="00080F38"/>
    <w:rsid w:val="0008109F"/>
    <w:rsid w:val="000813CD"/>
    <w:rsid w:val="000815AE"/>
    <w:rsid w:val="00081672"/>
    <w:rsid w:val="00081968"/>
    <w:rsid w:val="00081B46"/>
    <w:rsid w:val="00081D64"/>
    <w:rsid w:val="00081D8F"/>
    <w:rsid w:val="00082307"/>
    <w:rsid w:val="000823A6"/>
    <w:rsid w:val="000823CA"/>
    <w:rsid w:val="00082467"/>
    <w:rsid w:val="00082575"/>
    <w:rsid w:val="000825E9"/>
    <w:rsid w:val="00082617"/>
    <w:rsid w:val="0008264B"/>
    <w:rsid w:val="00082732"/>
    <w:rsid w:val="00082760"/>
    <w:rsid w:val="000828BC"/>
    <w:rsid w:val="000829C9"/>
    <w:rsid w:val="00082A08"/>
    <w:rsid w:val="00082AB0"/>
    <w:rsid w:val="00082B6C"/>
    <w:rsid w:val="00082CB0"/>
    <w:rsid w:val="00082D58"/>
    <w:rsid w:val="000830A1"/>
    <w:rsid w:val="000839EA"/>
    <w:rsid w:val="00083C04"/>
    <w:rsid w:val="00083E1D"/>
    <w:rsid w:val="00083FEC"/>
    <w:rsid w:val="000840C7"/>
    <w:rsid w:val="00084219"/>
    <w:rsid w:val="000842EE"/>
    <w:rsid w:val="0008496F"/>
    <w:rsid w:val="00084C17"/>
    <w:rsid w:val="00084E28"/>
    <w:rsid w:val="00084EE3"/>
    <w:rsid w:val="00084F81"/>
    <w:rsid w:val="00084FA2"/>
    <w:rsid w:val="00084FF3"/>
    <w:rsid w:val="00085178"/>
    <w:rsid w:val="000852E8"/>
    <w:rsid w:val="0008535C"/>
    <w:rsid w:val="00085420"/>
    <w:rsid w:val="000855D5"/>
    <w:rsid w:val="000858EE"/>
    <w:rsid w:val="00085ABF"/>
    <w:rsid w:val="00085CD8"/>
    <w:rsid w:val="00085DD9"/>
    <w:rsid w:val="00085E11"/>
    <w:rsid w:val="00086193"/>
    <w:rsid w:val="00086797"/>
    <w:rsid w:val="00086862"/>
    <w:rsid w:val="000869C4"/>
    <w:rsid w:val="00086AD9"/>
    <w:rsid w:val="00086F49"/>
    <w:rsid w:val="00087063"/>
    <w:rsid w:val="00087407"/>
    <w:rsid w:val="000877D4"/>
    <w:rsid w:val="00087970"/>
    <w:rsid w:val="00087BC3"/>
    <w:rsid w:val="00087DCE"/>
    <w:rsid w:val="00087F63"/>
    <w:rsid w:val="0009017F"/>
    <w:rsid w:val="000902E8"/>
    <w:rsid w:val="00090327"/>
    <w:rsid w:val="00090424"/>
    <w:rsid w:val="000904B3"/>
    <w:rsid w:val="00090801"/>
    <w:rsid w:val="00090890"/>
    <w:rsid w:val="00090CBE"/>
    <w:rsid w:val="00090F51"/>
    <w:rsid w:val="000910AC"/>
    <w:rsid w:val="00091259"/>
    <w:rsid w:val="000913BD"/>
    <w:rsid w:val="000915D4"/>
    <w:rsid w:val="00091688"/>
    <w:rsid w:val="00091851"/>
    <w:rsid w:val="0009189D"/>
    <w:rsid w:val="00091B19"/>
    <w:rsid w:val="00091FDD"/>
    <w:rsid w:val="0009204C"/>
    <w:rsid w:val="000922B6"/>
    <w:rsid w:val="000922C5"/>
    <w:rsid w:val="0009245E"/>
    <w:rsid w:val="00092531"/>
    <w:rsid w:val="000926DB"/>
    <w:rsid w:val="00092762"/>
    <w:rsid w:val="00092A05"/>
    <w:rsid w:val="00092B1F"/>
    <w:rsid w:val="00092C1F"/>
    <w:rsid w:val="00092D05"/>
    <w:rsid w:val="00092E15"/>
    <w:rsid w:val="00092F04"/>
    <w:rsid w:val="00093333"/>
    <w:rsid w:val="0009354D"/>
    <w:rsid w:val="00093B4C"/>
    <w:rsid w:val="00093EF7"/>
    <w:rsid w:val="000946BA"/>
    <w:rsid w:val="00094A8D"/>
    <w:rsid w:val="00094E70"/>
    <w:rsid w:val="00094E91"/>
    <w:rsid w:val="00094FD0"/>
    <w:rsid w:val="000952C0"/>
    <w:rsid w:val="00095335"/>
    <w:rsid w:val="00095364"/>
    <w:rsid w:val="00095536"/>
    <w:rsid w:val="0009556A"/>
    <w:rsid w:val="0009573A"/>
    <w:rsid w:val="000958F8"/>
    <w:rsid w:val="00095F45"/>
    <w:rsid w:val="00095FFD"/>
    <w:rsid w:val="000965C2"/>
    <w:rsid w:val="00096852"/>
    <w:rsid w:val="000968A0"/>
    <w:rsid w:val="000968C5"/>
    <w:rsid w:val="000969DC"/>
    <w:rsid w:val="00096C1E"/>
    <w:rsid w:val="00096F8E"/>
    <w:rsid w:val="00096FAC"/>
    <w:rsid w:val="00097005"/>
    <w:rsid w:val="0009716E"/>
    <w:rsid w:val="000974A0"/>
    <w:rsid w:val="00097513"/>
    <w:rsid w:val="00097562"/>
    <w:rsid w:val="0009775D"/>
    <w:rsid w:val="000977A1"/>
    <w:rsid w:val="00097833"/>
    <w:rsid w:val="00097894"/>
    <w:rsid w:val="00097CBD"/>
    <w:rsid w:val="00097D6D"/>
    <w:rsid w:val="00097EA5"/>
    <w:rsid w:val="00097EE0"/>
    <w:rsid w:val="00097F85"/>
    <w:rsid w:val="000A013E"/>
    <w:rsid w:val="000A03B9"/>
    <w:rsid w:val="000A05B8"/>
    <w:rsid w:val="000A0880"/>
    <w:rsid w:val="000A0B1A"/>
    <w:rsid w:val="000A0E21"/>
    <w:rsid w:val="000A0E44"/>
    <w:rsid w:val="000A0E99"/>
    <w:rsid w:val="000A1191"/>
    <w:rsid w:val="000A124D"/>
    <w:rsid w:val="000A144A"/>
    <w:rsid w:val="000A1465"/>
    <w:rsid w:val="000A14EA"/>
    <w:rsid w:val="000A1702"/>
    <w:rsid w:val="000A1726"/>
    <w:rsid w:val="000A1929"/>
    <w:rsid w:val="000A195B"/>
    <w:rsid w:val="000A1978"/>
    <w:rsid w:val="000A1B6A"/>
    <w:rsid w:val="000A2316"/>
    <w:rsid w:val="000A2401"/>
    <w:rsid w:val="000A254D"/>
    <w:rsid w:val="000A2625"/>
    <w:rsid w:val="000A2844"/>
    <w:rsid w:val="000A2A1F"/>
    <w:rsid w:val="000A2A6C"/>
    <w:rsid w:val="000A2AB0"/>
    <w:rsid w:val="000A2B7C"/>
    <w:rsid w:val="000A2D64"/>
    <w:rsid w:val="000A2D8D"/>
    <w:rsid w:val="000A2F20"/>
    <w:rsid w:val="000A2F85"/>
    <w:rsid w:val="000A30A9"/>
    <w:rsid w:val="000A33A2"/>
    <w:rsid w:val="000A352E"/>
    <w:rsid w:val="000A35D3"/>
    <w:rsid w:val="000A36F9"/>
    <w:rsid w:val="000A371A"/>
    <w:rsid w:val="000A3C49"/>
    <w:rsid w:val="000A3CC7"/>
    <w:rsid w:val="000A3E44"/>
    <w:rsid w:val="000A4121"/>
    <w:rsid w:val="000A422C"/>
    <w:rsid w:val="000A4721"/>
    <w:rsid w:val="000A49D8"/>
    <w:rsid w:val="000A4A91"/>
    <w:rsid w:val="000A4BAB"/>
    <w:rsid w:val="000A506A"/>
    <w:rsid w:val="000A5384"/>
    <w:rsid w:val="000A5386"/>
    <w:rsid w:val="000A5545"/>
    <w:rsid w:val="000A58B0"/>
    <w:rsid w:val="000A5C6F"/>
    <w:rsid w:val="000A632A"/>
    <w:rsid w:val="000A635B"/>
    <w:rsid w:val="000A6569"/>
    <w:rsid w:val="000A685F"/>
    <w:rsid w:val="000A68F9"/>
    <w:rsid w:val="000A693E"/>
    <w:rsid w:val="000A6C2D"/>
    <w:rsid w:val="000A6D10"/>
    <w:rsid w:val="000A6E5C"/>
    <w:rsid w:val="000A70AB"/>
    <w:rsid w:val="000A70DB"/>
    <w:rsid w:val="000A73E1"/>
    <w:rsid w:val="000A7B16"/>
    <w:rsid w:val="000A7CE0"/>
    <w:rsid w:val="000A7F94"/>
    <w:rsid w:val="000B002C"/>
    <w:rsid w:val="000B026C"/>
    <w:rsid w:val="000B0470"/>
    <w:rsid w:val="000B07BD"/>
    <w:rsid w:val="000B0C08"/>
    <w:rsid w:val="000B1148"/>
    <w:rsid w:val="000B122F"/>
    <w:rsid w:val="000B173E"/>
    <w:rsid w:val="000B1B39"/>
    <w:rsid w:val="000B1C0B"/>
    <w:rsid w:val="000B1F71"/>
    <w:rsid w:val="000B2330"/>
    <w:rsid w:val="000B25C2"/>
    <w:rsid w:val="000B25E8"/>
    <w:rsid w:val="000B2605"/>
    <w:rsid w:val="000B282E"/>
    <w:rsid w:val="000B2C18"/>
    <w:rsid w:val="000B2E0A"/>
    <w:rsid w:val="000B300F"/>
    <w:rsid w:val="000B325D"/>
    <w:rsid w:val="000B3372"/>
    <w:rsid w:val="000B34AF"/>
    <w:rsid w:val="000B3505"/>
    <w:rsid w:val="000B3666"/>
    <w:rsid w:val="000B377E"/>
    <w:rsid w:val="000B3BEB"/>
    <w:rsid w:val="000B3E41"/>
    <w:rsid w:val="000B40B1"/>
    <w:rsid w:val="000B47CB"/>
    <w:rsid w:val="000B4917"/>
    <w:rsid w:val="000B4D5B"/>
    <w:rsid w:val="000B4D9D"/>
    <w:rsid w:val="000B4E20"/>
    <w:rsid w:val="000B5131"/>
    <w:rsid w:val="000B522E"/>
    <w:rsid w:val="000B5259"/>
    <w:rsid w:val="000B53D4"/>
    <w:rsid w:val="000B553C"/>
    <w:rsid w:val="000B58AB"/>
    <w:rsid w:val="000B5A06"/>
    <w:rsid w:val="000B5B4B"/>
    <w:rsid w:val="000B5C49"/>
    <w:rsid w:val="000B60F2"/>
    <w:rsid w:val="000B6C7E"/>
    <w:rsid w:val="000B6CD3"/>
    <w:rsid w:val="000B703C"/>
    <w:rsid w:val="000B7090"/>
    <w:rsid w:val="000B7181"/>
    <w:rsid w:val="000B71AF"/>
    <w:rsid w:val="000B7BE4"/>
    <w:rsid w:val="000B7C0B"/>
    <w:rsid w:val="000B7C8B"/>
    <w:rsid w:val="000C0360"/>
    <w:rsid w:val="000C0379"/>
    <w:rsid w:val="000C03B3"/>
    <w:rsid w:val="000C0869"/>
    <w:rsid w:val="000C09B1"/>
    <w:rsid w:val="000C0AC0"/>
    <w:rsid w:val="000C0B21"/>
    <w:rsid w:val="000C0EDC"/>
    <w:rsid w:val="000C0EDD"/>
    <w:rsid w:val="000C0FA2"/>
    <w:rsid w:val="000C1221"/>
    <w:rsid w:val="000C13A3"/>
    <w:rsid w:val="000C1BA2"/>
    <w:rsid w:val="000C21B5"/>
    <w:rsid w:val="000C24B3"/>
    <w:rsid w:val="000C2952"/>
    <w:rsid w:val="000C2D30"/>
    <w:rsid w:val="000C34EF"/>
    <w:rsid w:val="000C3DCD"/>
    <w:rsid w:val="000C4131"/>
    <w:rsid w:val="000C4288"/>
    <w:rsid w:val="000C4493"/>
    <w:rsid w:val="000C4641"/>
    <w:rsid w:val="000C498B"/>
    <w:rsid w:val="000C49C5"/>
    <w:rsid w:val="000C4A38"/>
    <w:rsid w:val="000C4A59"/>
    <w:rsid w:val="000C4BF9"/>
    <w:rsid w:val="000C4CC9"/>
    <w:rsid w:val="000C50D3"/>
    <w:rsid w:val="000C5239"/>
    <w:rsid w:val="000C5322"/>
    <w:rsid w:val="000C55C2"/>
    <w:rsid w:val="000C579C"/>
    <w:rsid w:val="000C57BF"/>
    <w:rsid w:val="000C5C0D"/>
    <w:rsid w:val="000C5D23"/>
    <w:rsid w:val="000C5D62"/>
    <w:rsid w:val="000C5E7B"/>
    <w:rsid w:val="000C6006"/>
    <w:rsid w:val="000C641F"/>
    <w:rsid w:val="000C64BF"/>
    <w:rsid w:val="000C6B87"/>
    <w:rsid w:val="000C6EF2"/>
    <w:rsid w:val="000C70B6"/>
    <w:rsid w:val="000C74DA"/>
    <w:rsid w:val="000C74E9"/>
    <w:rsid w:val="000C76E6"/>
    <w:rsid w:val="000C77A3"/>
    <w:rsid w:val="000C7816"/>
    <w:rsid w:val="000C7BB9"/>
    <w:rsid w:val="000C7D09"/>
    <w:rsid w:val="000C7D1E"/>
    <w:rsid w:val="000D020A"/>
    <w:rsid w:val="000D0237"/>
    <w:rsid w:val="000D046E"/>
    <w:rsid w:val="000D073D"/>
    <w:rsid w:val="000D0A33"/>
    <w:rsid w:val="000D0DF7"/>
    <w:rsid w:val="000D0F0A"/>
    <w:rsid w:val="000D169C"/>
    <w:rsid w:val="000D171C"/>
    <w:rsid w:val="000D17A2"/>
    <w:rsid w:val="000D18F2"/>
    <w:rsid w:val="000D190E"/>
    <w:rsid w:val="000D1A10"/>
    <w:rsid w:val="000D1A32"/>
    <w:rsid w:val="000D1C6E"/>
    <w:rsid w:val="000D1EF3"/>
    <w:rsid w:val="000D1F1A"/>
    <w:rsid w:val="000D1FEE"/>
    <w:rsid w:val="000D2020"/>
    <w:rsid w:val="000D2276"/>
    <w:rsid w:val="000D280E"/>
    <w:rsid w:val="000D2C07"/>
    <w:rsid w:val="000D2C23"/>
    <w:rsid w:val="000D2F86"/>
    <w:rsid w:val="000D2F95"/>
    <w:rsid w:val="000D30C0"/>
    <w:rsid w:val="000D335D"/>
    <w:rsid w:val="000D37B8"/>
    <w:rsid w:val="000D3A35"/>
    <w:rsid w:val="000D3B1E"/>
    <w:rsid w:val="000D3C81"/>
    <w:rsid w:val="000D3F46"/>
    <w:rsid w:val="000D420C"/>
    <w:rsid w:val="000D43DD"/>
    <w:rsid w:val="000D4537"/>
    <w:rsid w:val="000D4632"/>
    <w:rsid w:val="000D469B"/>
    <w:rsid w:val="000D46CD"/>
    <w:rsid w:val="000D4B6F"/>
    <w:rsid w:val="000D4B88"/>
    <w:rsid w:val="000D4D6A"/>
    <w:rsid w:val="000D4DF7"/>
    <w:rsid w:val="000D4E54"/>
    <w:rsid w:val="000D4F31"/>
    <w:rsid w:val="000D523E"/>
    <w:rsid w:val="000D539C"/>
    <w:rsid w:val="000D5F6E"/>
    <w:rsid w:val="000D600C"/>
    <w:rsid w:val="000D601E"/>
    <w:rsid w:val="000D6087"/>
    <w:rsid w:val="000D6124"/>
    <w:rsid w:val="000D6273"/>
    <w:rsid w:val="000D6328"/>
    <w:rsid w:val="000D640A"/>
    <w:rsid w:val="000D6510"/>
    <w:rsid w:val="000D6910"/>
    <w:rsid w:val="000D6B91"/>
    <w:rsid w:val="000D6CF4"/>
    <w:rsid w:val="000D6DFE"/>
    <w:rsid w:val="000D770A"/>
    <w:rsid w:val="000D7846"/>
    <w:rsid w:val="000D7AE1"/>
    <w:rsid w:val="000D7D4D"/>
    <w:rsid w:val="000D7DA4"/>
    <w:rsid w:val="000D7E40"/>
    <w:rsid w:val="000E041E"/>
    <w:rsid w:val="000E04CE"/>
    <w:rsid w:val="000E04FE"/>
    <w:rsid w:val="000E06B4"/>
    <w:rsid w:val="000E08AC"/>
    <w:rsid w:val="000E095B"/>
    <w:rsid w:val="000E1350"/>
    <w:rsid w:val="000E142B"/>
    <w:rsid w:val="000E1583"/>
    <w:rsid w:val="000E1885"/>
    <w:rsid w:val="000E1C41"/>
    <w:rsid w:val="000E1F8E"/>
    <w:rsid w:val="000E2111"/>
    <w:rsid w:val="000E21F5"/>
    <w:rsid w:val="000E2477"/>
    <w:rsid w:val="000E2552"/>
    <w:rsid w:val="000E25B9"/>
    <w:rsid w:val="000E2942"/>
    <w:rsid w:val="000E2AA9"/>
    <w:rsid w:val="000E2C99"/>
    <w:rsid w:val="000E3163"/>
    <w:rsid w:val="000E34C5"/>
    <w:rsid w:val="000E3601"/>
    <w:rsid w:val="000E36B0"/>
    <w:rsid w:val="000E3884"/>
    <w:rsid w:val="000E39B4"/>
    <w:rsid w:val="000E39F0"/>
    <w:rsid w:val="000E3D74"/>
    <w:rsid w:val="000E3DE6"/>
    <w:rsid w:val="000E3E2B"/>
    <w:rsid w:val="000E3F2A"/>
    <w:rsid w:val="000E4198"/>
    <w:rsid w:val="000E41F3"/>
    <w:rsid w:val="000E4214"/>
    <w:rsid w:val="000E4296"/>
    <w:rsid w:val="000E42C8"/>
    <w:rsid w:val="000E46D9"/>
    <w:rsid w:val="000E46DC"/>
    <w:rsid w:val="000E484C"/>
    <w:rsid w:val="000E48EE"/>
    <w:rsid w:val="000E4917"/>
    <w:rsid w:val="000E4BD3"/>
    <w:rsid w:val="000E4DD8"/>
    <w:rsid w:val="000E4DF4"/>
    <w:rsid w:val="000E4E44"/>
    <w:rsid w:val="000E5008"/>
    <w:rsid w:val="000E5053"/>
    <w:rsid w:val="000E5238"/>
    <w:rsid w:val="000E5A52"/>
    <w:rsid w:val="000E5A74"/>
    <w:rsid w:val="000E5AA5"/>
    <w:rsid w:val="000E5B15"/>
    <w:rsid w:val="000E5B16"/>
    <w:rsid w:val="000E5B60"/>
    <w:rsid w:val="000E5D07"/>
    <w:rsid w:val="000E5EFA"/>
    <w:rsid w:val="000E5FC3"/>
    <w:rsid w:val="000E64E2"/>
    <w:rsid w:val="000E65C6"/>
    <w:rsid w:val="000E66AF"/>
    <w:rsid w:val="000E6CE2"/>
    <w:rsid w:val="000E6E95"/>
    <w:rsid w:val="000E6EC0"/>
    <w:rsid w:val="000E70C7"/>
    <w:rsid w:val="000E71D1"/>
    <w:rsid w:val="000E7313"/>
    <w:rsid w:val="000E773A"/>
    <w:rsid w:val="000E7B27"/>
    <w:rsid w:val="000E7C62"/>
    <w:rsid w:val="000E7D8A"/>
    <w:rsid w:val="000E7EFE"/>
    <w:rsid w:val="000F0093"/>
    <w:rsid w:val="000F00D1"/>
    <w:rsid w:val="000F0536"/>
    <w:rsid w:val="000F061B"/>
    <w:rsid w:val="000F07D8"/>
    <w:rsid w:val="000F0A27"/>
    <w:rsid w:val="000F0E06"/>
    <w:rsid w:val="000F0EA9"/>
    <w:rsid w:val="000F0F46"/>
    <w:rsid w:val="000F1345"/>
    <w:rsid w:val="000F172F"/>
    <w:rsid w:val="000F1767"/>
    <w:rsid w:val="000F17AB"/>
    <w:rsid w:val="000F19CC"/>
    <w:rsid w:val="000F2305"/>
    <w:rsid w:val="000F23AA"/>
    <w:rsid w:val="000F2692"/>
    <w:rsid w:val="000F2753"/>
    <w:rsid w:val="000F289C"/>
    <w:rsid w:val="000F28D6"/>
    <w:rsid w:val="000F2BC6"/>
    <w:rsid w:val="000F2BE9"/>
    <w:rsid w:val="000F2E65"/>
    <w:rsid w:val="000F2E86"/>
    <w:rsid w:val="000F313B"/>
    <w:rsid w:val="000F320C"/>
    <w:rsid w:val="000F3269"/>
    <w:rsid w:val="000F379E"/>
    <w:rsid w:val="000F37A9"/>
    <w:rsid w:val="000F38C6"/>
    <w:rsid w:val="000F3B8B"/>
    <w:rsid w:val="000F40CF"/>
    <w:rsid w:val="000F40DC"/>
    <w:rsid w:val="000F4379"/>
    <w:rsid w:val="000F4464"/>
    <w:rsid w:val="000F4487"/>
    <w:rsid w:val="000F44D6"/>
    <w:rsid w:val="000F45BD"/>
    <w:rsid w:val="000F48FF"/>
    <w:rsid w:val="000F4A3E"/>
    <w:rsid w:val="000F4CFE"/>
    <w:rsid w:val="000F4E28"/>
    <w:rsid w:val="000F501B"/>
    <w:rsid w:val="000F5064"/>
    <w:rsid w:val="000F5093"/>
    <w:rsid w:val="000F561E"/>
    <w:rsid w:val="000F5C53"/>
    <w:rsid w:val="000F5D02"/>
    <w:rsid w:val="000F5FDC"/>
    <w:rsid w:val="000F5FFD"/>
    <w:rsid w:val="000F6039"/>
    <w:rsid w:val="000F6073"/>
    <w:rsid w:val="000F6107"/>
    <w:rsid w:val="000F62F3"/>
    <w:rsid w:val="000F64D4"/>
    <w:rsid w:val="000F6919"/>
    <w:rsid w:val="000F6A59"/>
    <w:rsid w:val="000F6C35"/>
    <w:rsid w:val="000F6C83"/>
    <w:rsid w:val="000F6CF4"/>
    <w:rsid w:val="000F6D6E"/>
    <w:rsid w:val="000F6DD5"/>
    <w:rsid w:val="000F6FAE"/>
    <w:rsid w:val="000F7064"/>
    <w:rsid w:val="000F70E4"/>
    <w:rsid w:val="000F7281"/>
    <w:rsid w:val="000F7462"/>
    <w:rsid w:val="000F750F"/>
    <w:rsid w:val="000F7705"/>
    <w:rsid w:val="000F7950"/>
    <w:rsid w:val="000F7E14"/>
    <w:rsid w:val="0010020F"/>
    <w:rsid w:val="001006A3"/>
    <w:rsid w:val="001009EC"/>
    <w:rsid w:val="00100D2C"/>
    <w:rsid w:val="0010113C"/>
    <w:rsid w:val="00101308"/>
    <w:rsid w:val="0010136C"/>
    <w:rsid w:val="0010149A"/>
    <w:rsid w:val="001015AE"/>
    <w:rsid w:val="001016E4"/>
    <w:rsid w:val="0010171A"/>
    <w:rsid w:val="0010183E"/>
    <w:rsid w:val="00101A37"/>
    <w:rsid w:val="00101A7C"/>
    <w:rsid w:val="00101D45"/>
    <w:rsid w:val="00101E8E"/>
    <w:rsid w:val="0010211C"/>
    <w:rsid w:val="0010233B"/>
    <w:rsid w:val="00102378"/>
    <w:rsid w:val="0010257A"/>
    <w:rsid w:val="001027A9"/>
    <w:rsid w:val="00102936"/>
    <w:rsid w:val="00102B73"/>
    <w:rsid w:val="00102C37"/>
    <w:rsid w:val="00102DA4"/>
    <w:rsid w:val="00102EC6"/>
    <w:rsid w:val="00103293"/>
    <w:rsid w:val="00103563"/>
    <w:rsid w:val="00103824"/>
    <w:rsid w:val="00103BF4"/>
    <w:rsid w:val="00103CCA"/>
    <w:rsid w:val="0010409D"/>
    <w:rsid w:val="00104172"/>
    <w:rsid w:val="001043E5"/>
    <w:rsid w:val="0010452A"/>
    <w:rsid w:val="001047D1"/>
    <w:rsid w:val="00104E19"/>
    <w:rsid w:val="00105364"/>
    <w:rsid w:val="0010551E"/>
    <w:rsid w:val="00105802"/>
    <w:rsid w:val="00105A0F"/>
    <w:rsid w:val="00105A8A"/>
    <w:rsid w:val="00105A93"/>
    <w:rsid w:val="00105B8D"/>
    <w:rsid w:val="00105BD3"/>
    <w:rsid w:val="001060A3"/>
    <w:rsid w:val="0010623E"/>
    <w:rsid w:val="00106340"/>
    <w:rsid w:val="00106413"/>
    <w:rsid w:val="001065BA"/>
    <w:rsid w:val="00106734"/>
    <w:rsid w:val="00106A7D"/>
    <w:rsid w:val="00106A95"/>
    <w:rsid w:val="00106DAE"/>
    <w:rsid w:val="00106E17"/>
    <w:rsid w:val="00107030"/>
    <w:rsid w:val="001070C0"/>
    <w:rsid w:val="001074AC"/>
    <w:rsid w:val="0010760F"/>
    <w:rsid w:val="00107794"/>
    <w:rsid w:val="00107828"/>
    <w:rsid w:val="001079B2"/>
    <w:rsid w:val="001079BA"/>
    <w:rsid w:val="00107A23"/>
    <w:rsid w:val="0011011F"/>
    <w:rsid w:val="001101CB"/>
    <w:rsid w:val="001102F5"/>
    <w:rsid w:val="001104D9"/>
    <w:rsid w:val="001105C0"/>
    <w:rsid w:val="0011089D"/>
    <w:rsid w:val="00110B19"/>
    <w:rsid w:val="00110CCA"/>
    <w:rsid w:val="00110D97"/>
    <w:rsid w:val="00110EEC"/>
    <w:rsid w:val="00111276"/>
    <w:rsid w:val="001112C7"/>
    <w:rsid w:val="001112CC"/>
    <w:rsid w:val="001115C3"/>
    <w:rsid w:val="00111721"/>
    <w:rsid w:val="00111D70"/>
    <w:rsid w:val="00111DAE"/>
    <w:rsid w:val="00112051"/>
    <w:rsid w:val="0011206D"/>
    <w:rsid w:val="00112365"/>
    <w:rsid w:val="001124E3"/>
    <w:rsid w:val="00112746"/>
    <w:rsid w:val="001128C9"/>
    <w:rsid w:val="00113067"/>
    <w:rsid w:val="001130E1"/>
    <w:rsid w:val="001131DD"/>
    <w:rsid w:val="00113631"/>
    <w:rsid w:val="001136C7"/>
    <w:rsid w:val="0011382A"/>
    <w:rsid w:val="00113E32"/>
    <w:rsid w:val="0011405D"/>
    <w:rsid w:val="001140A7"/>
    <w:rsid w:val="00114206"/>
    <w:rsid w:val="00114571"/>
    <w:rsid w:val="001145FE"/>
    <w:rsid w:val="001146BA"/>
    <w:rsid w:val="00114925"/>
    <w:rsid w:val="00114B24"/>
    <w:rsid w:val="00114DDF"/>
    <w:rsid w:val="00115157"/>
    <w:rsid w:val="00115318"/>
    <w:rsid w:val="001153A6"/>
    <w:rsid w:val="00115660"/>
    <w:rsid w:val="001156A6"/>
    <w:rsid w:val="00115C2A"/>
    <w:rsid w:val="00115DFC"/>
    <w:rsid w:val="0011619E"/>
    <w:rsid w:val="001162DE"/>
    <w:rsid w:val="0011635F"/>
    <w:rsid w:val="00116645"/>
    <w:rsid w:val="001166F3"/>
    <w:rsid w:val="00116D03"/>
    <w:rsid w:val="00116E4D"/>
    <w:rsid w:val="00116E6B"/>
    <w:rsid w:val="00116E93"/>
    <w:rsid w:val="00117195"/>
    <w:rsid w:val="001174BD"/>
    <w:rsid w:val="00117C35"/>
    <w:rsid w:val="00117C3B"/>
    <w:rsid w:val="00117C67"/>
    <w:rsid w:val="00117CE3"/>
    <w:rsid w:val="00117E76"/>
    <w:rsid w:val="00120135"/>
    <w:rsid w:val="001202CB"/>
    <w:rsid w:val="001205C3"/>
    <w:rsid w:val="001206E9"/>
    <w:rsid w:val="001207C1"/>
    <w:rsid w:val="00120B18"/>
    <w:rsid w:val="00120D26"/>
    <w:rsid w:val="0012104B"/>
    <w:rsid w:val="001214B4"/>
    <w:rsid w:val="00121947"/>
    <w:rsid w:val="00121A0F"/>
    <w:rsid w:val="00121B08"/>
    <w:rsid w:val="001220B3"/>
    <w:rsid w:val="00122671"/>
    <w:rsid w:val="001227A1"/>
    <w:rsid w:val="00122982"/>
    <w:rsid w:val="00122A1C"/>
    <w:rsid w:val="00122A39"/>
    <w:rsid w:val="00122BF9"/>
    <w:rsid w:val="00122E73"/>
    <w:rsid w:val="00122E77"/>
    <w:rsid w:val="00122ED3"/>
    <w:rsid w:val="001230B2"/>
    <w:rsid w:val="00123594"/>
    <w:rsid w:val="00123736"/>
    <w:rsid w:val="00124297"/>
    <w:rsid w:val="001242FA"/>
    <w:rsid w:val="0012455F"/>
    <w:rsid w:val="00124893"/>
    <w:rsid w:val="001249B0"/>
    <w:rsid w:val="00124A23"/>
    <w:rsid w:val="00124C3C"/>
    <w:rsid w:val="00124CB8"/>
    <w:rsid w:val="00124EC0"/>
    <w:rsid w:val="00125024"/>
    <w:rsid w:val="00125231"/>
    <w:rsid w:val="00125300"/>
    <w:rsid w:val="00125365"/>
    <w:rsid w:val="0012541D"/>
    <w:rsid w:val="00125452"/>
    <w:rsid w:val="00125536"/>
    <w:rsid w:val="0012592A"/>
    <w:rsid w:val="00125A01"/>
    <w:rsid w:val="00125CBF"/>
    <w:rsid w:val="00125CF3"/>
    <w:rsid w:val="00125E6D"/>
    <w:rsid w:val="00126145"/>
    <w:rsid w:val="001262C1"/>
    <w:rsid w:val="001265FC"/>
    <w:rsid w:val="00126610"/>
    <w:rsid w:val="00126ACA"/>
    <w:rsid w:val="00127248"/>
    <w:rsid w:val="001275D7"/>
    <w:rsid w:val="00127697"/>
    <w:rsid w:val="001279AA"/>
    <w:rsid w:val="00127ABC"/>
    <w:rsid w:val="00127AFE"/>
    <w:rsid w:val="00127BC7"/>
    <w:rsid w:val="00127C28"/>
    <w:rsid w:val="00130217"/>
    <w:rsid w:val="00130394"/>
    <w:rsid w:val="00130479"/>
    <w:rsid w:val="00130CF9"/>
    <w:rsid w:val="00130E28"/>
    <w:rsid w:val="00130E8F"/>
    <w:rsid w:val="00131089"/>
    <w:rsid w:val="00131509"/>
    <w:rsid w:val="0013152D"/>
    <w:rsid w:val="00131A70"/>
    <w:rsid w:val="00131E16"/>
    <w:rsid w:val="001329EE"/>
    <w:rsid w:val="00132AA8"/>
    <w:rsid w:val="00132DB6"/>
    <w:rsid w:val="00132F6C"/>
    <w:rsid w:val="001335BC"/>
    <w:rsid w:val="0013384C"/>
    <w:rsid w:val="00133C2C"/>
    <w:rsid w:val="001340EB"/>
    <w:rsid w:val="0013453D"/>
    <w:rsid w:val="0013467F"/>
    <w:rsid w:val="00134722"/>
    <w:rsid w:val="0013486A"/>
    <w:rsid w:val="00134AA6"/>
    <w:rsid w:val="00135107"/>
    <w:rsid w:val="001351A4"/>
    <w:rsid w:val="001351DF"/>
    <w:rsid w:val="00135557"/>
    <w:rsid w:val="0013563E"/>
    <w:rsid w:val="001357FF"/>
    <w:rsid w:val="00135B1B"/>
    <w:rsid w:val="00135DC4"/>
    <w:rsid w:val="00135DC8"/>
    <w:rsid w:val="001364B9"/>
    <w:rsid w:val="00136687"/>
    <w:rsid w:val="001366CE"/>
    <w:rsid w:val="00136AF7"/>
    <w:rsid w:val="00136B75"/>
    <w:rsid w:val="00136F1F"/>
    <w:rsid w:val="00136F73"/>
    <w:rsid w:val="0013709B"/>
    <w:rsid w:val="0013715C"/>
    <w:rsid w:val="00137506"/>
    <w:rsid w:val="001375C5"/>
    <w:rsid w:val="0013763A"/>
    <w:rsid w:val="001378A5"/>
    <w:rsid w:val="0013791A"/>
    <w:rsid w:val="00137AC8"/>
    <w:rsid w:val="00137B54"/>
    <w:rsid w:val="00137CEF"/>
    <w:rsid w:val="00137E92"/>
    <w:rsid w:val="001402B4"/>
    <w:rsid w:val="0014076C"/>
    <w:rsid w:val="001407E7"/>
    <w:rsid w:val="0014081A"/>
    <w:rsid w:val="00140BFC"/>
    <w:rsid w:val="00140CDE"/>
    <w:rsid w:val="0014126D"/>
    <w:rsid w:val="001413EF"/>
    <w:rsid w:val="00141642"/>
    <w:rsid w:val="0014176D"/>
    <w:rsid w:val="0014191B"/>
    <w:rsid w:val="00141960"/>
    <w:rsid w:val="00141E15"/>
    <w:rsid w:val="00142079"/>
    <w:rsid w:val="0014212D"/>
    <w:rsid w:val="001422C0"/>
    <w:rsid w:val="001422FA"/>
    <w:rsid w:val="00142307"/>
    <w:rsid w:val="001423ED"/>
    <w:rsid w:val="00142576"/>
    <w:rsid w:val="00142822"/>
    <w:rsid w:val="0014299C"/>
    <w:rsid w:val="00142A6B"/>
    <w:rsid w:val="0014320E"/>
    <w:rsid w:val="0014334F"/>
    <w:rsid w:val="0014380B"/>
    <w:rsid w:val="001438D4"/>
    <w:rsid w:val="00143A47"/>
    <w:rsid w:val="00143F10"/>
    <w:rsid w:val="00144118"/>
    <w:rsid w:val="0014431F"/>
    <w:rsid w:val="00144407"/>
    <w:rsid w:val="001445B6"/>
    <w:rsid w:val="001445C9"/>
    <w:rsid w:val="00144638"/>
    <w:rsid w:val="00144915"/>
    <w:rsid w:val="001449D5"/>
    <w:rsid w:val="00144CC3"/>
    <w:rsid w:val="00144D04"/>
    <w:rsid w:val="0014502B"/>
    <w:rsid w:val="0014529E"/>
    <w:rsid w:val="001452F0"/>
    <w:rsid w:val="001454B0"/>
    <w:rsid w:val="00145A76"/>
    <w:rsid w:val="00145D70"/>
    <w:rsid w:val="00145EDE"/>
    <w:rsid w:val="00146170"/>
    <w:rsid w:val="00146909"/>
    <w:rsid w:val="00146A0D"/>
    <w:rsid w:val="00146ADE"/>
    <w:rsid w:val="00146BF4"/>
    <w:rsid w:val="00146D71"/>
    <w:rsid w:val="00146E81"/>
    <w:rsid w:val="00147195"/>
    <w:rsid w:val="0014732F"/>
    <w:rsid w:val="0014740F"/>
    <w:rsid w:val="00147411"/>
    <w:rsid w:val="00147536"/>
    <w:rsid w:val="00147E62"/>
    <w:rsid w:val="00150004"/>
    <w:rsid w:val="001503DD"/>
    <w:rsid w:val="00150426"/>
    <w:rsid w:val="001508A9"/>
    <w:rsid w:val="001509ED"/>
    <w:rsid w:val="00150A6A"/>
    <w:rsid w:val="00150D69"/>
    <w:rsid w:val="00150DE3"/>
    <w:rsid w:val="00150E5F"/>
    <w:rsid w:val="00150F14"/>
    <w:rsid w:val="00151012"/>
    <w:rsid w:val="00151079"/>
    <w:rsid w:val="001511B6"/>
    <w:rsid w:val="001518C2"/>
    <w:rsid w:val="001518C8"/>
    <w:rsid w:val="00151B48"/>
    <w:rsid w:val="00151D33"/>
    <w:rsid w:val="00151D73"/>
    <w:rsid w:val="00151DA5"/>
    <w:rsid w:val="00151DFC"/>
    <w:rsid w:val="00151E6C"/>
    <w:rsid w:val="00151EEB"/>
    <w:rsid w:val="00152064"/>
    <w:rsid w:val="00152082"/>
    <w:rsid w:val="001520BB"/>
    <w:rsid w:val="0015226E"/>
    <w:rsid w:val="001525BE"/>
    <w:rsid w:val="0015269C"/>
    <w:rsid w:val="00152731"/>
    <w:rsid w:val="0015282D"/>
    <w:rsid w:val="0015296F"/>
    <w:rsid w:val="00152DD0"/>
    <w:rsid w:val="00152E40"/>
    <w:rsid w:val="00152F8E"/>
    <w:rsid w:val="001533A9"/>
    <w:rsid w:val="001534CC"/>
    <w:rsid w:val="0015389A"/>
    <w:rsid w:val="0015399C"/>
    <w:rsid w:val="00153B27"/>
    <w:rsid w:val="00154084"/>
    <w:rsid w:val="001540F2"/>
    <w:rsid w:val="00154268"/>
    <w:rsid w:val="00154675"/>
    <w:rsid w:val="001548A5"/>
    <w:rsid w:val="00154FB5"/>
    <w:rsid w:val="001550CA"/>
    <w:rsid w:val="0015545F"/>
    <w:rsid w:val="001554E0"/>
    <w:rsid w:val="001555DA"/>
    <w:rsid w:val="0015563D"/>
    <w:rsid w:val="001558F6"/>
    <w:rsid w:val="00155963"/>
    <w:rsid w:val="00155A1F"/>
    <w:rsid w:val="00155C92"/>
    <w:rsid w:val="00155F16"/>
    <w:rsid w:val="00155F3A"/>
    <w:rsid w:val="00155F40"/>
    <w:rsid w:val="00155FA9"/>
    <w:rsid w:val="00156272"/>
    <w:rsid w:val="0015638B"/>
    <w:rsid w:val="00156402"/>
    <w:rsid w:val="0015663E"/>
    <w:rsid w:val="00156779"/>
    <w:rsid w:val="001568F5"/>
    <w:rsid w:val="00156944"/>
    <w:rsid w:val="00156A72"/>
    <w:rsid w:val="00156ACF"/>
    <w:rsid w:val="00156D67"/>
    <w:rsid w:val="00156EDD"/>
    <w:rsid w:val="0015769D"/>
    <w:rsid w:val="001576DC"/>
    <w:rsid w:val="0015775D"/>
    <w:rsid w:val="00157AAD"/>
    <w:rsid w:val="00160322"/>
    <w:rsid w:val="001603A6"/>
    <w:rsid w:val="001603EC"/>
    <w:rsid w:val="001603EE"/>
    <w:rsid w:val="00160681"/>
    <w:rsid w:val="00160773"/>
    <w:rsid w:val="00160807"/>
    <w:rsid w:val="0016098B"/>
    <w:rsid w:val="00160BFD"/>
    <w:rsid w:val="00160C61"/>
    <w:rsid w:val="00160CE0"/>
    <w:rsid w:val="00160CF0"/>
    <w:rsid w:val="00160E6B"/>
    <w:rsid w:val="00161252"/>
    <w:rsid w:val="001612A5"/>
    <w:rsid w:val="001613F3"/>
    <w:rsid w:val="0016141C"/>
    <w:rsid w:val="00161594"/>
    <w:rsid w:val="00161610"/>
    <w:rsid w:val="001616AA"/>
    <w:rsid w:val="00161C6F"/>
    <w:rsid w:val="00161E92"/>
    <w:rsid w:val="001625B4"/>
    <w:rsid w:val="001629C8"/>
    <w:rsid w:val="00162EC0"/>
    <w:rsid w:val="001630E6"/>
    <w:rsid w:val="0016331F"/>
    <w:rsid w:val="001633DD"/>
    <w:rsid w:val="00163891"/>
    <w:rsid w:val="00163997"/>
    <w:rsid w:val="00163CC5"/>
    <w:rsid w:val="00163E10"/>
    <w:rsid w:val="00163F98"/>
    <w:rsid w:val="001644F6"/>
    <w:rsid w:val="001653B1"/>
    <w:rsid w:val="00165422"/>
    <w:rsid w:val="001657EC"/>
    <w:rsid w:val="00165889"/>
    <w:rsid w:val="0016590D"/>
    <w:rsid w:val="00165990"/>
    <w:rsid w:val="0016626C"/>
    <w:rsid w:val="001663C5"/>
    <w:rsid w:val="00166445"/>
    <w:rsid w:val="00166529"/>
    <w:rsid w:val="00166B8F"/>
    <w:rsid w:val="00166C7A"/>
    <w:rsid w:val="00166CF7"/>
    <w:rsid w:val="0016774B"/>
    <w:rsid w:val="00167840"/>
    <w:rsid w:val="00167992"/>
    <w:rsid w:val="00167A11"/>
    <w:rsid w:val="00167A3D"/>
    <w:rsid w:val="00167ED6"/>
    <w:rsid w:val="0017019B"/>
    <w:rsid w:val="0017054B"/>
    <w:rsid w:val="001706C4"/>
    <w:rsid w:val="001706F3"/>
    <w:rsid w:val="001707F0"/>
    <w:rsid w:val="00170AF8"/>
    <w:rsid w:val="00170AFF"/>
    <w:rsid w:val="00170D8E"/>
    <w:rsid w:val="00170EE6"/>
    <w:rsid w:val="0017108E"/>
    <w:rsid w:val="001710B4"/>
    <w:rsid w:val="001711C6"/>
    <w:rsid w:val="00171390"/>
    <w:rsid w:val="001713A6"/>
    <w:rsid w:val="00171640"/>
    <w:rsid w:val="00171767"/>
    <w:rsid w:val="001719EA"/>
    <w:rsid w:val="00171B52"/>
    <w:rsid w:val="00171B8B"/>
    <w:rsid w:val="00172640"/>
    <w:rsid w:val="001728BF"/>
    <w:rsid w:val="001729C4"/>
    <w:rsid w:val="00172AE2"/>
    <w:rsid w:val="00172DB4"/>
    <w:rsid w:val="00172FE2"/>
    <w:rsid w:val="00173094"/>
    <w:rsid w:val="0017310E"/>
    <w:rsid w:val="00173498"/>
    <w:rsid w:val="00173804"/>
    <w:rsid w:val="001739E1"/>
    <w:rsid w:val="00173C93"/>
    <w:rsid w:val="00173CA6"/>
    <w:rsid w:val="00173FD2"/>
    <w:rsid w:val="0017439E"/>
    <w:rsid w:val="00174906"/>
    <w:rsid w:val="00174959"/>
    <w:rsid w:val="00174F3E"/>
    <w:rsid w:val="001750D1"/>
    <w:rsid w:val="00175240"/>
    <w:rsid w:val="001752B2"/>
    <w:rsid w:val="001752BA"/>
    <w:rsid w:val="00175696"/>
    <w:rsid w:val="00175878"/>
    <w:rsid w:val="00175938"/>
    <w:rsid w:val="001759B0"/>
    <w:rsid w:val="00175BBC"/>
    <w:rsid w:val="00175CDC"/>
    <w:rsid w:val="00175DD6"/>
    <w:rsid w:val="00175ED3"/>
    <w:rsid w:val="001766DA"/>
    <w:rsid w:val="001767D7"/>
    <w:rsid w:val="00176958"/>
    <w:rsid w:val="00176B71"/>
    <w:rsid w:val="00176C13"/>
    <w:rsid w:val="00176DC5"/>
    <w:rsid w:val="00177542"/>
    <w:rsid w:val="001775D1"/>
    <w:rsid w:val="001777DC"/>
    <w:rsid w:val="00177882"/>
    <w:rsid w:val="00177D57"/>
    <w:rsid w:val="00177E00"/>
    <w:rsid w:val="001801AC"/>
    <w:rsid w:val="001804EA"/>
    <w:rsid w:val="001804F1"/>
    <w:rsid w:val="00180676"/>
    <w:rsid w:val="00180797"/>
    <w:rsid w:val="00180891"/>
    <w:rsid w:val="00180A0B"/>
    <w:rsid w:val="00180D7F"/>
    <w:rsid w:val="001818DD"/>
    <w:rsid w:val="001819F7"/>
    <w:rsid w:val="00181A37"/>
    <w:rsid w:val="00181C20"/>
    <w:rsid w:val="00181F1C"/>
    <w:rsid w:val="00181F45"/>
    <w:rsid w:val="00181FE8"/>
    <w:rsid w:val="0018251B"/>
    <w:rsid w:val="001825E7"/>
    <w:rsid w:val="00182996"/>
    <w:rsid w:val="00182DA2"/>
    <w:rsid w:val="001831F3"/>
    <w:rsid w:val="0018322B"/>
    <w:rsid w:val="001836D7"/>
    <w:rsid w:val="001837F0"/>
    <w:rsid w:val="001839D8"/>
    <w:rsid w:val="00183A22"/>
    <w:rsid w:val="00183A7A"/>
    <w:rsid w:val="00183B1F"/>
    <w:rsid w:val="00183D5C"/>
    <w:rsid w:val="00183E95"/>
    <w:rsid w:val="00183F94"/>
    <w:rsid w:val="00184124"/>
    <w:rsid w:val="001842F5"/>
    <w:rsid w:val="001846C0"/>
    <w:rsid w:val="00184BBB"/>
    <w:rsid w:val="00184D2C"/>
    <w:rsid w:val="00184E34"/>
    <w:rsid w:val="00184E78"/>
    <w:rsid w:val="00184EBE"/>
    <w:rsid w:val="00185072"/>
    <w:rsid w:val="001852EE"/>
    <w:rsid w:val="001856E7"/>
    <w:rsid w:val="00185908"/>
    <w:rsid w:val="00185A06"/>
    <w:rsid w:val="00185BC6"/>
    <w:rsid w:val="00185BEA"/>
    <w:rsid w:val="00185D46"/>
    <w:rsid w:val="00186099"/>
    <w:rsid w:val="00186580"/>
    <w:rsid w:val="001865EF"/>
    <w:rsid w:val="001866FE"/>
    <w:rsid w:val="0018695E"/>
    <w:rsid w:val="00186E27"/>
    <w:rsid w:val="00186F49"/>
    <w:rsid w:val="00187760"/>
    <w:rsid w:val="00187BEF"/>
    <w:rsid w:val="00187D2E"/>
    <w:rsid w:val="001901BD"/>
    <w:rsid w:val="00190239"/>
    <w:rsid w:val="00190360"/>
    <w:rsid w:val="0019043F"/>
    <w:rsid w:val="00190753"/>
    <w:rsid w:val="00190784"/>
    <w:rsid w:val="00190792"/>
    <w:rsid w:val="001909DE"/>
    <w:rsid w:val="00190E7E"/>
    <w:rsid w:val="00190F59"/>
    <w:rsid w:val="001911AC"/>
    <w:rsid w:val="001913C0"/>
    <w:rsid w:val="001914D3"/>
    <w:rsid w:val="00191A23"/>
    <w:rsid w:val="00191B1F"/>
    <w:rsid w:val="00191C49"/>
    <w:rsid w:val="0019239E"/>
    <w:rsid w:val="0019246F"/>
    <w:rsid w:val="00192781"/>
    <w:rsid w:val="001927ED"/>
    <w:rsid w:val="00192914"/>
    <w:rsid w:val="0019299C"/>
    <w:rsid w:val="00192C12"/>
    <w:rsid w:val="00192D13"/>
    <w:rsid w:val="00192DB2"/>
    <w:rsid w:val="001930A5"/>
    <w:rsid w:val="001930DD"/>
    <w:rsid w:val="00193155"/>
    <w:rsid w:val="00193159"/>
    <w:rsid w:val="001934ED"/>
    <w:rsid w:val="00193511"/>
    <w:rsid w:val="0019360E"/>
    <w:rsid w:val="00193650"/>
    <w:rsid w:val="001937F5"/>
    <w:rsid w:val="00193C18"/>
    <w:rsid w:val="00193CB6"/>
    <w:rsid w:val="00193D7D"/>
    <w:rsid w:val="001941B3"/>
    <w:rsid w:val="001946D3"/>
    <w:rsid w:val="00194763"/>
    <w:rsid w:val="00194A94"/>
    <w:rsid w:val="001951B3"/>
    <w:rsid w:val="0019540A"/>
    <w:rsid w:val="001956BA"/>
    <w:rsid w:val="00195906"/>
    <w:rsid w:val="00195C8F"/>
    <w:rsid w:val="00195F0B"/>
    <w:rsid w:val="00196188"/>
    <w:rsid w:val="00196262"/>
    <w:rsid w:val="001963D7"/>
    <w:rsid w:val="0019644D"/>
    <w:rsid w:val="00196653"/>
    <w:rsid w:val="0019689D"/>
    <w:rsid w:val="001968EE"/>
    <w:rsid w:val="00196987"/>
    <w:rsid w:val="001969F9"/>
    <w:rsid w:val="00196AB1"/>
    <w:rsid w:val="00196BA7"/>
    <w:rsid w:val="00196FF1"/>
    <w:rsid w:val="001973A0"/>
    <w:rsid w:val="0019741B"/>
    <w:rsid w:val="00197462"/>
    <w:rsid w:val="00197539"/>
    <w:rsid w:val="00197618"/>
    <w:rsid w:val="00197664"/>
    <w:rsid w:val="00197855"/>
    <w:rsid w:val="00197C5B"/>
    <w:rsid w:val="00197D6A"/>
    <w:rsid w:val="00197E15"/>
    <w:rsid w:val="00197F4E"/>
    <w:rsid w:val="001A00B1"/>
    <w:rsid w:val="001A0639"/>
    <w:rsid w:val="001A0AEE"/>
    <w:rsid w:val="001A0D96"/>
    <w:rsid w:val="001A0DC6"/>
    <w:rsid w:val="001A0F1C"/>
    <w:rsid w:val="001A10DD"/>
    <w:rsid w:val="001A1115"/>
    <w:rsid w:val="001A1159"/>
    <w:rsid w:val="001A1442"/>
    <w:rsid w:val="001A172D"/>
    <w:rsid w:val="001A1787"/>
    <w:rsid w:val="001A1848"/>
    <w:rsid w:val="001A186D"/>
    <w:rsid w:val="001A18A1"/>
    <w:rsid w:val="001A18F1"/>
    <w:rsid w:val="001A1976"/>
    <w:rsid w:val="001A199D"/>
    <w:rsid w:val="001A1C24"/>
    <w:rsid w:val="001A1CBD"/>
    <w:rsid w:val="001A21C6"/>
    <w:rsid w:val="001A2431"/>
    <w:rsid w:val="001A24CB"/>
    <w:rsid w:val="001A269A"/>
    <w:rsid w:val="001A2958"/>
    <w:rsid w:val="001A295A"/>
    <w:rsid w:val="001A2B98"/>
    <w:rsid w:val="001A2BE5"/>
    <w:rsid w:val="001A2EA7"/>
    <w:rsid w:val="001A2EF5"/>
    <w:rsid w:val="001A2F03"/>
    <w:rsid w:val="001A30E9"/>
    <w:rsid w:val="001A30F4"/>
    <w:rsid w:val="001A321E"/>
    <w:rsid w:val="001A32BA"/>
    <w:rsid w:val="001A33E5"/>
    <w:rsid w:val="001A3698"/>
    <w:rsid w:val="001A3926"/>
    <w:rsid w:val="001A3A3E"/>
    <w:rsid w:val="001A3D39"/>
    <w:rsid w:val="001A3DDE"/>
    <w:rsid w:val="001A4193"/>
    <w:rsid w:val="001A43E0"/>
    <w:rsid w:val="001A46AE"/>
    <w:rsid w:val="001A4A16"/>
    <w:rsid w:val="001A4F85"/>
    <w:rsid w:val="001A4FA2"/>
    <w:rsid w:val="001A5319"/>
    <w:rsid w:val="001A5BF7"/>
    <w:rsid w:val="001A5EBD"/>
    <w:rsid w:val="001A6134"/>
    <w:rsid w:val="001A645C"/>
    <w:rsid w:val="001A67A8"/>
    <w:rsid w:val="001A68AB"/>
    <w:rsid w:val="001A68E5"/>
    <w:rsid w:val="001A6B5C"/>
    <w:rsid w:val="001A6C0D"/>
    <w:rsid w:val="001A6CCC"/>
    <w:rsid w:val="001A6E14"/>
    <w:rsid w:val="001A6F4D"/>
    <w:rsid w:val="001A714D"/>
    <w:rsid w:val="001A715C"/>
    <w:rsid w:val="001A73AC"/>
    <w:rsid w:val="001A75B8"/>
    <w:rsid w:val="001A79C6"/>
    <w:rsid w:val="001A7A86"/>
    <w:rsid w:val="001A7A99"/>
    <w:rsid w:val="001A7DDB"/>
    <w:rsid w:val="001A7ED4"/>
    <w:rsid w:val="001A7F55"/>
    <w:rsid w:val="001B060A"/>
    <w:rsid w:val="001B083F"/>
    <w:rsid w:val="001B091A"/>
    <w:rsid w:val="001B0945"/>
    <w:rsid w:val="001B0A3B"/>
    <w:rsid w:val="001B0A8B"/>
    <w:rsid w:val="001B0B57"/>
    <w:rsid w:val="001B0E97"/>
    <w:rsid w:val="001B0EF8"/>
    <w:rsid w:val="001B1D5D"/>
    <w:rsid w:val="001B1F03"/>
    <w:rsid w:val="001B2146"/>
    <w:rsid w:val="001B2348"/>
    <w:rsid w:val="001B247D"/>
    <w:rsid w:val="001B269B"/>
    <w:rsid w:val="001B2CC2"/>
    <w:rsid w:val="001B2D29"/>
    <w:rsid w:val="001B2EE4"/>
    <w:rsid w:val="001B2F39"/>
    <w:rsid w:val="001B2FAE"/>
    <w:rsid w:val="001B342B"/>
    <w:rsid w:val="001B3705"/>
    <w:rsid w:val="001B37B2"/>
    <w:rsid w:val="001B4224"/>
    <w:rsid w:val="001B42FC"/>
    <w:rsid w:val="001B453D"/>
    <w:rsid w:val="001B45D4"/>
    <w:rsid w:val="001B4B19"/>
    <w:rsid w:val="001B4E36"/>
    <w:rsid w:val="001B4F5A"/>
    <w:rsid w:val="001B4F62"/>
    <w:rsid w:val="001B54D9"/>
    <w:rsid w:val="001B569A"/>
    <w:rsid w:val="001B5CDE"/>
    <w:rsid w:val="001B5D07"/>
    <w:rsid w:val="001B5DDF"/>
    <w:rsid w:val="001B6056"/>
    <w:rsid w:val="001B60DC"/>
    <w:rsid w:val="001B62ED"/>
    <w:rsid w:val="001B62FA"/>
    <w:rsid w:val="001B651D"/>
    <w:rsid w:val="001B6635"/>
    <w:rsid w:val="001B6C8C"/>
    <w:rsid w:val="001B6E74"/>
    <w:rsid w:val="001B747F"/>
    <w:rsid w:val="001B779D"/>
    <w:rsid w:val="001B7B3E"/>
    <w:rsid w:val="001B7C59"/>
    <w:rsid w:val="001B7D8C"/>
    <w:rsid w:val="001B7D8E"/>
    <w:rsid w:val="001B7E6D"/>
    <w:rsid w:val="001C0348"/>
    <w:rsid w:val="001C0426"/>
    <w:rsid w:val="001C075A"/>
    <w:rsid w:val="001C0A2E"/>
    <w:rsid w:val="001C0D08"/>
    <w:rsid w:val="001C0F37"/>
    <w:rsid w:val="001C1297"/>
    <w:rsid w:val="001C1382"/>
    <w:rsid w:val="001C13E2"/>
    <w:rsid w:val="001C1824"/>
    <w:rsid w:val="001C1951"/>
    <w:rsid w:val="001C1AA7"/>
    <w:rsid w:val="001C1AC0"/>
    <w:rsid w:val="001C1BB5"/>
    <w:rsid w:val="001C242E"/>
    <w:rsid w:val="001C24DF"/>
    <w:rsid w:val="001C24E2"/>
    <w:rsid w:val="001C2974"/>
    <w:rsid w:val="001C2B3A"/>
    <w:rsid w:val="001C2C7B"/>
    <w:rsid w:val="001C2CBD"/>
    <w:rsid w:val="001C2E33"/>
    <w:rsid w:val="001C334D"/>
    <w:rsid w:val="001C3356"/>
    <w:rsid w:val="001C33D9"/>
    <w:rsid w:val="001C38B8"/>
    <w:rsid w:val="001C38F5"/>
    <w:rsid w:val="001C41E2"/>
    <w:rsid w:val="001C4435"/>
    <w:rsid w:val="001C44BA"/>
    <w:rsid w:val="001C48B9"/>
    <w:rsid w:val="001C4C28"/>
    <w:rsid w:val="001C4C31"/>
    <w:rsid w:val="001C53DC"/>
    <w:rsid w:val="001C53EB"/>
    <w:rsid w:val="001C53F3"/>
    <w:rsid w:val="001C53F6"/>
    <w:rsid w:val="001C541B"/>
    <w:rsid w:val="001C5D1D"/>
    <w:rsid w:val="001C5E68"/>
    <w:rsid w:val="001C5E92"/>
    <w:rsid w:val="001C641D"/>
    <w:rsid w:val="001C6470"/>
    <w:rsid w:val="001C651E"/>
    <w:rsid w:val="001C6A3B"/>
    <w:rsid w:val="001C704E"/>
    <w:rsid w:val="001C705D"/>
    <w:rsid w:val="001C71B0"/>
    <w:rsid w:val="001C725B"/>
    <w:rsid w:val="001C788E"/>
    <w:rsid w:val="001C78BD"/>
    <w:rsid w:val="001C7B18"/>
    <w:rsid w:val="001C7D64"/>
    <w:rsid w:val="001C7FEE"/>
    <w:rsid w:val="001D0906"/>
    <w:rsid w:val="001D0951"/>
    <w:rsid w:val="001D0A00"/>
    <w:rsid w:val="001D0B5D"/>
    <w:rsid w:val="001D10A1"/>
    <w:rsid w:val="001D1172"/>
    <w:rsid w:val="001D1267"/>
    <w:rsid w:val="001D127F"/>
    <w:rsid w:val="001D137B"/>
    <w:rsid w:val="001D15F9"/>
    <w:rsid w:val="001D1EFF"/>
    <w:rsid w:val="001D212B"/>
    <w:rsid w:val="001D21AA"/>
    <w:rsid w:val="001D22EB"/>
    <w:rsid w:val="001D2423"/>
    <w:rsid w:val="001D26B6"/>
    <w:rsid w:val="001D2E9A"/>
    <w:rsid w:val="001D2F67"/>
    <w:rsid w:val="001D309F"/>
    <w:rsid w:val="001D30DB"/>
    <w:rsid w:val="001D312A"/>
    <w:rsid w:val="001D3143"/>
    <w:rsid w:val="001D3478"/>
    <w:rsid w:val="001D352C"/>
    <w:rsid w:val="001D3569"/>
    <w:rsid w:val="001D375D"/>
    <w:rsid w:val="001D3A64"/>
    <w:rsid w:val="001D3C08"/>
    <w:rsid w:val="001D3D7B"/>
    <w:rsid w:val="001D3EC4"/>
    <w:rsid w:val="001D3F8D"/>
    <w:rsid w:val="001D430E"/>
    <w:rsid w:val="001D46B9"/>
    <w:rsid w:val="001D472E"/>
    <w:rsid w:val="001D4AC2"/>
    <w:rsid w:val="001D51E6"/>
    <w:rsid w:val="001D5238"/>
    <w:rsid w:val="001D5570"/>
    <w:rsid w:val="001D562C"/>
    <w:rsid w:val="001D56A6"/>
    <w:rsid w:val="001D5AE3"/>
    <w:rsid w:val="001D5BF7"/>
    <w:rsid w:val="001D6106"/>
    <w:rsid w:val="001D6580"/>
    <w:rsid w:val="001D65E8"/>
    <w:rsid w:val="001D67CF"/>
    <w:rsid w:val="001D6B02"/>
    <w:rsid w:val="001D6B89"/>
    <w:rsid w:val="001D7000"/>
    <w:rsid w:val="001D71D3"/>
    <w:rsid w:val="001D721C"/>
    <w:rsid w:val="001D777E"/>
    <w:rsid w:val="001D787E"/>
    <w:rsid w:val="001D7906"/>
    <w:rsid w:val="001D79DE"/>
    <w:rsid w:val="001D7C41"/>
    <w:rsid w:val="001D7C7D"/>
    <w:rsid w:val="001D7CB1"/>
    <w:rsid w:val="001D7EBB"/>
    <w:rsid w:val="001D7F7F"/>
    <w:rsid w:val="001D7FE1"/>
    <w:rsid w:val="001E0449"/>
    <w:rsid w:val="001E0566"/>
    <w:rsid w:val="001E069B"/>
    <w:rsid w:val="001E09EE"/>
    <w:rsid w:val="001E0BDF"/>
    <w:rsid w:val="001E0D57"/>
    <w:rsid w:val="001E0E78"/>
    <w:rsid w:val="001E0F5C"/>
    <w:rsid w:val="001E1094"/>
    <w:rsid w:val="001E11DA"/>
    <w:rsid w:val="001E14FB"/>
    <w:rsid w:val="001E16B9"/>
    <w:rsid w:val="001E18DD"/>
    <w:rsid w:val="001E1DC2"/>
    <w:rsid w:val="001E1DEA"/>
    <w:rsid w:val="001E2011"/>
    <w:rsid w:val="001E23D3"/>
    <w:rsid w:val="001E254A"/>
    <w:rsid w:val="001E257C"/>
    <w:rsid w:val="001E25C7"/>
    <w:rsid w:val="001E26B8"/>
    <w:rsid w:val="001E2B4B"/>
    <w:rsid w:val="001E2D67"/>
    <w:rsid w:val="001E3038"/>
    <w:rsid w:val="001E306E"/>
    <w:rsid w:val="001E317F"/>
    <w:rsid w:val="001E31D7"/>
    <w:rsid w:val="001E332D"/>
    <w:rsid w:val="001E3659"/>
    <w:rsid w:val="001E390F"/>
    <w:rsid w:val="001E3927"/>
    <w:rsid w:val="001E3CAE"/>
    <w:rsid w:val="001E3EBC"/>
    <w:rsid w:val="001E40AF"/>
    <w:rsid w:val="001E420D"/>
    <w:rsid w:val="001E435D"/>
    <w:rsid w:val="001E4400"/>
    <w:rsid w:val="001E4530"/>
    <w:rsid w:val="001E45A3"/>
    <w:rsid w:val="001E4707"/>
    <w:rsid w:val="001E474C"/>
    <w:rsid w:val="001E482E"/>
    <w:rsid w:val="001E4933"/>
    <w:rsid w:val="001E49F1"/>
    <w:rsid w:val="001E4A19"/>
    <w:rsid w:val="001E4E3E"/>
    <w:rsid w:val="001E4F13"/>
    <w:rsid w:val="001E4FEF"/>
    <w:rsid w:val="001E5111"/>
    <w:rsid w:val="001E5166"/>
    <w:rsid w:val="001E51B4"/>
    <w:rsid w:val="001E5736"/>
    <w:rsid w:val="001E58BF"/>
    <w:rsid w:val="001E5A52"/>
    <w:rsid w:val="001E5B5F"/>
    <w:rsid w:val="001E5C50"/>
    <w:rsid w:val="001E5C93"/>
    <w:rsid w:val="001E5FD4"/>
    <w:rsid w:val="001E60AE"/>
    <w:rsid w:val="001E64E4"/>
    <w:rsid w:val="001E675D"/>
    <w:rsid w:val="001E68EB"/>
    <w:rsid w:val="001E6E4E"/>
    <w:rsid w:val="001E72CB"/>
    <w:rsid w:val="001E7BE8"/>
    <w:rsid w:val="001E7E7B"/>
    <w:rsid w:val="001F0085"/>
    <w:rsid w:val="001F048A"/>
    <w:rsid w:val="001F04F6"/>
    <w:rsid w:val="001F057A"/>
    <w:rsid w:val="001F0610"/>
    <w:rsid w:val="001F0F07"/>
    <w:rsid w:val="001F0FBA"/>
    <w:rsid w:val="001F112D"/>
    <w:rsid w:val="001F137C"/>
    <w:rsid w:val="001F1398"/>
    <w:rsid w:val="001F140B"/>
    <w:rsid w:val="001F1CBF"/>
    <w:rsid w:val="001F1EA3"/>
    <w:rsid w:val="001F1F26"/>
    <w:rsid w:val="001F21BF"/>
    <w:rsid w:val="001F2315"/>
    <w:rsid w:val="001F2591"/>
    <w:rsid w:val="001F2C94"/>
    <w:rsid w:val="001F2D82"/>
    <w:rsid w:val="001F2F4A"/>
    <w:rsid w:val="001F2F84"/>
    <w:rsid w:val="001F3388"/>
    <w:rsid w:val="001F34A4"/>
    <w:rsid w:val="001F35D0"/>
    <w:rsid w:val="001F3705"/>
    <w:rsid w:val="001F374B"/>
    <w:rsid w:val="001F38D3"/>
    <w:rsid w:val="001F3A44"/>
    <w:rsid w:val="001F3CD3"/>
    <w:rsid w:val="001F3F6F"/>
    <w:rsid w:val="001F408B"/>
    <w:rsid w:val="001F4C10"/>
    <w:rsid w:val="001F4F9E"/>
    <w:rsid w:val="001F4FF9"/>
    <w:rsid w:val="001F550B"/>
    <w:rsid w:val="001F56BA"/>
    <w:rsid w:val="001F5802"/>
    <w:rsid w:val="001F5866"/>
    <w:rsid w:val="001F5D08"/>
    <w:rsid w:val="001F64D3"/>
    <w:rsid w:val="001F66C8"/>
    <w:rsid w:val="001F694B"/>
    <w:rsid w:val="001F6A73"/>
    <w:rsid w:val="001F6B7A"/>
    <w:rsid w:val="001F6CAE"/>
    <w:rsid w:val="001F6F09"/>
    <w:rsid w:val="001F71FD"/>
    <w:rsid w:val="001F72FA"/>
    <w:rsid w:val="001F7534"/>
    <w:rsid w:val="001F7854"/>
    <w:rsid w:val="001F7904"/>
    <w:rsid w:val="001F7B9E"/>
    <w:rsid w:val="001F7FB0"/>
    <w:rsid w:val="001F7FB5"/>
    <w:rsid w:val="001F7FC7"/>
    <w:rsid w:val="00200422"/>
    <w:rsid w:val="0020056B"/>
    <w:rsid w:val="002006F0"/>
    <w:rsid w:val="002007E8"/>
    <w:rsid w:val="00200AAF"/>
    <w:rsid w:val="0020102E"/>
    <w:rsid w:val="00201042"/>
    <w:rsid w:val="0020117B"/>
    <w:rsid w:val="0020125C"/>
    <w:rsid w:val="0020131D"/>
    <w:rsid w:val="002018F3"/>
    <w:rsid w:val="0020192B"/>
    <w:rsid w:val="002019DA"/>
    <w:rsid w:val="00201A00"/>
    <w:rsid w:val="00201AB3"/>
    <w:rsid w:val="00201C40"/>
    <w:rsid w:val="00201E32"/>
    <w:rsid w:val="00201FBC"/>
    <w:rsid w:val="002027C3"/>
    <w:rsid w:val="00202BED"/>
    <w:rsid w:val="00203367"/>
    <w:rsid w:val="00203A4D"/>
    <w:rsid w:val="00203C6C"/>
    <w:rsid w:val="00203CA8"/>
    <w:rsid w:val="00203E64"/>
    <w:rsid w:val="002040F9"/>
    <w:rsid w:val="00204177"/>
    <w:rsid w:val="002046A0"/>
    <w:rsid w:val="002047EB"/>
    <w:rsid w:val="0020492B"/>
    <w:rsid w:val="0020512E"/>
    <w:rsid w:val="0020541F"/>
    <w:rsid w:val="0020551C"/>
    <w:rsid w:val="00205613"/>
    <w:rsid w:val="00205815"/>
    <w:rsid w:val="00205A6B"/>
    <w:rsid w:val="00206702"/>
    <w:rsid w:val="00206747"/>
    <w:rsid w:val="00206858"/>
    <w:rsid w:val="00206A4C"/>
    <w:rsid w:val="00206AEE"/>
    <w:rsid w:val="00206E62"/>
    <w:rsid w:val="00207095"/>
    <w:rsid w:val="002071A8"/>
    <w:rsid w:val="002076C7"/>
    <w:rsid w:val="00207987"/>
    <w:rsid w:val="0020799E"/>
    <w:rsid w:val="00207B94"/>
    <w:rsid w:val="00207EA5"/>
    <w:rsid w:val="00207EE4"/>
    <w:rsid w:val="0021013C"/>
    <w:rsid w:val="002101ED"/>
    <w:rsid w:val="002108D5"/>
    <w:rsid w:val="00210D6D"/>
    <w:rsid w:val="002110C3"/>
    <w:rsid w:val="002110F0"/>
    <w:rsid w:val="00211142"/>
    <w:rsid w:val="002111D2"/>
    <w:rsid w:val="00211225"/>
    <w:rsid w:val="0021152C"/>
    <w:rsid w:val="00211990"/>
    <w:rsid w:val="00211B48"/>
    <w:rsid w:val="00211DC6"/>
    <w:rsid w:val="00212569"/>
    <w:rsid w:val="002126F0"/>
    <w:rsid w:val="00212B20"/>
    <w:rsid w:val="00212FAD"/>
    <w:rsid w:val="00213159"/>
    <w:rsid w:val="002139CC"/>
    <w:rsid w:val="00213A17"/>
    <w:rsid w:val="00213BC8"/>
    <w:rsid w:val="00213C20"/>
    <w:rsid w:val="00213E60"/>
    <w:rsid w:val="0021407F"/>
    <w:rsid w:val="0021434F"/>
    <w:rsid w:val="00214621"/>
    <w:rsid w:val="00214956"/>
    <w:rsid w:val="00214DD2"/>
    <w:rsid w:val="00215218"/>
    <w:rsid w:val="0021522E"/>
    <w:rsid w:val="002154E6"/>
    <w:rsid w:val="00215717"/>
    <w:rsid w:val="002158A9"/>
    <w:rsid w:val="00215F99"/>
    <w:rsid w:val="0021618E"/>
    <w:rsid w:val="00216A62"/>
    <w:rsid w:val="00216B71"/>
    <w:rsid w:val="00216BD5"/>
    <w:rsid w:val="00216D25"/>
    <w:rsid w:val="00216E9C"/>
    <w:rsid w:val="002171DE"/>
    <w:rsid w:val="002175E8"/>
    <w:rsid w:val="00217701"/>
    <w:rsid w:val="002178D9"/>
    <w:rsid w:val="00220201"/>
    <w:rsid w:val="00220354"/>
    <w:rsid w:val="00220656"/>
    <w:rsid w:val="00220C78"/>
    <w:rsid w:val="00220D3A"/>
    <w:rsid w:val="002210CA"/>
    <w:rsid w:val="0022140D"/>
    <w:rsid w:val="0022144E"/>
    <w:rsid w:val="0022148A"/>
    <w:rsid w:val="00221523"/>
    <w:rsid w:val="00221834"/>
    <w:rsid w:val="00221E0B"/>
    <w:rsid w:val="00221EAC"/>
    <w:rsid w:val="0022220F"/>
    <w:rsid w:val="00222226"/>
    <w:rsid w:val="00222B1E"/>
    <w:rsid w:val="00222B84"/>
    <w:rsid w:val="00222C03"/>
    <w:rsid w:val="00222C44"/>
    <w:rsid w:val="00222F89"/>
    <w:rsid w:val="0022317A"/>
    <w:rsid w:val="00223347"/>
    <w:rsid w:val="00223350"/>
    <w:rsid w:val="00223400"/>
    <w:rsid w:val="00223401"/>
    <w:rsid w:val="00223609"/>
    <w:rsid w:val="002236F3"/>
    <w:rsid w:val="00223716"/>
    <w:rsid w:val="00223763"/>
    <w:rsid w:val="00223C3F"/>
    <w:rsid w:val="00223C8D"/>
    <w:rsid w:val="00223DE1"/>
    <w:rsid w:val="00223FC9"/>
    <w:rsid w:val="0022400A"/>
    <w:rsid w:val="00224175"/>
    <w:rsid w:val="00224CCC"/>
    <w:rsid w:val="0022540E"/>
    <w:rsid w:val="0022552D"/>
    <w:rsid w:val="00225A75"/>
    <w:rsid w:val="00225D29"/>
    <w:rsid w:val="00225D4C"/>
    <w:rsid w:val="00225EE8"/>
    <w:rsid w:val="00225FFB"/>
    <w:rsid w:val="002260BC"/>
    <w:rsid w:val="002262EC"/>
    <w:rsid w:val="00226543"/>
    <w:rsid w:val="0022657D"/>
    <w:rsid w:val="0022661A"/>
    <w:rsid w:val="00226863"/>
    <w:rsid w:val="00226BF2"/>
    <w:rsid w:val="002272AD"/>
    <w:rsid w:val="002276A2"/>
    <w:rsid w:val="0022795E"/>
    <w:rsid w:val="00227A2A"/>
    <w:rsid w:val="00227B4D"/>
    <w:rsid w:val="002300DB"/>
    <w:rsid w:val="0023032D"/>
    <w:rsid w:val="00230430"/>
    <w:rsid w:val="002309BF"/>
    <w:rsid w:val="00230E4F"/>
    <w:rsid w:val="00230F97"/>
    <w:rsid w:val="002310AF"/>
    <w:rsid w:val="002310CE"/>
    <w:rsid w:val="0023112B"/>
    <w:rsid w:val="0023162C"/>
    <w:rsid w:val="002316F4"/>
    <w:rsid w:val="002318C8"/>
    <w:rsid w:val="00231A79"/>
    <w:rsid w:val="00231A95"/>
    <w:rsid w:val="00231C3D"/>
    <w:rsid w:val="002321DF"/>
    <w:rsid w:val="002321E2"/>
    <w:rsid w:val="002324AB"/>
    <w:rsid w:val="00232734"/>
    <w:rsid w:val="00232B66"/>
    <w:rsid w:val="00232E25"/>
    <w:rsid w:val="002331A4"/>
    <w:rsid w:val="0023321F"/>
    <w:rsid w:val="00233257"/>
    <w:rsid w:val="002333A0"/>
    <w:rsid w:val="002333C5"/>
    <w:rsid w:val="0023378D"/>
    <w:rsid w:val="00233AAC"/>
    <w:rsid w:val="00233B50"/>
    <w:rsid w:val="00233B97"/>
    <w:rsid w:val="00234230"/>
    <w:rsid w:val="00234830"/>
    <w:rsid w:val="00234985"/>
    <w:rsid w:val="002349BC"/>
    <w:rsid w:val="00234B0C"/>
    <w:rsid w:val="00234C4A"/>
    <w:rsid w:val="00234E0F"/>
    <w:rsid w:val="00234FE3"/>
    <w:rsid w:val="00235219"/>
    <w:rsid w:val="002353D7"/>
    <w:rsid w:val="00235728"/>
    <w:rsid w:val="002357D6"/>
    <w:rsid w:val="002358AD"/>
    <w:rsid w:val="00235C67"/>
    <w:rsid w:val="00235C7A"/>
    <w:rsid w:val="00235CBF"/>
    <w:rsid w:val="00235E8F"/>
    <w:rsid w:val="00235FDF"/>
    <w:rsid w:val="0023670F"/>
    <w:rsid w:val="0023698D"/>
    <w:rsid w:val="00236A15"/>
    <w:rsid w:val="00236A33"/>
    <w:rsid w:val="00236F55"/>
    <w:rsid w:val="00237783"/>
    <w:rsid w:val="0023797B"/>
    <w:rsid w:val="00240579"/>
    <w:rsid w:val="0024075A"/>
    <w:rsid w:val="0024083B"/>
    <w:rsid w:val="002409BB"/>
    <w:rsid w:val="00240BE4"/>
    <w:rsid w:val="00240C4A"/>
    <w:rsid w:val="00240D96"/>
    <w:rsid w:val="00240EDB"/>
    <w:rsid w:val="00240FA2"/>
    <w:rsid w:val="002410FB"/>
    <w:rsid w:val="00241303"/>
    <w:rsid w:val="00241858"/>
    <w:rsid w:val="00241A56"/>
    <w:rsid w:val="00241AFA"/>
    <w:rsid w:val="00241BBA"/>
    <w:rsid w:val="00241D80"/>
    <w:rsid w:val="00241F6F"/>
    <w:rsid w:val="0024210C"/>
    <w:rsid w:val="0024249F"/>
    <w:rsid w:val="00242598"/>
    <w:rsid w:val="00242692"/>
    <w:rsid w:val="002426B5"/>
    <w:rsid w:val="00242A4D"/>
    <w:rsid w:val="00242A6B"/>
    <w:rsid w:val="00242C6F"/>
    <w:rsid w:val="00242E1A"/>
    <w:rsid w:val="00242F22"/>
    <w:rsid w:val="00243059"/>
    <w:rsid w:val="002433DE"/>
    <w:rsid w:val="00243823"/>
    <w:rsid w:val="002439B7"/>
    <w:rsid w:val="00243A3C"/>
    <w:rsid w:val="00243AA1"/>
    <w:rsid w:val="00243AF2"/>
    <w:rsid w:val="00243D66"/>
    <w:rsid w:val="00243D6F"/>
    <w:rsid w:val="0024407C"/>
    <w:rsid w:val="00244223"/>
    <w:rsid w:val="0024426C"/>
    <w:rsid w:val="002444ED"/>
    <w:rsid w:val="0024465C"/>
    <w:rsid w:val="00244B0E"/>
    <w:rsid w:val="00244D0C"/>
    <w:rsid w:val="00245210"/>
    <w:rsid w:val="002452DE"/>
    <w:rsid w:val="0024553C"/>
    <w:rsid w:val="00245A3B"/>
    <w:rsid w:val="00245C5B"/>
    <w:rsid w:val="00245DCF"/>
    <w:rsid w:val="00245DED"/>
    <w:rsid w:val="00245FE6"/>
    <w:rsid w:val="0024605A"/>
    <w:rsid w:val="002460A6"/>
    <w:rsid w:val="002466F9"/>
    <w:rsid w:val="0024693A"/>
    <w:rsid w:val="00246C34"/>
    <w:rsid w:val="00246D46"/>
    <w:rsid w:val="002472B8"/>
    <w:rsid w:val="00247357"/>
    <w:rsid w:val="00247472"/>
    <w:rsid w:val="00247FEC"/>
    <w:rsid w:val="0025018E"/>
    <w:rsid w:val="002501F4"/>
    <w:rsid w:val="00250281"/>
    <w:rsid w:val="002505C8"/>
    <w:rsid w:val="002505E9"/>
    <w:rsid w:val="002506C5"/>
    <w:rsid w:val="00250898"/>
    <w:rsid w:val="00250B02"/>
    <w:rsid w:val="00251419"/>
    <w:rsid w:val="00251AA8"/>
    <w:rsid w:val="00251E1A"/>
    <w:rsid w:val="0025226C"/>
    <w:rsid w:val="002524C9"/>
    <w:rsid w:val="00252996"/>
    <w:rsid w:val="00252AF2"/>
    <w:rsid w:val="00252FA6"/>
    <w:rsid w:val="00253168"/>
    <w:rsid w:val="00253180"/>
    <w:rsid w:val="00253671"/>
    <w:rsid w:val="002536A2"/>
    <w:rsid w:val="00253977"/>
    <w:rsid w:val="00253FB4"/>
    <w:rsid w:val="00254147"/>
    <w:rsid w:val="00254207"/>
    <w:rsid w:val="00254391"/>
    <w:rsid w:val="00254404"/>
    <w:rsid w:val="002544BB"/>
    <w:rsid w:val="002549C4"/>
    <w:rsid w:val="00254AD1"/>
    <w:rsid w:val="00254C98"/>
    <w:rsid w:val="00254D7D"/>
    <w:rsid w:val="00254E40"/>
    <w:rsid w:val="0025535F"/>
    <w:rsid w:val="0025573F"/>
    <w:rsid w:val="002557C6"/>
    <w:rsid w:val="00255972"/>
    <w:rsid w:val="00255CD1"/>
    <w:rsid w:val="00255F54"/>
    <w:rsid w:val="002564A6"/>
    <w:rsid w:val="002566FC"/>
    <w:rsid w:val="00256A97"/>
    <w:rsid w:val="00256ABA"/>
    <w:rsid w:val="00256B34"/>
    <w:rsid w:val="00256D41"/>
    <w:rsid w:val="00257033"/>
    <w:rsid w:val="00257175"/>
    <w:rsid w:val="00257419"/>
    <w:rsid w:val="002574F3"/>
    <w:rsid w:val="00257685"/>
    <w:rsid w:val="00257969"/>
    <w:rsid w:val="00257C6A"/>
    <w:rsid w:val="00257F61"/>
    <w:rsid w:val="00260012"/>
    <w:rsid w:val="0026002E"/>
    <w:rsid w:val="002600AD"/>
    <w:rsid w:val="0026023E"/>
    <w:rsid w:val="00260792"/>
    <w:rsid w:val="0026089D"/>
    <w:rsid w:val="002609CE"/>
    <w:rsid w:val="00260CBC"/>
    <w:rsid w:val="00260E6F"/>
    <w:rsid w:val="00260F23"/>
    <w:rsid w:val="002612DE"/>
    <w:rsid w:val="00261346"/>
    <w:rsid w:val="002615A8"/>
    <w:rsid w:val="002615BB"/>
    <w:rsid w:val="00261A2D"/>
    <w:rsid w:val="00261B23"/>
    <w:rsid w:val="00262106"/>
    <w:rsid w:val="0026240D"/>
    <w:rsid w:val="002626B5"/>
    <w:rsid w:val="00262952"/>
    <w:rsid w:val="00262C09"/>
    <w:rsid w:val="00262CE4"/>
    <w:rsid w:val="00262E4D"/>
    <w:rsid w:val="00262EF9"/>
    <w:rsid w:val="00262F67"/>
    <w:rsid w:val="0026346F"/>
    <w:rsid w:val="002634D8"/>
    <w:rsid w:val="00263702"/>
    <w:rsid w:val="002637A7"/>
    <w:rsid w:val="002638B2"/>
    <w:rsid w:val="0026390B"/>
    <w:rsid w:val="00263CF8"/>
    <w:rsid w:val="00263D80"/>
    <w:rsid w:val="00263EF8"/>
    <w:rsid w:val="002640DE"/>
    <w:rsid w:val="002643A2"/>
    <w:rsid w:val="0026456A"/>
    <w:rsid w:val="002647F7"/>
    <w:rsid w:val="0026483D"/>
    <w:rsid w:val="0026484B"/>
    <w:rsid w:val="00264923"/>
    <w:rsid w:val="002649A5"/>
    <w:rsid w:val="00264EC3"/>
    <w:rsid w:val="00265138"/>
    <w:rsid w:val="0026523E"/>
    <w:rsid w:val="00265258"/>
    <w:rsid w:val="00265368"/>
    <w:rsid w:val="00265647"/>
    <w:rsid w:val="002658E9"/>
    <w:rsid w:val="00265B79"/>
    <w:rsid w:val="00265C3B"/>
    <w:rsid w:val="00265D52"/>
    <w:rsid w:val="00265E61"/>
    <w:rsid w:val="00266741"/>
    <w:rsid w:val="002667B1"/>
    <w:rsid w:val="00266864"/>
    <w:rsid w:val="002668AA"/>
    <w:rsid w:val="002668C8"/>
    <w:rsid w:val="00266B03"/>
    <w:rsid w:val="00266D3B"/>
    <w:rsid w:val="00267677"/>
    <w:rsid w:val="00267A6E"/>
    <w:rsid w:val="00267DA2"/>
    <w:rsid w:val="00267EFF"/>
    <w:rsid w:val="00270035"/>
    <w:rsid w:val="0027019E"/>
    <w:rsid w:val="00270248"/>
    <w:rsid w:val="0027032D"/>
    <w:rsid w:val="00270E9F"/>
    <w:rsid w:val="00270ED1"/>
    <w:rsid w:val="00270EFC"/>
    <w:rsid w:val="00270F09"/>
    <w:rsid w:val="00270F50"/>
    <w:rsid w:val="00270FA8"/>
    <w:rsid w:val="00271318"/>
    <w:rsid w:val="002719ED"/>
    <w:rsid w:val="00271A6A"/>
    <w:rsid w:val="00271A81"/>
    <w:rsid w:val="002724D6"/>
    <w:rsid w:val="00272505"/>
    <w:rsid w:val="002726B7"/>
    <w:rsid w:val="00272807"/>
    <w:rsid w:val="0027287C"/>
    <w:rsid w:val="002728F2"/>
    <w:rsid w:val="00272ABF"/>
    <w:rsid w:val="00272B08"/>
    <w:rsid w:val="00272E18"/>
    <w:rsid w:val="00273020"/>
    <w:rsid w:val="002733D6"/>
    <w:rsid w:val="0027362C"/>
    <w:rsid w:val="00273914"/>
    <w:rsid w:val="00273DF1"/>
    <w:rsid w:val="00273EAD"/>
    <w:rsid w:val="00273FDF"/>
    <w:rsid w:val="00274921"/>
    <w:rsid w:val="00274D20"/>
    <w:rsid w:val="00274D72"/>
    <w:rsid w:val="00274F55"/>
    <w:rsid w:val="00274FAB"/>
    <w:rsid w:val="00274FDA"/>
    <w:rsid w:val="002754FD"/>
    <w:rsid w:val="002755B3"/>
    <w:rsid w:val="00275B67"/>
    <w:rsid w:val="00275BB6"/>
    <w:rsid w:val="00275CBF"/>
    <w:rsid w:val="00275D32"/>
    <w:rsid w:val="00276169"/>
    <w:rsid w:val="00276517"/>
    <w:rsid w:val="0027693B"/>
    <w:rsid w:val="00276B4F"/>
    <w:rsid w:val="00276C28"/>
    <w:rsid w:val="00276C8A"/>
    <w:rsid w:val="0027713A"/>
    <w:rsid w:val="00277535"/>
    <w:rsid w:val="0027758A"/>
    <w:rsid w:val="0027780F"/>
    <w:rsid w:val="00277DFD"/>
    <w:rsid w:val="00277E3F"/>
    <w:rsid w:val="00277FB0"/>
    <w:rsid w:val="002800F0"/>
    <w:rsid w:val="00280277"/>
    <w:rsid w:val="00280486"/>
    <w:rsid w:val="002804C7"/>
    <w:rsid w:val="002806D8"/>
    <w:rsid w:val="0028097A"/>
    <w:rsid w:val="00280BA6"/>
    <w:rsid w:val="00280CF3"/>
    <w:rsid w:val="00280D4D"/>
    <w:rsid w:val="00280E52"/>
    <w:rsid w:val="00281358"/>
    <w:rsid w:val="00281435"/>
    <w:rsid w:val="0028170B"/>
    <w:rsid w:val="0028173A"/>
    <w:rsid w:val="0028179F"/>
    <w:rsid w:val="00281A09"/>
    <w:rsid w:val="00281A77"/>
    <w:rsid w:val="00281AF8"/>
    <w:rsid w:val="0028213C"/>
    <w:rsid w:val="00282217"/>
    <w:rsid w:val="00282561"/>
    <w:rsid w:val="002826BE"/>
    <w:rsid w:val="002827A7"/>
    <w:rsid w:val="00282CEB"/>
    <w:rsid w:val="00282FE8"/>
    <w:rsid w:val="00283023"/>
    <w:rsid w:val="002834AB"/>
    <w:rsid w:val="002834CC"/>
    <w:rsid w:val="0028359C"/>
    <w:rsid w:val="002837FC"/>
    <w:rsid w:val="00283843"/>
    <w:rsid w:val="0028384D"/>
    <w:rsid w:val="00283CF0"/>
    <w:rsid w:val="00283E42"/>
    <w:rsid w:val="00283E7A"/>
    <w:rsid w:val="00283FE6"/>
    <w:rsid w:val="00284090"/>
    <w:rsid w:val="0028451F"/>
    <w:rsid w:val="00284558"/>
    <w:rsid w:val="002847EC"/>
    <w:rsid w:val="00284C6C"/>
    <w:rsid w:val="00284D3B"/>
    <w:rsid w:val="00285107"/>
    <w:rsid w:val="0028524F"/>
    <w:rsid w:val="0028540C"/>
    <w:rsid w:val="00285658"/>
    <w:rsid w:val="0028599A"/>
    <w:rsid w:val="00285BD1"/>
    <w:rsid w:val="00285BEA"/>
    <w:rsid w:val="00285C10"/>
    <w:rsid w:val="00285EBA"/>
    <w:rsid w:val="00285F20"/>
    <w:rsid w:val="00286132"/>
    <w:rsid w:val="00286228"/>
    <w:rsid w:val="00286373"/>
    <w:rsid w:val="00286498"/>
    <w:rsid w:val="002864ED"/>
    <w:rsid w:val="00286690"/>
    <w:rsid w:val="002866C0"/>
    <w:rsid w:val="0028678E"/>
    <w:rsid w:val="00286A40"/>
    <w:rsid w:val="00286A5F"/>
    <w:rsid w:val="00286C65"/>
    <w:rsid w:val="00286DA1"/>
    <w:rsid w:val="00286F52"/>
    <w:rsid w:val="002870DB"/>
    <w:rsid w:val="00287252"/>
    <w:rsid w:val="00287715"/>
    <w:rsid w:val="00287BBE"/>
    <w:rsid w:val="00290261"/>
    <w:rsid w:val="0029028A"/>
    <w:rsid w:val="00290994"/>
    <w:rsid w:val="00290AE1"/>
    <w:rsid w:val="00290F2A"/>
    <w:rsid w:val="0029114C"/>
    <w:rsid w:val="002919EB"/>
    <w:rsid w:val="00291AAD"/>
    <w:rsid w:val="00291D7E"/>
    <w:rsid w:val="00291E19"/>
    <w:rsid w:val="00291F19"/>
    <w:rsid w:val="00291F6A"/>
    <w:rsid w:val="0029218A"/>
    <w:rsid w:val="0029219D"/>
    <w:rsid w:val="002922F7"/>
    <w:rsid w:val="002923BB"/>
    <w:rsid w:val="0029258E"/>
    <w:rsid w:val="002926F1"/>
    <w:rsid w:val="00292992"/>
    <w:rsid w:val="00292ACB"/>
    <w:rsid w:val="00292C56"/>
    <w:rsid w:val="00292C6A"/>
    <w:rsid w:val="00292D10"/>
    <w:rsid w:val="0029338B"/>
    <w:rsid w:val="0029364B"/>
    <w:rsid w:val="00293679"/>
    <w:rsid w:val="0029372B"/>
    <w:rsid w:val="00293C55"/>
    <w:rsid w:val="00293CB3"/>
    <w:rsid w:val="00293DD6"/>
    <w:rsid w:val="00293E86"/>
    <w:rsid w:val="00294188"/>
    <w:rsid w:val="002942EA"/>
    <w:rsid w:val="002942FE"/>
    <w:rsid w:val="0029432C"/>
    <w:rsid w:val="002947C7"/>
    <w:rsid w:val="002948B7"/>
    <w:rsid w:val="00294B9F"/>
    <w:rsid w:val="00294F4D"/>
    <w:rsid w:val="00294FAE"/>
    <w:rsid w:val="00294FB1"/>
    <w:rsid w:val="00295078"/>
    <w:rsid w:val="002952E4"/>
    <w:rsid w:val="002952F7"/>
    <w:rsid w:val="00295356"/>
    <w:rsid w:val="002957F0"/>
    <w:rsid w:val="00295ADA"/>
    <w:rsid w:val="00295D0D"/>
    <w:rsid w:val="00295F43"/>
    <w:rsid w:val="00296087"/>
    <w:rsid w:val="002960A3"/>
    <w:rsid w:val="00296337"/>
    <w:rsid w:val="0029638F"/>
    <w:rsid w:val="002965B7"/>
    <w:rsid w:val="002966F3"/>
    <w:rsid w:val="0029687D"/>
    <w:rsid w:val="00297052"/>
    <w:rsid w:val="002970CB"/>
    <w:rsid w:val="002972F2"/>
    <w:rsid w:val="00297404"/>
    <w:rsid w:val="0029754E"/>
    <w:rsid w:val="00297564"/>
    <w:rsid w:val="002975F7"/>
    <w:rsid w:val="00297701"/>
    <w:rsid w:val="002978E7"/>
    <w:rsid w:val="00297B63"/>
    <w:rsid w:val="00297B77"/>
    <w:rsid w:val="00297CF6"/>
    <w:rsid w:val="00297E6A"/>
    <w:rsid w:val="00297EE8"/>
    <w:rsid w:val="00297FE8"/>
    <w:rsid w:val="002A0162"/>
    <w:rsid w:val="002A01C1"/>
    <w:rsid w:val="002A0472"/>
    <w:rsid w:val="002A0B48"/>
    <w:rsid w:val="002A0E7B"/>
    <w:rsid w:val="002A10AF"/>
    <w:rsid w:val="002A11DA"/>
    <w:rsid w:val="002A12C2"/>
    <w:rsid w:val="002A13D5"/>
    <w:rsid w:val="002A16CD"/>
    <w:rsid w:val="002A17A3"/>
    <w:rsid w:val="002A19F5"/>
    <w:rsid w:val="002A1B19"/>
    <w:rsid w:val="002A1D92"/>
    <w:rsid w:val="002A207C"/>
    <w:rsid w:val="002A211E"/>
    <w:rsid w:val="002A21E0"/>
    <w:rsid w:val="002A21EE"/>
    <w:rsid w:val="002A2800"/>
    <w:rsid w:val="002A2E62"/>
    <w:rsid w:val="002A2EE5"/>
    <w:rsid w:val="002A2FC6"/>
    <w:rsid w:val="002A2FF2"/>
    <w:rsid w:val="002A3449"/>
    <w:rsid w:val="002A3456"/>
    <w:rsid w:val="002A371E"/>
    <w:rsid w:val="002A3BB8"/>
    <w:rsid w:val="002A3BFD"/>
    <w:rsid w:val="002A450F"/>
    <w:rsid w:val="002A494A"/>
    <w:rsid w:val="002A4A4C"/>
    <w:rsid w:val="002A4AFF"/>
    <w:rsid w:val="002A5002"/>
    <w:rsid w:val="002A5012"/>
    <w:rsid w:val="002A5249"/>
    <w:rsid w:val="002A5599"/>
    <w:rsid w:val="002A5D42"/>
    <w:rsid w:val="002A5D6A"/>
    <w:rsid w:val="002A628B"/>
    <w:rsid w:val="002A6293"/>
    <w:rsid w:val="002A6663"/>
    <w:rsid w:val="002A685D"/>
    <w:rsid w:val="002A689E"/>
    <w:rsid w:val="002A6950"/>
    <w:rsid w:val="002A6B13"/>
    <w:rsid w:val="002A6BA5"/>
    <w:rsid w:val="002A6DF2"/>
    <w:rsid w:val="002A71EE"/>
    <w:rsid w:val="002A72A6"/>
    <w:rsid w:val="002A7B77"/>
    <w:rsid w:val="002A7C27"/>
    <w:rsid w:val="002A7ED2"/>
    <w:rsid w:val="002B0435"/>
    <w:rsid w:val="002B059C"/>
    <w:rsid w:val="002B06E1"/>
    <w:rsid w:val="002B0A57"/>
    <w:rsid w:val="002B0AA7"/>
    <w:rsid w:val="002B0CD6"/>
    <w:rsid w:val="002B0E19"/>
    <w:rsid w:val="002B1002"/>
    <w:rsid w:val="002B126D"/>
    <w:rsid w:val="002B13F3"/>
    <w:rsid w:val="002B1504"/>
    <w:rsid w:val="002B1716"/>
    <w:rsid w:val="002B1898"/>
    <w:rsid w:val="002B19DD"/>
    <w:rsid w:val="002B1B42"/>
    <w:rsid w:val="002B1D2D"/>
    <w:rsid w:val="002B1D5D"/>
    <w:rsid w:val="002B1EC8"/>
    <w:rsid w:val="002B2111"/>
    <w:rsid w:val="002B2351"/>
    <w:rsid w:val="002B252D"/>
    <w:rsid w:val="002B25A1"/>
    <w:rsid w:val="002B25EB"/>
    <w:rsid w:val="002B28BC"/>
    <w:rsid w:val="002B2923"/>
    <w:rsid w:val="002B292D"/>
    <w:rsid w:val="002B2ABC"/>
    <w:rsid w:val="002B316F"/>
    <w:rsid w:val="002B31B0"/>
    <w:rsid w:val="002B3296"/>
    <w:rsid w:val="002B330B"/>
    <w:rsid w:val="002B333F"/>
    <w:rsid w:val="002B34E9"/>
    <w:rsid w:val="002B3707"/>
    <w:rsid w:val="002B3C1C"/>
    <w:rsid w:val="002B3CBA"/>
    <w:rsid w:val="002B413C"/>
    <w:rsid w:val="002B4392"/>
    <w:rsid w:val="002B47A0"/>
    <w:rsid w:val="002B47F0"/>
    <w:rsid w:val="002B49AB"/>
    <w:rsid w:val="002B4B3E"/>
    <w:rsid w:val="002B4C5D"/>
    <w:rsid w:val="002B4C7D"/>
    <w:rsid w:val="002B4D8C"/>
    <w:rsid w:val="002B4F18"/>
    <w:rsid w:val="002B501B"/>
    <w:rsid w:val="002B5041"/>
    <w:rsid w:val="002B521A"/>
    <w:rsid w:val="002B557E"/>
    <w:rsid w:val="002B5A4A"/>
    <w:rsid w:val="002B6957"/>
    <w:rsid w:val="002B6D43"/>
    <w:rsid w:val="002B6D58"/>
    <w:rsid w:val="002B6F18"/>
    <w:rsid w:val="002B728A"/>
    <w:rsid w:val="002B7764"/>
    <w:rsid w:val="002B776F"/>
    <w:rsid w:val="002B79E2"/>
    <w:rsid w:val="002B7B4A"/>
    <w:rsid w:val="002B7DDD"/>
    <w:rsid w:val="002B7F1E"/>
    <w:rsid w:val="002C019E"/>
    <w:rsid w:val="002C0497"/>
    <w:rsid w:val="002C07D5"/>
    <w:rsid w:val="002C0856"/>
    <w:rsid w:val="002C0AE8"/>
    <w:rsid w:val="002C0D8F"/>
    <w:rsid w:val="002C1153"/>
    <w:rsid w:val="002C1407"/>
    <w:rsid w:val="002C15C6"/>
    <w:rsid w:val="002C15FD"/>
    <w:rsid w:val="002C1845"/>
    <w:rsid w:val="002C1CB4"/>
    <w:rsid w:val="002C1D9F"/>
    <w:rsid w:val="002C1E32"/>
    <w:rsid w:val="002C20E1"/>
    <w:rsid w:val="002C215E"/>
    <w:rsid w:val="002C238F"/>
    <w:rsid w:val="002C2452"/>
    <w:rsid w:val="002C25EC"/>
    <w:rsid w:val="002C277C"/>
    <w:rsid w:val="002C281D"/>
    <w:rsid w:val="002C2A0B"/>
    <w:rsid w:val="002C2A95"/>
    <w:rsid w:val="002C2CDA"/>
    <w:rsid w:val="002C2FBF"/>
    <w:rsid w:val="002C2FF5"/>
    <w:rsid w:val="002C3230"/>
    <w:rsid w:val="002C3295"/>
    <w:rsid w:val="002C352E"/>
    <w:rsid w:val="002C3644"/>
    <w:rsid w:val="002C3664"/>
    <w:rsid w:val="002C37CA"/>
    <w:rsid w:val="002C3D76"/>
    <w:rsid w:val="002C41F8"/>
    <w:rsid w:val="002C4620"/>
    <w:rsid w:val="002C4A1E"/>
    <w:rsid w:val="002C4BAA"/>
    <w:rsid w:val="002C5119"/>
    <w:rsid w:val="002C5464"/>
    <w:rsid w:val="002C5504"/>
    <w:rsid w:val="002C5548"/>
    <w:rsid w:val="002C5663"/>
    <w:rsid w:val="002C5757"/>
    <w:rsid w:val="002C57C2"/>
    <w:rsid w:val="002C5824"/>
    <w:rsid w:val="002C5951"/>
    <w:rsid w:val="002C5A0C"/>
    <w:rsid w:val="002C5CF3"/>
    <w:rsid w:val="002C5D4C"/>
    <w:rsid w:val="002C5E9C"/>
    <w:rsid w:val="002C5ED6"/>
    <w:rsid w:val="002C60EA"/>
    <w:rsid w:val="002C610A"/>
    <w:rsid w:val="002C6279"/>
    <w:rsid w:val="002C679A"/>
    <w:rsid w:val="002C6938"/>
    <w:rsid w:val="002C6A0E"/>
    <w:rsid w:val="002C6DE3"/>
    <w:rsid w:val="002C715F"/>
    <w:rsid w:val="002C758A"/>
    <w:rsid w:val="002C763A"/>
    <w:rsid w:val="002C7C50"/>
    <w:rsid w:val="002C7D0D"/>
    <w:rsid w:val="002C7FA0"/>
    <w:rsid w:val="002C7FDB"/>
    <w:rsid w:val="002D0219"/>
    <w:rsid w:val="002D045A"/>
    <w:rsid w:val="002D0767"/>
    <w:rsid w:val="002D08E7"/>
    <w:rsid w:val="002D09EE"/>
    <w:rsid w:val="002D0F62"/>
    <w:rsid w:val="002D1522"/>
    <w:rsid w:val="002D19AD"/>
    <w:rsid w:val="002D1BAD"/>
    <w:rsid w:val="002D1C02"/>
    <w:rsid w:val="002D1ED0"/>
    <w:rsid w:val="002D2117"/>
    <w:rsid w:val="002D2155"/>
    <w:rsid w:val="002D247C"/>
    <w:rsid w:val="002D263C"/>
    <w:rsid w:val="002D28F3"/>
    <w:rsid w:val="002D2935"/>
    <w:rsid w:val="002D29A7"/>
    <w:rsid w:val="002D2DCD"/>
    <w:rsid w:val="002D2DE0"/>
    <w:rsid w:val="002D2EAB"/>
    <w:rsid w:val="002D341E"/>
    <w:rsid w:val="002D391F"/>
    <w:rsid w:val="002D3B67"/>
    <w:rsid w:val="002D3D1D"/>
    <w:rsid w:val="002D40A3"/>
    <w:rsid w:val="002D40A8"/>
    <w:rsid w:val="002D41DD"/>
    <w:rsid w:val="002D4387"/>
    <w:rsid w:val="002D43DB"/>
    <w:rsid w:val="002D43FC"/>
    <w:rsid w:val="002D46E0"/>
    <w:rsid w:val="002D4CCB"/>
    <w:rsid w:val="002D5115"/>
    <w:rsid w:val="002D5190"/>
    <w:rsid w:val="002D533E"/>
    <w:rsid w:val="002D53DC"/>
    <w:rsid w:val="002D5498"/>
    <w:rsid w:val="002D5BBF"/>
    <w:rsid w:val="002D5BFE"/>
    <w:rsid w:val="002D6032"/>
    <w:rsid w:val="002D62B4"/>
    <w:rsid w:val="002D6964"/>
    <w:rsid w:val="002D6BAE"/>
    <w:rsid w:val="002D6C36"/>
    <w:rsid w:val="002D6CE5"/>
    <w:rsid w:val="002D6FD8"/>
    <w:rsid w:val="002D73B5"/>
    <w:rsid w:val="002D7580"/>
    <w:rsid w:val="002D7582"/>
    <w:rsid w:val="002D7650"/>
    <w:rsid w:val="002D7768"/>
    <w:rsid w:val="002D78D0"/>
    <w:rsid w:val="002D7BC9"/>
    <w:rsid w:val="002E01BC"/>
    <w:rsid w:val="002E0206"/>
    <w:rsid w:val="002E033E"/>
    <w:rsid w:val="002E074E"/>
    <w:rsid w:val="002E0872"/>
    <w:rsid w:val="002E0BDB"/>
    <w:rsid w:val="002E0DFE"/>
    <w:rsid w:val="002E0F17"/>
    <w:rsid w:val="002E1239"/>
    <w:rsid w:val="002E15C5"/>
    <w:rsid w:val="002E1729"/>
    <w:rsid w:val="002E172E"/>
    <w:rsid w:val="002E1770"/>
    <w:rsid w:val="002E1B23"/>
    <w:rsid w:val="002E1B63"/>
    <w:rsid w:val="002E1C22"/>
    <w:rsid w:val="002E1DEC"/>
    <w:rsid w:val="002E1FD9"/>
    <w:rsid w:val="002E2069"/>
    <w:rsid w:val="002E2134"/>
    <w:rsid w:val="002E22EA"/>
    <w:rsid w:val="002E2551"/>
    <w:rsid w:val="002E2C0B"/>
    <w:rsid w:val="002E2C45"/>
    <w:rsid w:val="002E33E7"/>
    <w:rsid w:val="002E33E8"/>
    <w:rsid w:val="002E38D3"/>
    <w:rsid w:val="002E3D80"/>
    <w:rsid w:val="002E3DD0"/>
    <w:rsid w:val="002E4040"/>
    <w:rsid w:val="002E411B"/>
    <w:rsid w:val="002E418C"/>
    <w:rsid w:val="002E441B"/>
    <w:rsid w:val="002E4509"/>
    <w:rsid w:val="002E45F0"/>
    <w:rsid w:val="002E47C1"/>
    <w:rsid w:val="002E48CB"/>
    <w:rsid w:val="002E4AAA"/>
    <w:rsid w:val="002E5135"/>
    <w:rsid w:val="002E5174"/>
    <w:rsid w:val="002E520A"/>
    <w:rsid w:val="002E54CD"/>
    <w:rsid w:val="002E5696"/>
    <w:rsid w:val="002E578E"/>
    <w:rsid w:val="002E5BB3"/>
    <w:rsid w:val="002E6634"/>
    <w:rsid w:val="002E66D1"/>
    <w:rsid w:val="002E6A1A"/>
    <w:rsid w:val="002E6AA9"/>
    <w:rsid w:val="002E6B34"/>
    <w:rsid w:val="002E6BA0"/>
    <w:rsid w:val="002E6C14"/>
    <w:rsid w:val="002E6CFD"/>
    <w:rsid w:val="002E6DD7"/>
    <w:rsid w:val="002E703D"/>
    <w:rsid w:val="002E7213"/>
    <w:rsid w:val="002E730E"/>
    <w:rsid w:val="002E7592"/>
    <w:rsid w:val="002E79EC"/>
    <w:rsid w:val="002E7B16"/>
    <w:rsid w:val="002E7BEF"/>
    <w:rsid w:val="002E7CBE"/>
    <w:rsid w:val="002E7CC7"/>
    <w:rsid w:val="002F0790"/>
    <w:rsid w:val="002F07DA"/>
    <w:rsid w:val="002F0931"/>
    <w:rsid w:val="002F0ADA"/>
    <w:rsid w:val="002F0AF0"/>
    <w:rsid w:val="002F0AF5"/>
    <w:rsid w:val="002F0BBA"/>
    <w:rsid w:val="002F10E4"/>
    <w:rsid w:val="002F1469"/>
    <w:rsid w:val="002F15A2"/>
    <w:rsid w:val="002F19D9"/>
    <w:rsid w:val="002F1A01"/>
    <w:rsid w:val="002F1A3D"/>
    <w:rsid w:val="002F1F8C"/>
    <w:rsid w:val="002F1F9A"/>
    <w:rsid w:val="002F1FB8"/>
    <w:rsid w:val="002F23F2"/>
    <w:rsid w:val="002F2E89"/>
    <w:rsid w:val="002F339E"/>
    <w:rsid w:val="002F352C"/>
    <w:rsid w:val="002F35B6"/>
    <w:rsid w:val="002F365B"/>
    <w:rsid w:val="002F366D"/>
    <w:rsid w:val="002F37F7"/>
    <w:rsid w:val="002F3A48"/>
    <w:rsid w:val="002F3E52"/>
    <w:rsid w:val="002F42B7"/>
    <w:rsid w:val="002F42BC"/>
    <w:rsid w:val="002F42BF"/>
    <w:rsid w:val="002F48FC"/>
    <w:rsid w:val="002F49AC"/>
    <w:rsid w:val="002F4A6B"/>
    <w:rsid w:val="002F4B64"/>
    <w:rsid w:val="002F4B6C"/>
    <w:rsid w:val="002F4F03"/>
    <w:rsid w:val="002F511F"/>
    <w:rsid w:val="002F534B"/>
    <w:rsid w:val="002F5396"/>
    <w:rsid w:val="002F56B1"/>
    <w:rsid w:val="002F5731"/>
    <w:rsid w:val="002F5AEC"/>
    <w:rsid w:val="002F5E9D"/>
    <w:rsid w:val="002F62FE"/>
    <w:rsid w:val="002F6443"/>
    <w:rsid w:val="002F648A"/>
    <w:rsid w:val="002F6979"/>
    <w:rsid w:val="002F6ACA"/>
    <w:rsid w:val="002F6AF1"/>
    <w:rsid w:val="002F6F14"/>
    <w:rsid w:val="002F7248"/>
    <w:rsid w:val="002F7318"/>
    <w:rsid w:val="002F7483"/>
    <w:rsid w:val="002F793F"/>
    <w:rsid w:val="002F7D26"/>
    <w:rsid w:val="002F7F18"/>
    <w:rsid w:val="002F7FBA"/>
    <w:rsid w:val="00300311"/>
    <w:rsid w:val="00300483"/>
    <w:rsid w:val="003006B4"/>
    <w:rsid w:val="0030085A"/>
    <w:rsid w:val="00300BE0"/>
    <w:rsid w:val="00300CC3"/>
    <w:rsid w:val="00300EE7"/>
    <w:rsid w:val="00300EEA"/>
    <w:rsid w:val="00301545"/>
    <w:rsid w:val="003015C3"/>
    <w:rsid w:val="00301821"/>
    <w:rsid w:val="00301912"/>
    <w:rsid w:val="00301D9C"/>
    <w:rsid w:val="00301DAC"/>
    <w:rsid w:val="00301F40"/>
    <w:rsid w:val="00301FCC"/>
    <w:rsid w:val="0030218C"/>
    <w:rsid w:val="00302193"/>
    <w:rsid w:val="00302417"/>
    <w:rsid w:val="0030268B"/>
    <w:rsid w:val="003026E3"/>
    <w:rsid w:val="003026FF"/>
    <w:rsid w:val="00302780"/>
    <w:rsid w:val="0030293F"/>
    <w:rsid w:val="003029F6"/>
    <w:rsid w:val="00302C3B"/>
    <w:rsid w:val="00302C43"/>
    <w:rsid w:val="00302D80"/>
    <w:rsid w:val="00302E4D"/>
    <w:rsid w:val="00303099"/>
    <w:rsid w:val="0030316C"/>
    <w:rsid w:val="00303336"/>
    <w:rsid w:val="00303448"/>
    <w:rsid w:val="00303542"/>
    <w:rsid w:val="003035A0"/>
    <w:rsid w:val="00303AA0"/>
    <w:rsid w:val="00303F5D"/>
    <w:rsid w:val="003040F8"/>
    <w:rsid w:val="003045E6"/>
    <w:rsid w:val="00304957"/>
    <w:rsid w:val="003049DA"/>
    <w:rsid w:val="00304E9D"/>
    <w:rsid w:val="00304FA6"/>
    <w:rsid w:val="003050D1"/>
    <w:rsid w:val="00305154"/>
    <w:rsid w:val="003053F4"/>
    <w:rsid w:val="003057A2"/>
    <w:rsid w:val="003057DC"/>
    <w:rsid w:val="003058DA"/>
    <w:rsid w:val="00305995"/>
    <w:rsid w:val="00305C7B"/>
    <w:rsid w:val="00305CB5"/>
    <w:rsid w:val="00305D69"/>
    <w:rsid w:val="00305F24"/>
    <w:rsid w:val="003063C1"/>
    <w:rsid w:val="003067CA"/>
    <w:rsid w:val="003067F3"/>
    <w:rsid w:val="0030691D"/>
    <w:rsid w:val="00306BC1"/>
    <w:rsid w:val="00306C76"/>
    <w:rsid w:val="003070D0"/>
    <w:rsid w:val="00307228"/>
    <w:rsid w:val="00307328"/>
    <w:rsid w:val="00307974"/>
    <w:rsid w:val="003079D1"/>
    <w:rsid w:val="0031024D"/>
    <w:rsid w:val="00310546"/>
    <w:rsid w:val="00310722"/>
    <w:rsid w:val="00310A46"/>
    <w:rsid w:val="00310D19"/>
    <w:rsid w:val="00310F00"/>
    <w:rsid w:val="003112B5"/>
    <w:rsid w:val="003113C4"/>
    <w:rsid w:val="00311BC6"/>
    <w:rsid w:val="003122B9"/>
    <w:rsid w:val="0031247C"/>
    <w:rsid w:val="0031290D"/>
    <w:rsid w:val="00312977"/>
    <w:rsid w:val="00312A0D"/>
    <w:rsid w:val="00312ADA"/>
    <w:rsid w:val="00312C80"/>
    <w:rsid w:val="00312DB3"/>
    <w:rsid w:val="00312F3F"/>
    <w:rsid w:val="00313572"/>
    <w:rsid w:val="003135E3"/>
    <w:rsid w:val="0031367A"/>
    <w:rsid w:val="003136EF"/>
    <w:rsid w:val="003136F7"/>
    <w:rsid w:val="00313C29"/>
    <w:rsid w:val="00313E38"/>
    <w:rsid w:val="00313E93"/>
    <w:rsid w:val="00313FDC"/>
    <w:rsid w:val="003140AB"/>
    <w:rsid w:val="00314114"/>
    <w:rsid w:val="00314195"/>
    <w:rsid w:val="00314310"/>
    <w:rsid w:val="00314506"/>
    <w:rsid w:val="003145B7"/>
    <w:rsid w:val="00314772"/>
    <w:rsid w:val="00314D83"/>
    <w:rsid w:val="00314E7C"/>
    <w:rsid w:val="00315096"/>
    <w:rsid w:val="003151BA"/>
    <w:rsid w:val="003155B5"/>
    <w:rsid w:val="00315687"/>
    <w:rsid w:val="0031584B"/>
    <w:rsid w:val="003159D1"/>
    <w:rsid w:val="00315BF3"/>
    <w:rsid w:val="00315F07"/>
    <w:rsid w:val="00315F4B"/>
    <w:rsid w:val="00316021"/>
    <w:rsid w:val="003162FC"/>
    <w:rsid w:val="00316358"/>
    <w:rsid w:val="0031692B"/>
    <w:rsid w:val="00316B6C"/>
    <w:rsid w:val="00316B73"/>
    <w:rsid w:val="00316BD9"/>
    <w:rsid w:val="0031712D"/>
    <w:rsid w:val="003173A3"/>
    <w:rsid w:val="0031769B"/>
    <w:rsid w:val="00317F2A"/>
    <w:rsid w:val="0032000F"/>
    <w:rsid w:val="00320027"/>
    <w:rsid w:val="0032010B"/>
    <w:rsid w:val="0032036E"/>
    <w:rsid w:val="003205C7"/>
    <w:rsid w:val="00320AD8"/>
    <w:rsid w:val="00320C4A"/>
    <w:rsid w:val="00320D12"/>
    <w:rsid w:val="00320F81"/>
    <w:rsid w:val="0032108E"/>
    <w:rsid w:val="003212E3"/>
    <w:rsid w:val="00321446"/>
    <w:rsid w:val="003218F4"/>
    <w:rsid w:val="00321AEF"/>
    <w:rsid w:val="00321CC1"/>
    <w:rsid w:val="00321CE3"/>
    <w:rsid w:val="00321D13"/>
    <w:rsid w:val="00321E4F"/>
    <w:rsid w:val="00321FE9"/>
    <w:rsid w:val="003220A2"/>
    <w:rsid w:val="00322206"/>
    <w:rsid w:val="00322355"/>
    <w:rsid w:val="003223D5"/>
    <w:rsid w:val="0032281E"/>
    <w:rsid w:val="003228A9"/>
    <w:rsid w:val="003228CD"/>
    <w:rsid w:val="00322908"/>
    <w:rsid w:val="00322E22"/>
    <w:rsid w:val="00323134"/>
    <w:rsid w:val="003231CC"/>
    <w:rsid w:val="0032352B"/>
    <w:rsid w:val="003235AA"/>
    <w:rsid w:val="0032373A"/>
    <w:rsid w:val="00323778"/>
    <w:rsid w:val="003238BD"/>
    <w:rsid w:val="0032393C"/>
    <w:rsid w:val="00323962"/>
    <w:rsid w:val="00323C43"/>
    <w:rsid w:val="00323D4D"/>
    <w:rsid w:val="00323E5A"/>
    <w:rsid w:val="0032409D"/>
    <w:rsid w:val="003240BE"/>
    <w:rsid w:val="00324119"/>
    <w:rsid w:val="0032446A"/>
    <w:rsid w:val="003244E0"/>
    <w:rsid w:val="00324794"/>
    <w:rsid w:val="00324CAB"/>
    <w:rsid w:val="00325124"/>
    <w:rsid w:val="0032541D"/>
    <w:rsid w:val="003255D1"/>
    <w:rsid w:val="00325672"/>
    <w:rsid w:val="003258D0"/>
    <w:rsid w:val="003259FD"/>
    <w:rsid w:val="00325B31"/>
    <w:rsid w:val="00325BBC"/>
    <w:rsid w:val="00325C3C"/>
    <w:rsid w:val="00325E2D"/>
    <w:rsid w:val="00326087"/>
    <w:rsid w:val="003260D0"/>
    <w:rsid w:val="00326198"/>
    <w:rsid w:val="003262D1"/>
    <w:rsid w:val="00326525"/>
    <w:rsid w:val="00326789"/>
    <w:rsid w:val="003268A1"/>
    <w:rsid w:val="003268CB"/>
    <w:rsid w:val="00326E3F"/>
    <w:rsid w:val="0032726E"/>
    <w:rsid w:val="003276D1"/>
    <w:rsid w:val="00327768"/>
    <w:rsid w:val="003278FA"/>
    <w:rsid w:val="00327F94"/>
    <w:rsid w:val="00330046"/>
    <w:rsid w:val="003306A5"/>
    <w:rsid w:val="003308CC"/>
    <w:rsid w:val="003308FC"/>
    <w:rsid w:val="00330B35"/>
    <w:rsid w:val="00330BAA"/>
    <w:rsid w:val="00330E16"/>
    <w:rsid w:val="00331307"/>
    <w:rsid w:val="0033143E"/>
    <w:rsid w:val="00331526"/>
    <w:rsid w:val="0033174B"/>
    <w:rsid w:val="00331942"/>
    <w:rsid w:val="00331C6F"/>
    <w:rsid w:val="00331E53"/>
    <w:rsid w:val="00331FAA"/>
    <w:rsid w:val="00331FD7"/>
    <w:rsid w:val="00332024"/>
    <w:rsid w:val="00332243"/>
    <w:rsid w:val="003324FC"/>
    <w:rsid w:val="00332AE5"/>
    <w:rsid w:val="00332BDE"/>
    <w:rsid w:val="00332D18"/>
    <w:rsid w:val="00332F55"/>
    <w:rsid w:val="00332F6E"/>
    <w:rsid w:val="003332D0"/>
    <w:rsid w:val="003334B5"/>
    <w:rsid w:val="00333AF2"/>
    <w:rsid w:val="00333E56"/>
    <w:rsid w:val="00333F81"/>
    <w:rsid w:val="00333FD1"/>
    <w:rsid w:val="00333FD5"/>
    <w:rsid w:val="003340EE"/>
    <w:rsid w:val="0033434E"/>
    <w:rsid w:val="00334714"/>
    <w:rsid w:val="00334AE5"/>
    <w:rsid w:val="00334B56"/>
    <w:rsid w:val="00335238"/>
    <w:rsid w:val="003353F8"/>
    <w:rsid w:val="00335470"/>
    <w:rsid w:val="0033556D"/>
    <w:rsid w:val="003357AD"/>
    <w:rsid w:val="00335807"/>
    <w:rsid w:val="00335B70"/>
    <w:rsid w:val="00335BB6"/>
    <w:rsid w:val="00335BD7"/>
    <w:rsid w:val="00335E31"/>
    <w:rsid w:val="00335F85"/>
    <w:rsid w:val="00336077"/>
    <w:rsid w:val="003360A9"/>
    <w:rsid w:val="00336152"/>
    <w:rsid w:val="003361E0"/>
    <w:rsid w:val="00336239"/>
    <w:rsid w:val="003362AE"/>
    <w:rsid w:val="003366E4"/>
    <w:rsid w:val="003369F3"/>
    <w:rsid w:val="00336E7D"/>
    <w:rsid w:val="00336E89"/>
    <w:rsid w:val="00336F56"/>
    <w:rsid w:val="00337860"/>
    <w:rsid w:val="00337B40"/>
    <w:rsid w:val="00337C0B"/>
    <w:rsid w:val="00337DEC"/>
    <w:rsid w:val="0034052A"/>
    <w:rsid w:val="00340564"/>
    <w:rsid w:val="003407A2"/>
    <w:rsid w:val="00340C2A"/>
    <w:rsid w:val="00340C30"/>
    <w:rsid w:val="00340D8B"/>
    <w:rsid w:val="00340EF5"/>
    <w:rsid w:val="00341020"/>
    <w:rsid w:val="0034124D"/>
    <w:rsid w:val="00341258"/>
    <w:rsid w:val="00341427"/>
    <w:rsid w:val="00341840"/>
    <w:rsid w:val="00341D3A"/>
    <w:rsid w:val="00341DCF"/>
    <w:rsid w:val="0034227F"/>
    <w:rsid w:val="003425DB"/>
    <w:rsid w:val="00342671"/>
    <w:rsid w:val="00342C5B"/>
    <w:rsid w:val="00342C80"/>
    <w:rsid w:val="00342D78"/>
    <w:rsid w:val="00342E14"/>
    <w:rsid w:val="00342F93"/>
    <w:rsid w:val="003430B9"/>
    <w:rsid w:val="0034342E"/>
    <w:rsid w:val="0034387C"/>
    <w:rsid w:val="00343ACF"/>
    <w:rsid w:val="003440C0"/>
    <w:rsid w:val="003440CE"/>
    <w:rsid w:val="0034423F"/>
    <w:rsid w:val="00344622"/>
    <w:rsid w:val="003449EA"/>
    <w:rsid w:val="00344D47"/>
    <w:rsid w:val="00344EFE"/>
    <w:rsid w:val="003457F5"/>
    <w:rsid w:val="00345872"/>
    <w:rsid w:val="00345AF6"/>
    <w:rsid w:val="00345EDD"/>
    <w:rsid w:val="0034634D"/>
    <w:rsid w:val="003463AD"/>
    <w:rsid w:val="00346516"/>
    <w:rsid w:val="00346896"/>
    <w:rsid w:val="00346A2A"/>
    <w:rsid w:val="00346E19"/>
    <w:rsid w:val="00346FC0"/>
    <w:rsid w:val="003472B4"/>
    <w:rsid w:val="003474F4"/>
    <w:rsid w:val="00347517"/>
    <w:rsid w:val="00347713"/>
    <w:rsid w:val="00347922"/>
    <w:rsid w:val="00347929"/>
    <w:rsid w:val="00347970"/>
    <w:rsid w:val="003479B9"/>
    <w:rsid w:val="00347B0B"/>
    <w:rsid w:val="00347C32"/>
    <w:rsid w:val="00347C46"/>
    <w:rsid w:val="003502E8"/>
    <w:rsid w:val="0035030F"/>
    <w:rsid w:val="003505FA"/>
    <w:rsid w:val="003507FA"/>
    <w:rsid w:val="00350AC8"/>
    <w:rsid w:val="00350C0A"/>
    <w:rsid w:val="00350D2C"/>
    <w:rsid w:val="00350E3B"/>
    <w:rsid w:val="003510C0"/>
    <w:rsid w:val="00351123"/>
    <w:rsid w:val="00351133"/>
    <w:rsid w:val="003512B7"/>
    <w:rsid w:val="003514C2"/>
    <w:rsid w:val="003515F5"/>
    <w:rsid w:val="00351BB9"/>
    <w:rsid w:val="00351F73"/>
    <w:rsid w:val="003523FA"/>
    <w:rsid w:val="00352477"/>
    <w:rsid w:val="003524EF"/>
    <w:rsid w:val="003524FA"/>
    <w:rsid w:val="003526C1"/>
    <w:rsid w:val="00353053"/>
    <w:rsid w:val="003532DE"/>
    <w:rsid w:val="00353336"/>
    <w:rsid w:val="0035344B"/>
    <w:rsid w:val="003536D6"/>
    <w:rsid w:val="00353738"/>
    <w:rsid w:val="00353A6D"/>
    <w:rsid w:val="00353C09"/>
    <w:rsid w:val="00353D81"/>
    <w:rsid w:val="00353E5F"/>
    <w:rsid w:val="003540A9"/>
    <w:rsid w:val="003543B2"/>
    <w:rsid w:val="003543C8"/>
    <w:rsid w:val="00354430"/>
    <w:rsid w:val="0035445C"/>
    <w:rsid w:val="00354460"/>
    <w:rsid w:val="00354483"/>
    <w:rsid w:val="003545F6"/>
    <w:rsid w:val="00354776"/>
    <w:rsid w:val="003547B8"/>
    <w:rsid w:val="00354CDD"/>
    <w:rsid w:val="00354E11"/>
    <w:rsid w:val="00355919"/>
    <w:rsid w:val="00355A93"/>
    <w:rsid w:val="00355D5F"/>
    <w:rsid w:val="003560B8"/>
    <w:rsid w:val="0035622E"/>
    <w:rsid w:val="003562B9"/>
    <w:rsid w:val="00356327"/>
    <w:rsid w:val="003563BE"/>
    <w:rsid w:val="00356426"/>
    <w:rsid w:val="0035649A"/>
    <w:rsid w:val="003564C6"/>
    <w:rsid w:val="00356754"/>
    <w:rsid w:val="003569D8"/>
    <w:rsid w:val="00356C6F"/>
    <w:rsid w:val="00356ED6"/>
    <w:rsid w:val="00356EDC"/>
    <w:rsid w:val="003575D9"/>
    <w:rsid w:val="00357938"/>
    <w:rsid w:val="00357939"/>
    <w:rsid w:val="0035793E"/>
    <w:rsid w:val="00357A4E"/>
    <w:rsid w:val="00357A69"/>
    <w:rsid w:val="00357DD5"/>
    <w:rsid w:val="00357FA7"/>
    <w:rsid w:val="003603B5"/>
    <w:rsid w:val="003605DB"/>
    <w:rsid w:val="0036069A"/>
    <w:rsid w:val="003607D5"/>
    <w:rsid w:val="003608FA"/>
    <w:rsid w:val="00360A5E"/>
    <w:rsid w:val="00360B8A"/>
    <w:rsid w:val="003613C4"/>
    <w:rsid w:val="003616E0"/>
    <w:rsid w:val="00361738"/>
    <w:rsid w:val="0036190C"/>
    <w:rsid w:val="00361AEC"/>
    <w:rsid w:val="00361BD8"/>
    <w:rsid w:val="00361C99"/>
    <w:rsid w:val="00361D49"/>
    <w:rsid w:val="003620D0"/>
    <w:rsid w:val="00362656"/>
    <w:rsid w:val="003627B5"/>
    <w:rsid w:val="00362897"/>
    <w:rsid w:val="00362BD8"/>
    <w:rsid w:val="00362D4B"/>
    <w:rsid w:val="00362EF9"/>
    <w:rsid w:val="00362FDA"/>
    <w:rsid w:val="003633F2"/>
    <w:rsid w:val="0036356C"/>
    <w:rsid w:val="00363A1F"/>
    <w:rsid w:val="00363AF1"/>
    <w:rsid w:val="00363E37"/>
    <w:rsid w:val="00363E55"/>
    <w:rsid w:val="00364264"/>
    <w:rsid w:val="003645BE"/>
    <w:rsid w:val="00364729"/>
    <w:rsid w:val="00364CED"/>
    <w:rsid w:val="00365202"/>
    <w:rsid w:val="00365219"/>
    <w:rsid w:val="003654AB"/>
    <w:rsid w:val="003654EF"/>
    <w:rsid w:val="003655C6"/>
    <w:rsid w:val="0036567F"/>
    <w:rsid w:val="00365957"/>
    <w:rsid w:val="00365ACB"/>
    <w:rsid w:val="00365DDD"/>
    <w:rsid w:val="0036656A"/>
    <w:rsid w:val="0036668D"/>
    <w:rsid w:val="0036695A"/>
    <w:rsid w:val="00366D5D"/>
    <w:rsid w:val="00366DB3"/>
    <w:rsid w:val="00366EBE"/>
    <w:rsid w:val="00367051"/>
    <w:rsid w:val="00367356"/>
    <w:rsid w:val="00367544"/>
    <w:rsid w:val="003679FA"/>
    <w:rsid w:val="00367F96"/>
    <w:rsid w:val="00370211"/>
    <w:rsid w:val="0037072D"/>
    <w:rsid w:val="00370A9D"/>
    <w:rsid w:val="00370B08"/>
    <w:rsid w:val="00370D7D"/>
    <w:rsid w:val="003710A4"/>
    <w:rsid w:val="003713C5"/>
    <w:rsid w:val="003719AF"/>
    <w:rsid w:val="00371B1F"/>
    <w:rsid w:val="00371BB0"/>
    <w:rsid w:val="003722D1"/>
    <w:rsid w:val="003722E6"/>
    <w:rsid w:val="003723FB"/>
    <w:rsid w:val="00372777"/>
    <w:rsid w:val="00372ECE"/>
    <w:rsid w:val="003732B1"/>
    <w:rsid w:val="00373300"/>
    <w:rsid w:val="003734A1"/>
    <w:rsid w:val="0037363D"/>
    <w:rsid w:val="00373660"/>
    <w:rsid w:val="0037373F"/>
    <w:rsid w:val="0037381B"/>
    <w:rsid w:val="003738CB"/>
    <w:rsid w:val="00373B3B"/>
    <w:rsid w:val="00373CA2"/>
    <w:rsid w:val="00374100"/>
    <w:rsid w:val="0037482D"/>
    <w:rsid w:val="00374D2D"/>
    <w:rsid w:val="00374E96"/>
    <w:rsid w:val="00374F06"/>
    <w:rsid w:val="003750F1"/>
    <w:rsid w:val="0037546F"/>
    <w:rsid w:val="0037564E"/>
    <w:rsid w:val="00375738"/>
    <w:rsid w:val="00375B42"/>
    <w:rsid w:val="00375CAF"/>
    <w:rsid w:val="00375D9E"/>
    <w:rsid w:val="00375ED5"/>
    <w:rsid w:val="00376070"/>
    <w:rsid w:val="00376125"/>
    <w:rsid w:val="003764D0"/>
    <w:rsid w:val="003765E9"/>
    <w:rsid w:val="003766FD"/>
    <w:rsid w:val="00376784"/>
    <w:rsid w:val="00376F23"/>
    <w:rsid w:val="00376FB4"/>
    <w:rsid w:val="00377083"/>
    <w:rsid w:val="0037718A"/>
    <w:rsid w:val="0037721D"/>
    <w:rsid w:val="003772CB"/>
    <w:rsid w:val="003777AC"/>
    <w:rsid w:val="0037784F"/>
    <w:rsid w:val="003800FF"/>
    <w:rsid w:val="003801E1"/>
    <w:rsid w:val="003803DD"/>
    <w:rsid w:val="00380462"/>
    <w:rsid w:val="003804F8"/>
    <w:rsid w:val="003806DB"/>
    <w:rsid w:val="00380857"/>
    <w:rsid w:val="00380AE1"/>
    <w:rsid w:val="00380FC5"/>
    <w:rsid w:val="003810DF"/>
    <w:rsid w:val="00381101"/>
    <w:rsid w:val="00381159"/>
    <w:rsid w:val="003812B9"/>
    <w:rsid w:val="003813DE"/>
    <w:rsid w:val="003814AB"/>
    <w:rsid w:val="00381807"/>
    <w:rsid w:val="003818EC"/>
    <w:rsid w:val="00381921"/>
    <w:rsid w:val="00381AB9"/>
    <w:rsid w:val="00381B76"/>
    <w:rsid w:val="00381C2D"/>
    <w:rsid w:val="00381D4D"/>
    <w:rsid w:val="00381D6B"/>
    <w:rsid w:val="0038255F"/>
    <w:rsid w:val="00382766"/>
    <w:rsid w:val="00382828"/>
    <w:rsid w:val="00382AEB"/>
    <w:rsid w:val="00382D0A"/>
    <w:rsid w:val="00382ED2"/>
    <w:rsid w:val="00382FE0"/>
    <w:rsid w:val="0038362F"/>
    <w:rsid w:val="0038369E"/>
    <w:rsid w:val="0038370A"/>
    <w:rsid w:val="003837E9"/>
    <w:rsid w:val="00383E57"/>
    <w:rsid w:val="00383F9B"/>
    <w:rsid w:val="0038421F"/>
    <w:rsid w:val="00384658"/>
    <w:rsid w:val="0038489F"/>
    <w:rsid w:val="00384925"/>
    <w:rsid w:val="00384D1C"/>
    <w:rsid w:val="00384F00"/>
    <w:rsid w:val="0038500A"/>
    <w:rsid w:val="0038519B"/>
    <w:rsid w:val="003852C0"/>
    <w:rsid w:val="00385460"/>
    <w:rsid w:val="0038546D"/>
    <w:rsid w:val="003854EF"/>
    <w:rsid w:val="00385836"/>
    <w:rsid w:val="00385ACD"/>
    <w:rsid w:val="00385BEA"/>
    <w:rsid w:val="00385C8E"/>
    <w:rsid w:val="00385D40"/>
    <w:rsid w:val="00385E14"/>
    <w:rsid w:val="003863AA"/>
    <w:rsid w:val="003864C4"/>
    <w:rsid w:val="003864DF"/>
    <w:rsid w:val="00386743"/>
    <w:rsid w:val="00386A0E"/>
    <w:rsid w:val="00386E1A"/>
    <w:rsid w:val="00386F21"/>
    <w:rsid w:val="00387696"/>
    <w:rsid w:val="00387B4B"/>
    <w:rsid w:val="00387EAB"/>
    <w:rsid w:val="00387ED1"/>
    <w:rsid w:val="00387F85"/>
    <w:rsid w:val="00387FDD"/>
    <w:rsid w:val="00390254"/>
    <w:rsid w:val="003902B5"/>
    <w:rsid w:val="003902D2"/>
    <w:rsid w:val="00390B91"/>
    <w:rsid w:val="00390F70"/>
    <w:rsid w:val="0039133C"/>
    <w:rsid w:val="003913FE"/>
    <w:rsid w:val="00391763"/>
    <w:rsid w:val="0039188F"/>
    <w:rsid w:val="00391B97"/>
    <w:rsid w:val="0039205D"/>
    <w:rsid w:val="00392099"/>
    <w:rsid w:val="0039220F"/>
    <w:rsid w:val="0039264D"/>
    <w:rsid w:val="00392659"/>
    <w:rsid w:val="003928CD"/>
    <w:rsid w:val="00392D79"/>
    <w:rsid w:val="00392E70"/>
    <w:rsid w:val="00393B6E"/>
    <w:rsid w:val="00393DAF"/>
    <w:rsid w:val="00393FA4"/>
    <w:rsid w:val="0039410F"/>
    <w:rsid w:val="003943C5"/>
    <w:rsid w:val="00394C0F"/>
    <w:rsid w:val="00394DE9"/>
    <w:rsid w:val="00394EEF"/>
    <w:rsid w:val="00395219"/>
    <w:rsid w:val="00395553"/>
    <w:rsid w:val="00395614"/>
    <w:rsid w:val="003957A9"/>
    <w:rsid w:val="0039601E"/>
    <w:rsid w:val="00396020"/>
    <w:rsid w:val="003961C0"/>
    <w:rsid w:val="003964DF"/>
    <w:rsid w:val="0039662B"/>
    <w:rsid w:val="003969E3"/>
    <w:rsid w:val="00396C41"/>
    <w:rsid w:val="003970B4"/>
    <w:rsid w:val="00397200"/>
    <w:rsid w:val="003973FE"/>
    <w:rsid w:val="003977D3"/>
    <w:rsid w:val="003979D6"/>
    <w:rsid w:val="00397C44"/>
    <w:rsid w:val="00397C52"/>
    <w:rsid w:val="00397D1A"/>
    <w:rsid w:val="003A006E"/>
    <w:rsid w:val="003A0217"/>
    <w:rsid w:val="003A0482"/>
    <w:rsid w:val="003A0485"/>
    <w:rsid w:val="003A050C"/>
    <w:rsid w:val="003A051A"/>
    <w:rsid w:val="003A0646"/>
    <w:rsid w:val="003A09BF"/>
    <w:rsid w:val="003A09DD"/>
    <w:rsid w:val="003A0DAC"/>
    <w:rsid w:val="003A0EED"/>
    <w:rsid w:val="003A0FB6"/>
    <w:rsid w:val="003A1108"/>
    <w:rsid w:val="003A118B"/>
    <w:rsid w:val="003A1388"/>
    <w:rsid w:val="003A1389"/>
    <w:rsid w:val="003A13E6"/>
    <w:rsid w:val="003A162E"/>
    <w:rsid w:val="003A1696"/>
    <w:rsid w:val="003A17DA"/>
    <w:rsid w:val="003A19B0"/>
    <w:rsid w:val="003A1A59"/>
    <w:rsid w:val="003A1AF6"/>
    <w:rsid w:val="003A1E14"/>
    <w:rsid w:val="003A1F36"/>
    <w:rsid w:val="003A20B3"/>
    <w:rsid w:val="003A2435"/>
    <w:rsid w:val="003A2E8E"/>
    <w:rsid w:val="003A3134"/>
    <w:rsid w:val="003A3E1F"/>
    <w:rsid w:val="003A3F20"/>
    <w:rsid w:val="003A41A3"/>
    <w:rsid w:val="003A4425"/>
    <w:rsid w:val="003A4467"/>
    <w:rsid w:val="003A447F"/>
    <w:rsid w:val="003A499D"/>
    <w:rsid w:val="003A4B64"/>
    <w:rsid w:val="003A4C8F"/>
    <w:rsid w:val="003A4F39"/>
    <w:rsid w:val="003A52DB"/>
    <w:rsid w:val="003A5E7C"/>
    <w:rsid w:val="003A5EDE"/>
    <w:rsid w:val="003A60E7"/>
    <w:rsid w:val="003A61BD"/>
    <w:rsid w:val="003A625E"/>
    <w:rsid w:val="003A66E7"/>
    <w:rsid w:val="003A6751"/>
    <w:rsid w:val="003A6AA9"/>
    <w:rsid w:val="003A6C2B"/>
    <w:rsid w:val="003A6E26"/>
    <w:rsid w:val="003A6E9B"/>
    <w:rsid w:val="003A743D"/>
    <w:rsid w:val="003A7533"/>
    <w:rsid w:val="003A756F"/>
    <w:rsid w:val="003A75FE"/>
    <w:rsid w:val="003A7AF9"/>
    <w:rsid w:val="003A7B5C"/>
    <w:rsid w:val="003A7E45"/>
    <w:rsid w:val="003B0020"/>
    <w:rsid w:val="003B0141"/>
    <w:rsid w:val="003B0172"/>
    <w:rsid w:val="003B02EF"/>
    <w:rsid w:val="003B07E6"/>
    <w:rsid w:val="003B0B02"/>
    <w:rsid w:val="003B0B88"/>
    <w:rsid w:val="003B0BEF"/>
    <w:rsid w:val="003B0C80"/>
    <w:rsid w:val="003B0D32"/>
    <w:rsid w:val="003B0D39"/>
    <w:rsid w:val="003B0E48"/>
    <w:rsid w:val="003B0E4E"/>
    <w:rsid w:val="003B0E56"/>
    <w:rsid w:val="003B0F28"/>
    <w:rsid w:val="003B1122"/>
    <w:rsid w:val="003B1205"/>
    <w:rsid w:val="003B12C0"/>
    <w:rsid w:val="003B12EC"/>
    <w:rsid w:val="003B133C"/>
    <w:rsid w:val="003B1519"/>
    <w:rsid w:val="003B1727"/>
    <w:rsid w:val="003B1837"/>
    <w:rsid w:val="003B1B14"/>
    <w:rsid w:val="003B1BC4"/>
    <w:rsid w:val="003B1D3B"/>
    <w:rsid w:val="003B202A"/>
    <w:rsid w:val="003B2435"/>
    <w:rsid w:val="003B24FB"/>
    <w:rsid w:val="003B2543"/>
    <w:rsid w:val="003B2F68"/>
    <w:rsid w:val="003B2FB1"/>
    <w:rsid w:val="003B2FFF"/>
    <w:rsid w:val="003B33F0"/>
    <w:rsid w:val="003B3475"/>
    <w:rsid w:val="003B3516"/>
    <w:rsid w:val="003B3890"/>
    <w:rsid w:val="003B3B47"/>
    <w:rsid w:val="003B3B4B"/>
    <w:rsid w:val="003B3D77"/>
    <w:rsid w:val="003B3EE7"/>
    <w:rsid w:val="003B3FAC"/>
    <w:rsid w:val="003B44E4"/>
    <w:rsid w:val="003B49DE"/>
    <w:rsid w:val="003B4BBD"/>
    <w:rsid w:val="003B4C15"/>
    <w:rsid w:val="003B551F"/>
    <w:rsid w:val="003B5753"/>
    <w:rsid w:val="003B5790"/>
    <w:rsid w:val="003B581D"/>
    <w:rsid w:val="003B5866"/>
    <w:rsid w:val="003B5E06"/>
    <w:rsid w:val="003B6BD4"/>
    <w:rsid w:val="003B6C52"/>
    <w:rsid w:val="003B6E49"/>
    <w:rsid w:val="003B6F98"/>
    <w:rsid w:val="003B7130"/>
    <w:rsid w:val="003B7134"/>
    <w:rsid w:val="003B745A"/>
    <w:rsid w:val="003B7C54"/>
    <w:rsid w:val="003B7E59"/>
    <w:rsid w:val="003C0133"/>
    <w:rsid w:val="003C0191"/>
    <w:rsid w:val="003C0AF0"/>
    <w:rsid w:val="003C0BAD"/>
    <w:rsid w:val="003C0C44"/>
    <w:rsid w:val="003C0C83"/>
    <w:rsid w:val="003C0D74"/>
    <w:rsid w:val="003C0E59"/>
    <w:rsid w:val="003C0E77"/>
    <w:rsid w:val="003C10AA"/>
    <w:rsid w:val="003C18B5"/>
    <w:rsid w:val="003C1AD9"/>
    <w:rsid w:val="003C1B37"/>
    <w:rsid w:val="003C1DE8"/>
    <w:rsid w:val="003C1E82"/>
    <w:rsid w:val="003C2274"/>
    <w:rsid w:val="003C228C"/>
    <w:rsid w:val="003C22EF"/>
    <w:rsid w:val="003C24A4"/>
    <w:rsid w:val="003C24BC"/>
    <w:rsid w:val="003C2540"/>
    <w:rsid w:val="003C25AB"/>
    <w:rsid w:val="003C265A"/>
    <w:rsid w:val="003C2BEF"/>
    <w:rsid w:val="003C2DA4"/>
    <w:rsid w:val="003C2EF6"/>
    <w:rsid w:val="003C2F0C"/>
    <w:rsid w:val="003C2F77"/>
    <w:rsid w:val="003C3535"/>
    <w:rsid w:val="003C3774"/>
    <w:rsid w:val="003C3863"/>
    <w:rsid w:val="003C38AE"/>
    <w:rsid w:val="003C398E"/>
    <w:rsid w:val="003C3A54"/>
    <w:rsid w:val="003C3AA9"/>
    <w:rsid w:val="003C3C6F"/>
    <w:rsid w:val="003C3FB2"/>
    <w:rsid w:val="003C3FDB"/>
    <w:rsid w:val="003C411D"/>
    <w:rsid w:val="003C418C"/>
    <w:rsid w:val="003C4AF7"/>
    <w:rsid w:val="003C4B16"/>
    <w:rsid w:val="003C4CF7"/>
    <w:rsid w:val="003C4DCF"/>
    <w:rsid w:val="003C53DA"/>
    <w:rsid w:val="003C5674"/>
    <w:rsid w:val="003C5722"/>
    <w:rsid w:val="003C5731"/>
    <w:rsid w:val="003C5846"/>
    <w:rsid w:val="003C5C38"/>
    <w:rsid w:val="003C5EE6"/>
    <w:rsid w:val="003C5F8B"/>
    <w:rsid w:val="003C60AC"/>
    <w:rsid w:val="003C616D"/>
    <w:rsid w:val="003C62B2"/>
    <w:rsid w:val="003C6390"/>
    <w:rsid w:val="003C64DD"/>
    <w:rsid w:val="003C679B"/>
    <w:rsid w:val="003C6AE0"/>
    <w:rsid w:val="003C6C53"/>
    <w:rsid w:val="003C6D2C"/>
    <w:rsid w:val="003C6D82"/>
    <w:rsid w:val="003C6F82"/>
    <w:rsid w:val="003C7244"/>
    <w:rsid w:val="003C7352"/>
    <w:rsid w:val="003C7521"/>
    <w:rsid w:val="003C7ABC"/>
    <w:rsid w:val="003C7AF9"/>
    <w:rsid w:val="003C7B2E"/>
    <w:rsid w:val="003C7EB8"/>
    <w:rsid w:val="003C7F2E"/>
    <w:rsid w:val="003D00EA"/>
    <w:rsid w:val="003D039F"/>
    <w:rsid w:val="003D0497"/>
    <w:rsid w:val="003D05FB"/>
    <w:rsid w:val="003D060F"/>
    <w:rsid w:val="003D071A"/>
    <w:rsid w:val="003D0784"/>
    <w:rsid w:val="003D08C7"/>
    <w:rsid w:val="003D0B37"/>
    <w:rsid w:val="003D0C43"/>
    <w:rsid w:val="003D0CD6"/>
    <w:rsid w:val="003D0D30"/>
    <w:rsid w:val="003D0D59"/>
    <w:rsid w:val="003D1207"/>
    <w:rsid w:val="003D12D2"/>
    <w:rsid w:val="003D12F3"/>
    <w:rsid w:val="003D14E5"/>
    <w:rsid w:val="003D15B8"/>
    <w:rsid w:val="003D1781"/>
    <w:rsid w:val="003D1D1E"/>
    <w:rsid w:val="003D1DCA"/>
    <w:rsid w:val="003D1E1D"/>
    <w:rsid w:val="003D24C9"/>
    <w:rsid w:val="003D263E"/>
    <w:rsid w:val="003D26B1"/>
    <w:rsid w:val="003D2939"/>
    <w:rsid w:val="003D2A82"/>
    <w:rsid w:val="003D2A9F"/>
    <w:rsid w:val="003D2E5D"/>
    <w:rsid w:val="003D2E66"/>
    <w:rsid w:val="003D2EF1"/>
    <w:rsid w:val="003D2F31"/>
    <w:rsid w:val="003D3A33"/>
    <w:rsid w:val="003D3C9F"/>
    <w:rsid w:val="003D3D4A"/>
    <w:rsid w:val="003D40D5"/>
    <w:rsid w:val="003D41D1"/>
    <w:rsid w:val="003D4270"/>
    <w:rsid w:val="003D44E6"/>
    <w:rsid w:val="003D476F"/>
    <w:rsid w:val="003D48B1"/>
    <w:rsid w:val="003D4B07"/>
    <w:rsid w:val="003D4D39"/>
    <w:rsid w:val="003D4EDE"/>
    <w:rsid w:val="003D4FDD"/>
    <w:rsid w:val="003D5137"/>
    <w:rsid w:val="003D5147"/>
    <w:rsid w:val="003D55F1"/>
    <w:rsid w:val="003D566A"/>
    <w:rsid w:val="003D5BE4"/>
    <w:rsid w:val="003D5DF6"/>
    <w:rsid w:val="003D5FB7"/>
    <w:rsid w:val="003D61A8"/>
    <w:rsid w:val="003D687D"/>
    <w:rsid w:val="003D6CDF"/>
    <w:rsid w:val="003D71C6"/>
    <w:rsid w:val="003D72D0"/>
    <w:rsid w:val="003D7A4E"/>
    <w:rsid w:val="003D7C81"/>
    <w:rsid w:val="003D7CA8"/>
    <w:rsid w:val="003E02DC"/>
    <w:rsid w:val="003E06A3"/>
    <w:rsid w:val="003E0AAF"/>
    <w:rsid w:val="003E0B4E"/>
    <w:rsid w:val="003E0E7D"/>
    <w:rsid w:val="003E0F31"/>
    <w:rsid w:val="003E110B"/>
    <w:rsid w:val="003E140D"/>
    <w:rsid w:val="003E1656"/>
    <w:rsid w:val="003E166C"/>
    <w:rsid w:val="003E1804"/>
    <w:rsid w:val="003E1930"/>
    <w:rsid w:val="003E20C4"/>
    <w:rsid w:val="003E223E"/>
    <w:rsid w:val="003E2300"/>
    <w:rsid w:val="003E2306"/>
    <w:rsid w:val="003E273C"/>
    <w:rsid w:val="003E2921"/>
    <w:rsid w:val="003E2977"/>
    <w:rsid w:val="003E2AB2"/>
    <w:rsid w:val="003E2AB9"/>
    <w:rsid w:val="003E2BDD"/>
    <w:rsid w:val="003E2C5C"/>
    <w:rsid w:val="003E2D47"/>
    <w:rsid w:val="003E2DC6"/>
    <w:rsid w:val="003E3014"/>
    <w:rsid w:val="003E3135"/>
    <w:rsid w:val="003E35DF"/>
    <w:rsid w:val="003E3733"/>
    <w:rsid w:val="003E3B7A"/>
    <w:rsid w:val="003E3C3D"/>
    <w:rsid w:val="003E3C7A"/>
    <w:rsid w:val="003E3CA3"/>
    <w:rsid w:val="003E40AA"/>
    <w:rsid w:val="003E4207"/>
    <w:rsid w:val="003E428B"/>
    <w:rsid w:val="003E438D"/>
    <w:rsid w:val="003E459C"/>
    <w:rsid w:val="003E4B6B"/>
    <w:rsid w:val="003E52BE"/>
    <w:rsid w:val="003E5552"/>
    <w:rsid w:val="003E55C9"/>
    <w:rsid w:val="003E55FD"/>
    <w:rsid w:val="003E5750"/>
    <w:rsid w:val="003E59DE"/>
    <w:rsid w:val="003E59FD"/>
    <w:rsid w:val="003E5AC4"/>
    <w:rsid w:val="003E5E41"/>
    <w:rsid w:val="003E61FA"/>
    <w:rsid w:val="003E681B"/>
    <w:rsid w:val="003E70CA"/>
    <w:rsid w:val="003E71FE"/>
    <w:rsid w:val="003E738E"/>
    <w:rsid w:val="003E7391"/>
    <w:rsid w:val="003E748B"/>
    <w:rsid w:val="003E74A1"/>
    <w:rsid w:val="003E763A"/>
    <w:rsid w:val="003E766F"/>
    <w:rsid w:val="003E784C"/>
    <w:rsid w:val="003E78F4"/>
    <w:rsid w:val="003E7922"/>
    <w:rsid w:val="003E7A95"/>
    <w:rsid w:val="003F00BA"/>
    <w:rsid w:val="003F0126"/>
    <w:rsid w:val="003F0132"/>
    <w:rsid w:val="003F02D7"/>
    <w:rsid w:val="003F03A6"/>
    <w:rsid w:val="003F061E"/>
    <w:rsid w:val="003F074B"/>
    <w:rsid w:val="003F08CF"/>
    <w:rsid w:val="003F0958"/>
    <w:rsid w:val="003F0A69"/>
    <w:rsid w:val="003F0C65"/>
    <w:rsid w:val="003F0D83"/>
    <w:rsid w:val="003F0F17"/>
    <w:rsid w:val="003F0F3C"/>
    <w:rsid w:val="003F0FF2"/>
    <w:rsid w:val="003F10BE"/>
    <w:rsid w:val="003F12CC"/>
    <w:rsid w:val="003F1660"/>
    <w:rsid w:val="003F171F"/>
    <w:rsid w:val="003F195F"/>
    <w:rsid w:val="003F1B1A"/>
    <w:rsid w:val="003F1B87"/>
    <w:rsid w:val="003F1C1A"/>
    <w:rsid w:val="003F229C"/>
    <w:rsid w:val="003F22BE"/>
    <w:rsid w:val="003F25EB"/>
    <w:rsid w:val="003F25FC"/>
    <w:rsid w:val="003F265C"/>
    <w:rsid w:val="003F287C"/>
    <w:rsid w:val="003F2906"/>
    <w:rsid w:val="003F2B32"/>
    <w:rsid w:val="003F2E23"/>
    <w:rsid w:val="003F2EE9"/>
    <w:rsid w:val="003F321B"/>
    <w:rsid w:val="003F3389"/>
    <w:rsid w:val="003F34D0"/>
    <w:rsid w:val="003F34D5"/>
    <w:rsid w:val="003F355D"/>
    <w:rsid w:val="003F355E"/>
    <w:rsid w:val="003F3A77"/>
    <w:rsid w:val="003F3C56"/>
    <w:rsid w:val="003F3E02"/>
    <w:rsid w:val="003F41A0"/>
    <w:rsid w:val="003F43A1"/>
    <w:rsid w:val="003F48DA"/>
    <w:rsid w:val="003F4948"/>
    <w:rsid w:val="003F4986"/>
    <w:rsid w:val="003F4CA5"/>
    <w:rsid w:val="003F52D2"/>
    <w:rsid w:val="003F5507"/>
    <w:rsid w:val="003F5817"/>
    <w:rsid w:val="003F58D4"/>
    <w:rsid w:val="003F58E3"/>
    <w:rsid w:val="003F5DAA"/>
    <w:rsid w:val="003F5EC3"/>
    <w:rsid w:val="003F5FD2"/>
    <w:rsid w:val="003F6254"/>
    <w:rsid w:val="003F65DC"/>
    <w:rsid w:val="003F6B39"/>
    <w:rsid w:val="003F6EDD"/>
    <w:rsid w:val="003F76E8"/>
    <w:rsid w:val="003F77D8"/>
    <w:rsid w:val="003F7917"/>
    <w:rsid w:val="003F7B8E"/>
    <w:rsid w:val="003F7C30"/>
    <w:rsid w:val="003F7DF4"/>
    <w:rsid w:val="00400124"/>
    <w:rsid w:val="00400175"/>
    <w:rsid w:val="004001B4"/>
    <w:rsid w:val="00400231"/>
    <w:rsid w:val="004003A3"/>
    <w:rsid w:val="004006D3"/>
    <w:rsid w:val="00400737"/>
    <w:rsid w:val="004009B7"/>
    <w:rsid w:val="00400EFE"/>
    <w:rsid w:val="00401197"/>
    <w:rsid w:val="004018BE"/>
    <w:rsid w:val="00401A86"/>
    <w:rsid w:val="00401D24"/>
    <w:rsid w:val="00402926"/>
    <w:rsid w:val="00402A86"/>
    <w:rsid w:val="00402B99"/>
    <w:rsid w:val="00402D5C"/>
    <w:rsid w:val="00402E90"/>
    <w:rsid w:val="00402F09"/>
    <w:rsid w:val="004030A3"/>
    <w:rsid w:val="0040338F"/>
    <w:rsid w:val="004033FD"/>
    <w:rsid w:val="004034F2"/>
    <w:rsid w:val="004039EB"/>
    <w:rsid w:val="00403C5D"/>
    <w:rsid w:val="00403DF1"/>
    <w:rsid w:val="00403EB4"/>
    <w:rsid w:val="00403F60"/>
    <w:rsid w:val="004040F1"/>
    <w:rsid w:val="00404350"/>
    <w:rsid w:val="004046CF"/>
    <w:rsid w:val="00404A72"/>
    <w:rsid w:val="00404D38"/>
    <w:rsid w:val="00404F2C"/>
    <w:rsid w:val="004051C8"/>
    <w:rsid w:val="004051D3"/>
    <w:rsid w:val="00405498"/>
    <w:rsid w:val="00405515"/>
    <w:rsid w:val="00405839"/>
    <w:rsid w:val="00405985"/>
    <w:rsid w:val="00405BAA"/>
    <w:rsid w:val="00405C5E"/>
    <w:rsid w:val="00405CA0"/>
    <w:rsid w:val="00405D7E"/>
    <w:rsid w:val="00405D9B"/>
    <w:rsid w:val="00405F07"/>
    <w:rsid w:val="00405F19"/>
    <w:rsid w:val="0040625C"/>
    <w:rsid w:val="004063D3"/>
    <w:rsid w:val="00406410"/>
    <w:rsid w:val="00406695"/>
    <w:rsid w:val="00406C51"/>
    <w:rsid w:val="00406CC5"/>
    <w:rsid w:val="00406EC7"/>
    <w:rsid w:val="004071FD"/>
    <w:rsid w:val="00407233"/>
    <w:rsid w:val="00407246"/>
    <w:rsid w:val="004072BC"/>
    <w:rsid w:val="0040767B"/>
    <w:rsid w:val="0041015C"/>
    <w:rsid w:val="004106CB"/>
    <w:rsid w:val="0041117D"/>
    <w:rsid w:val="004111F0"/>
    <w:rsid w:val="004112C0"/>
    <w:rsid w:val="0041137F"/>
    <w:rsid w:val="0041145A"/>
    <w:rsid w:val="00411874"/>
    <w:rsid w:val="00411A18"/>
    <w:rsid w:val="00411E6C"/>
    <w:rsid w:val="0041214A"/>
    <w:rsid w:val="004121BC"/>
    <w:rsid w:val="004121F4"/>
    <w:rsid w:val="00412536"/>
    <w:rsid w:val="0041298D"/>
    <w:rsid w:val="00412AB1"/>
    <w:rsid w:val="00412AC6"/>
    <w:rsid w:val="00412D37"/>
    <w:rsid w:val="004131F5"/>
    <w:rsid w:val="0041361C"/>
    <w:rsid w:val="004136EB"/>
    <w:rsid w:val="00413940"/>
    <w:rsid w:val="00414214"/>
    <w:rsid w:val="00414231"/>
    <w:rsid w:val="0041427E"/>
    <w:rsid w:val="00414452"/>
    <w:rsid w:val="0041447B"/>
    <w:rsid w:val="004144E7"/>
    <w:rsid w:val="00414594"/>
    <w:rsid w:val="004145DF"/>
    <w:rsid w:val="004147D3"/>
    <w:rsid w:val="004147D7"/>
    <w:rsid w:val="004148A5"/>
    <w:rsid w:val="00414A03"/>
    <w:rsid w:val="00414B63"/>
    <w:rsid w:val="00414C80"/>
    <w:rsid w:val="00414D72"/>
    <w:rsid w:val="00414D7A"/>
    <w:rsid w:val="00414F96"/>
    <w:rsid w:val="0041507A"/>
    <w:rsid w:val="004150DD"/>
    <w:rsid w:val="0041561C"/>
    <w:rsid w:val="0041569E"/>
    <w:rsid w:val="00415951"/>
    <w:rsid w:val="00415BED"/>
    <w:rsid w:val="004161F7"/>
    <w:rsid w:val="004168A6"/>
    <w:rsid w:val="004174C5"/>
    <w:rsid w:val="00417C7F"/>
    <w:rsid w:val="0042023D"/>
    <w:rsid w:val="00420540"/>
    <w:rsid w:val="004206C1"/>
    <w:rsid w:val="004207F9"/>
    <w:rsid w:val="00420837"/>
    <w:rsid w:val="00420CB8"/>
    <w:rsid w:val="00421253"/>
    <w:rsid w:val="00421374"/>
    <w:rsid w:val="00421442"/>
    <w:rsid w:val="0042145F"/>
    <w:rsid w:val="004216BC"/>
    <w:rsid w:val="004219B8"/>
    <w:rsid w:val="00421B16"/>
    <w:rsid w:val="00421D7E"/>
    <w:rsid w:val="00421DD6"/>
    <w:rsid w:val="00421E0F"/>
    <w:rsid w:val="0042228C"/>
    <w:rsid w:val="0042235E"/>
    <w:rsid w:val="004223A2"/>
    <w:rsid w:val="0042260D"/>
    <w:rsid w:val="00422616"/>
    <w:rsid w:val="00422876"/>
    <w:rsid w:val="0042294F"/>
    <w:rsid w:val="00422B02"/>
    <w:rsid w:val="00422B08"/>
    <w:rsid w:val="00422B3E"/>
    <w:rsid w:val="00422CB1"/>
    <w:rsid w:val="00422EBD"/>
    <w:rsid w:val="004230DD"/>
    <w:rsid w:val="0042339A"/>
    <w:rsid w:val="004234CE"/>
    <w:rsid w:val="004236C1"/>
    <w:rsid w:val="0042383E"/>
    <w:rsid w:val="00423A64"/>
    <w:rsid w:val="00423BA7"/>
    <w:rsid w:val="00423FAA"/>
    <w:rsid w:val="00423FD3"/>
    <w:rsid w:val="0042434A"/>
    <w:rsid w:val="00424634"/>
    <w:rsid w:val="004250F6"/>
    <w:rsid w:val="0042519E"/>
    <w:rsid w:val="004255D0"/>
    <w:rsid w:val="004256B8"/>
    <w:rsid w:val="00425780"/>
    <w:rsid w:val="00425852"/>
    <w:rsid w:val="00425A5E"/>
    <w:rsid w:val="00426039"/>
    <w:rsid w:val="00426441"/>
    <w:rsid w:val="00426816"/>
    <w:rsid w:val="00426823"/>
    <w:rsid w:val="00426918"/>
    <w:rsid w:val="00426969"/>
    <w:rsid w:val="00426B05"/>
    <w:rsid w:val="00426C9D"/>
    <w:rsid w:val="00426FEA"/>
    <w:rsid w:val="00427290"/>
    <w:rsid w:val="0042745D"/>
    <w:rsid w:val="004274C7"/>
    <w:rsid w:val="004275A9"/>
    <w:rsid w:val="004276FB"/>
    <w:rsid w:val="0042772F"/>
    <w:rsid w:val="0042775B"/>
    <w:rsid w:val="00427981"/>
    <w:rsid w:val="00427AE5"/>
    <w:rsid w:val="00427F65"/>
    <w:rsid w:val="0043021F"/>
    <w:rsid w:val="0043046C"/>
    <w:rsid w:val="00430487"/>
    <w:rsid w:val="0043074C"/>
    <w:rsid w:val="00430979"/>
    <w:rsid w:val="00430A01"/>
    <w:rsid w:val="00430A77"/>
    <w:rsid w:val="00431030"/>
    <w:rsid w:val="004313CE"/>
    <w:rsid w:val="0043150B"/>
    <w:rsid w:val="0043151B"/>
    <w:rsid w:val="00431546"/>
    <w:rsid w:val="00431B0C"/>
    <w:rsid w:val="00431B40"/>
    <w:rsid w:val="00431C97"/>
    <w:rsid w:val="00431D2B"/>
    <w:rsid w:val="00432000"/>
    <w:rsid w:val="00432436"/>
    <w:rsid w:val="00432606"/>
    <w:rsid w:val="00432975"/>
    <w:rsid w:val="00432998"/>
    <w:rsid w:val="00432A6F"/>
    <w:rsid w:val="00432B8E"/>
    <w:rsid w:val="00432D45"/>
    <w:rsid w:val="00432E7D"/>
    <w:rsid w:val="00433243"/>
    <w:rsid w:val="0043327C"/>
    <w:rsid w:val="0043351F"/>
    <w:rsid w:val="004337AF"/>
    <w:rsid w:val="00433920"/>
    <w:rsid w:val="00433D7A"/>
    <w:rsid w:val="00433E73"/>
    <w:rsid w:val="00433F38"/>
    <w:rsid w:val="00433F93"/>
    <w:rsid w:val="004340D6"/>
    <w:rsid w:val="0043446E"/>
    <w:rsid w:val="004344E0"/>
    <w:rsid w:val="0043496A"/>
    <w:rsid w:val="0043498C"/>
    <w:rsid w:val="004349B4"/>
    <w:rsid w:val="00434C07"/>
    <w:rsid w:val="00434C55"/>
    <w:rsid w:val="00434C84"/>
    <w:rsid w:val="00434D25"/>
    <w:rsid w:val="00434D58"/>
    <w:rsid w:val="00435049"/>
    <w:rsid w:val="0043558A"/>
    <w:rsid w:val="00435765"/>
    <w:rsid w:val="00435830"/>
    <w:rsid w:val="00435A2A"/>
    <w:rsid w:val="00435C25"/>
    <w:rsid w:val="00435DFF"/>
    <w:rsid w:val="00436205"/>
    <w:rsid w:val="00436667"/>
    <w:rsid w:val="00436B51"/>
    <w:rsid w:val="0043710F"/>
    <w:rsid w:val="00437766"/>
    <w:rsid w:val="0043795D"/>
    <w:rsid w:val="0043795F"/>
    <w:rsid w:val="0043799C"/>
    <w:rsid w:val="00437AC6"/>
    <w:rsid w:val="00437C60"/>
    <w:rsid w:val="00440480"/>
    <w:rsid w:val="00440659"/>
    <w:rsid w:val="0044075A"/>
    <w:rsid w:val="0044083D"/>
    <w:rsid w:val="00440B77"/>
    <w:rsid w:val="00440DCF"/>
    <w:rsid w:val="004410ED"/>
    <w:rsid w:val="00441381"/>
    <w:rsid w:val="004417F4"/>
    <w:rsid w:val="00441886"/>
    <w:rsid w:val="00441D2A"/>
    <w:rsid w:val="00441D33"/>
    <w:rsid w:val="00441DF8"/>
    <w:rsid w:val="00441E9F"/>
    <w:rsid w:val="00442010"/>
    <w:rsid w:val="0044213B"/>
    <w:rsid w:val="00442650"/>
    <w:rsid w:val="0044270A"/>
    <w:rsid w:val="0044284D"/>
    <w:rsid w:val="004428FA"/>
    <w:rsid w:val="004429DB"/>
    <w:rsid w:val="004431BB"/>
    <w:rsid w:val="00443219"/>
    <w:rsid w:val="0044348A"/>
    <w:rsid w:val="0044376B"/>
    <w:rsid w:val="004438BC"/>
    <w:rsid w:val="00443C66"/>
    <w:rsid w:val="00443E8A"/>
    <w:rsid w:val="00443FAB"/>
    <w:rsid w:val="00444120"/>
    <w:rsid w:val="004441A6"/>
    <w:rsid w:val="0044441F"/>
    <w:rsid w:val="004449EF"/>
    <w:rsid w:val="00444A35"/>
    <w:rsid w:val="00444E00"/>
    <w:rsid w:val="00444EA3"/>
    <w:rsid w:val="0044544F"/>
    <w:rsid w:val="00445EBC"/>
    <w:rsid w:val="004460CF"/>
    <w:rsid w:val="004462C5"/>
    <w:rsid w:val="004463B7"/>
    <w:rsid w:val="00446857"/>
    <w:rsid w:val="0044697D"/>
    <w:rsid w:val="00446F55"/>
    <w:rsid w:val="0044707C"/>
    <w:rsid w:val="004471D2"/>
    <w:rsid w:val="00447353"/>
    <w:rsid w:val="004477DC"/>
    <w:rsid w:val="00447A86"/>
    <w:rsid w:val="00447B41"/>
    <w:rsid w:val="00447CFF"/>
    <w:rsid w:val="004501BF"/>
    <w:rsid w:val="00450210"/>
    <w:rsid w:val="00450413"/>
    <w:rsid w:val="0045043D"/>
    <w:rsid w:val="00450811"/>
    <w:rsid w:val="00450AEB"/>
    <w:rsid w:val="00450AF0"/>
    <w:rsid w:val="00450B23"/>
    <w:rsid w:val="00450CF2"/>
    <w:rsid w:val="00450ED8"/>
    <w:rsid w:val="00450FBE"/>
    <w:rsid w:val="00450FCB"/>
    <w:rsid w:val="00451239"/>
    <w:rsid w:val="00451320"/>
    <w:rsid w:val="00451389"/>
    <w:rsid w:val="00451619"/>
    <w:rsid w:val="00451832"/>
    <w:rsid w:val="00451F67"/>
    <w:rsid w:val="0045214E"/>
    <w:rsid w:val="00452174"/>
    <w:rsid w:val="00452218"/>
    <w:rsid w:val="0045223D"/>
    <w:rsid w:val="00452303"/>
    <w:rsid w:val="00452463"/>
    <w:rsid w:val="004526CA"/>
    <w:rsid w:val="00452702"/>
    <w:rsid w:val="00452A3D"/>
    <w:rsid w:val="00452A42"/>
    <w:rsid w:val="00452CD4"/>
    <w:rsid w:val="00452EC7"/>
    <w:rsid w:val="00452FE4"/>
    <w:rsid w:val="0045326C"/>
    <w:rsid w:val="0045377D"/>
    <w:rsid w:val="00453799"/>
    <w:rsid w:val="00453D06"/>
    <w:rsid w:val="00454189"/>
    <w:rsid w:val="004546B9"/>
    <w:rsid w:val="00454966"/>
    <w:rsid w:val="00454BF5"/>
    <w:rsid w:val="00454E9B"/>
    <w:rsid w:val="00454FF5"/>
    <w:rsid w:val="004551FF"/>
    <w:rsid w:val="00455229"/>
    <w:rsid w:val="00455458"/>
    <w:rsid w:val="00455519"/>
    <w:rsid w:val="0045557E"/>
    <w:rsid w:val="00455777"/>
    <w:rsid w:val="00455813"/>
    <w:rsid w:val="00455870"/>
    <w:rsid w:val="004558CE"/>
    <w:rsid w:val="00455A19"/>
    <w:rsid w:val="00455EFA"/>
    <w:rsid w:val="00455F53"/>
    <w:rsid w:val="00456191"/>
    <w:rsid w:val="00456232"/>
    <w:rsid w:val="004562AD"/>
    <w:rsid w:val="004568E2"/>
    <w:rsid w:val="00456915"/>
    <w:rsid w:val="00456DF6"/>
    <w:rsid w:val="00456EFF"/>
    <w:rsid w:val="0045714C"/>
    <w:rsid w:val="004571C5"/>
    <w:rsid w:val="004572DF"/>
    <w:rsid w:val="0045759F"/>
    <w:rsid w:val="004578EF"/>
    <w:rsid w:val="004578F7"/>
    <w:rsid w:val="00457BB3"/>
    <w:rsid w:val="00457CB1"/>
    <w:rsid w:val="00457D1D"/>
    <w:rsid w:val="00457D66"/>
    <w:rsid w:val="00457E9F"/>
    <w:rsid w:val="00457EFA"/>
    <w:rsid w:val="00460026"/>
    <w:rsid w:val="004607F1"/>
    <w:rsid w:val="00460969"/>
    <w:rsid w:val="00460A14"/>
    <w:rsid w:val="00460A7A"/>
    <w:rsid w:val="00460A96"/>
    <w:rsid w:val="00460BDC"/>
    <w:rsid w:val="00460C0C"/>
    <w:rsid w:val="00460D3A"/>
    <w:rsid w:val="004611CC"/>
    <w:rsid w:val="0046129C"/>
    <w:rsid w:val="004613B5"/>
    <w:rsid w:val="004613DD"/>
    <w:rsid w:val="00461577"/>
    <w:rsid w:val="004615B8"/>
    <w:rsid w:val="00461661"/>
    <w:rsid w:val="004616BA"/>
    <w:rsid w:val="004617A1"/>
    <w:rsid w:val="00461F29"/>
    <w:rsid w:val="00461F81"/>
    <w:rsid w:val="00462335"/>
    <w:rsid w:val="0046247E"/>
    <w:rsid w:val="0046257D"/>
    <w:rsid w:val="004627A5"/>
    <w:rsid w:val="00462DBF"/>
    <w:rsid w:val="00462E47"/>
    <w:rsid w:val="00462E9B"/>
    <w:rsid w:val="00463368"/>
    <w:rsid w:val="00463377"/>
    <w:rsid w:val="00463D30"/>
    <w:rsid w:val="00463DD7"/>
    <w:rsid w:val="00463FDC"/>
    <w:rsid w:val="004641B4"/>
    <w:rsid w:val="004644C1"/>
    <w:rsid w:val="004644CD"/>
    <w:rsid w:val="00464718"/>
    <w:rsid w:val="00464BD0"/>
    <w:rsid w:val="00464D09"/>
    <w:rsid w:val="00464DA4"/>
    <w:rsid w:val="004650F6"/>
    <w:rsid w:val="004652BC"/>
    <w:rsid w:val="004652D7"/>
    <w:rsid w:val="00465956"/>
    <w:rsid w:val="00465BC9"/>
    <w:rsid w:val="00465D86"/>
    <w:rsid w:val="004665A8"/>
    <w:rsid w:val="004665F2"/>
    <w:rsid w:val="00466772"/>
    <w:rsid w:val="00466C11"/>
    <w:rsid w:val="00466F98"/>
    <w:rsid w:val="00467071"/>
    <w:rsid w:val="00467218"/>
    <w:rsid w:val="00467259"/>
    <w:rsid w:val="00467267"/>
    <w:rsid w:val="004674FA"/>
    <w:rsid w:val="0046758E"/>
    <w:rsid w:val="0046779A"/>
    <w:rsid w:val="004678E0"/>
    <w:rsid w:val="00467A01"/>
    <w:rsid w:val="00467A6D"/>
    <w:rsid w:val="00467A95"/>
    <w:rsid w:val="00467B4F"/>
    <w:rsid w:val="00467C61"/>
    <w:rsid w:val="00467C7C"/>
    <w:rsid w:val="00467CDD"/>
    <w:rsid w:val="00467F1A"/>
    <w:rsid w:val="0047029D"/>
    <w:rsid w:val="004704BB"/>
    <w:rsid w:val="0047050C"/>
    <w:rsid w:val="00470908"/>
    <w:rsid w:val="00470ED1"/>
    <w:rsid w:val="00470FD5"/>
    <w:rsid w:val="00470FDF"/>
    <w:rsid w:val="00471136"/>
    <w:rsid w:val="0047123E"/>
    <w:rsid w:val="004712D3"/>
    <w:rsid w:val="0047151C"/>
    <w:rsid w:val="00471ADE"/>
    <w:rsid w:val="00471B4D"/>
    <w:rsid w:val="00471DD9"/>
    <w:rsid w:val="00472035"/>
    <w:rsid w:val="00472075"/>
    <w:rsid w:val="0047213F"/>
    <w:rsid w:val="0047215E"/>
    <w:rsid w:val="00472165"/>
    <w:rsid w:val="00472188"/>
    <w:rsid w:val="00472437"/>
    <w:rsid w:val="004726E4"/>
    <w:rsid w:val="004728E1"/>
    <w:rsid w:val="00472916"/>
    <w:rsid w:val="00472B10"/>
    <w:rsid w:val="00473442"/>
    <w:rsid w:val="00473726"/>
    <w:rsid w:val="00473772"/>
    <w:rsid w:val="00473A23"/>
    <w:rsid w:val="00473ECF"/>
    <w:rsid w:val="004740E7"/>
    <w:rsid w:val="004742BC"/>
    <w:rsid w:val="00474ADE"/>
    <w:rsid w:val="00474CC1"/>
    <w:rsid w:val="0047510A"/>
    <w:rsid w:val="0047510E"/>
    <w:rsid w:val="0047532F"/>
    <w:rsid w:val="00475491"/>
    <w:rsid w:val="004756C7"/>
    <w:rsid w:val="004756C9"/>
    <w:rsid w:val="00475967"/>
    <w:rsid w:val="00475A8F"/>
    <w:rsid w:val="00476274"/>
    <w:rsid w:val="0047678F"/>
    <w:rsid w:val="00476843"/>
    <w:rsid w:val="0047685F"/>
    <w:rsid w:val="00476BF2"/>
    <w:rsid w:val="00476E47"/>
    <w:rsid w:val="00476F97"/>
    <w:rsid w:val="00477120"/>
    <w:rsid w:val="00477219"/>
    <w:rsid w:val="0047731C"/>
    <w:rsid w:val="0047741F"/>
    <w:rsid w:val="00477432"/>
    <w:rsid w:val="0047768D"/>
    <w:rsid w:val="0047769B"/>
    <w:rsid w:val="00477802"/>
    <w:rsid w:val="004778B6"/>
    <w:rsid w:val="00477A37"/>
    <w:rsid w:val="00477BD4"/>
    <w:rsid w:val="00477CCE"/>
    <w:rsid w:val="004801F7"/>
    <w:rsid w:val="00480265"/>
    <w:rsid w:val="00480498"/>
    <w:rsid w:val="004807E9"/>
    <w:rsid w:val="0048095F"/>
    <w:rsid w:val="00480B90"/>
    <w:rsid w:val="00480C89"/>
    <w:rsid w:val="004810F6"/>
    <w:rsid w:val="004811ED"/>
    <w:rsid w:val="004815CC"/>
    <w:rsid w:val="004816BC"/>
    <w:rsid w:val="004816FB"/>
    <w:rsid w:val="0048172D"/>
    <w:rsid w:val="00481811"/>
    <w:rsid w:val="004819F5"/>
    <w:rsid w:val="00481AFD"/>
    <w:rsid w:val="00481D0D"/>
    <w:rsid w:val="00481FC7"/>
    <w:rsid w:val="00482065"/>
    <w:rsid w:val="004821F6"/>
    <w:rsid w:val="00482269"/>
    <w:rsid w:val="0048258A"/>
    <w:rsid w:val="004825C5"/>
    <w:rsid w:val="0048273F"/>
    <w:rsid w:val="0048278F"/>
    <w:rsid w:val="00482918"/>
    <w:rsid w:val="00482BB2"/>
    <w:rsid w:val="00482CD5"/>
    <w:rsid w:val="00483264"/>
    <w:rsid w:val="004835A9"/>
    <w:rsid w:val="004836B2"/>
    <w:rsid w:val="004838C9"/>
    <w:rsid w:val="004839DE"/>
    <w:rsid w:val="00483BDD"/>
    <w:rsid w:val="00483C5C"/>
    <w:rsid w:val="00483C92"/>
    <w:rsid w:val="00483FBF"/>
    <w:rsid w:val="00484069"/>
    <w:rsid w:val="004845EA"/>
    <w:rsid w:val="0048465B"/>
    <w:rsid w:val="004848E4"/>
    <w:rsid w:val="00484C15"/>
    <w:rsid w:val="00484EB7"/>
    <w:rsid w:val="004851A8"/>
    <w:rsid w:val="0048525F"/>
    <w:rsid w:val="004852F1"/>
    <w:rsid w:val="00485376"/>
    <w:rsid w:val="004854FD"/>
    <w:rsid w:val="0048552F"/>
    <w:rsid w:val="004856C4"/>
    <w:rsid w:val="00485795"/>
    <w:rsid w:val="00485AF2"/>
    <w:rsid w:val="00485F84"/>
    <w:rsid w:val="00486251"/>
    <w:rsid w:val="004862DF"/>
    <w:rsid w:val="0048661E"/>
    <w:rsid w:val="00486A3A"/>
    <w:rsid w:val="00486B94"/>
    <w:rsid w:val="00486EB1"/>
    <w:rsid w:val="00486ECA"/>
    <w:rsid w:val="00487076"/>
    <w:rsid w:val="00487111"/>
    <w:rsid w:val="0048719A"/>
    <w:rsid w:val="00487864"/>
    <w:rsid w:val="00487ABB"/>
    <w:rsid w:val="00487EE0"/>
    <w:rsid w:val="004902B0"/>
    <w:rsid w:val="0049075F"/>
    <w:rsid w:val="0049076D"/>
    <w:rsid w:val="00490D47"/>
    <w:rsid w:val="00490F52"/>
    <w:rsid w:val="0049100A"/>
    <w:rsid w:val="00491365"/>
    <w:rsid w:val="004913FA"/>
    <w:rsid w:val="00491902"/>
    <w:rsid w:val="00491EB9"/>
    <w:rsid w:val="0049200F"/>
    <w:rsid w:val="0049205C"/>
    <w:rsid w:val="0049213A"/>
    <w:rsid w:val="004922F9"/>
    <w:rsid w:val="0049246B"/>
    <w:rsid w:val="004924D7"/>
    <w:rsid w:val="0049265E"/>
    <w:rsid w:val="00492B62"/>
    <w:rsid w:val="00492B70"/>
    <w:rsid w:val="00492D2E"/>
    <w:rsid w:val="00492DCF"/>
    <w:rsid w:val="0049303A"/>
    <w:rsid w:val="0049312E"/>
    <w:rsid w:val="0049358D"/>
    <w:rsid w:val="00493691"/>
    <w:rsid w:val="00493B05"/>
    <w:rsid w:val="00494183"/>
    <w:rsid w:val="00494749"/>
    <w:rsid w:val="00494759"/>
    <w:rsid w:val="0049490E"/>
    <w:rsid w:val="00494DB9"/>
    <w:rsid w:val="00494DD6"/>
    <w:rsid w:val="00494FEB"/>
    <w:rsid w:val="00495508"/>
    <w:rsid w:val="00495538"/>
    <w:rsid w:val="00495605"/>
    <w:rsid w:val="00495718"/>
    <w:rsid w:val="00495BC7"/>
    <w:rsid w:val="00496036"/>
    <w:rsid w:val="00496057"/>
    <w:rsid w:val="004960BA"/>
    <w:rsid w:val="004961AF"/>
    <w:rsid w:val="00496268"/>
    <w:rsid w:val="00496342"/>
    <w:rsid w:val="004966E2"/>
    <w:rsid w:val="00496770"/>
    <w:rsid w:val="00496B5F"/>
    <w:rsid w:val="00496BA4"/>
    <w:rsid w:val="00496D9C"/>
    <w:rsid w:val="00496E56"/>
    <w:rsid w:val="00496E66"/>
    <w:rsid w:val="00497386"/>
    <w:rsid w:val="004974C1"/>
    <w:rsid w:val="0049750B"/>
    <w:rsid w:val="0049796C"/>
    <w:rsid w:val="00497B28"/>
    <w:rsid w:val="00497C33"/>
    <w:rsid w:val="00497D6A"/>
    <w:rsid w:val="00497FB0"/>
    <w:rsid w:val="004A07DB"/>
    <w:rsid w:val="004A084F"/>
    <w:rsid w:val="004A0945"/>
    <w:rsid w:val="004A099C"/>
    <w:rsid w:val="004A0BD4"/>
    <w:rsid w:val="004A0C7A"/>
    <w:rsid w:val="004A0DD5"/>
    <w:rsid w:val="004A1421"/>
    <w:rsid w:val="004A1753"/>
    <w:rsid w:val="004A176A"/>
    <w:rsid w:val="004A1D12"/>
    <w:rsid w:val="004A1E27"/>
    <w:rsid w:val="004A1EDC"/>
    <w:rsid w:val="004A1F2A"/>
    <w:rsid w:val="004A2237"/>
    <w:rsid w:val="004A223F"/>
    <w:rsid w:val="004A2564"/>
    <w:rsid w:val="004A3193"/>
    <w:rsid w:val="004A3826"/>
    <w:rsid w:val="004A3C13"/>
    <w:rsid w:val="004A43D4"/>
    <w:rsid w:val="004A43EF"/>
    <w:rsid w:val="004A463E"/>
    <w:rsid w:val="004A4F28"/>
    <w:rsid w:val="004A4FBC"/>
    <w:rsid w:val="004A51D2"/>
    <w:rsid w:val="004A5211"/>
    <w:rsid w:val="004A5559"/>
    <w:rsid w:val="004A55A9"/>
    <w:rsid w:val="004A5703"/>
    <w:rsid w:val="004A5877"/>
    <w:rsid w:val="004A594B"/>
    <w:rsid w:val="004A595D"/>
    <w:rsid w:val="004A5C35"/>
    <w:rsid w:val="004A6BA3"/>
    <w:rsid w:val="004A6D3F"/>
    <w:rsid w:val="004A6EB9"/>
    <w:rsid w:val="004A6F7A"/>
    <w:rsid w:val="004A704F"/>
    <w:rsid w:val="004A7119"/>
    <w:rsid w:val="004A712C"/>
    <w:rsid w:val="004A72F7"/>
    <w:rsid w:val="004A748B"/>
    <w:rsid w:val="004A7517"/>
    <w:rsid w:val="004A767B"/>
    <w:rsid w:val="004A7790"/>
    <w:rsid w:val="004A77F8"/>
    <w:rsid w:val="004A786C"/>
    <w:rsid w:val="004A7977"/>
    <w:rsid w:val="004A7C12"/>
    <w:rsid w:val="004A7DA9"/>
    <w:rsid w:val="004B008A"/>
    <w:rsid w:val="004B0150"/>
    <w:rsid w:val="004B0601"/>
    <w:rsid w:val="004B06A4"/>
    <w:rsid w:val="004B0945"/>
    <w:rsid w:val="004B0BD6"/>
    <w:rsid w:val="004B0D67"/>
    <w:rsid w:val="004B0EB5"/>
    <w:rsid w:val="004B0FFA"/>
    <w:rsid w:val="004B1283"/>
    <w:rsid w:val="004B14AA"/>
    <w:rsid w:val="004B156C"/>
    <w:rsid w:val="004B183F"/>
    <w:rsid w:val="004B193B"/>
    <w:rsid w:val="004B1C18"/>
    <w:rsid w:val="004B1C55"/>
    <w:rsid w:val="004B205D"/>
    <w:rsid w:val="004B2495"/>
    <w:rsid w:val="004B24C8"/>
    <w:rsid w:val="004B271A"/>
    <w:rsid w:val="004B2AB1"/>
    <w:rsid w:val="004B3120"/>
    <w:rsid w:val="004B31AB"/>
    <w:rsid w:val="004B35DA"/>
    <w:rsid w:val="004B3660"/>
    <w:rsid w:val="004B3A66"/>
    <w:rsid w:val="004B3D52"/>
    <w:rsid w:val="004B4115"/>
    <w:rsid w:val="004B42BB"/>
    <w:rsid w:val="004B4ACD"/>
    <w:rsid w:val="004B4D09"/>
    <w:rsid w:val="004B4D8D"/>
    <w:rsid w:val="004B4DDE"/>
    <w:rsid w:val="004B50DF"/>
    <w:rsid w:val="004B5925"/>
    <w:rsid w:val="004B6261"/>
    <w:rsid w:val="004B66FB"/>
    <w:rsid w:val="004B67B3"/>
    <w:rsid w:val="004B6823"/>
    <w:rsid w:val="004B6934"/>
    <w:rsid w:val="004B6CBA"/>
    <w:rsid w:val="004B6EA5"/>
    <w:rsid w:val="004B6EDF"/>
    <w:rsid w:val="004B79AA"/>
    <w:rsid w:val="004B7A0A"/>
    <w:rsid w:val="004B7A65"/>
    <w:rsid w:val="004B7CEF"/>
    <w:rsid w:val="004B7D67"/>
    <w:rsid w:val="004B7E82"/>
    <w:rsid w:val="004C011B"/>
    <w:rsid w:val="004C0168"/>
    <w:rsid w:val="004C030A"/>
    <w:rsid w:val="004C0898"/>
    <w:rsid w:val="004C0C30"/>
    <w:rsid w:val="004C1486"/>
    <w:rsid w:val="004C209B"/>
    <w:rsid w:val="004C244E"/>
    <w:rsid w:val="004C28E0"/>
    <w:rsid w:val="004C2B53"/>
    <w:rsid w:val="004C2D98"/>
    <w:rsid w:val="004C32F4"/>
    <w:rsid w:val="004C336A"/>
    <w:rsid w:val="004C39EC"/>
    <w:rsid w:val="004C3A83"/>
    <w:rsid w:val="004C3A93"/>
    <w:rsid w:val="004C3B88"/>
    <w:rsid w:val="004C3C81"/>
    <w:rsid w:val="004C4165"/>
    <w:rsid w:val="004C4293"/>
    <w:rsid w:val="004C4324"/>
    <w:rsid w:val="004C48CE"/>
    <w:rsid w:val="004C4918"/>
    <w:rsid w:val="004C4DC0"/>
    <w:rsid w:val="004C5120"/>
    <w:rsid w:val="004C5360"/>
    <w:rsid w:val="004C61E6"/>
    <w:rsid w:val="004C6499"/>
    <w:rsid w:val="004C64D3"/>
    <w:rsid w:val="004C6830"/>
    <w:rsid w:val="004C68DB"/>
    <w:rsid w:val="004C6AF1"/>
    <w:rsid w:val="004C6CC7"/>
    <w:rsid w:val="004C6D46"/>
    <w:rsid w:val="004C6EBF"/>
    <w:rsid w:val="004C6F18"/>
    <w:rsid w:val="004C6FC6"/>
    <w:rsid w:val="004C7092"/>
    <w:rsid w:val="004C7539"/>
    <w:rsid w:val="004C77A0"/>
    <w:rsid w:val="004C7CC6"/>
    <w:rsid w:val="004C7D7D"/>
    <w:rsid w:val="004C7DCB"/>
    <w:rsid w:val="004C7F5A"/>
    <w:rsid w:val="004D0186"/>
    <w:rsid w:val="004D049B"/>
    <w:rsid w:val="004D05FD"/>
    <w:rsid w:val="004D0631"/>
    <w:rsid w:val="004D090B"/>
    <w:rsid w:val="004D0C41"/>
    <w:rsid w:val="004D147A"/>
    <w:rsid w:val="004D14E7"/>
    <w:rsid w:val="004D17FC"/>
    <w:rsid w:val="004D186B"/>
    <w:rsid w:val="004D18B4"/>
    <w:rsid w:val="004D19F3"/>
    <w:rsid w:val="004D1B59"/>
    <w:rsid w:val="004D1B93"/>
    <w:rsid w:val="004D1D1C"/>
    <w:rsid w:val="004D1DBC"/>
    <w:rsid w:val="004D1F47"/>
    <w:rsid w:val="004D1FDF"/>
    <w:rsid w:val="004D20AB"/>
    <w:rsid w:val="004D255D"/>
    <w:rsid w:val="004D2722"/>
    <w:rsid w:val="004D2D1C"/>
    <w:rsid w:val="004D2DF8"/>
    <w:rsid w:val="004D2F57"/>
    <w:rsid w:val="004D30B4"/>
    <w:rsid w:val="004D30E0"/>
    <w:rsid w:val="004D37FB"/>
    <w:rsid w:val="004D3AA3"/>
    <w:rsid w:val="004D3BE8"/>
    <w:rsid w:val="004D3DA0"/>
    <w:rsid w:val="004D3E59"/>
    <w:rsid w:val="004D3F59"/>
    <w:rsid w:val="004D400B"/>
    <w:rsid w:val="004D42B3"/>
    <w:rsid w:val="004D4334"/>
    <w:rsid w:val="004D4464"/>
    <w:rsid w:val="004D45BF"/>
    <w:rsid w:val="004D4C47"/>
    <w:rsid w:val="004D5124"/>
    <w:rsid w:val="004D5225"/>
    <w:rsid w:val="004D539B"/>
    <w:rsid w:val="004D547D"/>
    <w:rsid w:val="004D583A"/>
    <w:rsid w:val="004D5B0B"/>
    <w:rsid w:val="004D5B57"/>
    <w:rsid w:val="004D5BF9"/>
    <w:rsid w:val="004D5D2C"/>
    <w:rsid w:val="004D61E1"/>
    <w:rsid w:val="004D628C"/>
    <w:rsid w:val="004D66D8"/>
    <w:rsid w:val="004D6729"/>
    <w:rsid w:val="004D6878"/>
    <w:rsid w:val="004D6939"/>
    <w:rsid w:val="004D6C85"/>
    <w:rsid w:val="004D6D48"/>
    <w:rsid w:val="004D70EA"/>
    <w:rsid w:val="004D71F4"/>
    <w:rsid w:val="004D729D"/>
    <w:rsid w:val="004D77B8"/>
    <w:rsid w:val="004D77EB"/>
    <w:rsid w:val="004D7989"/>
    <w:rsid w:val="004D7A00"/>
    <w:rsid w:val="004D7C1D"/>
    <w:rsid w:val="004D7D06"/>
    <w:rsid w:val="004D7E64"/>
    <w:rsid w:val="004D7F73"/>
    <w:rsid w:val="004D7FE0"/>
    <w:rsid w:val="004E014E"/>
    <w:rsid w:val="004E015A"/>
    <w:rsid w:val="004E0233"/>
    <w:rsid w:val="004E04B9"/>
    <w:rsid w:val="004E068F"/>
    <w:rsid w:val="004E06C5"/>
    <w:rsid w:val="004E0B66"/>
    <w:rsid w:val="004E0CBC"/>
    <w:rsid w:val="004E0D16"/>
    <w:rsid w:val="004E0D90"/>
    <w:rsid w:val="004E0DC6"/>
    <w:rsid w:val="004E0FE2"/>
    <w:rsid w:val="004E1072"/>
    <w:rsid w:val="004E138D"/>
    <w:rsid w:val="004E13BC"/>
    <w:rsid w:val="004E13C7"/>
    <w:rsid w:val="004E13E9"/>
    <w:rsid w:val="004E1417"/>
    <w:rsid w:val="004E1473"/>
    <w:rsid w:val="004E1686"/>
    <w:rsid w:val="004E16F1"/>
    <w:rsid w:val="004E19A2"/>
    <w:rsid w:val="004E1DB3"/>
    <w:rsid w:val="004E227F"/>
    <w:rsid w:val="004E2453"/>
    <w:rsid w:val="004E2618"/>
    <w:rsid w:val="004E27F8"/>
    <w:rsid w:val="004E28ED"/>
    <w:rsid w:val="004E29D1"/>
    <w:rsid w:val="004E2BA8"/>
    <w:rsid w:val="004E2C58"/>
    <w:rsid w:val="004E2D7F"/>
    <w:rsid w:val="004E3022"/>
    <w:rsid w:val="004E31F3"/>
    <w:rsid w:val="004E333C"/>
    <w:rsid w:val="004E385F"/>
    <w:rsid w:val="004E4015"/>
    <w:rsid w:val="004E43CC"/>
    <w:rsid w:val="004E45EA"/>
    <w:rsid w:val="004E472B"/>
    <w:rsid w:val="004E4AF1"/>
    <w:rsid w:val="004E4BA5"/>
    <w:rsid w:val="004E4BB2"/>
    <w:rsid w:val="004E4DE9"/>
    <w:rsid w:val="004E4F87"/>
    <w:rsid w:val="004E4FEC"/>
    <w:rsid w:val="004E5599"/>
    <w:rsid w:val="004E5626"/>
    <w:rsid w:val="004E5636"/>
    <w:rsid w:val="004E5A3F"/>
    <w:rsid w:val="004E5B69"/>
    <w:rsid w:val="004E5CB6"/>
    <w:rsid w:val="004E5CC8"/>
    <w:rsid w:val="004E5F50"/>
    <w:rsid w:val="004E602A"/>
    <w:rsid w:val="004E6368"/>
    <w:rsid w:val="004E679E"/>
    <w:rsid w:val="004E695E"/>
    <w:rsid w:val="004E6AF9"/>
    <w:rsid w:val="004E6DBA"/>
    <w:rsid w:val="004E7255"/>
    <w:rsid w:val="004E7366"/>
    <w:rsid w:val="004E748B"/>
    <w:rsid w:val="004E76F8"/>
    <w:rsid w:val="004E7819"/>
    <w:rsid w:val="004E7855"/>
    <w:rsid w:val="004E7BE1"/>
    <w:rsid w:val="004E7CBD"/>
    <w:rsid w:val="004F0071"/>
    <w:rsid w:val="004F00B6"/>
    <w:rsid w:val="004F018B"/>
    <w:rsid w:val="004F0371"/>
    <w:rsid w:val="004F0420"/>
    <w:rsid w:val="004F0BED"/>
    <w:rsid w:val="004F0D53"/>
    <w:rsid w:val="004F0DC5"/>
    <w:rsid w:val="004F0F5B"/>
    <w:rsid w:val="004F0F95"/>
    <w:rsid w:val="004F1436"/>
    <w:rsid w:val="004F148A"/>
    <w:rsid w:val="004F151F"/>
    <w:rsid w:val="004F15C0"/>
    <w:rsid w:val="004F165B"/>
    <w:rsid w:val="004F1B2F"/>
    <w:rsid w:val="004F1E35"/>
    <w:rsid w:val="004F1E43"/>
    <w:rsid w:val="004F2440"/>
    <w:rsid w:val="004F248F"/>
    <w:rsid w:val="004F2665"/>
    <w:rsid w:val="004F26AB"/>
    <w:rsid w:val="004F2881"/>
    <w:rsid w:val="004F2D3D"/>
    <w:rsid w:val="004F2E6B"/>
    <w:rsid w:val="004F305F"/>
    <w:rsid w:val="004F3080"/>
    <w:rsid w:val="004F30F5"/>
    <w:rsid w:val="004F31CA"/>
    <w:rsid w:val="004F34DE"/>
    <w:rsid w:val="004F359D"/>
    <w:rsid w:val="004F3607"/>
    <w:rsid w:val="004F3916"/>
    <w:rsid w:val="004F3A03"/>
    <w:rsid w:val="004F3C72"/>
    <w:rsid w:val="004F3F16"/>
    <w:rsid w:val="004F4061"/>
    <w:rsid w:val="004F41B9"/>
    <w:rsid w:val="004F4611"/>
    <w:rsid w:val="004F477D"/>
    <w:rsid w:val="004F4860"/>
    <w:rsid w:val="004F49CF"/>
    <w:rsid w:val="004F4BDE"/>
    <w:rsid w:val="004F4F6A"/>
    <w:rsid w:val="004F50A5"/>
    <w:rsid w:val="004F50CF"/>
    <w:rsid w:val="004F533D"/>
    <w:rsid w:val="004F55F4"/>
    <w:rsid w:val="004F5A17"/>
    <w:rsid w:val="004F5C88"/>
    <w:rsid w:val="004F61D0"/>
    <w:rsid w:val="004F69DB"/>
    <w:rsid w:val="004F6C76"/>
    <w:rsid w:val="004F7054"/>
    <w:rsid w:val="004F70D8"/>
    <w:rsid w:val="004F71C5"/>
    <w:rsid w:val="004F74BE"/>
    <w:rsid w:val="004F754E"/>
    <w:rsid w:val="004F784D"/>
    <w:rsid w:val="004F78B8"/>
    <w:rsid w:val="004F7A15"/>
    <w:rsid w:val="0050015E"/>
    <w:rsid w:val="00500A4F"/>
    <w:rsid w:val="00500AD3"/>
    <w:rsid w:val="00500B88"/>
    <w:rsid w:val="00500C09"/>
    <w:rsid w:val="00500D0D"/>
    <w:rsid w:val="00500DB8"/>
    <w:rsid w:val="00500E63"/>
    <w:rsid w:val="00501336"/>
    <w:rsid w:val="0050156B"/>
    <w:rsid w:val="00501CFD"/>
    <w:rsid w:val="00501FB0"/>
    <w:rsid w:val="0050217B"/>
    <w:rsid w:val="00502368"/>
    <w:rsid w:val="0050264E"/>
    <w:rsid w:val="00502853"/>
    <w:rsid w:val="00502A07"/>
    <w:rsid w:val="00502B77"/>
    <w:rsid w:val="00502BC0"/>
    <w:rsid w:val="00502D01"/>
    <w:rsid w:val="00502F0B"/>
    <w:rsid w:val="00502FE4"/>
    <w:rsid w:val="0050303E"/>
    <w:rsid w:val="00503058"/>
    <w:rsid w:val="005032A1"/>
    <w:rsid w:val="0050361E"/>
    <w:rsid w:val="00503698"/>
    <w:rsid w:val="0050384A"/>
    <w:rsid w:val="0050413C"/>
    <w:rsid w:val="005042D9"/>
    <w:rsid w:val="005043EC"/>
    <w:rsid w:val="005048CD"/>
    <w:rsid w:val="00504A73"/>
    <w:rsid w:val="00504C97"/>
    <w:rsid w:val="00504F5C"/>
    <w:rsid w:val="005052BE"/>
    <w:rsid w:val="0050566A"/>
    <w:rsid w:val="005056AC"/>
    <w:rsid w:val="00505756"/>
    <w:rsid w:val="00505E60"/>
    <w:rsid w:val="005061A3"/>
    <w:rsid w:val="00506419"/>
    <w:rsid w:val="005066E4"/>
    <w:rsid w:val="00506808"/>
    <w:rsid w:val="00506B95"/>
    <w:rsid w:val="00506D51"/>
    <w:rsid w:val="00506DD6"/>
    <w:rsid w:val="00507250"/>
    <w:rsid w:val="00507342"/>
    <w:rsid w:val="00507460"/>
    <w:rsid w:val="00507708"/>
    <w:rsid w:val="00507767"/>
    <w:rsid w:val="00507D3B"/>
    <w:rsid w:val="00507E53"/>
    <w:rsid w:val="00507FD3"/>
    <w:rsid w:val="0051018F"/>
    <w:rsid w:val="005101CF"/>
    <w:rsid w:val="00510210"/>
    <w:rsid w:val="0051062C"/>
    <w:rsid w:val="005107BD"/>
    <w:rsid w:val="00510873"/>
    <w:rsid w:val="00510978"/>
    <w:rsid w:val="00510B34"/>
    <w:rsid w:val="00510C49"/>
    <w:rsid w:val="005112C1"/>
    <w:rsid w:val="00511601"/>
    <w:rsid w:val="0051194F"/>
    <w:rsid w:val="00511EE4"/>
    <w:rsid w:val="00511EEE"/>
    <w:rsid w:val="0051245B"/>
    <w:rsid w:val="0051287A"/>
    <w:rsid w:val="005130D5"/>
    <w:rsid w:val="005134F3"/>
    <w:rsid w:val="00513533"/>
    <w:rsid w:val="005136DC"/>
    <w:rsid w:val="00513A40"/>
    <w:rsid w:val="00513C66"/>
    <w:rsid w:val="00513F13"/>
    <w:rsid w:val="00514155"/>
    <w:rsid w:val="00514156"/>
    <w:rsid w:val="0051432B"/>
    <w:rsid w:val="00514389"/>
    <w:rsid w:val="00514440"/>
    <w:rsid w:val="005144DB"/>
    <w:rsid w:val="005147CF"/>
    <w:rsid w:val="00514886"/>
    <w:rsid w:val="00514A7A"/>
    <w:rsid w:val="00514D67"/>
    <w:rsid w:val="00514DA2"/>
    <w:rsid w:val="00514DAE"/>
    <w:rsid w:val="00514F35"/>
    <w:rsid w:val="0051535E"/>
    <w:rsid w:val="00515A7F"/>
    <w:rsid w:val="00515B0A"/>
    <w:rsid w:val="00515BD4"/>
    <w:rsid w:val="005161DA"/>
    <w:rsid w:val="005165B9"/>
    <w:rsid w:val="00516676"/>
    <w:rsid w:val="00516987"/>
    <w:rsid w:val="005169B8"/>
    <w:rsid w:val="00516A09"/>
    <w:rsid w:val="00516A57"/>
    <w:rsid w:val="00516A8F"/>
    <w:rsid w:val="00516DF5"/>
    <w:rsid w:val="005172C9"/>
    <w:rsid w:val="0051762D"/>
    <w:rsid w:val="00517A72"/>
    <w:rsid w:val="00517AB6"/>
    <w:rsid w:val="00517B33"/>
    <w:rsid w:val="00517B35"/>
    <w:rsid w:val="00517BDC"/>
    <w:rsid w:val="00517E92"/>
    <w:rsid w:val="00517EEA"/>
    <w:rsid w:val="00517F77"/>
    <w:rsid w:val="00517FAB"/>
    <w:rsid w:val="00517FAD"/>
    <w:rsid w:val="0052063E"/>
    <w:rsid w:val="0052071A"/>
    <w:rsid w:val="00520759"/>
    <w:rsid w:val="00520837"/>
    <w:rsid w:val="00520896"/>
    <w:rsid w:val="005209CE"/>
    <w:rsid w:val="005209D7"/>
    <w:rsid w:val="00520BAC"/>
    <w:rsid w:val="00520CD3"/>
    <w:rsid w:val="00520F06"/>
    <w:rsid w:val="00521005"/>
    <w:rsid w:val="0052156A"/>
    <w:rsid w:val="0052173A"/>
    <w:rsid w:val="0052173D"/>
    <w:rsid w:val="00521851"/>
    <w:rsid w:val="0052185C"/>
    <w:rsid w:val="00521918"/>
    <w:rsid w:val="00521C7E"/>
    <w:rsid w:val="00522177"/>
    <w:rsid w:val="005223EF"/>
    <w:rsid w:val="00522409"/>
    <w:rsid w:val="005224A8"/>
    <w:rsid w:val="00522A5E"/>
    <w:rsid w:val="00522BE4"/>
    <w:rsid w:val="00522EC7"/>
    <w:rsid w:val="005234C5"/>
    <w:rsid w:val="005238A6"/>
    <w:rsid w:val="005239C7"/>
    <w:rsid w:val="00523A9E"/>
    <w:rsid w:val="00523C1D"/>
    <w:rsid w:val="00523C21"/>
    <w:rsid w:val="00523DFF"/>
    <w:rsid w:val="00523EFA"/>
    <w:rsid w:val="0052416B"/>
    <w:rsid w:val="00524259"/>
    <w:rsid w:val="005243DA"/>
    <w:rsid w:val="00524407"/>
    <w:rsid w:val="005249BB"/>
    <w:rsid w:val="00524B70"/>
    <w:rsid w:val="00524D94"/>
    <w:rsid w:val="00524F32"/>
    <w:rsid w:val="005250E8"/>
    <w:rsid w:val="005253D8"/>
    <w:rsid w:val="00525416"/>
    <w:rsid w:val="0052591E"/>
    <w:rsid w:val="00525999"/>
    <w:rsid w:val="005259D9"/>
    <w:rsid w:val="00525A5D"/>
    <w:rsid w:val="00525A87"/>
    <w:rsid w:val="00525B71"/>
    <w:rsid w:val="00526209"/>
    <w:rsid w:val="00526BE1"/>
    <w:rsid w:val="00526CBE"/>
    <w:rsid w:val="00526CF1"/>
    <w:rsid w:val="00526D55"/>
    <w:rsid w:val="00527160"/>
    <w:rsid w:val="00527434"/>
    <w:rsid w:val="005275E9"/>
    <w:rsid w:val="00527650"/>
    <w:rsid w:val="0052772D"/>
    <w:rsid w:val="0052772F"/>
    <w:rsid w:val="00527919"/>
    <w:rsid w:val="00527934"/>
    <w:rsid w:val="00527AB7"/>
    <w:rsid w:val="00527AC9"/>
    <w:rsid w:val="00527B05"/>
    <w:rsid w:val="0053019A"/>
    <w:rsid w:val="005301CE"/>
    <w:rsid w:val="0053062B"/>
    <w:rsid w:val="00530A79"/>
    <w:rsid w:val="00530AF6"/>
    <w:rsid w:val="00530BB7"/>
    <w:rsid w:val="005314D2"/>
    <w:rsid w:val="005317A6"/>
    <w:rsid w:val="00531943"/>
    <w:rsid w:val="00531BA9"/>
    <w:rsid w:val="00531DC0"/>
    <w:rsid w:val="0053237A"/>
    <w:rsid w:val="00532565"/>
    <w:rsid w:val="00532877"/>
    <w:rsid w:val="00532ABA"/>
    <w:rsid w:val="00532DD9"/>
    <w:rsid w:val="00532EF3"/>
    <w:rsid w:val="00532FC2"/>
    <w:rsid w:val="005330DA"/>
    <w:rsid w:val="00533278"/>
    <w:rsid w:val="0053373B"/>
    <w:rsid w:val="00533969"/>
    <w:rsid w:val="00533AE5"/>
    <w:rsid w:val="00533B10"/>
    <w:rsid w:val="00533CBE"/>
    <w:rsid w:val="00533D16"/>
    <w:rsid w:val="00533DC6"/>
    <w:rsid w:val="00533DDF"/>
    <w:rsid w:val="005342A6"/>
    <w:rsid w:val="00534412"/>
    <w:rsid w:val="0053477A"/>
    <w:rsid w:val="00534839"/>
    <w:rsid w:val="00534846"/>
    <w:rsid w:val="005349D1"/>
    <w:rsid w:val="00534A4F"/>
    <w:rsid w:val="00534E6E"/>
    <w:rsid w:val="00535226"/>
    <w:rsid w:val="00535628"/>
    <w:rsid w:val="00535AD3"/>
    <w:rsid w:val="00535B82"/>
    <w:rsid w:val="00535C3E"/>
    <w:rsid w:val="00535F45"/>
    <w:rsid w:val="00536034"/>
    <w:rsid w:val="00536056"/>
    <w:rsid w:val="005361D3"/>
    <w:rsid w:val="00536414"/>
    <w:rsid w:val="00536619"/>
    <w:rsid w:val="005366E5"/>
    <w:rsid w:val="0053697C"/>
    <w:rsid w:val="00536984"/>
    <w:rsid w:val="00536B8E"/>
    <w:rsid w:val="00536E10"/>
    <w:rsid w:val="00536EB0"/>
    <w:rsid w:val="00537056"/>
    <w:rsid w:val="0053710C"/>
    <w:rsid w:val="00537216"/>
    <w:rsid w:val="005372F2"/>
    <w:rsid w:val="0053773D"/>
    <w:rsid w:val="00537946"/>
    <w:rsid w:val="00537993"/>
    <w:rsid w:val="00537F12"/>
    <w:rsid w:val="0054010F"/>
    <w:rsid w:val="005401CE"/>
    <w:rsid w:val="005401D4"/>
    <w:rsid w:val="005403BA"/>
    <w:rsid w:val="00540789"/>
    <w:rsid w:val="005412CD"/>
    <w:rsid w:val="00541381"/>
    <w:rsid w:val="00541974"/>
    <w:rsid w:val="00541AD8"/>
    <w:rsid w:val="00541C2F"/>
    <w:rsid w:val="00541C39"/>
    <w:rsid w:val="00541FE6"/>
    <w:rsid w:val="0054233D"/>
    <w:rsid w:val="0054291C"/>
    <w:rsid w:val="00542B20"/>
    <w:rsid w:val="00542DAF"/>
    <w:rsid w:val="00542E72"/>
    <w:rsid w:val="00542E98"/>
    <w:rsid w:val="00542F05"/>
    <w:rsid w:val="0054303A"/>
    <w:rsid w:val="00543186"/>
    <w:rsid w:val="005431FA"/>
    <w:rsid w:val="00543262"/>
    <w:rsid w:val="0054339C"/>
    <w:rsid w:val="00543555"/>
    <w:rsid w:val="0054364B"/>
    <w:rsid w:val="00543854"/>
    <w:rsid w:val="00544496"/>
    <w:rsid w:val="00544723"/>
    <w:rsid w:val="00545025"/>
    <w:rsid w:val="00545259"/>
    <w:rsid w:val="005453EA"/>
    <w:rsid w:val="00545600"/>
    <w:rsid w:val="00545672"/>
    <w:rsid w:val="00545895"/>
    <w:rsid w:val="00545BF1"/>
    <w:rsid w:val="00546388"/>
    <w:rsid w:val="0054639F"/>
    <w:rsid w:val="005463CA"/>
    <w:rsid w:val="0054649A"/>
    <w:rsid w:val="005465EE"/>
    <w:rsid w:val="00546815"/>
    <w:rsid w:val="00546B1E"/>
    <w:rsid w:val="00546BCA"/>
    <w:rsid w:val="00546EA8"/>
    <w:rsid w:val="0054702B"/>
    <w:rsid w:val="00547052"/>
    <w:rsid w:val="00547054"/>
    <w:rsid w:val="00547658"/>
    <w:rsid w:val="00547906"/>
    <w:rsid w:val="00547953"/>
    <w:rsid w:val="00547DBC"/>
    <w:rsid w:val="00547E33"/>
    <w:rsid w:val="00547E82"/>
    <w:rsid w:val="005503BA"/>
    <w:rsid w:val="005507D1"/>
    <w:rsid w:val="00550988"/>
    <w:rsid w:val="005509B7"/>
    <w:rsid w:val="00550F14"/>
    <w:rsid w:val="00551168"/>
    <w:rsid w:val="005516A0"/>
    <w:rsid w:val="00551726"/>
    <w:rsid w:val="00551CE2"/>
    <w:rsid w:val="00551CE9"/>
    <w:rsid w:val="00551E20"/>
    <w:rsid w:val="00551E9D"/>
    <w:rsid w:val="00551EBF"/>
    <w:rsid w:val="00552352"/>
    <w:rsid w:val="005523AF"/>
    <w:rsid w:val="0055275D"/>
    <w:rsid w:val="0055281F"/>
    <w:rsid w:val="00552CF2"/>
    <w:rsid w:val="00552D96"/>
    <w:rsid w:val="00552F8A"/>
    <w:rsid w:val="005531EE"/>
    <w:rsid w:val="00553383"/>
    <w:rsid w:val="005534E4"/>
    <w:rsid w:val="005536D2"/>
    <w:rsid w:val="00553A24"/>
    <w:rsid w:val="00553BC2"/>
    <w:rsid w:val="00553BC5"/>
    <w:rsid w:val="00553BCB"/>
    <w:rsid w:val="00553DD3"/>
    <w:rsid w:val="00553EAE"/>
    <w:rsid w:val="00554276"/>
    <w:rsid w:val="005544B7"/>
    <w:rsid w:val="00554808"/>
    <w:rsid w:val="00554835"/>
    <w:rsid w:val="00554EF5"/>
    <w:rsid w:val="005552D4"/>
    <w:rsid w:val="0055551B"/>
    <w:rsid w:val="0055598C"/>
    <w:rsid w:val="005559CF"/>
    <w:rsid w:val="00555AA8"/>
    <w:rsid w:val="00555B30"/>
    <w:rsid w:val="00555D25"/>
    <w:rsid w:val="00555DAD"/>
    <w:rsid w:val="00556379"/>
    <w:rsid w:val="0055691A"/>
    <w:rsid w:val="00556D61"/>
    <w:rsid w:val="00556D81"/>
    <w:rsid w:val="00556DB9"/>
    <w:rsid w:val="005573E5"/>
    <w:rsid w:val="00557A52"/>
    <w:rsid w:val="00557CE2"/>
    <w:rsid w:val="00557CFA"/>
    <w:rsid w:val="0056009D"/>
    <w:rsid w:val="00560DEA"/>
    <w:rsid w:val="00560DF5"/>
    <w:rsid w:val="0056119E"/>
    <w:rsid w:val="0056130E"/>
    <w:rsid w:val="0056174C"/>
    <w:rsid w:val="00561775"/>
    <w:rsid w:val="0056184F"/>
    <w:rsid w:val="00562188"/>
    <w:rsid w:val="005621D9"/>
    <w:rsid w:val="00562950"/>
    <w:rsid w:val="00562A1B"/>
    <w:rsid w:val="005630A4"/>
    <w:rsid w:val="0056346D"/>
    <w:rsid w:val="0056364C"/>
    <w:rsid w:val="005636C0"/>
    <w:rsid w:val="0056383A"/>
    <w:rsid w:val="0056392A"/>
    <w:rsid w:val="00563E56"/>
    <w:rsid w:val="00563FE2"/>
    <w:rsid w:val="0056441F"/>
    <w:rsid w:val="00564486"/>
    <w:rsid w:val="00564632"/>
    <w:rsid w:val="00564A1A"/>
    <w:rsid w:val="00565198"/>
    <w:rsid w:val="005653D4"/>
    <w:rsid w:val="005655E3"/>
    <w:rsid w:val="005656AD"/>
    <w:rsid w:val="005657D9"/>
    <w:rsid w:val="00565AE5"/>
    <w:rsid w:val="00565AFA"/>
    <w:rsid w:val="00565C38"/>
    <w:rsid w:val="00565C7E"/>
    <w:rsid w:val="00566014"/>
    <w:rsid w:val="00566115"/>
    <w:rsid w:val="005661A6"/>
    <w:rsid w:val="00566588"/>
    <w:rsid w:val="005668B8"/>
    <w:rsid w:val="00566A3B"/>
    <w:rsid w:val="00566E0A"/>
    <w:rsid w:val="00566EA7"/>
    <w:rsid w:val="0056700B"/>
    <w:rsid w:val="005670F5"/>
    <w:rsid w:val="005671F3"/>
    <w:rsid w:val="00567317"/>
    <w:rsid w:val="00567345"/>
    <w:rsid w:val="0056752C"/>
    <w:rsid w:val="005679D4"/>
    <w:rsid w:val="00567ACC"/>
    <w:rsid w:val="00567B2B"/>
    <w:rsid w:val="00567C74"/>
    <w:rsid w:val="00570011"/>
    <w:rsid w:val="005700FC"/>
    <w:rsid w:val="0057039A"/>
    <w:rsid w:val="00570884"/>
    <w:rsid w:val="00570A92"/>
    <w:rsid w:val="00571250"/>
    <w:rsid w:val="005716D6"/>
    <w:rsid w:val="0057186D"/>
    <w:rsid w:val="00571A06"/>
    <w:rsid w:val="00571EA1"/>
    <w:rsid w:val="005720E7"/>
    <w:rsid w:val="005726A5"/>
    <w:rsid w:val="00572A17"/>
    <w:rsid w:val="00572B28"/>
    <w:rsid w:val="00572EF9"/>
    <w:rsid w:val="00572F05"/>
    <w:rsid w:val="00573398"/>
    <w:rsid w:val="005733C0"/>
    <w:rsid w:val="0057342C"/>
    <w:rsid w:val="00573968"/>
    <w:rsid w:val="00573EAF"/>
    <w:rsid w:val="00573EFC"/>
    <w:rsid w:val="00574003"/>
    <w:rsid w:val="005740E1"/>
    <w:rsid w:val="00574334"/>
    <w:rsid w:val="00574559"/>
    <w:rsid w:val="00574774"/>
    <w:rsid w:val="00574D26"/>
    <w:rsid w:val="00574EFC"/>
    <w:rsid w:val="00574FE1"/>
    <w:rsid w:val="0057553B"/>
    <w:rsid w:val="005755F2"/>
    <w:rsid w:val="00575974"/>
    <w:rsid w:val="00575985"/>
    <w:rsid w:val="00575D72"/>
    <w:rsid w:val="00575E97"/>
    <w:rsid w:val="005761FC"/>
    <w:rsid w:val="00576418"/>
    <w:rsid w:val="0057661E"/>
    <w:rsid w:val="00576874"/>
    <w:rsid w:val="00576E63"/>
    <w:rsid w:val="00576F9E"/>
    <w:rsid w:val="0057701E"/>
    <w:rsid w:val="005771A8"/>
    <w:rsid w:val="005772DB"/>
    <w:rsid w:val="005777DB"/>
    <w:rsid w:val="00577AD5"/>
    <w:rsid w:val="00577AEE"/>
    <w:rsid w:val="00577C56"/>
    <w:rsid w:val="00577F69"/>
    <w:rsid w:val="00577F9C"/>
    <w:rsid w:val="00580193"/>
    <w:rsid w:val="0058023B"/>
    <w:rsid w:val="00580325"/>
    <w:rsid w:val="00580403"/>
    <w:rsid w:val="005804A1"/>
    <w:rsid w:val="00580A52"/>
    <w:rsid w:val="00580AC4"/>
    <w:rsid w:val="00580B7F"/>
    <w:rsid w:val="00580D06"/>
    <w:rsid w:val="005815AC"/>
    <w:rsid w:val="005816A8"/>
    <w:rsid w:val="005817B0"/>
    <w:rsid w:val="00581C1E"/>
    <w:rsid w:val="00581C5B"/>
    <w:rsid w:val="00581F83"/>
    <w:rsid w:val="005820DB"/>
    <w:rsid w:val="00582128"/>
    <w:rsid w:val="00582285"/>
    <w:rsid w:val="00582580"/>
    <w:rsid w:val="00582896"/>
    <w:rsid w:val="005829A9"/>
    <w:rsid w:val="00582A54"/>
    <w:rsid w:val="00582D7B"/>
    <w:rsid w:val="0058321B"/>
    <w:rsid w:val="005832BE"/>
    <w:rsid w:val="005839CE"/>
    <w:rsid w:val="00583C64"/>
    <w:rsid w:val="00584767"/>
    <w:rsid w:val="005847E5"/>
    <w:rsid w:val="0058487E"/>
    <w:rsid w:val="005848E5"/>
    <w:rsid w:val="00584AA9"/>
    <w:rsid w:val="00584B2C"/>
    <w:rsid w:val="00584D2D"/>
    <w:rsid w:val="00584F44"/>
    <w:rsid w:val="005851E3"/>
    <w:rsid w:val="0058535D"/>
    <w:rsid w:val="005853C9"/>
    <w:rsid w:val="00585624"/>
    <w:rsid w:val="00585830"/>
    <w:rsid w:val="0058586E"/>
    <w:rsid w:val="00585B22"/>
    <w:rsid w:val="00585C44"/>
    <w:rsid w:val="00586630"/>
    <w:rsid w:val="00586679"/>
    <w:rsid w:val="005867D7"/>
    <w:rsid w:val="00586A06"/>
    <w:rsid w:val="00586B5E"/>
    <w:rsid w:val="00586D56"/>
    <w:rsid w:val="0058710C"/>
    <w:rsid w:val="0058737F"/>
    <w:rsid w:val="00587899"/>
    <w:rsid w:val="00587B13"/>
    <w:rsid w:val="005900E0"/>
    <w:rsid w:val="005904C3"/>
    <w:rsid w:val="00590577"/>
    <w:rsid w:val="0059087C"/>
    <w:rsid w:val="005912CA"/>
    <w:rsid w:val="00591806"/>
    <w:rsid w:val="00591A56"/>
    <w:rsid w:val="00591AA6"/>
    <w:rsid w:val="00591ACE"/>
    <w:rsid w:val="00591B2C"/>
    <w:rsid w:val="00592728"/>
    <w:rsid w:val="0059272A"/>
    <w:rsid w:val="00592E05"/>
    <w:rsid w:val="00592F65"/>
    <w:rsid w:val="00593026"/>
    <w:rsid w:val="0059342E"/>
    <w:rsid w:val="005938E9"/>
    <w:rsid w:val="00593A61"/>
    <w:rsid w:val="00593D2A"/>
    <w:rsid w:val="00593E05"/>
    <w:rsid w:val="005942F5"/>
    <w:rsid w:val="005944C1"/>
    <w:rsid w:val="00594810"/>
    <w:rsid w:val="00594826"/>
    <w:rsid w:val="00594D9D"/>
    <w:rsid w:val="00594F97"/>
    <w:rsid w:val="0059525D"/>
    <w:rsid w:val="00595490"/>
    <w:rsid w:val="00595D84"/>
    <w:rsid w:val="00595E85"/>
    <w:rsid w:val="00595FFA"/>
    <w:rsid w:val="00596030"/>
    <w:rsid w:val="005960C3"/>
    <w:rsid w:val="00596107"/>
    <w:rsid w:val="005964D9"/>
    <w:rsid w:val="00596D6B"/>
    <w:rsid w:val="00596FFB"/>
    <w:rsid w:val="005971C0"/>
    <w:rsid w:val="00597295"/>
    <w:rsid w:val="00597355"/>
    <w:rsid w:val="005979D7"/>
    <w:rsid w:val="00597AD5"/>
    <w:rsid w:val="00597B9F"/>
    <w:rsid w:val="00597F25"/>
    <w:rsid w:val="005A01A4"/>
    <w:rsid w:val="005A03D9"/>
    <w:rsid w:val="005A083E"/>
    <w:rsid w:val="005A0A0A"/>
    <w:rsid w:val="005A0A78"/>
    <w:rsid w:val="005A0D6F"/>
    <w:rsid w:val="005A0F30"/>
    <w:rsid w:val="005A13EE"/>
    <w:rsid w:val="005A150F"/>
    <w:rsid w:val="005A1580"/>
    <w:rsid w:val="005A2109"/>
    <w:rsid w:val="005A2299"/>
    <w:rsid w:val="005A23A1"/>
    <w:rsid w:val="005A2446"/>
    <w:rsid w:val="005A2613"/>
    <w:rsid w:val="005A275C"/>
    <w:rsid w:val="005A282D"/>
    <w:rsid w:val="005A2B2E"/>
    <w:rsid w:val="005A2D5B"/>
    <w:rsid w:val="005A2E85"/>
    <w:rsid w:val="005A2F40"/>
    <w:rsid w:val="005A309E"/>
    <w:rsid w:val="005A356F"/>
    <w:rsid w:val="005A383C"/>
    <w:rsid w:val="005A389A"/>
    <w:rsid w:val="005A3B2E"/>
    <w:rsid w:val="005A3B80"/>
    <w:rsid w:val="005A3F9D"/>
    <w:rsid w:val="005A402F"/>
    <w:rsid w:val="005A4196"/>
    <w:rsid w:val="005A41E3"/>
    <w:rsid w:val="005A4269"/>
    <w:rsid w:val="005A448A"/>
    <w:rsid w:val="005A45A8"/>
    <w:rsid w:val="005A5074"/>
    <w:rsid w:val="005A508B"/>
    <w:rsid w:val="005A50DB"/>
    <w:rsid w:val="005A532D"/>
    <w:rsid w:val="005A55D1"/>
    <w:rsid w:val="005A5948"/>
    <w:rsid w:val="005A5C13"/>
    <w:rsid w:val="005A5DBE"/>
    <w:rsid w:val="005A60B9"/>
    <w:rsid w:val="005A61D3"/>
    <w:rsid w:val="005A64F8"/>
    <w:rsid w:val="005A6877"/>
    <w:rsid w:val="005A68EC"/>
    <w:rsid w:val="005A6C1A"/>
    <w:rsid w:val="005A6CAE"/>
    <w:rsid w:val="005A6D98"/>
    <w:rsid w:val="005A6EAA"/>
    <w:rsid w:val="005A6F64"/>
    <w:rsid w:val="005A7052"/>
    <w:rsid w:val="005A70D1"/>
    <w:rsid w:val="005A7115"/>
    <w:rsid w:val="005A71C8"/>
    <w:rsid w:val="005A7313"/>
    <w:rsid w:val="005A76A2"/>
    <w:rsid w:val="005A78C3"/>
    <w:rsid w:val="005A79F8"/>
    <w:rsid w:val="005A7F61"/>
    <w:rsid w:val="005B0185"/>
    <w:rsid w:val="005B02E6"/>
    <w:rsid w:val="005B02EE"/>
    <w:rsid w:val="005B0658"/>
    <w:rsid w:val="005B092E"/>
    <w:rsid w:val="005B0A56"/>
    <w:rsid w:val="005B0AFD"/>
    <w:rsid w:val="005B0B4F"/>
    <w:rsid w:val="005B109C"/>
    <w:rsid w:val="005B10BA"/>
    <w:rsid w:val="005B1395"/>
    <w:rsid w:val="005B1420"/>
    <w:rsid w:val="005B1628"/>
    <w:rsid w:val="005B16C9"/>
    <w:rsid w:val="005B16D3"/>
    <w:rsid w:val="005B196A"/>
    <w:rsid w:val="005B1B12"/>
    <w:rsid w:val="005B1EE9"/>
    <w:rsid w:val="005B28F2"/>
    <w:rsid w:val="005B29D2"/>
    <w:rsid w:val="005B2BEC"/>
    <w:rsid w:val="005B2D14"/>
    <w:rsid w:val="005B2F2B"/>
    <w:rsid w:val="005B3030"/>
    <w:rsid w:val="005B3113"/>
    <w:rsid w:val="005B33D3"/>
    <w:rsid w:val="005B3531"/>
    <w:rsid w:val="005B3559"/>
    <w:rsid w:val="005B4096"/>
    <w:rsid w:val="005B42E5"/>
    <w:rsid w:val="005B459A"/>
    <w:rsid w:val="005B463A"/>
    <w:rsid w:val="005B476B"/>
    <w:rsid w:val="005B4834"/>
    <w:rsid w:val="005B4A69"/>
    <w:rsid w:val="005B4B61"/>
    <w:rsid w:val="005B4C35"/>
    <w:rsid w:val="005B4CB9"/>
    <w:rsid w:val="005B4D9B"/>
    <w:rsid w:val="005B4E79"/>
    <w:rsid w:val="005B4FFA"/>
    <w:rsid w:val="005B5191"/>
    <w:rsid w:val="005B5334"/>
    <w:rsid w:val="005B5510"/>
    <w:rsid w:val="005B551E"/>
    <w:rsid w:val="005B55B1"/>
    <w:rsid w:val="005B566E"/>
    <w:rsid w:val="005B581B"/>
    <w:rsid w:val="005B5869"/>
    <w:rsid w:val="005B590A"/>
    <w:rsid w:val="005B5EE9"/>
    <w:rsid w:val="005B614D"/>
    <w:rsid w:val="005B6DE5"/>
    <w:rsid w:val="005B6F41"/>
    <w:rsid w:val="005B74A2"/>
    <w:rsid w:val="005B74B8"/>
    <w:rsid w:val="005B7693"/>
    <w:rsid w:val="005B7E82"/>
    <w:rsid w:val="005C03C1"/>
    <w:rsid w:val="005C0A6B"/>
    <w:rsid w:val="005C0BCB"/>
    <w:rsid w:val="005C0CC2"/>
    <w:rsid w:val="005C0CDA"/>
    <w:rsid w:val="005C0D25"/>
    <w:rsid w:val="005C11C0"/>
    <w:rsid w:val="005C1403"/>
    <w:rsid w:val="005C1AD6"/>
    <w:rsid w:val="005C1C14"/>
    <w:rsid w:val="005C1C4E"/>
    <w:rsid w:val="005C2397"/>
    <w:rsid w:val="005C23F0"/>
    <w:rsid w:val="005C24D3"/>
    <w:rsid w:val="005C25A7"/>
    <w:rsid w:val="005C27FF"/>
    <w:rsid w:val="005C2953"/>
    <w:rsid w:val="005C29C4"/>
    <w:rsid w:val="005C29C7"/>
    <w:rsid w:val="005C2A10"/>
    <w:rsid w:val="005C2B32"/>
    <w:rsid w:val="005C2F74"/>
    <w:rsid w:val="005C3012"/>
    <w:rsid w:val="005C30B3"/>
    <w:rsid w:val="005C31C5"/>
    <w:rsid w:val="005C3224"/>
    <w:rsid w:val="005C32D8"/>
    <w:rsid w:val="005C332C"/>
    <w:rsid w:val="005C360A"/>
    <w:rsid w:val="005C3C0C"/>
    <w:rsid w:val="005C3E95"/>
    <w:rsid w:val="005C4709"/>
    <w:rsid w:val="005C4805"/>
    <w:rsid w:val="005C48E9"/>
    <w:rsid w:val="005C48ED"/>
    <w:rsid w:val="005C491B"/>
    <w:rsid w:val="005C4C97"/>
    <w:rsid w:val="005C4C9D"/>
    <w:rsid w:val="005C4E07"/>
    <w:rsid w:val="005C4E0E"/>
    <w:rsid w:val="005C4F90"/>
    <w:rsid w:val="005C54D8"/>
    <w:rsid w:val="005C5B0A"/>
    <w:rsid w:val="005C5B23"/>
    <w:rsid w:val="005C5D6C"/>
    <w:rsid w:val="005C600C"/>
    <w:rsid w:val="005C602A"/>
    <w:rsid w:val="005C622D"/>
    <w:rsid w:val="005C62D4"/>
    <w:rsid w:val="005C645C"/>
    <w:rsid w:val="005C6496"/>
    <w:rsid w:val="005C64DB"/>
    <w:rsid w:val="005C6625"/>
    <w:rsid w:val="005C6974"/>
    <w:rsid w:val="005C6C3E"/>
    <w:rsid w:val="005C6CC6"/>
    <w:rsid w:val="005C6D78"/>
    <w:rsid w:val="005C6E36"/>
    <w:rsid w:val="005C701B"/>
    <w:rsid w:val="005C702D"/>
    <w:rsid w:val="005C761F"/>
    <w:rsid w:val="005C76E8"/>
    <w:rsid w:val="005C778B"/>
    <w:rsid w:val="005C79E2"/>
    <w:rsid w:val="005C7A85"/>
    <w:rsid w:val="005C7E03"/>
    <w:rsid w:val="005D0156"/>
    <w:rsid w:val="005D037C"/>
    <w:rsid w:val="005D04A8"/>
    <w:rsid w:val="005D05E0"/>
    <w:rsid w:val="005D05F4"/>
    <w:rsid w:val="005D0C65"/>
    <w:rsid w:val="005D0DEF"/>
    <w:rsid w:val="005D1351"/>
    <w:rsid w:val="005D140C"/>
    <w:rsid w:val="005D1426"/>
    <w:rsid w:val="005D174D"/>
    <w:rsid w:val="005D182D"/>
    <w:rsid w:val="005D1C6D"/>
    <w:rsid w:val="005D1D60"/>
    <w:rsid w:val="005D207C"/>
    <w:rsid w:val="005D2376"/>
    <w:rsid w:val="005D25AC"/>
    <w:rsid w:val="005D25E8"/>
    <w:rsid w:val="005D284D"/>
    <w:rsid w:val="005D2D83"/>
    <w:rsid w:val="005D326F"/>
    <w:rsid w:val="005D32C8"/>
    <w:rsid w:val="005D3462"/>
    <w:rsid w:val="005D36FA"/>
    <w:rsid w:val="005D3D2D"/>
    <w:rsid w:val="005D405A"/>
    <w:rsid w:val="005D4437"/>
    <w:rsid w:val="005D468D"/>
    <w:rsid w:val="005D46C4"/>
    <w:rsid w:val="005D497A"/>
    <w:rsid w:val="005D4A35"/>
    <w:rsid w:val="005D4BB2"/>
    <w:rsid w:val="005D4F74"/>
    <w:rsid w:val="005D5585"/>
    <w:rsid w:val="005D55AC"/>
    <w:rsid w:val="005D5653"/>
    <w:rsid w:val="005D572D"/>
    <w:rsid w:val="005D578D"/>
    <w:rsid w:val="005D5E2F"/>
    <w:rsid w:val="005D5E93"/>
    <w:rsid w:val="005D5EFA"/>
    <w:rsid w:val="005D6550"/>
    <w:rsid w:val="005D6926"/>
    <w:rsid w:val="005D70F0"/>
    <w:rsid w:val="005D72F8"/>
    <w:rsid w:val="005D79F9"/>
    <w:rsid w:val="005D7F00"/>
    <w:rsid w:val="005E009C"/>
    <w:rsid w:val="005E032A"/>
    <w:rsid w:val="005E0680"/>
    <w:rsid w:val="005E08CA"/>
    <w:rsid w:val="005E09E3"/>
    <w:rsid w:val="005E10E8"/>
    <w:rsid w:val="005E114E"/>
    <w:rsid w:val="005E11E1"/>
    <w:rsid w:val="005E12F0"/>
    <w:rsid w:val="005E1DC5"/>
    <w:rsid w:val="005E2003"/>
    <w:rsid w:val="005E24F4"/>
    <w:rsid w:val="005E2587"/>
    <w:rsid w:val="005E2910"/>
    <w:rsid w:val="005E308F"/>
    <w:rsid w:val="005E3C42"/>
    <w:rsid w:val="005E3CB9"/>
    <w:rsid w:val="005E4625"/>
    <w:rsid w:val="005E48EA"/>
    <w:rsid w:val="005E4B91"/>
    <w:rsid w:val="005E4D19"/>
    <w:rsid w:val="005E4D42"/>
    <w:rsid w:val="005E4D7F"/>
    <w:rsid w:val="005E5328"/>
    <w:rsid w:val="005E5506"/>
    <w:rsid w:val="005E5671"/>
    <w:rsid w:val="005E5AF9"/>
    <w:rsid w:val="005E5B4A"/>
    <w:rsid w:val="005E5DC0"/>
    <w:rsid w:val="005E5EA6"/>
    <w:rsid w:val="005E5F62"/>
    <w:rsid w:val="005E67CC"/>
    <w:rsid w:val="005E703E"/>
    <w:rsid w:val="005E746D"/>
    <w:rsid w:val="005E76AF"/>
    <w:rsid w:val="005E78CD"/>
    <w:rsid w:val="005E78D1"/>
    <w:rsid w:val="005E791B"/>
    <w:rsid w:val="005E79E4"/>
    <w:rsid w:val="005E7C1F"/>
    <w:rsid w:val="005E7E79"/>
    <w:rsid w:val="005E7E80"/>
    <w:rsid w:val="005F032B"/>
    <w:rsid w:val="005F033C"/>
    <w:rsid w:val="005F067C"/>
    <w:rsid w:val="005F09A2"/>
    <w:rsid w:val="005F0A65"/>
    <w:rsid w:val="005F0BA1"/>
    <w:rsid w:val="005F18A7"/>
    <w:rsid w:val="005F1918"/>
    <w:rsid w:val="005F1AE7"/>
    <w:rsid w:val="005F1BB5"/>
    <w:rsid w:val="005F1C1B"/>
    <w:rsid w:val="005F1FAA"/>
    <w:rsid w:val="005F2263"/>
    <w:rsid w:val="005F27EE"/>
    <w:rsid w:val="005F28D9"/>
    <w:rsid w:val="005F2ED3"/>
    <w:rsid w:val="005F2FF9"/>
    <w:rsid w:val="005F311C"/>
    <w:rsid w:val="005F33C2"/>
    <w:rsid w:val="005F36EE"/>
    <w:rsid w:val="005F37A9"/>
    <w:rsid w:val="005F3842"/>
    <w:rsid w:val="005F3A87"/>
    <w:rsid w:val="005F3CEF"/>
    <w:rsid w:val="005F404C"/>
    <w:rsid w:val="005F460B"/>
    <w:rsid w:val="005F4648"/>
    <w:rsid w:val="005F4730"/>
    <w:rsid w:val="005F47A1"/>
    <w:rsid w:val="005F49F7"/>
    <w:rsid w:val="005F4CCB"/>
    <w:rsid w:val="005F4D54"/>
    <w:rsid w:val="005F4F12"/>
    <w:rsid w:val="005F4F70"/>
    <w:rsid w:val="005F4FB6"/>
    <w:rsid w:val="005F563D"/>
    <w:rsid w:val="005F5662"/>
    <w:rsid w:val="005F583D"/>
    <w:rsid w:val="005F5A3A"/>
    <w:rsid w:val="005F5CD7"/>
    <w:rsid w:val="005F5E2E"/>
    <w:rsid w:val="005F5EE1"/>
    <w:rsid w:val="005F6352"/>
    <w:rsid w:val="005F63F9"/>
    <w:rsid w:val="005F6490"/>
    <w:rsid w:val="005F6610"/>
    <w:rsid w:val="005F6780"/>
    <w:rsid w:val="005F6F85"/>
    <w:rsid w:val="005F7034"/>
    <w:rsid w:val="005F71BB"/>
    <w:rsid w:val="005F7249"/>
    <w:rsid w:val="005F7625"/>
    <w:rsid w:val="005F76C3"/>
    <w:rsid w:val="005F782E"/>
    <w:rsid w:val="005F7980"/>
    <w:rsid w:val="005F7A76"/>
    <w:rsid w:val="00600173"/>
    <w:rsid w:val="00600214"/>
    <w:rsid w:val="0060023C"/>
    <w:rsid w:val="00600275"/>
    <w:rsid w:val="006002BA"/>
    <w:rsid w:val="00600606"/>
    <w:rsid w:val="00600916"/>
    <w:rsid w:val="00600BE8"/>
    <w:rsid w:val="00600C0F"/>
    <w:rsid w:val="00600C37"/>
    <w:rsid w:val="00600D5F"/>
    <w:rsid w:val="00600E06"/>
    <w:rsid w:val="00600E2C"/>
    <w:rsid w:val="00600EA9"/>
    <w:rsid w:val="0060170F"/>
    <w:rsid w:val="0060175B"/>
    <w:rsid w:val="006018A8"/>
    <w:rsid w:val="006019B7"/>
    <w:rsid w:val="00602015"/>
    <w:rsid w:val="00602452"/>
    <w:rsid w:val="00602913"/>
    <w:rsid w:val="00602C81"/>
    <w:rsid w:val="00602D19"/>
    <w:rsid w:val="00603126"/>
    <w:rsid w:val="006033E6"/>
    <w:rsid w:val="0060374B"/>
    <w:rsid w:val="006037A0"/>
    <w:rsid w:val="00603ABA"/>
    <w:rsid w:val="00603ADF"/>
    <w:rsid w:val="00603CF7"/>
    <w:rsid w:val="00603FB2"/>
    <w:rsid w:val="006041DA"/>
    <w:rsid w:val="00604459"/>
    <w:rsid w:val="00604D3E"/>
    <w:rsid w:val="00604D42"/>
    <w:rsid w:val="00605019"/>
    <w:rsid w:val="00605301"/>
    <w:rsid w:val="006053E8"/>
    <w:rsid w:val="00605663"/>
    <w:rsid w:val="00605CBF"/>
    <w:rsid w:val="00605DDC"/>
    <w:rsid w:val="00606079"/>
    <w:rsid w:val="006060A5"/>
    <w:rsid w:val="00606190"/>
    <w:rsid w:val="006061A7"/>
    <w:rsid w:val="00606255"/>
    <w:rsid w:val="00606356"/>
    <w:rsid w:val="006063DE"/>
    <w:rsid w:val="006064BF"/>
    <w:rsid w:val="00606558"/>
    <w:rsid w:val="0060669C"/>
    <w:rsid w:val="006067C1"/>
    <w:rsid w:val="0060695F"/>
    <w:rsid w:val="00606C3A"/>
    <w:rsid w:val="0060754D"/>
    <w:rsid w:val="006077A0"/>
    <w:rsid w:val="00607A51"/>
    <w:rsid w:val="00607AB9"/>
    <w:rsid w:val="00607B5C"/>
    <w:rsid w:val="00607BEE"/>
    <w:rsid w:val="00607D2B"/>
    <w:rsid w:val="0061001B"/>
    <w:rsid w:val="006103EC"/>
    <w:rsid w:val="006104E2"/>
    <w:rsid w:val="0061073C"/>
    <w:rsid w:val="00610C50"/>
    <w:rsid w:val="00610F44"/>
    <w:rsid w:val="006118CB"/>
    <w:rsid w:val="006118D1"/>
    <w:rsid w:val="006118E8"/>
    <w:rsid w:val="00611A70"/>
    <w:rsid w:val="0061228C"/>
    <w:rsid w:val="00612357"/>
    <w:rsid w:val="0061246B"/>
    <w:rsid w:val="00612476"/>
    <w:rsid w:val="00612A84"/>
    <w:rsid w:val="00612C36"/>
    <w:rsid w:val="00612D9D"/>
    <w:rsid w:val="00612E18"/>
    <w:rsid w:val="00612E60"/>
    <w:rsid w:val="006130A5"/>
    <w:rsid w:val="006131C6"/>
    <w:rsid w:val="00613471"/>
    <w:rsid w:val="006137B6"/>
    <w:rsid w:val="0061387D"/>
    <w:rsid w:val="00613AA0"/>
    <w:rsid w:val="00613FD2"/>
    <w:rsid w:val="0061405E"/>
    <w:rsid w:val="00614124"/>
    <w:rsid w:val="00614648"/>
    <w:rsid w:val="0061486F"/>
    <w:rsid w:val="00614C3D"/>
    <w:rsid w:val="00614EA2"/>
    <w:rsid w:val="00614F3A"/>
    <w:rsid w:val="0061505D"/>
    <w:rsid w:val="006158C8"/>
    <w:rsid w:val="00615B6C"/>
    <w:rsid w:val="00615C86"/>
    <w:rsid w:val="0061618A"/>
    <w:rsid w:val="00616399"/>
    <w:rsid w:val="0061671B"/>
    <w:rsid w:val="00616894"/>
    <w:rsid w:val="00616912"/>
    <w:rsid w:val="00616C84"/>
    <w:rsid w:val="006170EB"/>
    <w:rsid w:val="006171BE"/>
    <w:rsid w:val="006177D3"/>
    <w:rsid w:val="00617924"/>
    <w:rsid w:val="00617932"/>
    <w:rsid w:val="00617A9D"/>
    <w:rsid w:val="00617AA0"/>
    <w:rsid w:val="00617C2A"/>
    <w:rsid w:val="00617CF2"/>
    <w:rsid w:val="00620225"/>
    <w:rsid w:val="006204EB"/>
    <w:rsid w:val="00620881"/>
    <w:rsid w:val="0062095E"/>
    <w:rsid w:val="00620987"/>
    <w:rsid w:val="00620CEE"/>
    <w:rsid w:val="006210C8"/>
    <w:rsid w:val="006210D6"/>
    <w:rsid w:val="006211B0"/>
    <w:rsid w:val="00621212"/>
    <w:rsid w:val="006212C2"/>
    <w:rsid w:val="006216C0"/>
    <w:rsid w:val="00621973"/>
    <w:rsid w:val="00621B37"/>
    <w:rsid w:val="00621BEA"/>
    <w:rsid w:val="006222E8"/>
    <w:rsid w:val="00622422"/>
    <w:rsid w:val="00622611"/>
    <w:rsid w:val="00622879"/>
    <w:rsid w:val="0062295D"/>
    <w:rsid w:val="00622CDD"/>
    <w:rsid w:val="00622F11"/>
    <w:rsid w:val="0062313B"/>
    <w:rsid w:val="006232E6"/>
    <w:rsid w:val="006235F5"/>
    <w:rsid w:val="0062369A"/>
    <w:rsid w:val="006238BA"/>
    <w:rsid w:val="00623B0A"/>
    <w:rsid w:val="00623CC7"/>
    <w:rsid w:val="00623D80"/>
    <w:rsid w:val="00623DC0"/>
    <w:rsid w:val="0062403C"/>
    <w:rsid w:val="006242A7"/>
    <w:rsid w:val="00624361"/>
    <w:rsid w:val="006243DC"/>
    <w:rsid w:val="006243DF"/>
    <w:rsid w:val="00624470"/>
    <w:rsid w:val="00624675"/>
    <w:rsid w:val="00624A1A"/>
    <w:rsid w:val="006252E4"/>
    <w:rsid w:val="0062530A"/>
    <w:rsid w:val="006254A8"/>
    <w:rsid w:val="006255E9"/>
    <w:rsid w:val="00625836"/>
    <w:rsid w:val="0062583C"/>
    <w:rsid w:val="00625C6D"/>
    <w:rsid w:val="00625EF7"/>
    <w:rsid w:val="00626207"/>
    <w:rsid w:val="006268DA"/>
    <w:rsid w:val="0062692B"/>
    <w:rsid w:val="00626C53"/>
    <w:rsid w:val="0062708C"/>
    <w:rsid w:val="006271E3"/>
    <w:rsid w:val="0062738C"/>
    <w:rsid w:val="00627894"/>
    <w:rsid w:val="00627A4E"/>
    <w:rsid w:val="00627BEB"/>
    <w:rsid w:val="00627C41"/>
    <w:rsid w:val="00630092"/>
    <w:rsid w:val="00630176"/>
    <w:rsid w:val="006301D5"/>
    <w:rsid w:val="00630221"/>
    <w:rsid w:val="006303A8"/>
    <w:rsid w:val="006303B5"/>
    <w:rsid w:val="00630490"/>
    <w:rsid w:val="006306DC"/>
    <w:rsid w:val="006308C2"/>
    <w:rsid w:val="00630947"/>
    <w:rsid w:val="00630AFA"/>
    <w:rsid w:val="00630CD3"/>
    <w:rsid w:val="00631010"/>
    <w:rsid w:val="006310EB"/>
    <w:rsid w:val="0063140E"/>
    <w:rsid w:val="0063265D"/>
    <w:rsid w:val="006326DC"/>
    <w:rsid w:val="00632806"/>
    <w:rsid w:val="00632A09"/>
    <w:rsid w:val="00632AA5"/>
    <w:rsid w:val="00632DC7"/>
    <w:rsid w:val="006339A5"/>
    <w:rsid w:val="00633A9F"/>
    <w:rsid w:val="00633AE0"/>
    <w:rsid w:val="00633EE3"/>
    <w:rsid w:val="006348FF"/>
    <w:rsid w:val="006349D4"/>
    <w:rsid w:val="00634C8B"/>
    <w:rsid w:val="00634FBC"/>
    <w:rsid w:val="0063501B"/>
    <w:rsid w:val="0063512B"/>
    <w:rsid w:val="0063518F"/>
    <w:rsid w:val="006354FE"/>
    <w:rsid w:val="006355B4"/>
    <w:rsid w:val="00635748"/>
    <w:rsid w:val="006358EE"/>
    <w:rsid w:val="00635A80"/>
    <w:rsid w:val="00635DCB"/>
    <w:rsid w:val="0063607D"/>
    <w:rsid w:val="0063628F"/>
    <w:rsid w:val="0063649D"/>
    <w:rsid w:val="006366FD"/>
    <w:rsid w:val="0063690B"/>
    <w:rsid w:val="00636922"/>
    <w:rsid w:val="00636BAF"/>
    <w:rsid w:val="00636D01"/>
    <w:rsid w:val="00636EB7"/>
    <w:rsid w:val="006372CF"/>
    <w:rsid w:val="0063734A"/>
    <w:rsid w:val="0063740E"/>
    <w:rsid w:val="0063745C"/>
    <w:rsid w:val="00637683"/>
    <w:rsid w:val="0063776F"/>
    <w:rsid w:val="00637ACD"/>
    <w:rsid w:val="00637B6D"/>
    <w:rsid w:val="00637BFC"/>
    <w:rsid w:val="00637D94"/>
    <w:rsid w:val="00637FD3"/>
    <w:rsid w:val="0064013F"/>
    <w:rsid w:val="006405D3"/>
    <w:rsid w:val="00640D1E"/>
    <w:rsid w:val="0064115E"/>
    <w:rsid w:val="00641191"/>
    <w:rsid w:val="00641364"/>
    <w:rsid w:val="0064140D"/>
    <w:rsid w:val="0064147A"/>
    <w:rsid w:val="00641698"/>
    <w:rsid w:val="00641950"/>
    <w:rsid w:val="00641AE1"/>
    <w:rsid w:val="00641CF3"/>
    <w:rsid w:val="00641E45"/>
    <w:rsid w:val="00641FBE"/>
    <w:rsid w:val="00642265"/>
    <w:rsid w:val="00642281"/>
    <w:rsid w:val="006422C9"/>
    <w:rsid w:val="006425C5"/>
    <w:rsid w:val="006429AE"/>
    <w:rsid w:val="00642C01"/>
    <w:rsid w:val="00642FAC"/>
    <w:rsid w:val="006430C8"/>
    <w:rsid w:val="006430F5"/>
    <w:rsid w:val="00643199"/>
    <w:rsid w:val="0064337F"/>
    <w:rsid w:val="00643402"/>
    <w:rsid w:val="006437F9"/>
    <w:rsid w:val="00643B5D"/>
    <w:rsid w:val="00643BDD"/>
    <w:rsid w:val="00643C26"/>
    <w:rsid w:val="00643C51"/>
    <w:rsid w:val="00643CEE"/>
    <w:rsid w:val="0064405E"/>
    <w:rsid w:val="00644A6E"/>
    <w:rsid w:val="00644B76"/>
    <w:rsid w:val="00644EBB"/>
    <w:rsid w:val="00644FF7"/>
    <w:rsid w:val="0064506F"/>
    <w:rsid w:val="00645133"/>
    <w:rsid w:val="006456F5"/>
    <w:rsid w:val="006458C0"/>
    <w:rsid w:val="00645C14"/>
    <w:rsid w:val="00645D3D"/>
    <w:rsid w:val="00645D4E"/>
    <w:rsid w:val="00645FF5"/>
    <w:rsid w:val="00646423"/>
    <w:rsid w:val="00646600"/>
    <w:rsid w:val="0064696C"/>
    <w:rsid w:val="006469BE"/>
    <w:rsid w:val="006469DF"/>
    <w:rsid w:val="00646CCE"/>
    <w:rsid w:val="00646E9B"/>
    <w:rsid w:val="00646EB7"/>
    <w:rsid w:val="00647100"/>
    <w:rsid w:val="00647110"/>
    <w:rsid w:val="00647356"/>
    <w:rsid w:val="006479B8"/>
    <w:rsid w:val="00647E84"/>
    <w:rsid w:val="00650026"/>
    <w:rsid w:val="00650221"/>
    <w:rsid w:val="00650955"/>
    <w:rsid w:val="00650D22"/>
    <w:rsid w:val="00650D4E"/>
    <w:rsid w:val="00650DFD"/>
    <w:rsid w:val="00650ECA"/>
    <w:rsid w:val="00651324"/>
    <w:rsid w:val="00651B51"/>
    <w:rsid w:val="00651D29"/>
    <w:rsid w:val="00651DC5"/>
    <w:rsid w:val="0065212F"/>
    <w:rsid w:val="00652385"/>
    <w:rsid w:val="00652421"/>
    <w:rsid w:val="00652511"/>
    <w:rsid w:val="0065277E"/>
    <w:rsid w:val="006529A0"/>
    <w:rsid w:val="00652E83"/>
    <w:rsid w:val="00652FEE"/>
    <w:rsid w:val="00653137"/>
    <w:rsid w:val="00653205"/>
    <w:rsid w:val="006535AB"/>
    <w:rsid w:val="0065372E"/>
    <w:rsid w:val="006537FC"/>
    <w:rsid w:val="0065385A"/>
    <w:rsid w:val="00653906"/>
    <w:rsid w:val="00653E85"/>
    <w:rsid w:val="00654185"/>
    <w:rsid w:val="006541C2"/>
    <w:rsid w:val="006542E0"/>
    <w:rsid w:val="00654328"/>
    <w:rsid w:val="00654967"/>
    <w:rsid w:val="00654BA6"/>
    <w:rsid w:val="00654D5B"/>
    <w:rsid w:val="00654E27"/>
    <w:rsid w:val="00654ED3"/>
    <w:rsid w:val="00654F8C"/>
    <w:rsid w:val="00654FDD"/>
    <w:rsid w:val="00655092"/>
    <w:rsid w:val="006552EA"/>
    <w:rsid w:val="00655504"/>
    <w:rsid w:val="0065558D"/>
    <w:rsid w:val="006555EF"/>
    <w:rsid w:val="0065561F"/>
    <w:rsid w:val="00655884"/>
    <w:rsid w:val="0065588F"/>
    <w:rsid w:val="00655C10"/>
    <w:rsid w:val="00655CCB"/>
    <w:rsid w:val="00655D3A"/>
    <w:rsid w:val="00655DF2"/>
    <w:rsid w:val="006560B4"/>
    <w:rsid w:val="0065648B"/>
    <w:rsid w:val="006565EC"/>
    <w:rsid w:val="006568DA"/>
    <w:rsid w:val="00656BC1"/>
    <w:rsid w:val="00656E3C"/>
    <w:rsid w:val="00656F5B"/>
    <w:rsid w:val="00656F9E"/>
    <w:rsid w:val="00657591"/>
    <w:rsid w:val="006575B5"/>
    <w:rsid w:val="006576CC"/>
    <w:rsid w:val="00657839"/>
    <w:rsid w:val="00657CF1"/>
    <w:rsid w:val="00657E78"/>
    <w:rsid w:val="00657F25"/>
    <w:rsid w:val="00660011"/>
    <w:rsid w:val="006601C1"/>
    <w:rsid w:val="006601C8"/>
    <w:rsid w:val="00660250"/>
    <w:rsid w:val="00660513"/>
    <w:rsid w:val="00660643"/>
    <w:rsid w:val="00660916"/>
    <w:rsid w:val="00660C97"/>
    <w:rsid w:val="00660E7C"/>
    <w:rsid w:val="00661020"/>
    <w:rsid w:val="006613BC"/>
    <w:rsid w:val="0066167A"/>
    <w:rsid w:val="00661968"/>
    <w:rsid w:val="00661CF9"/>
    <w:rsid w:val="0066221F"/>
    <w:rsid w:val="006627AA"/>
    <w:rsid w:val="00662BA9"/>
    <w:rsid w:val="00662D77"/>
    <w:rsid w:val="00662DD0"/>
    <w:rsid w:val="00662F0C"/>
    <w:rsid w:val="006633B4"/>
    <w:rsid w:val="00663A5C"/>
    <w:rsid w:val="00663E0E"/>
    <w:rsid w:val="006641D1"/>
    <w:rsid w:val="006644B9"/>
    <w:rsid w:val="00664743"/>
    <w:rsid w:val="00664744"/>
    <w:rsid w:val="00664B6D"/>
    <w:rsid w:val="00664B73"/>
    <w:rsid w:val="00664E52"/>
    <w:rsid w:val="00664FE8"/>
    <w:rsid w:val="00665708"/>
    <w:rsid w:val="00665760"/>
    <w:rsid w:val="00665CCA"/>
    <w:rsid w:val="00665CD6"/>
    <w:rsid w:val="00666411"/>
    <w:rsid w:val="00666513"/>
    <w:rsid w:val="00666524"/>
    <w:rsid w:val="0066723A"/>
    <w:rsid w:val="006675B7"/>
    <w:rsid w:val="006677C5"/>
    <w:rsid w:val="0066788D"/>
    <w:rsid w:val="006678DC"/>
    <w:rsid w:val="0066793D"/>
    <w:rsid w:val="00667940"/>
    <w:rsid w:val="00667A47"/>
    <w:rsid w:val="00667A86"/>
    <w:rsid w:val="00667ADF"/>
    <w:rsid w:val="00667C47"/>
    <w:rsid w:val="00670069"/>
    <w:rsid w:val="0067019F"/>
    <w:rsid w:val="006705F8"/>
    <w:rsid w:val="0067079F"/>
    <w:rsid w:val="0067097F"/>
    <w:rsid w:val="00670C8A"/>
    <w:rsid w:val="00671143"/>
    <w:rsid w:val="006711AF"/>
    <w:rsid w:val="006714F1"/>
    <w:rsid w:val="006717E0"/>
    <w:rsid w:val="0067191D"/>
    <w:rsid w:val="00671ADE"/>
    <w:rsid w:val="00671D42"/>
    <w:rsid w:val="00671F82"/>
    <w:rsid w:val="00671FC1"/>
    <w:rsid w:val="0067222A"/>
    <w:rsid w:val="00672755"/>
    <w:rsid w:val="00672858"/>
    <w:rsid w:val="00672CEC"/>
    <w:rsid w:val="00672EF9"/>
    <w:rsid w:val="00673159"/>
    <w:rsid w:val="006733D3"/>
    <w:rsid w:val="0067340B"/>
    <w:rsid w:val="00673454"/>
    <w:rsid w:val="006736FC"/>
    <w:rsid w:val="00673B50"/>
    <w:rsid w:val="00673C34"/>
    <w:rsid w:val="00673EE9"/>
    <w:rsid w:val="00673F33"/>
    <w:rsid w:val="00674157"/>
    <w:rsid w:val="00674159"/>
    <w:rsid w:val="006741EC"/>
    <w:rsid w:val="00674255"/>
    <w:rsid w:val="00674505"/>
    <w:rsid w:val="006745A5"/>
    <w:rsid w:val="006745F2"/>
    <w:rsid w:val="00674A9C"/>
    <w:rsid w:val="0067506B"/>
    <w:rsid w:val="00675106"/>
    <w:rsid w:val="00675445"/>
    <w:rsid w:val="00675559"/>
    <w:rsid w:val="00675637"/>
    <w:rsid w:val="00675AD2"/>
    <w:rsid w:val="00675E0D"/>
    <w:rsid w:val="006760CF"/>
    <w:rsid w:val="0067652A"/>
    <w:rsid w:val="006765A0"/>
    <w:rsid w:val="0067683C"/>
    <w:rsid w:val="0067685F"/>
    <w:rsid w:val="00676943"/>
    <w:rsid w:val="00676D28"/>
    <w:rsid w:val="00676E95"/>
    <w:rsid w:val="00677050"/>
    <w:rsid w:val="00677492"/>
    <w:rsid w:val="00677506"/>
    <w:rsid w:val="00677556"/>
    <w:rsid w:val="006776CD"/>
    <w:rsid w:val="00677A67"/>
    <w:rsid w:val="00677B7E"/>
    <w:rsid w:val="00677CC7"/>
    <w:rsid w:val="00680269"/>
    <w:rsid w:val="00680277"/>
    <w:rsid w:val="00680315"/>
    <w:rsid w:val="0068043A"/>
    <w:rsid w:val="0068044C"/>
    <w:rsid w:val="006804F3"/>
    <w:rsid w:val="00680643"/>
    <w:rsid w:val="00680713"/>
    <w:rsid w:val="006807AF"/>
    <w:rsid w:val="006808C6"/>
    <w:rsid w:val="00680FC8"/>
    <w:rsid w:val="0068119B"/>
    <w:rsid w:val="0068182D"/>
    <w:rsid w:val="006818A2"/>
    <w:rsid w:val="00681A7F"/>
    <w:rsid w:val="00682236"/>
    <w:rsid w:val="006825AE"/>
    <w:rsid w:val="006827B6"/>
    <w:rsid w:val="00682857"/>
    <w:rsid w:val="006828B0"/>
    <w:rsid w:val="00682A88"/>
    <w:rsid w:val="00682D1A"/>
    <w:rsid w:val="00682E59"/>
    <w:rsid w:val="00682EA6"/>
    <w:rsid w:val="006832EE"/>
    <w:rsid w:val="006834C2"/>
    <w:rsid w:val="00683578"/>
    <w:rsid w:val="0068357D"/>
    <w:rsid w:val="006836E5"/>
    <w:rsid w:val="00683845"/>
    <w:rsid w:val="006838AE"/>
    <w:rsid w:val="00683A34"/>
    <w:rsid w:val="00683B98"/>
    <w:rsid w:val="00683B99"/>
    <w:rsid w:val="00683DEA"/>
    <w:rsid w:val="006840AA"/>
    <w:rsid w:val="006841AB"/>
    <w:rsid w:val="006841C8"/>
    <w:rsid w:val="00684296"/>
    <w:rsid w:val="006847FD"/>
    <w:rsid w:val="00684B6D"/>
    <w:rsid w:val="00684FC8"/>
    <w:rsid w:val="00684FE7"/>
    <w:rsid w:val="006850ED"/>
    <w:rsid w:val="0068513A"/>
    <w:rsid w:val="00685457"/>
    <w:rsid w:val="00685460"/>
    <w:rsid w:val="006857EF"/>
    <w:rsid w:val="00685848"/>
    <w:rsid w:val="00685956"/>
    <w:rsid w:val="00685990"/>
    <w:rsid w:val="00685B6C"/>
    <w:rsid w:val="0068612A"/>
    <w:rsid w:val="00686151"/>
    <w:rsid w:val="00686274"/>
    <w:rsid w:val="0068635C"/>
    <w:rsid w:val="00686487"/>
    <w:rsid w:val="0068663F"/>
    <w:rsid w:val="00686946"/>
    <w:rsid w:val="00686A4D"/>
    <w:rsid w:val="00686B0B"/>
    <w:rsid w:val="00686EBF"/>
    <w:rsid w:val="006877D8"/>
    <w:rsid w:val="0068789E"/>
    <w:rsid w:val="00687A0E"/>
    <w:rsid w:val="00687A7B"/>
    <w:rsid w:val="00687C0C"/>
    <w:rsid w:val="00687FF6"/>
    <w:rsid w:val="00690186"/>
    <w:rsid w:val="00690370"/>
    <w:rsid w:val="00690B16"/>
    <w:rsid w:val="00690CC1"/>
    <w:rsid w:val="00690D9F"/>
    <w:rsid w:val="006914C5"/>
    <w:rsid w:val="00691619"/>
    <w:rsid w:val="00691875"/>
    <w:rsid w:val="006918A8"/>
    <w:rsid w:val="00691AA9"/>
    <w:rsid w:val="00691BEC"/>
    <w:rsid w:val="00691DF6"/>
    <w:rsid w:val="00691ED6"/>
    <w:rsid w:val="00692075"/>
    <w:rsid w:val="0069218D"/>
    <w:rsid w:val="00692310"/>
    <w:rsid w:val="00692672"/>
    <w:rsid w:val="00692D29"/>
    <w:rsid w:val="00692D79"/>
    <w:rsid w:val="00692E1A"/>
    <w:rsid w:val="00693078"/>
    <w:rsid w:val="00693300"/>
    <w:rsid w:val="006934E3"/>
    <w:rsid w:val="006934F6"/>
    <w:rsid w:val="006936DE"/>
    <w:rsid w:val="006937C8"/>
    <w:rsid w:val="0069385C"/>
    <w:rsid w:val="00693C02"/>
    <w:rsid w:val="00694138"/>
    <w:rsid w:val="0069422E"/>
    <w:rsid w:val="0069444A"/>
    <w:rsid w:val="006945F7"/>
    <w:rsid w:val="006947FF"/>
    <w:rsid w:val="00694986"/>
    <w:rsid w:val="00694BCE"/>
    <w:rsid w:val="00694F80"/>
    <w:rsid w:val="0069505F"/>
    <w:rsid w:val="006954D5"/>
    <w:rsid w:val="0069566B"/>
    <w:rsid w:val="00695767"/>
    <w:rsid w:val="006958E7"/>
    <w:rsid w:val="00695959"/>
    <w:rsid w:val="006963E6"/>
    <w:rsid w:val="006965B8"/>
    <w:rsid w:val="00696A29"/>
    <w:rsid w:val="00696C6D"/>
    <w:rsid w:val="00696D2A"/>
    <w:rsid w:val="00696D9C"/>
    <w:rsid w:val="0069703B"/>
    <w:rsid w:val="006971AE"/>
    <w:rsid w:val="006971EE"/>
    <w:rsid w:val="00697626"/>
    <w:rsid w:val="006976DA"/>
    <w:rsid w:val="00697A78"/>
    <w:rsid w:val="00697C77"/>
    <w:rsid w:val="00697CE9"/>
    <w:rsid w:val="00697E90"/>
    <w:rsid w:val="006A06F6"/>
    <w:rsid w:val="006A0871"/>
    <w:rsid w:val="006A0BEB"/>
    <w:rsid w:val="006A0D5C"/>
    <w:rsid w:val="006A0E7A"/>
    <w:rsid w:val="006A0FD9"/>
    <w:rsid w:val="006A0FF6"/>
    <w:rsid w:val="006A1748"/>
    <w:rsid w:val="006A17DE"/>
    <w:rsid w:val="006A18AD"/>
    <w:rsid w:val="006A1999"/>
    <w:rsid w:val="006A1C3D"/>
    <w:rsid w:val="006A2016"/>
    <w:rsid w:val="006A209D"/>
    <w:rsid w:val="006A21CD"/>
    <w:rsid w:val="006A22D9"/>
    <w:rsid w:val="006A22EA"/>
    <w:rsid w:val="006A2303"/>
    <w:rsid w:val="006A249F"/>
    <w:rsid w:val="006A24F8"/>
    <w:rsid w:val="006A25BF"/>
    <w:rsid w:val="006A2698"/>
    <w:rsid w:val="006A2903"/>
    <w:rsid w:val="006A2A17"/>
    <w:rsid w:val="006A2AD4"/>
    <w:rsid w:val="006A2BBB"/>
    <w:rsid w:val="006A2E63"/>
    <w:rsid w:val="006A3238"/>
    <w:rsid w:val="006A344C"/>
    <w:rsid w:val="006A3530"/>
    <w:rsid w:val="006A35E0"/>
    <w:rsid w:val="006A38B4"/>
    <w:rsid w:val="006A3B6A"/>
    <w:rsid w:val="006A41A1"/>
    <w:rsid w:val="006A426B"/>
    <w:rsid w:val="006A4628"/>
    <w:rsid w:val="006A4DF9"/>
    <w:rsid w:val="006A4F37"/>
    <w:rsid w:val="006A502B"/>
    <w:rsid w:val="006A584B"/>
    <w:rsid w:val="006A5BDF"/>
    <w:rsid w:val="006A5EEC"/>
    <w:rsid w:val="006A6003"/>
    <w:rsid w:val="006A630A"/>
    <w:rsid w:val="006A63EA"/>
    <w:rsid w:val="006A6825"/>
    <w:rsid w:val="006A6A28"/>
    <w:rsid w:val="006A6F02"/>
    <w:rsid w:val="006A6FB1"/>
    <w:rsid w:val="006A6FB8"/>
    <w:rsid w:val="006A73A7"/>
    <w:rsid w:val="006A79F2"/>
    <w:rsid w:val="006A7AA2"/>
    <w:rsid w:val="006A7E79"/>
    <w:rsid w:val="006A7F69"/>
    <w:rsid w:val="006B02CA"/>
    <w:rsid w:val="006B0590"/>
    <w:rsid w:val="006B07DC"/>
    <w:rsid w:val="006B089B"/>
    <w:rsid w:val="006B0B52"/>
    <w:rsid w:val="006B0CF5"/>
    <w:rsid w:val="006B0E87"/>
    <w:rsid w:val="006B0E99"/>
    <w:rsid w:val="006B0EA7"/>
    <w:rsid w:val="006B1221"/>
    <w:rsid w:val="006B1357"/>
    <w:rsid w:val="006B1476"/>
    <w:rsid w:val="006B163A"/>
    <w:rsid w:val="006B171D"/>
    <w:rsid w:val="006B180F"/>
    <w:rsid w:val="006B19C8"/>
    <w:rsid w:val="006B1B83"/>
    <w:rsid w:val="006B1F6D"/>
    <w:rsid w:val="006B209C"/>
    <w:rsid w:val="006B2AB9"/>
    <w:rsid w:val="006B2AE9"/>
    <w:rsid w:val="006B2B8E"/>
    <w:rsid w:val="006B2E3E"/>
    <w:rsid w:val="006B36A9"/>
    <w:rsid w:val="006B385B"/>
    <w:rsid w:val="006B38F5"/>
    <w:rsid w:val="006B3B28"/>
    <w:rsid w:val="006B416F"/>
    <w:rsid w:val="006B437F"/>
    <w:rsid w:val="006B45BE"/>
    <w:rsid w:val="006B48C4"/>
    <w:rsid w:val="006B4AF7"/>
    <w:rsid w:val="006B4E68"/>
    <w:rsid w:val="006B4E8A"/>
    <w:rsid w:val="006B4FD7"/>
    <w:rsid w:val="006B5233"/>
    <w:rsid w:val="006B5435"/>
    <w:rsid w:val="006B54C9"/>
    <w:rsid w:val="006B55A9"/>
    <w:rsid w:val="006B55AA"/>
    <w:rsid w:val="006B56A9"/>
    <w:rsid w:val="006B57DD"/>
    <w:rsid w:val="006B581F"/>
    <w:rsid w:val="006B5ADB"/>
    <w:rsid w:val="006B6184"/>
    <w:rsid w:val="006B644E"/>
    <w:rsid w:val="006B6706"/>
    <w:rsid w:val="006B6CE1"/>
    <w:rsid w:val="006B6D56"/>
    <w:rsid w:val="006B71C6"/>
    <w:rsid w:val="006B75AC"/>
    <w:rsid w:val="006B764F"/>
    <w:rsid w:val="006B78BC"/>
    <w:rsid w:val="006B78DB"/>
    <w:rsid w:val="006B7E6A"/>
    <w:rsid w:val="006C0100"/>
    <w:rsid w:val="006C0327"/>
    <w:rsid w:val="006C0E0B"/>
    <w:rsid w:val="006C1091"/>
    <w:rsid w:val="006C10D4"/>
    <w:rsid w:val="006C11E3"/>
    <w:rsid w:val="006C131E"/>
    <w:rsid w:val="006C14B1"/>
    <w:rsid w:val="006C1591"/>
    <w:rsid w:val="006C1847"/>
    <w:rsid w:val="006C19EA"/>
    <w:rsid w:val="006C1A1D"/>
    <w:rsid w:val="006C1A78"/>
    <w:rsid w:val="006C1AC8"/>
    <w:rsid w:val="006C1C9D"/>
    <w:rsid w:val="006C1E50"/>
    <w:rsid w:val="006C22A1"/>
    <w:rsid w:val="006C23C0"/>
    <w:rsid w:val="006C27FD"/>
    <w:rsid w:val="006C2E34"/>
    <w:rsid w:val="006C2E6E"/>
    <w:rsid w:val="006C2EA4"/>
    <w:rsid w:val="006C2EB5"/>
    <w:rsid w:val="006C303B"/>
    <w:rsid w:val="006C3400"/>
    <w:rsid w:val="006C35EF"/>
    <w:rsid w:val="006C38D3"/>
    <w:rsid w:val="006C3929"/>
    <w:rsid w:val="006C3A68"/>
    <w:rsid w:val="006C3A9C"/>
    <w:rsid w:val="006C3B01"/>
    <w:rsid w:val="006C3B4C"/>
    <w:rsid w:val="006C3BFD"/>
    <w:rsid w:val="006C3C6E"/>
    <w:rsid w:val="006C424C"/>
    <w:rsid w:val="006C4766"/>
    <w:rsid w:val="006C4982"/>
    <w:rsid w:val="006C4E28"/>
    <w:rsid w:val="006C4F2C"/>
    <w:rsid w:val="006C527F"/>
    <w:rsid w:val="006C5310"/>
    <w:rsid w:val="006C532D"/>
    <w:rsid w:val="006C554B"/>
    <w:rsid w:val="006C55CF"/>
    <w:rsid w:val="006C5745"/>
    <w:rsid w:val="006C58D0"/>
    <w:rsid w:val="006C594D"/>
    <w:rsid w:val="006C5B5A"/>
    <w:rsid w:val="006C5CC7"/>
    <w:rsid w:val="006C5E28"/>
    <w:rsid w:val="006C6132"/>
    <w:rsid w:val="006C6215"/>
    <w:rsid w:val="006C62CA"/>
    <w:rsid w:val="006C6493"/>
    <w:rsid w:val="006C65EA"/>
    <w:rsid w:val="006C65EF"/>
    <w:rsid w:val="006C6629"/>
    <w:rsid w:val="006C67A9"/>
    <w:rsid w:val="006C6857"/>
    <w:rsid w:val="006C686E"/>
    <w:rsid w:val="006C6FA1"/>
    <w:rsid w:val="006C6FEA"/>
    <w:rsid w:val="006C7AB2"/>
    <w:rsid w:val="006C7D81"/>
    <w:rsid w:val="006C7D8B"/>
    <w:rsid w:val="006C7E61"/>
    <w:rsid w:val="006C7FB2"/>
    <w:rsid w:val="006D0129"/>
    <w:rsid w:val="006D016D"/>
    <w:rsid w:val="006D01CA"/>
    <w:rsid w:val="006D050A"/>
    <w:rsid w:val="006D05CE"/>
    <w:rsid w:val="006D0916"/>
    <w:rsid w:val="006D0A4C"/>
    <w:rsid w:val="006D0BF7"/>
    <w:rsid w:val="006D0C53"/>
    <w:rsid w:val="006D1238"/>
    <w:rsid w:val="006D1311"/>
    <w:rsid w:val="006D14D6"/>
    <w:rsid w:val="006D17A6"/>
    <w:rsid w:val="006D18AC"/>
    <w:rsid w:val="006D19A2"/>
    <w:rsid w:val="006D1A01"/>
    <w:rsid w:val="006D222E"/>
    <w:rsid w:val="006D2278"/>
    <w:rsid w:val="006D23E1"/>
    <w:rsid w:val="006D27CD"/>
    <w:rsid w:val="006D29DF"/>
    <w:rsid w:val="006D2C8D"/>
    <w:rsid w:val="006D2D6A"/>
    <w:rsid w:val="006D32E3"/>
    <w:rsid w:val="006D33DE"/>
    <w:rsid w:val="006D398B"/>
    <w:rsid w:val="006D3A3E"/>
    <w:rsid w:val="006D3B01"/>
    <w:rsid w:val="006D3B84"/>
    <w:rsid w:val="006D3ED0"/>
    <w:rsid w:val="006D428F"/>
    <w:rsid w:val="006D462D"/>
    <w:rsid w:val="006D4A7C"/>
    <w:rsid w:val="006D4C94"/>
    <w:rsid w:val="006D4D90"/>
    <w:rsid w:val="006D4F74"/>
    <w:rsid w:val="006D512B"/>
    <w:rsid w:val="006D5453"/>
    <w:rsid w:val="006D558D"/>
    <w:rsid w:val="006D5B65"/>
    <w:rsid w:val="006D5C24"/>
    <w:rsid w:val="006D5F18"/>
    <w:rsid w:val="006D5FF3"/>
    <w:rsid w:val="006D61BB"/>
    <w:rsid w:val="006D64B6"/>
    <w:rsid w:val="006D6595"/>
    <w:rsid w:val="006D6735"/>
    <w:rsid w:val="006D68D1"/>
    <w:rsid w:val="006D6A58"/>
    <w:rsid w:val="006D6A75"/>
    <w:rsid w:val="006D6ED0"/>
    <w:rsid w:val="006D6FEB"/>
    <w:rsid w:val="006D71D5"/>
    <w:rsid w:val="006D727B"/>
    <w:rsid w:val="006D742D"/>
    <w:rsid w:val="006D7662"/>
    <w:rsid w:val="006D772C"/>
    <w:rsid w:val="006D783F"/>
    <w:rsid w:val="006D7AF9"/>
    <w:rsid w:val="006D7EE5"/>
    <w:rsid w:val="006D7FEB"/>
    <w:rsid w:val="006E019F"/>
    <w:rsid w:val="006E03E3"/>
    <w:rsid w:val="006E05A7"/>
    <w:rsid w:val="006E083F"/>
    <w:rsid w:val="006E0924"/>
    <w:rsid w:val="006E095C"/>
    <w:rsid w:val="006E0B9E"/>
    <w:rsid w:val="006E1397"/>
    <w:rsid w:val="006E13BD"/>
    <w:rsid w:val="006E1633"/>
    <w:rsid w:val="006E1C2B"/>
    <w:rsid w:val="006E1C5C"/>
    <w:rsid w:val="006E1E2C"/>
    <w:rsid w:val="006E23E1"/>
    <w:rsid w:val="006E2762"/>
    <w:rsid w:val="006E2BDC"/>
    <w:rsid w:val="006E2C90"/>
    <w:rsid w:val="006E2D57"/>
    <w:rsid w:val="006E2DD6"/>
    <w:rsid w:val="006E2F12"/>
    <w:rsid w:val="006E2F33"/>
    <w:rsid w:val="006E2F94"/>
    <w:rsid w:val="006E312E"/>
    <w:rsid w:val="006E34FC"/>
    <w:rsid w:val="006E364F"/>
    <w:rsid w:val="006E38E0"/>
    <w:rsid w:val="006E3971"/>
    <w:rsid w:val="006E41A5"/>
    <w:rsid w:val="006E41F7"/>
    <w:rsid w:val="006E423E"/>
    <w:rsid w:val="006E42D7"/>
    <w:rsid w:val="006E47B2"/>
    <w:rsid w:val="006E4975"/>
    <w:rsid w:val="006E4E19"/>
    <w:rsid w:val="006E5188"/>
    <w:rsid w:val="006E55EE"/>
    <w:rsid w:val="006E59AA"/>
    <w:rsid w:val="006E59B3"/>
    <w:rsid w:val="006E59D5"/>
    <w:rsid w:val="006E5B13"/>
    <w:rsid w:val="006E5B40"/>
    <w:rsid w:val="006E5DD1"/>
    <w:rsid w:val="006E5E38"/>
    <w:rsid w:val="006E5F32"/>
    <w:rsid w:val="006E5F97"/>
    <w:rsid w:val="006E6046"/>
    <w:rsid w:val="006E60C9"/>
    <w:rsid w:val="006E60F3"/>
    <w:rsid w:val="006E6274"/>
    <w:rsid w:val="006E658A"/>
    <w:rsid w:val="006E6669"/>
    <w:rsid w:val="006E6972"/>
    <w:rsid w:val="006E69EE"/>
    <w:rsid w:val="006E6B1D"/>
    <w:rsid w:val="006E6E5D"/>
    <w:rsid w:val="006E6FCD"/>
    <w:rsid w:val="006E702E"/>
    <w:rsid w:val="006E71EA"/>
    <w:rsid w:val="006E732F"/>
    <w:rsid w:val="006E7AD9"/>
    <w:rsid w:val="006E7EE5"/>
    <w:rsid w:val="006E7F3C"/>
    <w:rsid w:val="006F04EB"/>
    <w:rsid w:val="006F06C9"/>
    <w:rsid w:val="006F08FB"/>
    <w:rsid w:val="006F0C54"/>
    <w:rsid w:val="006F0DD7"/>
    <w:rsid w:val="006F159A"/>
    <w:rsid w:val="006F1697"/>
    <w:rsid w:val="006F1809"/>
    <w:rsid w:val="006F18C7"/>
    <w:rsid w:val="006F1ABA"/>
    <w:rsid w:val="006F1B11"/>
    <w:rsid w:val="006F1D9E"/>
    <w:rsid w:val="006F1EFF"/>
    <w:rsid w:val="006F2049"/>
    <w:rsid w:val="006F2667"/>
    <w:rsid w:val="006F2813"/>
    <w:rsid w:val="006F2843"/>
    <w:rsid w:val="006F2A66"/>
    <w:rsid w:val="006F2BA1"/>
    <w:rsid w:val="006F2CB4"/>
    <w:rsid w:val="006F2DEE"/>
    <w:rsid w:val="006F2EC2"/>
    <w:rsid w:val="006F2F01"/>
    <w:rsid w:val="006F30EB"/>
    <w:rsid w:val="006F311E"/>
    <w:rsid w:val="006F329B"/>
    <w:rsid w:val="006F36F3"/>
    <w:rsid w:val="006F375E"/>
    <w:rsid w:val="006F3942"/>
    <w:rsid w:val="006F3D62"/>
    <w:rsid w:val="006F3D99"/>
    <w:rsid w:val="006F3E5C"/>
    <w:rsid w:val="006F3E63"/>
    <w:rsid w:val="006F42AD"/>
    <w:rsid w:val="006F4550"/>
    <w:rsid w:val="006F455D"/>
    <w:rsid w:val="006F4584"/>
    <w:rsid w:val="006F45AB"/>
    <w:rsid w:val="006F4C48"/>
    <w:rsid w:val="006F52A5"/>
    <w:rsid w:val="006F533D"/>
    <w:rsid w:val="006F553D"/>
    <w:rsid w:val="006F5915"/>
    <w:rsid w:val="006F5A87"/>
    <w:rsid w:val="006F5BAD"/>
    <w:rsid w:val="006F5C14"/>
    <w:rsid w:val="006F5FC5"/>
    <w:rsid w:val="006F6649"/>
    <w:rsid w:val="006F66BE"/>
    <w:rsid w:val="006F67C5"/>
    <w:rsid w:val="006F69DA"/>
    <w:rsid w:val="006F6B05"/>
    <w:rsid w:val="006F6B6A"/>
    <w:rsid w:val="006F6EB1"/>
    <w:rsid w:val="006F7466"/>
    <w:rsid w:val="006F74B9"/>
    <w:rsid w:val="006F74E4"/>
    <w:rsid w:val="006F7525"/>
    <w:rsid w:val="006F7581"/>
    <w:rsid w:val="006F760F"/>
    <w:rsid w:val="006F78CB"/>
    <w:rsid w:val="006F7A06"/>
    <w:rsid w:val="006F7BE8"/>
    <w:rsid w:val="006F7BFA"/>
    <w:rsid w:val="006F7C1E"/>
    <w:rsid w:val="0070035C"/>
    <w:rsid w:val="00700906"/>
    <w:rsid w:val="00700E97"/>
    <w:rsid w:val="00700F3A"/>
    <w:rsid w:val="00701237"/>
    <w:rsid w:val="00701527"/>
    <w:rsid w:val="00701579"/>
    <w:rsid w:val="0070158E"/>
    <w:rsid w:val="0070192C"/>
    <w:rsid w:val="00701B34"/>
    <w:rsid w:val="00702597"/>
    <w:rsid w:val="00702E50"/>
    <w:rsid w:val="00703EC9"/>
    <w:rsid w:val="00703F5F"/>
    <w:rsid w:val="00703F9E"/>
    <w:rsid w:val="00703FDD"/>
    <w:rsid w:val="00704225"/>
    <w:rsid w:val="007044E5"/>
    <w:rsid w:val="007045A4"/>
    <w:rsid w:val="0070469C"/>
    <w:rsid w:val="007046DC"/>
    <w:rsid w:val="0070485B"/>
    <w:rsid w:val="00704BBB"/>
    <w:rsid w:val="00704CB7"/>
    <w:rsid w:val="00704F54"/>
    <w:rsid w:val="00705012"/>
    <w:rsid w:val="0070504D"/>
    <w:rsid w:val="00705108"/>
    <w:rsid w:val="007051B8"/>
    <w:rsid w:val="0070520A"/>
    <w:rsid w:val="00705477"/>
    <w:rsid w:val="00705796"/>
    <w:rsid w:val="00705845"/>
    <w:rsid w:val="0070592E"/>
    <w:rsid w:val="00705A65"/>
    <w:rsid w:val="00705B6E"/>
    <w:rsid w:val="00705BBC"/>
    <w:rsid w:val="00705D62"/>
    <w:rsid w:val="00705E5F"/>
    <w:rsid w:val="007060A1"/>
    <w:rsid w:val="00706310"/>
    <w:rsid w:val="00706448"/>
    <w:rsid w:val="007068A5"/>
    <w:rsid w:val="00706ADB"/>
    <w:rsid w:val="00706E27"/>
    <w:rsid w:val="00706EC5"/>
    <w:rsid w:val="00707044"/>
    <w:rsid w:val="007070BD"/>
    <w:rsid w:val="00707199"/>
    <w:rsid w:val="007076C3"/>
    <w:rsid w:val="007076D2"/>
    <w:rsid w:val="0070772B"/>
    <w:rsid w:val="007078B2"/>
    <w:rsid w:val="00707E50"/>
    <w:rsid w:val="00710262"/>
    <w:rsid w:val="00710322"/>
    <w:rsid w:val="0071050B"/>
    <w:rsid w:val="00710CA0"/>
    <w:rsid w:val="00710E25"/>
    <w:rsid w:val="00710EB1"/>
    <w:rsid w:val="00710FCA"/>
    <w:rsid w:val="007114AA"/>
    <w:rsid w:val="007115E3"/>
    <w:rsid w:val="0071163E"/>
    <w:rsid w:val="0071193F"/>
    <w:rsid w:val="00711F87"/>
    <w:rsid w:val="00712100"/>
    <w:rsid w:val="0071255B"/>
    <w:rsid w:val="00712745"/>
    <w:rsid w:val="007129EF"/>
    <w:rsid w:val="00712CFD"/>
    <w:rsid w:val="00712E55"/>
    <w:rsid w:val="00712E96"/>
    <w:rsid w:val="00713101"/>
    <w:rsid w:val="00713332"/>
    <w:rsid w:val="00713407"/>
    <w:rsid w:val="007136F6"/>
    <w:rsid w:val="00713F0E"/>
    <w:rsid w:val="00714109"/>
    <w:rsid w:val="0071444E"/>
    <w:rsid w:val="00714B64"/>
    <w:rsid w:val="00714DB2"/>
    <w:rsid w:val="00715458"/>
    <w:rsid w:val="0071565E"/>
    <w:rsid w:val="00715817"/>
    <w:rsid w:val="00715B41"/>
    <w:rsid w:val="00715BC4"/>
    <w:rsid w:val="00715C8B"/>
    <w:rsid w:val="00716044"/>
    <w:rsid w:val="0071614A"/>
    <w:rsid w:val="00716463"/>
    <w:rsid w:val="00716748"/>
    <w:rsid w:val="007169BD"/>
    <w:rsid w:val="007169F3"/>
    <w:rsid w:val="00716BBF"/>
    <w:rsid w:val="00716BEE"/>
    <w:rsid w:val="00716C7F"/>
    <w:rsid w:val="00716E53"/>
    <w:rsid w:val="00716E72"/>
    <w:rsid w:val="00716E9C"/>
    <w:rsid w:val="00717376"/>
    <w:rsid w:val="00717597"/>
    <w:rsid w:val="0071794B"/>
    <w:rsid w:val="00717B71"/>
    <w:rsid w:val="00717E23"/>
    <w:rsid w:val="007200DF"/>
    <w:rsid w:val="00720180"/>
    <w:rsid w:val="00720679"/>
    <w:rsid w:val="007209A6"/>
    <w:rsid w:val="00720C4E"/>
    <w:rsid w:val="007211C5"/>
    <w:rsid w:val="007212E3"/>
    <w:rsid w:val="0072130A"/>
    <w:rsid w:val="007213ED"/>
    <w:rsid w:val="007213F0"/>
    <w:rsid w:val="007215C0"/>
    <w:rsid w:val="007215FB"/>
    <w:rsid w:val="007218F1"/>
    <w:rsid w:val="0072196B"/>
    <w:rsid w:val="00721BC3"/>
    <w:rsid w:val="007222DD"/>
    <w:rsid w:val="007223DE"/>
    <w:rsid w:val="007228E6"/>
    <w:rsid w:val="00722959"/>
    <w:rsid w:val="007229B4"/>
    <w:rsid w:val="00722CD9"/>
    <w:rsid w:val="007230A2"/>
    <w:rsid w:val="007231C7"/>
    <w:rsid w:val="00723215"/>
    <w:rsid w:val="00723295"/>
    <w:rsid w:val="007233CA"/>
    <w:rsid w:val="0072373C"/>
    <w:rsid w:val="0072378B"/>
    <w:rsid w:val="00723A52"/>
    <w:rsid w:val="00723B9B"/>
    <w:rsid w:val="00723E0E"/>
    <w:rsid w:val="00723E8C"/>
    <w:rsid w:val="00723FA0"/>
    <w:rsid w:val="00724929"/>
    <w:rsid w:val="00724B82"/>
    <w:rsid w:val="00724B83"/>
    <w:rsid w:val="00724BA9"/>
    <w:rsid w:val="00724BC7"/>
    <w:rsid w:val="00724C79"/>
    <w:rsid w:val="007251A5"/>
    <w:rsid w:val="007251D8"/>
    <w:rsid w:val="00725232"/>
    <w:rsid w:val="007254FC"/>
    <w:rsid w:val="00725575"/>
    <w:rsid w:val="007255A3"/>
    <w:rsid w:val="007256C8"/>
    <w:rsid w:val="00725790"/>
    <w:rsid w:val="00725D06"/>
    <w:rsid w:val="00725D3A"/>
    <w:rsid w:val="00726032"/>
    <w:rsid w:val="00726036"/>
    <w:rsid w:val="00726353"/>
    <w:rsid w:val="00726371"/>
    <w:rsid w:val="00726918"/>
    <w:rsid w:val="00726C6C"/>
    <w:rsid w:val="00727053"/>
    <w:rsid w:val="007271BF"/>
    <w:rsid w:val="00727329"/>
    <w:rsid w:val="00727B3A"/>
    <w:rsid w:val="00727DE2"/>
    <w:rsid w:val="00727DE8"/>
    <w:rsid w:val="00727E5A"/>
    <w:rsid w:val="00727F96"/>
    <w:rsid w:val="0073004F"/>
    <w:rsid w:val="007301AD"/>
    <w:rsid w:val="0073034A"/>
    <w:rsid w:val="007304A3"/>
    <w:rsid w:val="00730596"/>
    <w:rsid w:val="0073059F"/>
    <w:rsid w:val="0073075F"/>
    <w:rsid w:val="007308B3"/>
    <w:rsid w:val="007308F3"/>
    <w:rsid w:val="00730F97"/>
    <w:rsid w:val="007313EE"/>
    <w:rsid w:val="00731473"/>
    <w:rsid w:val="007316C7"/>
    <w:rsid w:val="00731D18"/>
    <w:rsid w:val="0073220A"/>
    <w:rsid w:val="007322B6"/>
    <w:rsid w:val="00732C44"/>
    <w:rsid w:val="00732DFD"/>
    <w:rsid w:val="00732F55"/>
    <w:rsid w:val="0073321F"/>
    <w:rsid w:val="00733368"/>
    <w:rsid w:val="0073336D"/>
    <w:rsid w:val="0073337E"/>
    <w:rsid w:val="007336DD"/>
    <w:rsid w:val="0073370C"/>
    <w:rsid w:val="007337F8"/>
    <w:rsid w:val="007338A6"/>
    <w:rsid w:val="007338EB"/>
    <w:rsid w:val="00733B6A"/>
    <w:rsid w:val="00733FD5"/>
    <w:rsid w:val="0073400B"/>
    <w:rsid w:val="007347DC"/>
    <w:rsid w:val="00734930"/>
    <w:rsid w:val="00734E41"/>
    <w:rsid w:val="00734E6F"/>
    <w:rsid w:val="00735029"/>
    <w:rsid w:val="00735314"/>
    <w:rsid w:val="0073534F"/>
    <w:rsid w:val="007355DC"/>
    <w:rsid w:val="00735817"/>
    <w:rsid w:val="00735CEB"/>
    <w:rsid w:val="00735D4D"/>
    <w:rsid w:val="007360C7"/>
    <w:rsid w:val="00736239"/>
    <w:rsid w:val="007363F4"/>
    <w:rsid w:val="007365D5"/>
    <w:rsid w:val="00736602"/>
    <w:rsid w:val="00736626"/>
    <w:rsid w:val="00736688"/>
    <w:rsid w:val="007369C7"/>
    <w:rsid w:val="00736DA8"/>
    <w:rsid w:val="00736DBD"/>
    <w:rsid w:val="00736F48"/>
    <w:rsid w:val="0073724E"/>
    <w:rsid w:val="00737365"/>
    <w:rsid w:val="0073736D"/>
    <w:rsid w:val="00737774"/>
    <w:rsid w:val="007378E0"/>
    <w:rsid w:val="00737AE7"/>
    <w:rsid w:val="00737C72"/>
    <w:rsid w:val="00737E07"/>
    <w:rsid w:val="00740046"/>
    <w:rsid w:val="0074005C"/>
    <w:rsid w:val="007400D9"/>
    <w:rsid w:val="007401C2"/>
    <w:rsid w:val="00740752"/>
    <w:rsid w:val="00740CBA"/>
    <w:rsid w:val="00740EE7"/>
    <w:rsid w:val="0074100E"/>
    <w:rsid w:val="007410AA"/>
    <w:rsid w:val="00741174"/>
    <w:rsid w:val="0074134B"/>
    <w:rsid w:val="007413EB"/>
    <w:rsid w:val="007414AD"/>
    <w:rsid w:val="00741959"/>
    <w:rsid w:val="00741D27"/>
    <w:rsid w:val="00741F11"/>
    <w:rsid w:val="007421FC"/>
    <w:rsid w:val="00742515"/>
    <w:rsid w:val="007425D1"/>
    <w:rsid w:val="0074293D"/>
    <w:rsid w:val="007429F9"/>
    <w:rsid w:val="00742AF2"/>
    <w:rsid w:val="00742C8F"/>
    <w:rsid w:val="00743410"/>
    <w:rsid w:val="007436E3"/>
    <w:rsid w:val="007437FD"/>
    <w:rsid w:val="00743B09"/>
    <w:rsid w:val="0074471A"/>
    <w:rsid w:val="00744758"/>
    <w:rsid w:val="007447AC"/>
    <w:rsid w:val="0074482B"/>
    <w:rsid w:val="0074493C"/>
    <w:rsid w:val="00744CBC"/>
    <w:rsid w:val="00744F05"/>
    <w:rsid w:val="00745018"/>
    <w:rsid w:val="0074504A"/>
    <w:rsid w:val="007452C6"/>
    <w:rsid w:val="007452DF"/>
    <w:rsid w:val="0074539A"/>
    <w:rsid w:val="0074539B"/>
    <w:rsid w:val="00745418"/>
    <w:rsid w:val="0074563D"/>
    <w:rsid w:val="00745777"/>
    <w:rsid w:val="00745A0E"/>
    <w:rsid w:val="00745C77"/>
    <w:rsid w:val="00745CE7"/>
    <w:rsid w:val="00745DF2"/>
    <w:rsid w:val="00746152"/>
    <w:rsid w:val="0074616D"/>
    <w:rsid w:val="0074661F"/>
    <w:rsid w:val="00746892"/>
    <w:rsid w:val="00746C33"/>
    <w:rsid w:val="00746FED"/>
    <w:rsid w:val="00747216"/>
    <w:rsid w:val="007472E0"/>
    <w:rsid w:val="00747449"/>
    <w:rsid w:val="0074750B"/>
    <w:rsid w:val="007479F0"/>
    <w:rsid w:val="00747BC3"/>
    <w:rsid w:val="00747C6F"/>
    <w:rsid w:val="00750149"/>
    <w:rsid w:val="007501F2"/>
    <w:rsid w:val="007503AB"/>
    <w:rsid w:val="007503F5"/>
    <w:rsid w:val="0075041A"/>
    <w:rsid w:val="007509F7"/>
    <w:rsid w:val="00750A2C"/>
    <w:rsid w:val="00750B09"/>
    <w:rsid w:val="007510B2"/>
    <w:rsid w:val="00751375"/>
    <w:rsid w:val="00751572"/>
    <w:rsid w:val="00751613"/>
    <w:rsid w:val="00751738"/>
    <w:rsid w:val="00751A20"/>
    <w:rsid w:val="00751A88"/>
    <w:rsid w:val="00751B1C"/>
    <w:rsid w:val="00751C41"/>
    <w:rsid w:val="00751D31"/>
    <w:rsid w:val="00751DEA"/>
    <w:rsid w:val="00751E16"/>
    <w:rsid w:val="00751E92"/>
    <w:rsid w:val="00751E9E"/>
    <w:rsid w:val="00752012"/>
    <w:rsid w:val="00752376"/>
    <w:rsid w:val="0075259E"/>
    <w:rsid w:val="0075277C"/>
    <w:rsid w:val="0075282E"/>
    <w:rsid w:val="00752A87"/>
    <w:rsid w:val="00752E83"/>
    <w:rsid w:val="0075371B"/>
    <w:rsid w:val="00753B49"/>
    <w:rsid w:val="00753BAF"/>
    <w:rsid w:val="00753C59"/>
    <w:rsid w:val="00753C6E"/>
    <w:rsid w:val="00753FFA"/>
    <w:rsid w:val="00754463"/>
    <w:rsid w:val="007545AA"/>
    <w:rsid w:val="007547DD"/>
    <w:rsid w:val="00754B5C"/>
    <w:rsid w:val="00754C7A"/>
    <w:rsid w:val="007553F1"/>
    <w:rsid w:val="007555C3"/>
    <w:rsid w:val="00755AC1"/>
    <w:rsid w:val="00755C83"/>
    <w:rsid w:val="00755F2D"/>
    <w:rsid w:val="007560E9"/>
    <w:rsid w:val="00756106"/>
    <w:rsid w:val="007562A1"/>
    <w:rsid w:val="007566D3"/>
    <w:rsid w:val="007567DA"/>
    <w:rsid w:val="00757108"/>
    <w:rsid w:val="007571A8"/>
    <w:rsid w:val="00757525"/>
    <w:rsid w:val="0075756C"/>
    <w:rsid w:val="0075764A"/>
    <w:rsid w:val="0075788F"/>
    <w:rsid w:val="00760006"/>
    <w:rsid w:val="007605A8"/>
    <w:rsid w:val="00760A12"/>
    <w:rsid w:val="00760A3D"/>
    <w:rsid w:val="00761124"/>
    <w:rsid w:val="0076136E"/>
    <w:rsid w:val="007617BF"/>
    <w:rsid w:val="007618A5"/>
    <w:rsid w:val="007619CF"/>
    <w:rsid w:val="00761B02"/>
    <w:rsid w:val="00761C3E"/>
    <w:rsid w:val="00761C40"/>
    <w:rsid w:val="00761DBB"/>
    <w:rsid w:val="007621F9"/>
    <w:rsid w:val="00762582"/>
    <w:rsid w:val="00762AB4"/>
    <w:rsid w:val="00762D82"/>
    <w:rsid w:val="00763488"/>
    <w:rsid w:val="00763710"/>
    <w:rsid w:val="00763849"/>
    <w:rsid w:val="00763850"/>
    <w:rsid w:val="0076391D"/>
    <w:rsid w:val="007640F7"/>
    <w:rsid w:val="0076414D"/>
    <w:rsid w:val="00764588"/>
    <w:rsid w:val="007645E9"/>
    <w:rsid w:val="007647B3"/>
    <w:rsid w:val="0076492E"/>
    <w:rsid w:val="00764B6F"/>
    <w:rsid w:val="00764B79"/>
    <w:rsid w:val="00764CBA"/>
    <w:rsid w:val="00764CC5"/>
    <w:rsid w:val="007650F3"/>
    <w:rsid w:val="007652AC"/>
    <w:rsid w:val="00765691"/>
    <w:rsid w:val="00765730"/>
    <w:rsid w:val="00765BD1"/>
    <w:rsid w:val="007660E0"/>
    <w:rsid w:val="007664BE"/>
    <w:rsid w:val="007664EB"/>
    <w:rsid w:val="00766670"/>
    <w:rsid w:val="007666E8"/>
    <w:rsid w:val="00766C5B"/>
    <w:rsid w:val="00766FAB"/>
    <w:rsid w:val="0076704C"/>
    <w:rsid w:val="007670E3"/>
    <w:rsid w:val="00767206"/>
    <w:rsid w:val="007672A1"/>
    <w:rsid w:val="0076737F"/>
    <w:rsid w:val="0076764A"/>
    <w:rsid w:val="0076769D"/>
    <w:rsid w:val="007677F1"/>
    <w:rsid w:val="007679B7"/>
    <w:rsid w:val="00767F0A"/>
    <w:rsid w:val="00770082"/>
    <w:rsid w:val="0077039E"/>
    <w:rsid w:val="00770DA1"/>
    <w:rsid w:val="00770F16"/>
    <w:rsid w:val="00771259"/>
    <w:rsid w:val="007712B3"/>
    <w:rsid w:val="007714C7"/>
    <w:rsid w:val="00771568"/>
    <w:rsid w:val="00771677"/>
    <w:rsid w:val="007716B6"/>
    <w:rsid w:val="00771A1A"/>
    <w:rsid w:val="00771AA9"/>
    <w:rsid w:val="00771B8D"/>
    <w:rsid w:val="00771CE3"/>
    <w:rsid w:val="00771D77"/>
    <w:rsid w:val="00772133"/>
    <w:rsid w:val="0077214F"/>
    <w:rsid w:val="00772207"/>
    <w:rsid w:val="0077251A"/>
    <w:rsid w:val="007725A8"/>
    <w:rsid w:val="007725DC"/>
    <w:rsid w:val="00772ADD"/>
    <w:rsid w:val="00772CAB"/>
    <w:rsid w:val="00772E8D"/>
    <w:rsid w:val="007732E9"/>
    <w:rsid w:val="00773326"/>
    <w:rsid w:val="007736B8"/>
    <w:rsid w:val="0077386E"/>
    <w:rsid w:val="0077392D"/>
    <w:rsid w:val="00773DE2"/>
    <w:rsid w:val="00773F96"/>
    <w:rsid w:val="00774392"/>
    <w:rsid w:val="007746D8"/>
    <w:rsid w:val="00774814"/>
    <w:rsid w:val="007752D8"/>
    <w:rsid w:val="0077595E"/>
    <w:rsid w:val="00775B28"/>
    <w:rsid w:val="0077603E"/>
    <w:rsid w:val="0077616D"/>
    <w:rsid w:val="007766DB"/>
    <w:rsid w:val="00776793"/>
    <w:rsid w:val="00776D01"/>
    <w:rsid w:val="00776DC8"/>
    <w:rsid w:val="00776F4A"/>
    <w:rsid w:val="0077745B"/>
    <w:rsid w:val="00777511"/>
    <w:rsid w:val="00777621"/>
    <w:rsid w:val="0077785A"/>
    <w:rsid w:val="00777ED6"/>
    <w:rsid w:val="007800D9"/>
    <w:rsid w:val="0078011C"/>
    <w:rsid w:val="00780245"/>
    <w:rsid w:val="007803CE"/>
    <w:rsid w:val="0078073C"/>
    <w:rsid w:val="00780883"/>
    <w:rsid w:val="00780B19"/>
    <w:rsid w:val="00780D08"/>
    <w:rsid w:val="00780E1F"/>
    <w:rsid w:val="00781212"/>
    <w:rsid w:val="0078123F"/>
    <w:rsid w:val="007819DA"/>
    <w:rsid w:val="00781C69"/>
    <w:rsid w:val="00781E15"/>
    <w:rsid w:val="00781EC4"/>
    <w:rsid w:val="00782324"/>
    <w:rsid w:val="0078248F"/>
    <w:rsid w:val="007827E9"/>
    <w:rsid w:val="00782926"/>
    <w:rsid w:val="0078295C"/>
    <w:rsid w:val="00782AB3"/>
    <w:rsid w:val="0078351E"/>
    <w:rsid w:val="007838F8"/>
    <w:rsid w:val="0078395C"/>
    <w:rsid w:val="00783962"/>
    <w:rsid w:val="00783984"/>
    <w:rsid w:val="00783B58"/>
    <w:rsid w:val="00783FD0"/>
    <w:rsid w:val="007842B3"/>
    <w:rsid w:val="0078454E"/>
    <w:rsid w:val="0078462C"/>
    <w:rsid w:val="00784D09"/>
    <w:rsid w:val="00784DDF"/>
    <w:rsid w:val="00784DF5"/>
    <w:rsid w:val="00784F2C"/>
    <w:rsid w:val="00785094"/>
    <w:rsid w:val="007851F4"/>
    <w:rsid w:val="00785309"/>
    <w:rsid w:val="007853BC"/>
    <w:rsid w:val="00785796"/>
    <w:rsid w:val="00785A05"/>
    <w:rsid w:val="00785B93"/>
    <w:rsid w:val="00785D42"/>
    <w:rsid w:val="0078625C"/>
    <w:rsid w:val="007864DF"/>
    <w:rsid w:val="007866A7"/>
    <w:rsid w:val="00786866"/>
    <w:rsid w:val="00786AE5"/>
    <w:rsid w:val="00786B72"/>
    <w:rsid w:val="00786C37"/>
    <w:rsid w:val="00786F67"/>
    <w:rsid w:val="00786FCA"/>
    <w:rsid w:val="007871C4"/>
    <w:rsid w:val="00787204"/>
    <w:rsid w:val="007872B8"/>
    <w:rsid w:val="0078733B"/>
    <w:rsid w:val="007873B2"/>
    <w:rsid w:val="00787941"/>
    <w:rsid w:val="00787B1E"/>
    <w:rsid w:val="00787B98"/>
    <w:rsid w:val="007902F3"/>
    <w:rsid w:val="00790367"/>
    <w:rsid w:val="00790372"/>
    <w:rsid w:val="007903A0"/>
    <w:rsid w:val="00790737"/>
    <w:rsid w:val="0079094D"/>
    <w:rsid w:val="00790DCE"/>
    <w:rsid w:val="00790E23"/>
    <w:rsid w:val="00791419"/>
    <w:rsid w:val="007916AC"/>
    <w:rsid w:val="00791801"/>
    <w:rsid w:val="00791A73"/>
    <w:rsid w:val="00791ADF"/>
    <w:rsid w:val="00791B6D"/>
    <w:rsid w:val="00791B89"/>
    <w:rsid w:val="00791CA4"/>
    <w:rsid w:val="00791D70"/>
    <w:rsid w:val="007920AE"/>
    <w:rsid w:val="0079221B"/>
    <w:rsid w:val="00792A7F"/>
    <w:rsid w:val="00792F68"/>
    <w:rsid w:val="00793120"/>
    <w:rsid w:val="00793296"/>
    <w:rsid w:val="007939C4"/>
    <w:rsid w:val="00793CFC"/>
    <w:rsid w:val="00793D1B"/>
    <w:rsid w:val="00793F43"/>
    <w:rsid w:val="0079431D"/>
    <w:rsid w:val="00794633"/>
    <w:rsid w:val="0079506D"/>
    <w:rsid w:val="0079522F"/>
    <w:rsid w:val="007952E1"/>
    <w:rsid w:val="00795361"/>
    <w:rsid w:val="007953DF"/>
    <w:rsid w:val="00795400"/>
    <w:rsid w:val="00795487"/>
    <w:rsid w:val="007957DC"/>
    <w:rsid w:val="007958D0"/>
    <w:rsid w:val="00795A27"/>
    <w:rsid w:val="00795A98"/>
    <w:rsid w:val="00795B22"/>
    <w:rsid w:val="007961F8"/>
    <w:rsid w:val="00796230"/>
    <w:rsid w:val="0079629F"/>
    <w:rsid w:val="00796401"/>
    <w:rsid w:val="00796593"/>
    <w:rsid w:val="007966C2"/>
    <w:rsid w:val="0079684C"/>
    <w:rsid w:val="00796941"/>
    <w:rsid w:val="00796E92"/>
    <w:rsid w:val="00797079"/>
    <w:rsid w:val="007971E0"/>
    <w:rsid w:val="007971E2"/>
    <w:rsid w:val="0079750F"/>
    <w:rsid w:val="00797555"/>
    <w:rsid w:val="007975EB"/>
    <w:rsid w:val="007978FB"/>
    <w:rsid w:val="00797A7B"/>
    <w:rsid w:val="00797C84"/>
    <w:rsid w:val="00797D7C"/>
    <w:rsid w:val="007A0155"/>
    <w:rsid w:val="007A0599"/>
    <w:rsid w:val="007A0603"/>
    <w:rsid w:val="007A0810"/>
    <w:rsid w:val="007A0A17"/>
    <w:rsid w:val="007A0DF8"/>
    <w:rsid w:val="007A1019"/>
    <w:rsid w:val="007A12FC"/>
    <w:rsid w:val="007A1529"/>
    <w:rsid w:val="007A17B6"/>
    <w:rsid w:val="007A1C32"/>
    <w:rsid w:val="007A2292"/>
    <w:rsid w:val="007A23A2"/>
    <w:rsid w:val="007A2706"/>
    <w:rsid w:val="007A2ECC"/>
    <w:rsid w:val="007A2EE5"/>
    <w:rsid w:val="007A30D2"/>
    <w:rsid w:val="007A31BD"/>
    <w:rsid w:val="007A344F"/>
    <w:rsid w:val="007A3462"/>
    <w:rsid w:val="007A3A89"/>
    <w:rsid w:val="007A4277"/>
    <w:rsid w:val="007A4532"/>
    <w:rsid w:val="007A48BE"/>
    <w:rsid w:val="007A4A75"/>
    <w:rsid w:val="007A4ACA"/>
    <w:rsid w:val="007A4F3D"/>
    <w:rsid w:val="007A4F5E"/>
    <w:rsid w:val="007A5489"/>
    <w:rsid w:val="007A5853"/>
    <w:rsid w:val="007A58C9"/>
    <w:rsid w:val="007A58F0"/>
    <w:rsid w:val="007A5AA5"/>
    <w:rsid w:val="007A5CAF"/>
    <w:rsid w:val="007A5EC3"/>
    <w:rsid w:val="007A60CD"/>
    <w:rsid w:val="007A61A3"/>
    <w:rsid w:val="007A61CA"/>
    <w:rsid w:val="007A644F"/>
    <w:rsid w:val="007A65CA"/>
    <w:rsid w:val="007A6713"/>
    <w:rsid w:val="007A6834"/>
    <w:rsid w:val="007A6CF1"/>
    <w:rsid w:val="007A6ED0"/>
    <w:rsid w:val="007A7038"/>
    <w:rsid w:val="007A76BC"/>
    <w:rsid w:val="007A7883"/>
    <w:rsid w:val="007A7977"/>
    <w:rsid w:val="007A7B96"/>
    <w:rsid w:val="007A7D13"/>
    <w:rsid w:val="007A7D62"/>
    <w:rsid w:val="007A7E78"/>
    <w:rsid w:val="007A7F63"/>
    <w:rsid w:val="007A7F80"/>
    <w:rsid w:val="007B0161"/>
    <w:rsid w:val="007B02BA"/>
    <w:rsid w:val="007B05E4"/>
    <w:rsid w:val="007B0B8D"/>
    <w:rsid w:val="007B0DE6"/>
    <w:rsid w:val="007B11C7"/>
    <w:rsid w:val="007B123F"/>
    <w:rsid w:val="007B1346"/>
    <w:rsid w:val="007B13FF"/>
    <w:rsid w:val="007B1A14"/>
    <w:rsid w:val="007B1B29"/>
    <w:rsid w:val="007B1D18"/>
    <w:rsid w:val="007B22F7"/>
    <w:rsid w:val="007B2398"/>
    <w:rsid w:val="007B2470"/>
    <w:rsid w:val="007B2640"/>
    <w:rsid w:val="007B27D9"/>
    <w:rsid w:val="007B3033"/>
    <w:rsid w:val="007B35DF"/>
    <w:rsid w:val="007B36A6"/>
    <w:rsid w:val="007B36EC"/>
    <w:rsid w:val="007B3AE2"/>
    <w:rsid w:val="007B4372"/>
    <w:rsid w:val="007B44E4"/>
    <w:rsid w:val="007B48A9"/>
    <w:rsid w:val="007B4B12"/>
    <w:rsid w:val="007B507D"/>
    <w:rsid w:val="007B509C"/>
    <w:rsid w:val="007B529F"/>
    <w:rsid w:val="007B5420"/>
    <w:rsid w:val="007B576F"/>
    <w:rsid w:val="007B58ED"/>
    <w:rsid w:val="007B5B1A"/>
    <w:rsid w:val="007B5E85"/>
    <w:rsid w:val="007B5EC4"/>
    <w:rsid w:val="007B5F72"/>
    <w:rsid w:val="007B65AD"/>
    <w:rsid w:val="007B6842"/>
    <w:rsid w:val="007B6FDC"/>
    <w:rsid w:val="007B7186"/>
    <w:rsid w:val="007B726D"/>
    <w:rsid w:val="007B76D2"/>
    <w:rsid w:val="007B76D8"/>
    <w:rsid w:val="007B7C0A"/>
    <w:rsid w:val="007B7C9F"/>
    <w:rsid w:val="007B7D5A"/>
    <w:rsid w:val="007B7E39"/>
    <w:rsid w:val="007B7E88"/>
    <w:rsid w:val="007B7F2E"/>
    <w:rsid w:val="007C004E"/>
    <w:rsid w:val="007C03A2"/>
    <w:rsid w:val="007C0665"/>
    <w:rsid w:val="007C075D"/>
    <w:rsid w:val="007C141D"/>
    <w:rsid w:val="007C14C3"/>
    <w:rsid w:val="007C1DC3"/>
    <w:rsid w:val="007C1DD1"/>
    <w:rsid w:val="007C1FD9"/>
    <w:rsid w:val="007C1FDA"/>
    <w:rsid w:val="007C2254"/>
    <w:rsid w:val="007C2496"/>
    <w:rsid w:val="007C280C"/>
    <w:rsid w:val="007C2A87"/>
    <w:rsid w:val="007C2B25"/>
    <w:rsid w:val="007C2B52"/>
    <w:rsid w:val="007C2B53"/>
    <w:rsid w:val="007C2B59"/>
    <w:rsid w:val="007C2C39"/>
    <w:rsid w:val="007C2DA3"/>
    <w:rsid w:val="007C3015"/>
    <w:rsid w:val="007C384C"/>
    <w:rsid w:val="007C3869"/>
    <w:rsid w:val="007C3D26"/>
    <w:rsid w:val="007C3E84"/>
    <w:rsid w:val="007C3F9D"/>
    <w:rsid w:val="007C4035"/>
    <w:rsid w:val="007C411C"/>
    <w:rsid w:val="007C43FF"/>
    <w:rsid w:val="007C449C"/>
    <w:rsid w:val="007C44B7"/>
    <w:rsid w:val="007C44FD"/>
    <w:rsid w:val="007C4A9D"/>
    <w:rsid w:val="007C4AC3"/>
    <w:rsid w:val="007C4D5D"/>
    <w:rsid w:val="007C4F3D"/>
    <w:rsid w:val="007C5265"/>
    <w:rsid w:val="007C55BE"/>
    <w:rsid w:val="007C584F"/>
    <w:rsid w:val="007C5A4F"/>
    <w:rsid w:val="007C5B0F"/>
    <w:rsid w:val="007C5D5B"/>
    <w:rsid w:val="007C5DA7"/>
    <w:rsid w:val="007C5F3D"/>
    <w:rsid w:val="007C5FA5"/>
    <w:rsid w:val="007C61A2"/>
    <w:rsid w:val="007C6724"/>
    <w:rsid w:val="007C6AE9"/>
    <w:rsid w:val="007C6E48"/>
    <w:rsid w:val="007C727F"/>
    <w:rsid w:val="007C7321"/>
    <w:rsid w:val="007C75EA"/>
    <w:rsid w:val="007C7704"/>
    <w:rsid w:val="007C786C"/>
    <w:rsid w:val="007C7B69"/>
    <w:rsid w:val="007C7F8D"/>
    <w:rsid w:val="007D005B"/>
    <w:rsid w:val="007D014A"/>
    <w:rsid w:val="007D06DB"/>
    <w:rsid w:val="007D0E33"/>
    <w:rsid w:val="007D0E4D"/>
    <w:rsid w:val="007D102C"/>
    <w:rsid w:val="007D1468"/>
    <w:rsid w:val="007D1598"/>
    <w:rsid w:val="007D1744"/>
    <w:rsid w:val="007D18A2"/>
    <w:rsid w:val="007D1CE4"/>
    <w:rsid w:val="007D1EEB"/>
    <w:rsid w:val="007D1F51"/>
    <w:rsid w:val="007D1F92"/>
    <w:rsid w:val="007D1FFF"/>
    <w:rsid w:val="007D2017"/>
    <w:rsid w:val="007D2225"/>
    <w:rsid w:val="007D22F9"/>
    <w:rsid w:val="007D23AB"/>
    <w:rsid w:val="007D25E9"/>
    <w:rsid w:val="007D2648"/>
    <w:rsid w:val="007D26AF"/>
    <w:rsid w:val="007D2724"/>
    <w:rsid w:val="007D296F"/>
    <w:rsid w:val="007D2B55"/>
    <w:rsid w:val="007D2F8C"/>
    <w:rsid w:val="007D3268"/>
    <w:rsid w:val="007D32B2"/>
    <w:rsid w:val="007D32F8"/>
    <w:rsid w:val="007D3303"/>
    <w:rsid w:val="007D3537"/>
    <w:rsid w:val="007D3723"/>
    <w:rsid w:val="007D39FD"/>
    <w:rsid w:val="007D3DBA"/>
    <w:rsid w:val="007D42F3"/>
    <w:rsid w:val="007D4337"/>
    <w:rsid w:val="007D4485"/>
    <w:rsid w:val="007D4604"/>
    <w:rsid w:val="007D469B"/>
    <w:rsid w:val="007D46AE"/>
    <w:rsid w:val="007D47FE"/>
    <w:rsid w:val="007D4C33"/>
    <w:rsid w:val="007D4D04"/>
    <w:rsid w:val="007D4FE0"/>
    <w:rsid w:val="007D5247"/>
    <w:rsid w:val="007D52A0"/>
    <w:rsid w:val="007D55F8"/>
    <w:rsid w:val="007D560C"/>
    <w:rsid w:val="007D5775"/>
    <w:rsid w:val="007D5A01"/>
    <w:rsid w:val="007D5B20"/>
    <w:rsid w:val="007D5CCF"/>
    <w:rsid w:val="007D5F2C"/>
    <w:rsid w:val="007D608A"/>
    <w:rsid w:val="007D619F"/>
    <w:rsid w:val="007D61BA"/>
    <w:rsid w:val="007D64F3"/>
    <w:rsid w:val="007D687B"/>
    <w:rsid w:val="007D6930"/>
    <w:rsid w:val="007D694A"/>
    <w:rsid w:val="007D695C"/>
    <w:rsid w:val="007D6F7D"/>
    <w:rsid w:val="007D703E"/>
    <w:rsid w:val="007D7128"/>
    <w:rsid w:val="007D71A6"/>
    <w:rsid w:val="007D71F4"/>
    <w:rsid w:val="007D757E"/>
    <w:rsid w:val="007D778D"/>
    <w:rsid w:val="007D77E8"/>
    <w:rsid w:val="007D79A4"/>
    <w:rsid w:val="007D79DD"/>
    <w:rsid w:val="007D7A33"/>
    <w:rsid w:val="007D7DCF"/>
    <w:rsid w:val="007D7DDA"/>
    <w:rsid w:val="007D7F2D"/>
    <w:rsid w:val="007D7F8D"/>
    <w:rsid w:val="007E0077"/>
    <w:rsid w:val="007E0355"/>
    <w:rsid w:val="007E05BF"/>
    <w:rsid w:val="007E06EE"/>
    <w:rsid w:val="007E0A71"/>
    <w:rsid w:val="007E0BAF"/>
    <w:rsid w:val="007E0DC6"/>
    <w:rsid w:val="007E168C"/>
    <w:rsid w:val="007E168E"/>
    <w:rsid w:val="007E181E"/>
    <w:rsid w:val="007E1A57"/>
    <w:rsid w:val="007E1DFD"/>
    <w:rsid w:val="007E25C5"/>
    <w:rsid w:val="007E2AC7"/>
    <w:rsid w:val="007E2C8A"/>
    <w:rsid w:val="007E2ED9"/>
    <w:rsid w:val="007E2F3B"/>
    <w:rsid w:val="007E31D4"/>
    <w:rsid w:val="007E32BC"/>
    <w:rsid w:val="007E3A06"/>
    <w:rsid w:val="007E3A13"/>
    <w:rsid w:val="007E4217"/>
    <w:rsid w:val="007E4297"/>
    <w:rsid w:val="007E43D1"/>
    <w:rsid w:val="007E4456"/>
    <w:rsid w:val="007E45E7"/>
    <w:rsid w:val="007E4AA3"/>
    <w:rsid w:val="007E4ABA"/>
    <w:rsid w:val="007E4AC2"/>
    <w:rsid w:val="007E4E9C"/>
    <w:rsid w:val="007E502C"/>
    <w:rsid w:val="007E5446"/>
    <w:rsid w:val="007E5794"/>
    <w:rsid w:val="007E5A42"/>
    <w:rsid w:val="007E5CAC"/>
    <w:rsid w:val="007E5F73"/>
    <w:rsid w:val="007E6174"/>
    <w:rsid w:val="007E6BA3"/>
    <w:rsid w:val="007E6E4E"/>
    <w:rsid w:val="007E6EDB"/>
    <w:rsid w:val="007E6EEC"/>
    <w:rsid w:val="007E7123"/>
    <w:rsid w:val="007E7AE3"/>
    <w:rsid w:val="007E7B9A"/>
    <w:rsid w:val="007E7BE4"/>
    <w:rsid w:val="007F0233"/>
    <w:rsid w:val="007F037C"/>
    <w:rsid w:val="007F0497"/>
    <w:rsid w:val="007F062C"/>
    <w:rsid w:val="007F06E8"/>
    <w:rsid w:val="007F0704"/>
    <w:rsid w:val="007F077B"/>
    <w:rsid w:val="007F09DF"/>
    <w:rsid w:val="007F09F5"/>
    <w:rsid w:val="007F0FD3"/>
    <w:rsid w:val="007F1065"/>
    <w:rsid w:val="007F10F8"/>
    <w:rsid w:val="007F10FA"/>
    <w:rsid w:val="007F16C8"/>
    <w:rsid w:val="007F1822"/>
    <w:rsid w:val="007F189D"/>
    <w:rsid w:val="007F2187"/>
    <w:rsid w:val="007F23FB"/>
    <w:rsid w:val="007F297E"/>
    <w:rsid w:val="007F2B10"/>
    <w:rsid w:val="007F2CD3"/>
    <w:rsid w:val="007F2D6A"/>
    <w:rsid w:val="007F2E5D"/>
    <w:rsid w:val="007F2E70"/>
    <w:rsid w:val="007F2F83"/>
    <w:rsid w:val="007F311A"/>
    <w:rsid w:val="007F36FF"/>
    <w:rsid w:val="007F384A"/>
    <w:rsid w:val="007F3D25"/>
    <w:rsid w:val="007F459E"/>
    <w:rsid w:val="007F45E8"/>
    <w:rsid w:val="007F4628"/>
    <w:rsid w:val="007F4FD8"/>
    <w:rsid w:val="007F5192"/>
    <w:rsid w:val="007F51FD"/>
    <w:rsid w:val="007F5552"/>
    <w:rsid w:val="007F55F3"/>
    <w:rsid w:val="007F57FC"/>
    <w:rsid w:val="007F6572"/>
    <w:rsid w:val="007F6839"/>
    <w:rsid w:val="007F68A6"/>
    <w:rsid w:val="007F6B27"/>
    <w:rsid w:val="007F6B38"/>
    <w:rsid w:val="007F6EB8"/>
    <w:rsid w:val="007F7000"/>
    <w:rsid w:val="007F70DA"/>
    <w:rsid w:val="007F715B"/>
    <w:rsid w:val="007F73D8"/>
    <w:rsid w:val="007F7B4A"/>
    <w:rsid w:val="007F7C14"/>
    <w:rsid w:val="007F7CDA"/>
    <w:rsid w:val="007F7D86"/>
    <w:rsid w:val="008002D1"/>
    <w:rsid w:val="0080037B"/>
    <w:rsid w:val="008003A6"/>
    <w:rsid w:val="0080060D"/>
    <w:rsid w:val="008008BD"/>
    <w:rsid w:val="00800D6A"/>
    <w:rsid w:val="00800E8D"/>
    <w:rsid w:val="00801013"/>
    <w:rsid w:val="00801252"/>
    <w:rsid w:val="008012AE"/>
    <w:rsid w:val="008012C6"/>
    <w:rsid w:val="008016AA"/>
    <w:rsid w:val="0080192A"/>
    <w:rsid w:val="00801BDF"/>
    <w:rsid w:val="00801C87"/>
    <w:rsid w:val="00801F70"/>
    <w:rsid w:val="00801FD3"/>
    <w:rsid w:val="0080237C"/>
    <w:rsid w:val="008026E8"/>
    <w:rsid w:val="00803561"/>
    <w:rsid w:val="008035A5"/>
    <w:rsid w:val="008039D7"/>
    <w:rsid w:val="00803A3B"/>
    <w:rsid w:val="00803EFA"/>
    <w:rsid w:val="008040FF"/>
    <w:rsid w:val="008043AF"/>
    <w:rsid w:val="008047C4"/>
    <w:rsid w:val="00804B55"/>
    <w:rsid w:val="00804DFD"/>
    <w:rsid w:val="008050DA"/>
    <w:rsid w:val="00805671"/>
    <w:rsid w:val="00805704"/>
    <w:rsid w:val="00805DAA"/>
    <w:rsid w:val="00805EE2"/>
    <w:rsid w:val="00805EEC"/>
    <w:rsid w:val="0080606E"/>
    <w:rsid w:val="00806442"/>
    <w:rsid w:val="00806458"/>
    <w:rsid w:val="008064FF"/>
    <w:rsid w:val="008065F0"/>
    <w:rsid w:val="0080683D"/>
    <w:rsid w:val="00806A2E"/>
    <w:rsid w:val="00806C1E"/>
    <w:rsid w:val="00806C9B"/>
    <w:rsid w:val="00806E08"/>
    <w:rsid w:val="008074B1"/>
    <w:rsid w:val="00807614"/>
    <w:rsid w:val="00807662"/>
    <w:rsid w:val="00807935"/>
    <w:rsid w:val="00807B2A"/>
    <w:rsid w:val="00807D84"/>
    <w:rsid w:val="008101DA"/>
    <w:rsid w:val="0081039A"/>
    <w:rsid w:val="00810828"/>
    <w:rsid w:val="008108F6"/>
    <w:rsid w:val="00810BE0"/>
    <w:rsid w:val="00810E75"/>
    <w:rsid w:val="00810FB1"/>
    <w:rsid w:val="00811591"/>
    <w:rsid w:val="008117A3"/>
    <w:rsid w:val="008118CB"/>
    <w:rsid w:val="00811968"/>
    <w:rsid w:val="008119E4"/>
    <w:rsid w:val="00811B6D"/>
    <w:rsid w:val="00812380"/>
    <w:rsid w:val="008124E4"/>
    <w:rsid w:val="00812605"/>
    <w:rsid w:val="00812728"/>
    <w:rsid w:val="008127BF"/>
    <w:rsid w:val="0081290F"/>
    <w:rsid w:val="00812BCE"/>
    <w:rsid w:val="00812CA4"/>
    <w:rsid w:val="00812D5D"/>
    <w:rsid w:val="00812FB8"/>
    <w:rsid w:val="0081354B"/>
    <w:rsid w:val="00813711"/>
    <w:rsid w:val="00813866"/>
    <w:rsid w:val="00813BDB"/>
    <w:rsid w:val="00813C30"/>
    <w:rsid w:val="00814084"/>
    <w:rsid w:val="00814170"/>
    <w:rsid w:val="00814486"/>
    <w:rsid w:val="0081458F"/>
    <w:rsid w:val="008147C8"/>
    <w:rsid w:val="0081483F"/>
    <w:rsid w:val="00814FAE"/>
    <w:rsid w:val="00815014"/>
    <w:rsid w:val="0081536F"/>
    <w:rsid w:val="00815BB7"/>
    <w:rsid w:val="00816039"/>
    <w:rsid w:val="00816168"/>
    <w:rsid w:val="00816625"/>
    <w:rsid w:val="00816696"/>
    <w:rsid w:val="008166D0"/>
    <w:rsid w:val="008169D0"/>
    <w:rsid w:val="00816A72"/>
    <w:rsid w:val="00816F82"/>
    <w:rsid w:val="0081723B"/>
    <w:rsid w:val="008172B0"/>
    <w:rsid w:val="0081775B"/>
    <w:rsid w:val="008177BD"/>
    <w:rsid w:val="008178FD"/>
    <w:rsid w:val="00817A44"/>
    <w:rsid w:val="00817A8A"/>
    <w:rsid w:val="00817B6D"/>
    <w:rsid w:val="00817DA9"/>
    <w:rsid w:val="008201DB"/>
    <w:rsid w:val="00820227"/>
    <w:rsid w:val="008204CD"/>
    <w:rsid w:val="008206E3"/>
    <w:rsid w:val="0082080F"/>
    <w:rsid w:val="0082091F"/>
    <w:rsid w:val="00820945"/>
    <w:rsid w:val="00820A99"/>
    <w:rsid w:val="00820B84"/>
    <w:rsid w:val="00820FC0"/>
    <w:rsid w:val="00821010"/>
    <w:rsid w:val="00821041"/>
    <w:rsid w:val="00821071"/>
    <w:rsid w:val="008211CA"/>
    <w:rsid w:val="0082166E"/>
    <w:rsid w:val="00821942"/>
    <w:rsid w:val="0082198A"/>
    <w:rsid w:val="00821B2A"/>
    <w:rsid w:val="00821BFE"/>
    <w:rsid w:val="00821F4F"/>
    <w:rsid w:val="00822173"/>
    <w:rsid w:val="0082233E"/>
    <w:rsid w:val="00822469"/>
    <w:rsid w:val="00822483"/>
    <w:rsid w:val="00822502"/>
    <w:rsid w:val="008225A7"/>
    <w:rsid w:val="00822703"/>
    <w:rsid w:val="0082271B"/>
    <w:rsid w:val="008227D1"/>
    <w:rsid w:val="00822ACA"/>
    <w:rsid w:val="00822F64"/>
    <w:rsid w:val="0082305E"/>
    <w:rsid w:val="00823181"/>
    <w:rsid w:val="00823199"/>
    <w:rsid w:val="008231E1"/>
    <w:rsid w:val="00823204"/>
    <w:rsid w:val="00823296"/>
    <w:rsid w:val="008233A1"/>
    <w:rsid w:val="008233B3"/>
    <w:rsid w:val="0082363A"/>
    <w:rsid w:val="008236B6"/>
    <w:rsid w:val="00823837"/>
    <w:rsid w:val="00823A47"/>
    <w:rsid w:val="00823A53"/>
    <w:rsid w:val="00823C1B"/>
    <w:rsid w:val="00823DF3"/>
    <w:rsid w:val="00824060"/>
    <w:rsid w:val="0082481D"/>
    <w:rsid w:val="00824AE5"/>
    <w:rsid w:val="00824CC5"/>
    <w:rsid w:val="00824CDD"/>
    <w:rsid w:val="00824D10"/>
    <w:rsid w:val="00824D2B"/>
    <w:rsid w:val="00824DA0"/>
    <w:rsid w:val="0082543A"/>
    <w:rsid w:val="0082549E"/>
    <w:rsid w:val="00825525"/>
    <w:rsid w:val="00825C37"/>
    <w:rsid w:val="00825E25"/>
    <w:rsid w:val="00825FC0"/>
    <w:rsid w:val="00826033"/>
    <w:rsid w:val="008261EC"/>
    <w:rsid w:val="00826A53"/>
    <w:rsid w:val="00826BD1"/>
    <w:rsid w:val="00826E01"/>
    <w:rsid w:val="00826F9D"/>
    <w:rsid w:val="0082703B"/>
    <w:rsid w:val="00827232"/>
    <w:rsid w:val="0082734F"/>
    <w:rsid w:val="008277FB"/>
    <w:rsid w:val="00827BFF"/>
    <w:rsid w:val="00827C32"/>
    <w:rsid w:val="00827E2B"/>
    <w:rsid w:val="00827FAA"/>
    <w:rsid w:val="008301BA"/>
    <w:rsid w:val="008302CE"/>
    <w:rsid w:val="00830722"/>
    <w:rsid w:val="00830797"/>
    <w:rsid w:val="00830DE9"/>
    <w:rsid w:val="00830E71"/>
    <w:rsid w:val="00830EFE"/>
    <w:rsid w:val="0083117D"/>
    <w:rsid w:val="00831261"/>
    <w:rsid w:val="0083127F"/>
    <w:rsid w:val="00831290"/>
    <w:rsid w:val="0083132C"/>
    <w:rsid w:val="0083153E"/>
    <w:rsid w:val="008316C0"/>
    <w:rsid w:val="00831CAB"/>
    <w:rsid w:val="00831CD2"/>
    <w:rsid w:val="00832045"/>
    <w:rsid w:val="00832361"/>
    <w:rsid w:val="00832534"/>
    <w:rsid w:val="00832A88"/>
    <w:rsid w:val="00832DE9"/>
    <w:rsid w:val="00832EB6"/>
    <w:rsid w:val="008330D1"/>
    <w:rsid w:val="00833183"/>
    <w:rsid w:val="00833244"/>
    <w:rsid w:val="0083336A"/>
    <w:rsid w:val="00833A5C"/>
    <w:rsid w:val="00833BE6"/>
    <w:rsid w:val="00833F13"/>
    <w:rsid w:val="00834053"/>
    <w:rsid w:val="00834155"/>
    <w:rsid w:val="008342D2"/>
    <w:rsid w:val="00834441"/>
    <w:rsid w:val="0083479B"/>
    <w:rsid w:val="00834DF0"/>
    <w:rsid w:val="00834ECF"/>
    <w:rsid w:val="008351FF"/>
    <w:rsid w:val="0083563B"/>
    <w:rsid w:val="008357CF"/>
    <w:rsid w:val="00835DC6"/>
    <w:rsid w:val="00835E74"/>
    <w:rsid w:val="00835F06"/>
    <w:rsid w:val="00835FA9"/>
    <w:rsid w:val="00836001"/>
    <w:rsid w:val="00836144"/>
    <w:rsid w:val="0083621A"/>
    <w:rsid w:val="00836305"/>
    <w:rsid w:val="0083636B"/>
    <w:rsid w:val="00836520"/>
    <w:rsid w:val="00836792"/>
    <w:rsid w:val="0083687E"/>
    <w:rsid w:val="00836BC0"/>
    <w:rsid w:val="00836C79"/>
    <w:rsid w:val="00836F12"/>
    <w:rsid w:val="00836F5F"/>
    <w:rsid w:val="00836F6A"/>
    <w:rsid w:val="00836FC5"/>
    <w:rsid w:val="008370FA"/>
    <w:rsid w:val="008371AA"/>
    <w:rsid w:val="00837728"/>
    <w:rsid w:val="00837B08"/>
    <w:rsid w:val="00837BC7"/>
    <w:rsid w:val="00837CD1"/>
    <w:rsid w:val="00837FF4"/>
    <w:rsid w:val="0084076E"/>
    <w:rsid w:val="00840848"/>
    <w:rsid w:val="008408D1"/>
    <w:rsid w:val="0084090B"/>
    <w:rsid w:val="0084115F"/>
    <w:rsid w:val="00841209"/>
    <w:rsid w:val="00841B4B"/>
    <w:rsid w:val="00841C1A"/>
    <w:rsid w:val="008420EB"/>
    <w:rsid w:val="00842742"/>
    <w:rsid w:val="008427EF"/>
    <w:rsid w:val="00842ACE"/>
    <w:rsid w:val="00842BFA"/>
    <w:rsid w:val="00842CA7"/>
    <w:rsid w:val="00842DA5"/>
    <w:rsid w:val="00842E5E"/>
    <w:rsid w:val="00843005"/>
    <w:rsid w:val="0084308D"/>
    <w:rsid w:val="00843337"/>
    <w:rsid w:val="008435E1"/>
    <w:rsid w:val="00843771"/>
    <w:rsid w:val="008439B8"/>
    <w:rsid w:val="00843AD0"/>
    <w:rsid w:val="00843B95"/>
    <w:rsid w:val="00843BF1"/>
    <w:rsid w:val="00843EAF"/>
    <w:rsid w:val="00844266"/>
    <w:rsid w:val="00844A0C"/>
    <w:rsid w:val="00844B5C"/>
    <w:rsid w:val="00844C4D"/>
    <w:rsid w:val="00844D9D"/>
    <w:rsid w:val="00844E88"/>
    <w:rsid w:val="00844EAB"/>
    <w:rsid w:val="008450E8"/>
    <w:rsid w:val="0084515A"/>
    <w:rsid w:val="008451FC"/>
    <w:rsid w:val="00845937"/>
    <w:rsid w:val="00845A53"/>
    <w:rsid w:val="00845D76"/>
    <w:rsid w:val="00845E57"/>
    <w:rsid w:val="008463C3"/>
    <w:rsid w:val="0084675D"/>
    <w:rsid w:val="008468A2"/>
    <w:rsid w:val="00846DFD"/>
    <w:rsid w:val="008471BC"/>
    <w:rsid w:val="008477C9"/>
    <w:rsid w:val="008479CE"/>
    <w:rsid w:val="00847A17"/>
    <w:rsid w:val="00847B83"/>
    <w:rsid w:val="00847C94"/>
    <w:rsid w:val="00847F18"/>
    <w:rsid w:val="00850230"/>
    <w:rsid w:val="00850CC5"/>
    <w:rsid w:val="00850E75"/>
    <w:rsid w:val="00850F6A"/>
    <w:rsid w:val="0085100D"/>
    <w:rsid w:val="00851101"/>
    <w:rsid w:val="008512EE"/>
    <w:rsid w:val="00851C8E"/>
    <w:rsid w:val="00851E3A"/>
    <w:rsid w:val="00852120"/>
    <w:rsid w:val="00852466"/>
    <w:rsid w:val="008527C5"/>
    <w:rsid w:val="00852B1F"/>
    <w:rsid w:val="00852B74"/>
    <w:rsid w:val="00852C3B"/>
    <w:rsid w:val="00852F59"/>
    <w:rsid w:val="008531A0"/>
    <w:rsid w:val="00853658"/>
    <w:rsid w:val="00853739"/>
    <w:rsid w:val="008537E1"/>
    <w:rsid w:val="00853969"/>
    <w:rsid w:val="00853A12"/>
    <w:rsid w:val="00853C3D"/>
    <w:rsid w:val="00853E3C"/>
    <w:rsid w:val="00853EEF"/>
    <w:rsid w:val="00853F66"/>
    <w:rsid w:val="00853FE8"/>
    <w:rsid w:val="00854AA2"/>
    <w:rsid w:val="00854DBF"/>
    <w:rsid w:val="00854E01"/>
    <w:rsid w:val="0085521A"/>
    <w:rsid w:val="0085524C"/>
    <w:rsid w:val="008552AE"/>
    <w:rsid w:val="008553B6"/>
    <w:rsid w:val="00855407"/>
    <w:rsid w:val="00855572"/>
    <w:rsid w:val="008555A0"/>
    <w:rsid w:val="00855A3C"/>
    <w:rsid w:val="00856010"/>
    <w:rsid w:val="008560F2"/>
    <w:rsid w:val="008565A5"/>
    <w:rsid w:val="00856BAA"/>
    <w:rsid w:val="00856BAF"/>
    <w:rsid w:val="00856BFE"/>
    <w:rsid w:val="00857043"/>
    <w:rsid w:val="008570A9"/>
    <w:rsid w:val="008571D0"/>
    <w:rsid w:val="008573AA"/>
    <w:rsid w:val="00857455"/>
    <w:rsid w:val="008578AB"/>
    <w:rsid w:val="0085790D"/>
    <w:rsid w:val="0085797D"/>
    <w:rsid w:val="00857C8E"/>
    <w:rsid w:val="00857CB7"/>
    <w:rsid w:val="00857CE2"/>
    <w:rsid w:val="00857D30"/>
    <w:rsid w:val="008601B1"/>
    <w:rsid w:val="00860549"/>
    <w:rsid w:val="00860630"/>
    <w:rsid w:val="00860709"/>
    <w:rsid w:val="0086077D"/>
    <w:rsid w:val="008610F9"/>
    <w:rsid w:val="0086120B"/>
    <w:rsid w:val="00861319"/>
    <w:rsid w:val="00861648"/>
    <w:rsid w:val="0086165E"/>
    <w:rsid w:val="008616C4"/>
    <w:rsid w:val="008618C9"/>
    <w:rsid w:val="00861976"/>
    <w:rsid w:val="0086207B"/>
    <w:rsid w:val="00862184"/>
    <w:rsid w:val="008623F3"/>
    <w:rsid w:val="00862540"/>
    <w:rsid w:val="00862657"/>
    <w:rsid w:val="00862755"/>
    <w:rsid w:val="0086281D"/>
    <w:rsid w:val="00862DDE"/>
    <w:rsid w:val="00862F4F"/>
    <w:rsid w:val="00862F5D"/>
    <w:rsid w:val="008634C8"/>
    <w:rsid w:val="00863526"/>
    <w:rsid w:val="00863645"/>
    <w:rsid w:val="00863709"/>
    <w:rsid w:val="008637EA"/>
    <w:rsid w:val="0086386C"/>
    <w:rsid w:val="00863AF4"/>
    <w:rsid w:val="00863CE3"/>
    <w:rsid w:val="00863FF5"/>
    <w:rsid w:val="00864287"/>
    <w:rsid w:val="00864304"/>
    <w:rsid w:val="008648A9"/>
    <w:rsid w:val="00864CA8"/>
    <w:rsid w:val="00864D85"/>
    <w:rsid w:val="00865DFB"/>
    <w:rsid w:val="008664AE"/>
    <w:rsid w:val="008666E0"/>
    <w:rsid w:val="00866AB6"/>
    <w:rsid w:val="00866E2B"/>
    <w:rsid w:val="008670F1"/>
    <w:rsid w:val="008673AB"/>
    <w:rsid w:val="008676BC"/>
    <w:rsid w:val="00867A36"/>
    <w:rsid w:val="00867AC0"/>
    <w:rsid w:val="00867B98"/>
    <w:rsid w:val="00867E12"/>
    <w:rsid w:val="008705F1"/>
    <w:rsid w:val="00870628"/>
    <w:rsid w:val="00870681"/>
    <w:rsid w:val="00870809"/>
    <w:rsid w:val="00870ECF"/>
    <w:rsid w:val="00870F40"/>
    <w:rsid w:val="0087112A"/>
    <w:rsid w:val="0087119C"/>
    <w:rsid w:val="008711D8"/>
    <w:rsid w:val="00871398"/>
    <w:rsid w:val="00871481"/>
    <w:rsid w:val="00871BB4"/>
    <w:rsid w:val="00871CB0"/>
    <w:rsid w:val="00871F24"/>
    <w:rsid w:val="008729D1"/>
    <w:rsid w:val="00872AB1"/>
    <w:rsid w:val="00872AF1"/>
    <w:rsid w:val="00872D71"/>
    <w:rsid w:val="00872DC5"/>
    <w:rsid w:val="00872F06"/>
    <w:rsid w:val="008732EC"/>
    <w:rsid w:val="00873761"/>
    <w:rsid w:val="00873AA6"/>
    <w:rsid w:val="00873D4E"/>
    <w:rsid w:val="00873F90"/>
    <w:rsid w:val="0087444A"/>
    <w:rsid w:val="00874563"/>
    <w:rsid w:val="0087478A"/>
    <w:rsid w:val="0087492D"/>
    <w:rsid w:val="00874B0C"/>
    <w:rsid w:val="00874E41"/>
    <w:rsid w:val="00874F3C"/>
    <w:rsid w:val="00874FF3"/>
    <w:rsid w:val="00875279"/>
    <w:rsid w:val="008755A9"/>
    <w:rsid w:val="00875E04"/>
    <w:rsid w:val="00875E6D"/>
    <w:rsid w:val="00876125"/>
    <w:rsid w:val="0087612D"/>
    <w:rsid w:val="008761CA"/>
    <w:rsid w:val="008761D0"/>
    <w:rsid w:val="00876980"/>
    <w:rsid w:val="00876C26"/>
    <w:rsid w:val="00876EAE"/>
    <w:rsid w:val="00876EBD"/>
    <w:rsid w:val="00876EC1"/>
    <w:rsid w:val="00876F90"/>
    <w:rsid w:val="00876FC4"/>
    <w:rsid w:val="00877043"/>
    <w:rsid w:val="00877109"/>
    <w:rsid w:val="00877240"/>
    <w:rsid w:val="008772D5"/>
    <w:rsid w:val="0087730B"/>
    <w:rsid w:val="0087754D"/>
    <w:rsid w:val="00877EDA"/>
    <w:rsid w:val="00877EEC"/>
    <w:rsid w:val="00877F55"/>
    <w:rsid w:val="00880519"/>
    <w:rsid w:val="008807B2"/>
    <w:rsid w:val="00880A82"/>
    <w:rsid w:val="00880F1E"/>
    <w:rsid w:val="00880F20"/>
    <w:rsid w:val="008810CB"/>
    <w:rsid w:val="008811A1"/>
    <w:rsid w:val="008812D3"/>
    <w:rsid w:val="008813DE"/>
    <w:rsid w:val="00881464"/>
    <w:rsid w:val="00881626"/>
    <w:rsid w:val="00881C12"/>
    <w:rsid w:val="00881CA4"/>
    <w:rsid w:val="00881F76"/>
    <w:rsid w:val="00881FDB"/>
    <w:rsid w:val="00881FF4"/>
    <w:rsid w:val="00882092"/>
    <w:rsid w:val="008821B7"/>
    <w:rsid w:val="00882258"/>
    <w:rsid w:val="008822D5"/>
    <w:rsid w:val="008822DA"/>
    <w:rsid w:val="00882822"/>
    <w:rsid w:val="0088282D"/>
    <w:rsid w:val="00882C4B"/>
    <w:rsid w:val="00882E33"/>
    <w:rsid w:val="00883202"/>
    <w:rsid w:val="0088328A"/>
    <w:rsid w:val="008832DA"/>
    <w:rsid w:val="0088354B"/>
    <w:rsid w:val="0088369E"/>
    <w:rsid w:val="008837E5"/>
    <w:rsid w:val="0088391D"/>
    <w:rsid w:val="0088392F"/>
    <w:rsid w:val="00883C59"/>
    <w:rsid w:val="00883D37"/>
    <w:rsid w:val="00883F36"/>
    <w:rsid w:val="008840B5"/>
    <w:rsid w:val="0088411C"/>
    <w:rsid w:val="00884203"/>
    <w:rsid w:val="0088420A"/>
    <w:rsid w:val="00884319"/>
    <w:rsid w:val="0088463B"/>
    <w:rsid w:val="008847EC"/>
    <w:rsid w:val="0088488B"/>
    <w:rsid w:val="00884A98"/>
    <w:rsid w:val="00884C17"/>
    <w:rsid w:val="00884FA4"/>
    <w:rsid w:val="00884FCF"/>
    <w:rsid w:val="008850B5"/>
    <w:rsid w:val="008853BD"/>
    <w:rsid w:val="0088557F"/>
    <w:rsid w:val="00885C1B"/>
    <w:rsid w:val="00885FAA"/>
    <w:rsid w:val="00886671"/>
    <w:rsid w:val="00886814"/>
    <w:rsid w:val="0088681D"/>
    <w:rsid w:val="0088690B"/>
    <w:rsid w:val="00886A63"/>
    <w:rsid w:val="00886BFA"/>
    <w:rsid w:val="00886C77"/>
    <w:rsid w:val="00886CB9"/>
    <w:rsid w:val="00886D00"/>
    <w:rsid w:val="00886D86"/>
    <w:rsid w:val="008874FB"/>
    <w:rsid w:val="00887B13"/>
    <w:rsid w:val="00887E96"/>
    <w:rsid w:val="00890185"/>
    <w:rsid w:val="00890590"/>
    <w:rsid w:val="0089089B"/>
    <w:rsid w:val="00890BDC"/>
    <w:rsid w:val="00890D8A"/>
    <w:rsid w:val="00890EDB"/>
    <w:rsid w:val="00890F26"/>
    <w:rsid w:val="00890F67"/>
    <w:rsid w:val="008911F1"/>
    <w:rsid w:val="008915B8"/>
    <w:rsid w:val="00891662"/>
    <w:rsid w:val="00891B8B"/>
    <w:rsid w:val="00891FE4"/>
    <w:rsid w:val="0089207F"/>
    <w:rsid w:val="00892556"/>
    <w:rsid w:val="00892610"/>
    <w:rsid w:val="008926AC"/>
    <w:rsid w:val="0089274A"/>
    <w:rsid w:val="00892835"/>
    <w:rsid w:val="0089286C"/>
    <w:rsid w:val="00892BE3"/>
    <w:rsid w:val="00892DA5"/>
    <w:rsid w:val="00892EA7"/>
    <w:rsid w:val="00893043"/>
    <w:rsid w:val="008936A3"/>
    <w:rsid w:val="00893705"/>
    <w:rsid w:val="00893BF0"/>
    <w:rsid w:val="00893C59"/>
    <w:rsid w:val="00893C94"/>
    <w:rsid w:val="00893EFB"/>
    <w:rsid w:val="00893FD5"/>
    <w:rsid w:val="00894076"/>
    <w:rsid w:val="008944A1"/>
    <w:rsid w:val="00894BB4"/>
    <w:rsid w:val="00894E7A"/>
    <w:rsid w:val="0089505D"/>
    <w:rsid w:val="00895639"/>
    <w:rsid w:val="008956B0"/>
    <w:rsid w:val="00895996"/>
    <w:rsid w:val="00895B21"/>
    <w:rsid w:val="00895D05"/>
    <w:rsid w:val="008961CD"/>
    <w:rsid w:val="008961DA"/>
    <w:rsid w:val="0089630E"/>
    <w:rsid w:val="008968A4"/>
    <w:rsid w:val="008968E4"/>
    <w:rsid w:val="0089699D"/>
    <w:rsid w:val="00896F12"/>
    <w:rsid w:val="008970E8"/>
    <w:rsid w:val="008972E6"/>
    <w:rsid w:val="008977ED"/>
    <w:rsid w:val="008978BF"/>
    <w:rsid w:val="0089796C"/>
    <w:rsid w:val="00897A86"/>
    <w:rsid w:val="00897AE2"/>
    <w:rsid w:val="00897D68"/>
    <w:rsid w:val="00897DBE"/>
    <w:rsid w:val="008A0004"/>
    <w:rsid w:val="008A00AE"/>
    <w:rsid w:val="008A0103"/>
    <w:rsid w:val="008A02C0"/>
    <w:rsid w:val="008A031A"/>
    <w:rsid w:val="008A0502"/>
    <w:rsid w:val="008A0670"/>
    <w:rsid w:val="008A0D34"/>
    <w:rsid w:val="008A0EC0"/>
    <w:rsid w:val="008A1002"/>
    <w:rsid w:val="008A13B9"/>
    <w:rsid w:val="008A142B"/>
    <w:rsid w:val="008A146A"/>
    <w:rsid w:val="008A163C"/>
    <w:rsid w:val="008A166E"/>
    <w:rsid w:val="008A16FD"/>
    <w:rsid w:val="008A1752"/>
    <w:rsid w:val="008A1ABF"/>
    <w:rsid w:val="008A1B38"/>
    <w:rsid w:val="008A1F87"/>
    <w:rsid w:val="008A20ED"/>
    <w:rsid w:val="008A2147"/>
    <w:rsid w:val="008A2219"/>
    <w:rsid w:val="008A22C9"/>
    <w:rsid w:val="008A22FB"/>
    <w:rsid w:val="008A254A"/>
    <w:rsid w:val="008A258E"/>
    <w:rsid w:val="008A294B"/>
    <w:rsid w:val="008A2965"/>
    <w:rsid w:val="008A2A54"/>
    <w:rsid w:val="008A2AE0"/>
    <w:rsid w:val="008A3453"/>
    <w:rsid w:val="008A34AE"/>
    <w:rsid w:val="008A388A"/>
    <w:rsid w:val="008A38A2"/>
    <w:rsid w:val="008A3961"/>
    <w:rsid w:val="008A3D1E"/>
    <w:rsid w:val="008A3DD7"/>
    <w:rsid w:val="008A3E69"/>
    <w:rsid w:val="008A4086"/>
    <w:rsid w:val="008A40B7"/>
    <w:rsid w:val="008A42A4"/>
    <w:rsid w:val="008A433A"/>
    <w:rsid w:val="008A43EB"/>
    <w:rsid w:val="008A45DC"/>
    <w:rsid w:val="008A47B1"/>
    <w:rsid w:val="008A4B1B"/>
    <w:rsid w:val="008A4BEC"/>
    <w:rsid w:val="008A4C65"/>
    <w:rsid w:val="008A5066"/>
    <w:rsid w:val="008A50A7"/>
    <w:rsid w:val="008A52A1"/>
    <w:rsid w:val="008A5435"/>
    <w:rsid w:val="008A59C3"/>
    <w:rsid w:val="008A5A10"/>
    <w:rsid w:val="008A5CF3"/>
    <w:rsid w:val="008A5D4E"/>
    <w:rsid w:val="008A5FDD"/>
    <w:rsid w:val="008A62A2"/>
    <w:rsid w:val="008A63C9"/>
    <w:rsid w:val="008A6425"/>
    <w:rsid w:val="008A644A"/>
    <w:rsid w:val="008A646A"/>
    <w:rsid w:val="008A6581"/>
    <w:rsid w:val="008A6BC7"/>
    <w:rsid w:val="008A70B2"/>
    <w:rsid w:val="008A7101"/>
    <w:rsid w:val="008A75F6"/>
    <w:rsid w:val="008A76D2"/>
    <w:rsid w:val="008A79F2"/>
    <w:rsid w:val="008A7A37"/>
    <w:rsid w:val="008A7E6D"/>
    <w:rsid w:val="008A7F22"/>
    <w:rsid w:val="008A7F9D"/>
    <w:rsid w:val="008B04E0"/>
    <w:rsid w:val="008B04E1"/>
    <w:rsid w:val="008B0C2A"/>
    <w:rsid w:val="008B0DA8"/>
    <w:rsid w:val="008B0DD0"/>
    <w:rsid w:val="008B0E75"/>
    <w:rsid w:val="008B0F0E"/>
    <w:rsid w:val="008B15D6"/>
    <w:rsid w:val="008B195B"/>
    <w:rsid w:val="008B1F4B"/>
    <w:rsid w:val="008B1F8B"/>
    <w:rsid w:val="008B2445"/>
    <w:rsid w:val="008B2DAD"/>
    <w:rsid w:val="008B2E5D"/>
    <w:rsid w:val="008B2FDE"/>
    <w:rsid w:val="008B3240"/>
    <w:rsid w:val="008B3345"/>
    <w:rsid w:val="008B3940"/>
    <w:rsid w:val="008B3BEB"/>
    <w:rsid w:val="008B3F1B"/>
    <w:rsid w:val="008B422D"/>
    <w:rsid w:val="008B4239"/>
    <w:rsid w:val="008B4413"/>
    <w:rsid w:val="008B4519"/>
    <w:rsid w:val="008B4578"/>
    <w:rsid w:val="008B45AF"/>
    <w:rsid w:val="008B49EC"/>
    <w:rsid w:val="008B4A67"/>
    <w:rsid w:val="008B4E84"/>
    <w:rsid w:val="008B4FEB"/>
    <w:rsid w:val="008B5256"/>
    <w:rsid w:val="008B5366"/>
    <w:rsid w:val="008B58B5"/>
    <w:rsid w:val="008B592B"/>
    <w:rsid w:val="008B5C7F"/>
    <w:rsid w:val="008B5D4B"/>
    <w:rsid w:val="008B5DB4"/>
    <w:rsid w:val="008B6260"/>
    <w:rsid w:val="008B6290"/>
    <w:rsid w:val="008B6329"/>
    <w:rsid w:val="008B6463"/>
    <w:rsid w:val="008B6499"/>
    <w:rsid w:val="008B6994"/>
    <w:rsid w:val="008B6A11"/>
    <w:rsid w:val="008B6B4B"/>
    <w:rsid w:val="008B6B58"/>
    <w:rsid w:val="008B6C38"/>
    <w:rsid w:val="008B6DC9"/>
    <w:rsid w:val="008B70D8"/>
    <w:rsid w:val="008B721D"/>
    <w:rsid w:val="008B7235"/>
    <w:rsid w:val="008B7397"/>
    <w:rsid w:val="008B76F3"/>
    <w:rsid w:val="008B7D97"/>
    <w:rsid w:val="008B7DFE"/>
    <w:rsid w:val="008C025E"/>
    <w:rsid w:val="008C02F4"/>
    <w:rsid w:val="008C04D6"/>
    <w:rsid w:val="008C0718"/>
    <w:rsid w:val="008C097F"/>
    <w:rsid w:val="008C09E6"/>
    <w:rsid w:val="008C0FA6"/>
    <w:rsid w:val="008C10C1"/>
    <w:rsid w:val="008C1398"/>
    <w:rsid w:val="008C16A0"/>
    <w:rsid w:val="008C1AD3"/>
    <w:rsid w:val="008C1C35"/>
    <w:rsid w:val="008C1CB1"/>
    <w:rsid w:val="008C1EF3"/>
    <w:rsid w:val="008C2411"/>
    <w:rsid w:val="008C28AA"/>
    <w:rsid w:val="008C2AAF"/>
    <w:rsid w:val="008C2D1E"/>
    <w:rsid w:val="008C2DE1"/>
    <w:rsid w:val="008C2EFC"/>
    <w:rsid w:val="008C2FB9"/>
    <w:rsid w:val="008C318D"/>
    <w:rsid w:val="008C35C6"/>
    <w:rsid w:val="008C387A"/>
    <w:rsid w:val="008C390F"/>
    <w:rsid w:val="008C3A73"/>
    <w:rsid w:val="008C3AC4"/>
    <w:rsid w:val="008C435E"/>
    <w:rsid w:val="008C4414"/>
    <w:rsid w:val="008C45B1"/>
    <w:rsid w:val="008C4A72"/>
    <w:rsid w:val="008C4CA9"/>
    <w:rsid w:val="008C4F4C"/>
    <w:rsid w:val="008C5467"/>
    <w:rsid w:val="008C5A1E"/>
    <w:rsid w:val="008C5E13"/>
    <w:rsid w:val="008C5F04"/>
    <w:rsid w:val="008C601E"/>
    <w:rsid w:val="008C61DB"/>
    <w:rsid w:val="008C62F6"/>
    <w:rsid w:val="008C6559"/>
    <w:rsid w:val="008C6565"/>
    <w:rsid w:val="008C6582"/>
    <w:rsid w:val="008C691D"/>
    <w:rsid w:val="008C7293"/>
    <w:rsid w:val="008C7846"/>
    <w:rsid w:val="008C7950"/>
    <w:rsid w:val="008C7CF7"/>
    <w:rsid w:val="008C7FA1"/>
    <w:rsid w:val="008D013A"/>
    <w:rsid w:val="008D0249"/>
    <w:rsid w:val="008D054B"/>
    <w:rsid w:val="008D0911"/>
    <w:rsid w:val="008D0972"/>
    <w:rsid w:val="008D0A49"/>
    <w:rsid w:val="008D0F89"/>
    <w:rsid w:val="008D116A"/>
    <w:rsid w:val="008D11BC"/>
    <w:rsid w:val="008D1578"/>
    <w:rsid w:val="008D1823"/>
    <w:rsid w:val="008D1BC8"/>
    <w:rsid w:val="008D1CFB"/>
    <w:rsid w:val="008D1E47"/>
    <w:rsid w:val="008D1EBD"/>
    <w:rsid w:val="008D1F9F"/>
    <w:rsid w:val="008D2045"/>
    <w:rsid w:val="008D20BA"/>
    <w:rsid w:val="008D238F"/>
    <w:rsid w:val="008D275E"/>
    <w:rsid w:val="008D286D"/>
    <w:rsid w:val="008D28A8"/>
    <w:rsid w:val="008D2A2A"/>
    <w:rsid w:val="008D2A5C"/>
    <w:rsid w:val="008D2CB8"/>
    <w:rsid w:val="008D2F24"/>
    <w:rsid w:val="008D30C8"/>
    <w:rsid w:val="008D3357"/>
    <w:rsid w:val="008D36A4"/>
    <w:rsid w:val="008D3812"/>
    <w:rsid w:val="008D3D84"/>
    <w:rsid w:val="008D4061"/>
    <w:rsid w:val="008D43E1"/>
    <w:rsid w:val="008D467E"/>
    <w:rsid w:val="008D470F"/>
    <w:rsid w:val="008D48AF"/>
    <w:rsid w:val="008D4B2B"/>
    <w:rsid w:val="008D4CE8"/>
    <w:rsid w:val="008D4E5A"/>
    <w:rsid w:val="008D53B3"/>
    <w:rsid w:val="008D53F7"/>
    <w:rsid w:val="008D540B"/>
    <w:rsid w:val="008D54E5"/>
    <w:rsid w:val="008D5516"/>
    <w:rsid w:val="008D5585"/>
    <w:rsid w:val="008D5731"/>
    <w:rsid w:val="008D5DED"/>
    <w:rsid w:val="008D5E9D"/>
    <w:rsid w:val="008D5EFB"/>
    <w:rsid w:val="008D6102"/>
    <w:rsid w:val="008D63FE"/>
    <w:rsid w:val="008D68A1"/>
    <w:rsid w:val="008D6912"/>
    <w:rsid w:val="008D6970"/>
    <w:rsid w:val="008D6B7B"/>
    <w:rsid w:val="008D6EFC"/>
    <w:rsid w:val="008D6F77"/>
    <w:rsid w:val="008D720E"/>
    <w:rsid w:val="008D7A22"/>
    <w:rsid w:val="008D7FA0"/>
    <w:rsid w:val="008E0005"/>
    <w:rsid w:val="008E0264"/>
    <w:rsid w:val="008E0550"/>
    <w:rsid w:val="008E05C8"/>
    <w:rsid w:val="008E0689"/>
    <w:rsid w:val="008E0BCC"/>
    <w:rsid w:val="008E0DD9"/>
    <w:rsid w:val="008E0FEE"/>
    <w:rsid w:val="008E1A72"/>
    <w:rsid w:val="008E1F9D"/>
    <w:rsid w:val="008E222F"/>
    <w:rsid w:val="008E23D3"/>
    <w:rsid w:val="008E245B"/>
    <w:rsid w:val="008E24AA"/>
    <w:rsid w:val="008E24E2"/>
    <w:rsid w:val="008E2CD5"/>
    <w:rsid w:val="008E2D2B"/>
    <w:rsid w:val="008E3408"/>
    <w:rsid w:val="008E360A"/>
    <w:rsid w:val="008E39BE"/>
    <w:rsid w:val="008E420D"/>
    <w:rsid w:val="008E429E"/>
    <w:rsid w:val="008E4AF3"/>
    <w:rsid w:val="008E4CA5"/>
    <w:rsid w:val="008E4E0E"/>
    <w:rsid w:val="008E55AB"/>
    <w:rsid w:val="008E5A06"/>
    <w:rsid w:val="008E5DF0"/>
    <w:rsid w:val="008E6001"/>
    <w:rsid w:val="008E6064"/>
    <w:rsid w:val="008E60E3"/>
    <w:rsid w:val="008E6516"/>
    <w:rsid w:val="008E6674"/>
    <w:rsid w:val="008E66E2"/>
    <w:rsid w:val="008E68E6"/>
    <w:rsid w:val="008E6A28"/>
    <w:rsid w:val="008E6AD7"/>
    <w:rsid w:val="008E6F17"/>
    <w:rsid w:val="008E7007"/>
    <w:rsid w:val="008E7064"/>
    <w:rsid w:val="008E71A8"/>
    <w:rsid w:val="008E755D"/>
    <w:rsid w:val="008E7A8E"/>
    <w:rsid w:val="008E7BE5"/>
    <w:rsid w:val="008E7C01"/>
    <w:rsid w:val="008E7F50"/>
    <w:rsid w:val="008E7F87"/>
    <w:rsid w:val="008F0100"/>
    <w:rsid w:val="008F0215"/>
    <w:rsid w:val="008F04E8"/>
    <w:rsid w:val="008F0616"/>
    <w:rsid w:val="008F0635"/>
    <w:rsid w:val="008F0663"/>
    <w:rsid w:val="008F08D9"/>
    <w:rsid w:val="008F09E7"/>
    <w:rsid w:val="008F0D81"/>
    <w:rsid w:val="008F0F46"/>
    <w:rsid w:val="008F1032"/>
    <w:rsid w:val="008F10AE"/>
    <w:rsid w:val="008F1595"/>
    <w:rsid w:val="008F16B1"/>
    <w:rsid w:val="008F27D6"/>
    <w:rsid w:val="008F301B"/>
    <w:rsid w:val="008F3255"/>
    <w:rsid w:val="008F3269"/>
    <w:rsid w:val="008F3830"/>
    <w:rsid w:val="008F38CB"/>
    <w:rsid w:val="008F3A60"/>
    <w:rsid w:val="008F3D99"/>
    <w:rsid w:val="008F4297"/>
    <w:rsid w:val="008F459A"/>
    <w:rsid w:val="008F459C"/>
    <w:rsid w:val="008F466B"/>
    <w:rsid w:val="008F4A83"/>
    <w:rsid w:val="008F4B20"/>
    <w:rsid w:val="008F4C75"/>
    <w:rsid w:val="008F4DB2"/>
    <w:rsid w:val="008F5003"/>
    <w:rsid w:val="008F52A3"/>
    <w:rsid w:val="008F5A9E"/>
    <w:rsid w:val="008F5E60"/>
    <w:rsid w:val="008F6074"/>
    <w:rsid w:val="008F634F"/>
    <w:rsid w:val="008F6505"/>
    <w:rsid w:val="008F653F"/>
    <w:rsid w:val="008F68A4"/>
    <w:rsid w:val="008F69A2"/>
    <w:rsid w:val="008F6ADD"/>
    <w:rsid w:val="008F73AE"/>
    <w:rsid w:val="008F7463"/>
    <w:rsid w:val="008F7493"/>
    <w:rsid w:val="008F74AC"/>
    <w:rsid w:val="008F77E1"/>
    <w:rsid w:val="008F7811"/>
    <w:rsid w:val="008F78BD"/>
    <w:rsid w:val="008F790F"/>
    <w:rsid w:val="008F7AE8"/>
    <w:rsid w:val="008F7D09"/>
    <w:rsid w:val="008F7DA5"/>
    <w:rsid w:val="00900238"/>
    <w:rsid w:val="00900597"/>
    <w:rsid w:val="00900736"/>
    <w:rsid w:val="00900B28"/>
    <w:rsid w:val="00900EE3"/>
    <w:rsid w:val="00900F60"/>
    <w:rsid w:val="00900FEB"/>
    <w:rsid w:val="0090146F"/>
    <w:rsid w:val="00901814"/>
    <w:rsid w:val="00901B67"/>
    <w:rsid w:val="00901EEE"/>
    <w:rsid w:val="00901F63"/>
    <w:rsid w:val="00902104"/>
    <w:rsid w:val="009022BF"/>
    <w:rsid w:val="00902831"/>
    <w:rsid w:val="00902907"/>
    <w:rsid w:val="0090292E"/>
    <w:rsid w:val="00902DBF"/>
    <w:rsid w:val="009031DE"/>
    <w:rsid w:val="0090344E"/>
    <w:rsid w:val="0090352D"/>
    <w:rsid w:val="00903795"/>
    <w:rsid w:val="009039BB"/>
    <w:rsid w:val="00903A3F"/>
    <w:rsid w:val="00903D5F"/>
    <w:rsid w:val="00903E4C"/>
    <w:rsid w:val="00903FEB"/>
    <w:rsid w:val="00904048"/>
    <w:rsid w:val="009040C8"/>
    <w:rsid w:val="009047C4"/>
    <w:rsid w:val="0090490F"/>
    <w:rsid w:val="00905FA4"/>
    <w:rsid w:val="00906062"/>
    <w:rsid w:val="0090621C"/>
    <w:rsid w:val="00906539"/>
    <w:rsid w:val="00906542"/>
    <w:rsid w:val="009066D0"/>
    <w:rsid w:val="0090676A"/>
    <w:rsid w:val="00906C54"/>
    <w:rsid w:val="00906FD1"/>
    <w:rsid w:val="00907204"/>
    <w:rsid w:val="00907658"/>
    <w:rsid w:val="0090765E"/>
    <w:rsid w:val="00907712"/>
    <w:rsid w:val="00907948"/>
    <w:rsid w:val="00907E0F"/>
    <w:rsid w:val="00907FDB"/>
    <w:rsid w:val="00910038"/>
    <w:rsid w:val="00910475"/>
    <w:rsid w:val="009108DC"/>
    <w:rsid w:val="00910C66"/>
    <w:rsid w:val="00910D98"/>
    <w:rsid w:val="00910F5B"/>
    <w:rsid w:val="0091107E"/>
    <w:rsid w:val="009115D8"/>
    <w:rsid w:val="0091188B"/>
    <w:rsid w:val="00911A46"/>
    <w:rsid w:val="00911BD6"/>
    <w:rsid w:val="00911EDA"/>
    <w:rsid w:val="00912256"/>
    <w:rsid w:val="00912636"/>
    <w:rsid w:val="0091327D"/>
    <w:rsid w:val="00913339"/>
    <w:rsid w:val="00913505"/>
    <w:rsid w:val="009138F4"/>
    <w:rsid w:val="0091395D"/>
    <w:rsid w:val="00913A51"/>
    <w:rsid w:val="00913CEC"/>
    <w:rsid w:val="00913DB5"/>
    <w:rsid w:val="00914DE2"/>
    <w:rsid w:val="00914F54"/>
    <w:rsid w:val="0091532A"/>
    <w:rsid w:val="009153F4"/>
    <w:rsid w:val="00915735"/>
    <w:rsid w:val="009157AA"/>
    <w:rsid w:val="00915B75"/>
    <w:rsid w:val="00915CB5"/>
    <w:rsid w:val="00915FF5"/>
    <w:rsid w:val="0091600D"/>
    <w:rsid w:val="00916083"/>
    <w:rsid w:val="0091619B"/>
    <w:rsid w:val="009166C1"/>
    <w:rsid w:val="00916BB3"/>
    <w:rsid w:val="00916C90"/>
    <w:rsid w:val="00916EC3"/>
    <w:rsid w:val="00916F3C"/>
    <w:rsid w:val="00916FE5"/>
    <w:rsid w:val="00917472"/>
    <w:rsid w:val="0091757D"/>
    <w:rsid w:val="00917793"/>
    <w:rsid w:val="00917799"/>
    <w:rsid w:val="0091787F"/>
    <w:rsid w:val="00917A1E"/>
    <w:rsid w:val="00917B24"/>
    <w:rsid w:val="00917C6A"/>
    <w:rsid w:val="00917CB0"/>
    <w:rsid w:val="00917F08"/>
    <w:rsid w:val="0092003C"/>
    <w:rsid w:val="0092008B"/>
    <w:rsid w:val="00920216"/>
    <w:rsid w:val="009203BB"/>
    <w:rsid w:val="00920422"/>
    <w:rsid w:val="00920485"/>
    <w:rsid w:val="0092071F"/>
    <w:rsid w:val="00920B69"/>
    <w:rsid w:val="00920B71"/>
    <w:rsid w:val="00920B81"/>
    <w:rsid w:val="00920EC5"/>
    <w:rsid w:val="00921150"/>
    <w:rsid w:val="009211AA"/>
    <w:rsid w:val="00921309"/>
    <w:rsid w:val="0092155C"/>
    <w:rsid w:val="00921581"/>
    <w:rsid w:val="0092167F"/>
    <w:rsid w:val="00921885"/>
    <w:rsid w:val="00921DCD"/>
    <w:rsid w:val="00921E65"/>
    <w:rsid w:val="00922008"/>
    <w:rsid w:val="009226CC"/>
    <w:rsid w:val="00922708"/>
    <w:rsid w:val="009229BE"/>
    <w:rsid w:val="00922AF8"/>
    <w:rsid w:val="00922C09"/>
    <w:rsid w:val="0092311E"/>
    <w:rsid w:val="009233A8"/>
    <w:rsid w:val="0092364D"/>
    <w:rsid w:val="00923732"/>
    <w:rsid w:val="009238ED"/>
    <w:rsid w:val="00923A0F"/>
    <w:rsid w:val="00923B2E"/>
    <w:rsid w:val="00923F38"/>
    <w:rsid w:val="009243BA"/>
    <w:rsid w:val="00924440"/>
    <w:rsid w:val="00924466"/>
    <w:rsid w:val="00924570"/>
    <w:rsid w:val="0092471C"/>
    <w:rsid w:val="00924A09"/>
    <w:rsid w:val="00924B4C"/>
    <w:rsid w:val="00924C49"/>
    <w:rsid w:val="00924DE6"/>
    <w:rsid w:val="00924E2B"/>
    <w:rsid w:val="00924E5E"/>
    <w:rsid w:val="00925027"/>
    <w:rsid w:val="009251CB"/>
    <w:rsid w:val="0092521B"/>
    <w:rsid w:val="00925368"/>
    <w:rsid w:val="009253E6"/>
    <w:rsid w:val="00925419"/>
    <w:rsid w:val="0092563F"/>
    <w:rsid w:val="00925692"/>
    <w:rsid w:val="00925767"/>
    <w:rsid w:val="009257C6"/>
    <w:rsid w:val="009259CB"/>
    <w:rsid w:val="00925A9A"/>
    <w:rsid w:val="00925AC7"/>
    <w:rsid w:val="00925C0E"/>
    <w:rsid w:val="00925D55"/>
    <w:rsid w:val="00925D56"/>
    <w:rsid w:val="009261A4"/>
    <w:rsid w:val="0092644C"/>
    <w:rsid w:val="009267CB"/>
    <w:rsid w:val="009269C3"/>
    <w:rsid w:val="00926AFF"/>
    <w:rsid w:val="00926C0B"/>
    <w:rsid w:val="00926D00"/>
    <w:rsid w:val="00926E16"/>
    <w:rsid w:val="00926FE4"/>
    <w:rsid w:val="009273C7"/>
    <w:rsid w:val="009275C1"/>
    <w:rsid w:val="00927CEF"/>
    <w:rsid w:val="00927FBD"/>
    <w:rsid w:val="00930006"/>
    <w:rsid w:val="00930297"/>
    <w:rsid w:val="009302FB"/>
    <w:rsid w:val="009307AD"/>
    <w:rsid w:val="009308F7"/>
    <w:rsid w:val="00930C4C"/>
    <w:rsid w:val="00930E4C"/>
    <w:rsid w:val="00930ED9"/>
    <w:rsid w:val="00931141"/>
    <w:rsid w:val="00931413"/>
    <w:rsid w:val="009315B6"/>
    <w:rsid w:val="009317AD"/>
    <w:rsid w:val="00931898"/>
    <w:rsid w:val="0093204D"/>
    <w:rsid w:val="009320DD"/>
    <w:rsid w:val="00932182"/>
    <w:rsid w:val="0093220F"/>
    <w:rsid w:val="0093277B"/>
    <w:rsid w:val="009327D2"/>
    <w:rsid w:val="00932AD9"/>
    <w:rsid w:val="00932D7A"/>
    <w:rsid w:val="00932E78"/>
    <w:rsid w:val="00933016"/>
    <w:rsid w:val="009334EE"/>
    <w:rsid w:val="0093398D"/>
    <w:rsid w:val="00933BA5"/>
    <w:rsid w:val="00933CD2"/>
    <w:rsid w:val="00933D72"/>
    <w:rsid w:val="00933EF3"/>
    <w:rsid w:val="00934020"/>
    <w:rsid w:val="00934162"/>
    <w:rsid w:val="00934182"/>
    <w:rsid w:val="009342F6"/>
    <w:rsid w:val="0093430A"/>
    <w:rsid w:val="00934373"/>
    <w:rsid w:val="0093450F"/>
    <w:rsid w:val="00934A0D"/>
    <w:rsid w:val="00934AC2"/>
    <w:rsid w:val="00934B98"/>
    <w:rsid w:val="00934BB7"/>
    <w:rsid w:val="00934E22"/>
    <w:rsid w:val="00934E95"/>
    <w:rsid w:val="00934E96"/>
    <w:rsid w:val="00935058"/>
    <w:rsid w:val="0093512D"/>
    <w:rsid w:val="009351CF"/>
    <w:rsid w:val="00935270"/>
    <w:rsid w:val="00935346"/>
    <w:rsid w:val="00935F8B"/>
    <w:rsid w:val="009360CB"/>
    <w:rsid w:val="009362DB"/>
    <w:rsid w:val="009363FD"/>
    <w:rsid w:val="00936790"/>
    <w:rsid w:val="009367A8"/>
    <w:rsid w:val="00936AB5"/>
    <w:rsid w:val="00936C94"/>
    <w:rsid w:val="00936EFE"/>
    <w:rsid w:val="00936FA1"/>
    <w:rsid w:val="00936FDD"/>
    <w:rsid w:val="009370B5"/>
    <w:rsid w:val="0093714E"/>
    <w:rsid w:val="00937EDA"/>
    <w:rsid w:val="0094010C"/>
    <w:rsid w:val="009403B6"/>
    <w:rsid w:val="0094087E"/>
    <w:rsid w:val="009408BB"/>
    <w:rsid w:val="00940968"/>
    <w:rsid w:val="00940A30"/>
    <w:rsid w:val="00940B4C"/>
    <w:rsid w:val="00940BE2"/>
    <w:rsid w:val="00940BE3"/>
    <w:rsid w:val="00940EEA"/>
    <w:rsid w:val="00940F53"/>
    <w:rsid w:val="00940F78"/>
    <w:rsid w:val="009410C0"/>
    <w:rsid w:val="009413EB"/>
    <w:rsid w:val="00941604"/>
    <w:rsid w:val="00941BE7"/>
    <w:rsid w:val="00941E02"/>
    <w:rsid w:val="00942275"/>
    <w:rsid w:val="00942348"/>
    <w:rsid w:val="00942617"/>
    <w:rsid w:val="00942770"/>
    <w:rsid w:val="00942801"/>
    <w:rsid w:val="00942967"/>
    <w:rsid w:val="00942A6B"/>
    <w:rsid w:val="00942D57"/>
    <w:rsid w:val="00942F0C"/>
    <w:rsid w:val="00943123"/>
    <w:rsid w:val="009431D9"/>
    <w:rsid w:val="009431F0"/>
    <w:rsid w:val="009434B2"/>
    <w:rsid w:val="009437A0"/>
    <w:rsid w:val="009437EE"/>
    <w:rsid w:val="009437FA"/>
    <w:rsid w:val="00943A00"/>
    <w:rsid w:val="00943B07"/>
    <w:rsid w:val="00943B96"/>
    <w:rsid w:val="00944241"/>
    <w:rsid w:val="00944340"/>
    <w:rsid w:val="00944611"/>
    <w:rsid w:val="0094462B"/>
    <w:rsid w:val="00944739"/>
    <w:rsid w:val="009447A0"/>
    <w:rsid w:val="00944A2F"/>
    <w:rsid w:val="00944D40"/>
    <w:rsid w:val="00944F4B"/>
    <w:rsid w:val="00944FBE"/>
    <w:rsid w:val="0094500F"/>
    <w:rsid w:val="00945098"/>
    <w:rsid w:val="009450BD"/>
    <w:rsid w:val="009452D6"/>
    <w:rsid w:val="00945455"/>
    <w:rsid w:val="00945498"/>
    <w:rsid w:val="00945544"/>
    <w:rsid w:val="0094595D"/>
    <w:rsid w:val="00945EAB"/>
    <w:rsid w:val="00945F38"/>
    <w:rsid w:val="0094616B"/>
    <w:rsid w:val="0094635B"/>
    <w:rsid w:val="0094637C"/>
    <w:rsid w:val="009463FB"/>
    <w:rsid w:val="0094647C"/>
    <w:rsid w:val="00946E36"/>
    <w:rsid w:val="009471FB"/>
    <w:rsid w:val="0094738B"/>
    <w:rsid w:val="0094745D"/>
    <w:rsid w:val="009474E6"/>
    <w:rsid w:val="00947AF0"/>
    <w:rsid w:val="00947F4D"/>
    <w:rsid w:val="00947F6D"/>
    <w:rsid w:val="00947FA6"/>
    <w:rsid w:val="00947FF4"/>
    <w:rsid w:val="0095052A"/>
    <w:rsid w:val="009506CA"/>
    <w:rsid w:val="009508D9"/>
    <w:rsid w:val="00950B12"/>
    <w:rsid w:val="00950C70"/>
    <w:rsid w:val="00950ED4"/>
    <w:rsid w:val="00950EDF"/>
    <w:rsid w:val="00950EEF"/>
    <w:rsid w:val="00950F98"/>
    <w:rsid w:val="00951081"/>
    <w:rsid w:val="00951534"/>
    <w:rsid w:val="009521B7"/>
    <w:rsid w:val="009522E8"/>
    <w:rsid w:val="00952637"/>
    <w:rsid w:val="009529EA"/>
    <w:rsid w:val="00952AC2"/>
    <w:rsid w:val="00952DEA"/>
    <w:rsid w:val="0095322C"/>
    <w:rsid w:val="00953342"/>
    <w:rsid w:val="00953864"/>
    <w:rsid w:val="00953A2D"/>
    <w:rsid w:val="00953A2F"/>
    <w:rsid w:val="00953B86"/>
    <w:rsid w:val="00953FE7"/>
    <w:rsid w:val="00954062"/>
    <w:rsid w:val="00954262"/>
    <w:rsid w:val="0095438C"/>
    <w:rsid w:val="0095459E"/>
    <w:rsid w:val="009545DE"/>
    <w:rsid w:val="0095474A"/>
    <w:rsid w:val="0095484B"/>
    <w:rsid w:val="00954AFF"/>
    <w:rsid w:val="00954BCD"/>
    <w:rsid w:val="00954C88"/>
    <w:rsid w:val="00954CCC"/>
    <w:rsid w:val="00954D50"/>
    <w:rsid w:val="00954D8E"/>
    <w:rsid w:val="00954D9D"/>
    <w:rsid w:val="0095501E"/>
    <w:rsid w:val="0095548B"/>
    <w:rsid w:val="0095552B"/>
    <w:rsid w:val="0095563F"/>
    <w:rsid w:val="009558A6"/>
    <w:rsid w:val="00955906"/>
    <w:rsid w:val="00955E12"/>
    <w:rsid w:val="009562AF"/>
    <w:rsid w:val="00956582"/>
    <w:rsid w:val="00956659"/>
    <w:rsid w:val="00956794"/>
    <w:rsid w:val="00956812"/>
    <w:rsid w:val="0095681D"/>
    <w:rsid w:val="0095686A"/>
    <w:rsid w:val="00956A28"/>
    <w:rsid w:val="00956B59"/>
    <w:rsid w:val="00956E9F"/>
    <w:rsid w:val="0095721A"/>
    <w:rsid w:val="00957261"/>
    <w:rsid w:val="009578B3"/>
    <w:rsid w:val="00957962"/>
    <w:rsid w:val="00957D92"/>
    <w:rsid w:val="00957DE3"/>
    <w:rsid w:val="0096003E"/>
    <w:rsid w:val="00960E31"/>
    <w:rsid w:val="00960FDB"/>
    <w:rsid w:val="009618BB"/>
    <w:rsid w:val="00961AB1"/>
    <w:rsid w:val="00961CAF"/>
    <w:rsid w:val="00961D5A"/>
    <w:rsid w:val="00961F86"/>
    <w:rsid w:val="00962144"/>
    <w:rsid w:val="0096258D"/>
    <w:rsid w:val="009626B6"/>
    <w:rsid w:val="00962744"/>
    <w:rsid w:val="00962870"/>
    <w:rsid w:val="009628F1"/>
    <w:rsid w:val="009629BF"/>
    <w:rsid w:val="00962DC9"/>
    <w:rsid w:val="00962EEA"/>
    <w:rsid w:val="0096316B"/>
    <w:rsid w:val="009631A6"/>
    <w:rsid w:val="0096339E"/>
    <w:rsid w:val="00963755"/>
    <w:rsid w:val="00963A69"/>
    <w:rsid w:val="00963C1E"/>
    <w:rsid w:val="00963E85"/>
    <w:rsid w:val="009641BC"/>
    <w:rsid w:val="009642FF"/>
    <w:rsid w:val="009648BB"/>
    <w:rsid w:val="00964A09"/>
    <w:rsid w:val="00964C19"/>
    <w:rsid w:val="00964C53"/>
    <w:rsid w:val="00964C65"/>
    <w:rsid w:val="00964F5C"/>
    <w:rsid w:val="009652DC"/>
    <w:rsid w:val="0096575F"/>
    <w:rsid w:val="009658EF"/>
    <w:rsid w:val="00965970"/>
    <w:rsid w:val="00965D07"/>
    <w:rsid w:val="00965E00"/>
    <w:rsid w:val="00965EBD"/>
    <w:rsid w:val="0096603B"/>
    <w:rsid w:val="009660D7"/>
    <w:rsid w:val="009660F9"/>
    <w:rsid w:val="00966208"/>
    <w:rsid w:val="0096623A"/>
    <w:rsid w:val="0096666C"/>
    <w:rsid w:val="00966804"/>
    <w:rsid w:val="0096697B"/>
    <w:rsid w:val="00966D6A"/>
    <w:rsid w:val="00966D84"/>
    <w:rsid w:val="00967558"/>
    <w:rsid w:val="009676E0"/>
    <w:rsid w:val="00967A46"/>
    <w:rsid w:val="00970020"/>
    <w:rsid w:val="00970174"/>
    <w:rsid w:val="009703E7"/>
    <w:rsid w:val="009706A0"/>
    <w:rsid w:val="00970877"/>
    <w:rsid w:val="00970B6C"/>
    <w:rsid w:val="00970B93"/>
    <w:rsid w:val="00970E01"/>
    <w:rsid w:val="00971015"/>
    <w:rsid w:val="0097103F"/>
    <w:rsid w:val="0097114B"/>
    <w:rsid w:val="0097135B"/>
    <w:rsid w:val="00971697"/>
    <w:rsid w:val="00971C1D"/>
    <w:rsid w:val="00971F41"/>
    <w:rsid w:val="00972687"/>
    <w:rsid w:val="00972803"/>
    <w:rsid w:val="00972D1C"/>
    <w:rsid w:val="00972D48"/>
    <w:rsid w:val="00973375"/>
    <w:rsid w:val="009735DD"/>
    <w:rsid w:val="009737AE"/>
    <w:rsid w:val="009738C6"/>
    <w:rsid w:val="009738ED"/>
    <w:rsid w:val="00973D71"/>
    <w:rsid w:val="00973DFE"/>
    <w:rsid w:val="00973E1D"/>
    <w:rsid w:val="00974189"/>
    <w:rsid w:val="00974361"/>
    <w:rsid w:val="00974371"/>
    <w:rsid w:val="009745C8"/>
    <w:rsid w:val="00974604"/>
    <w:rsid w:val="00974885"/>
    <w:rsid w:val="00974977"/>
    <w:rsid w:val="00974D56"/>
    <w:rsid w:val="00975008"/>
    <w:rsid w:val="009752D2"/>
    <w:rsid w:val="0097552F"/>
    <w:rsid w:val="009759C1"/>
    <w:rsid w:val="0097609A"/>
    <w:rsid w:val="009760A2"/>
    <w:rsid w:val="0097626E"/>
    <w:rsid w:val="009764E3"/>
    <w:rsid w:val="00976698"/>
    <w:rsid w:val="00976823"/>
    <w:rsid w:val="00976875"/>
    <w:rsid w:val="009768A1"/>
    <w:rsid w:val="00976A52"/>
    <w:rsid w:val="00976A85"/>
    <w:rsid w:val="00977215"/>
    <w:rsid w:val="009773FC"/>
    <w:rsid w:val="00977697"/>
    <w:rsid w:val="0097769B"/>
    <w:rsid w:val="009778D6"/>
    <w:rsid w:val="00977B0C"/>
    <w:rsid w:val="00977B93"/>
    <w:rsid w:val="00977BF8"/>
    <w:rsid w:val="00977CC8"/>
    <w:rsid w:val="00977DC7"/>
    <w:rsid w:val="00977EF4"/>
    <w:rsid w:val="00980200"/>
    <w:rsid w:val="009802B7"/>
    <w:rsid w:val="00980566"/>
    <w:rsid w:val="00980569"/>
    <w:rsid w:val="00980675"/>
    <w:rsid w:val="0098072F"/>
    <w:rsid w:val="00980986"/>
    <w:rsid w:val="00980E46"/>
    <w:rsid w:val="00981158"/>
    <w:rsid w:val="009813D8"/>
    <w:rsid w:val="0098142B"/>
    <w:rsid w:val="009816DA"/>
    <w:rsid w:val="009818F3"/>
    <w:rsid w:val="00981B1A"/>
    <w:rsid w:val="00981D0E"/>
    <w:rsid w:val="00981FB8"/>
    <w:rsid w:val="009821B0"/>
    <w:rsid w:val="00982284"/>
    <w:rsid w:val="009826F4"/>
    <w:rsid w:val="00982718"/>
    <w:rsid w:val="009828C0"/>
    <w:rsid w:val="00982999"/>
    <w:rsid w:val="00982E2E"/>
    <w:rsid w:val="00982F9F"/>
    <w:rsid w:val="009834DC"/>
    <w:rsid w:val="009835D8"/>
    <w:rsid w:val="00983A6E"/>
    <w:rsid w:val="00983AF3"/>
    <w:rsid w:val="00983EE6"/>
    <w:rsid w:val="0098408C"/>
    <w:rsid w:val="0098458A"/>
    <w:rsid w:val="009846B3"/>
    <w:rsid w:val="009848A2"/>
    <w:rsid w:val="00984B2E"/>
    <w:rsid w:val="00984CD8"/>
    <w:rsid w:val="00984DFF"/>
    <w:rsid w:val="009850BB"/>
    <w:rsid w:val="00985148"/>
    <w:rsid w:val="00985171"/>
    <w:rsid w:val="009852B4"/>
    <w:rsid w:val="0098540E"/>
    <w:rsid w:val="00985583"/>
    <w:rsid w:val="0098576F"/>
    <w:rsid w:val="009857C9"/>
    <w:rsid w:val="00985F9A"/>
    <w:rsid w:val="009860EA"/>
    <w:rsid w:val="00986420"/>
    <w:rsid w:val="00986445"/>
    <w:rsid w:val="00986B89"/>
    <w:rsid w:val="009871B6"/>
    <w:rsid w:val="0098733F"/>
    <w:rsid w:val="00987599"/>
    <w:rsid w:val="009876C4"/>
    <w:rsid w:val="00987893"/>
    <w:rsid w:val="00987A0A"/>
    <w:rsid w:val="00987A1F"/>
    <w:rsid w:val="00987B34"/>
    <w:rsid w:val="00987BEF"/>
    <w:rsid w:val="00987FE3"/>
    <w:rsid w:val="00990419"/>
    <w:rsid w:val="0099057B"/>
    <w:rsid w:val="0099080D"/>
    <w:rsid w:val="00990969"/>
    <w:rsid w:val="00990B8F"/>
    <w:rsid w:val="00990F62"/>
    <w:rsid w:val="00991118"/>
    <w:rsid w:val="0099149F"/>
    <w:rsid w:val="00991AC5"/>
    <w:rsid w:val="00991BD1"/>
    <w:rsid w:val="00992168"/>
    <w:rsid w:val="009923C4"/>
    <w:rsid w:val="00992408"/>
    <w:rsid w:val="009929E5"/>
    <w:rsid w:val="00992B07"/>
    <w:rsid w:val="00992C29"/>
    <w:rsid w:val="00992C9E"/>
    <w:rsid w:val="00992CFB"/>
    <w:rsid w:val="00992DA8"/>
    <w:rsid w:val="00992E50"/>
    <w:rsid w:val="00992F51"/>
    <w:rsid w:val="0099304F"/>
    <w:rsid w:val="0099322F"/>
    <w:rsid w:val="00993324"/>
    <w:rsid w:val="0099347C"/>
    <w:rsid w:val="00993541"/>
    <w:rsid w:val="0099383B"/>
    <w:rsid w:val="00993B2D"/>
    <w:rsid w:val="00993C47"/>
    <w:rsid w:val="00993C72"/>
    <w:rsid w:val="00994013"/>
    <w:rsid w:val="00994043"/>
    <w:rsid w:val="00994446"/>
    <w:rsid w:val="009946FB"/>
    <w:rsid w:val="0099492F"/>
    <w:rsid w:val="00994EA6"/>
    <w:rsid w:val="00994EDF"/>
    <w:rsid w:val="00994F87"/>
    <w:rsid w:val="009950F1"/>
    <w:rsid w:val="009950F9"/>
    <w:rsid w:val="0099514F"/>
    <w:rsid w:val="00995196"/>
    <w:rsid w:val="0099519A"/>
    <w:rsid w:val="00995431"/>
    <w:rsid w:val="00995480"/>
    <w:rsid w:val="009957B3"/>
    <w:rsid w:val="00995965"/>
    <w:rsid w:val="00995DF7"/>
    <w:rsid w:val="00995F99"/>
    <w:rsid w:val="00996473"/>
    <w:rsid w:val="0099649D"/>
    <w:rsid w:val="0099653F"/>
    <w:rsid w:val="00996952"/>
    <w:rsid w:val="00996A24"/>
    <w:rsid w:val="00996A6A"/>
    <w:rsid w:val="00996BD5"/>
    <w:rsid w:val="00996F49"/>
    <w:rsid w:val="00997296"/>
    <w:rsid w:val="00997550"/>
    <w:rsid w:val="009976BA"/>
    <w:rsid w:val="00997741"/>
    <w:rsid w:val="00997BD2"/>
    <w:rsid w:val="00997DDF"/>
    <w:rsid w:val="00997E1D"/>
    <w:rsid w:val="009A0869"/>
    <w:rsid w:val="009A0C61"/>
    <w:rsid w:val="009A0E77"/>
    <w:rsid w:val="009A10B6"/>
    <w:rsid w:val="009A158E"/>
    <w:rsid w:val="009A1BC4"/>
    <w:rsid w:val="009A1EF0"/>
    <w:rsid w:val="009A244B"/>
    <w:rsid w:val="009A24D7"/>
    <w:rsid w:val="009A26BA"/>
    <w:rsid w:val="009A27C6"/>
    <w:rsid w:val="009A28DB"/>
    <w:rsid w:val="009A29BC"/>
    <w:rsid w:val="009A2B4F"/>
    <w:rsid w:val="009A2D1D"/>
    <w:rsid w:val="009A2EA7"/>
    <w:rsid w:val="009A2ECD"/>
    <w:rsid w:val="009A309C"/>
    <w:rsid w:val="009A3296"/>
    <w:rsid w:val="009A33C4"/>
    <w:rsid w:val="009A352E"/>
    <w:rsid w:val="009A3879"/>
    <w:rsid w:val="009A3EE0"/>
    <w:rsid w:val="009A3F00"/>
    <w:rsid w:val="009A40C2"/>
    <w:rsid w:val="009A416D"/>
    <w:rsid w:val="009A4319"/>
    <w:rsid w:val="009A438F"/>
    <w:rsid w:val="009A43E1"/>
    <w:rsid w:val="009A457A"/>
    <w:rsid w:val="009A4941"/>
    <w:rsid w:val="009A4E80"/>
    <w:rsid w:val="009A5032"/>
    <w:rsid w:val="009A5830"/>
    <w:rsid w:val="009A589F"/>
    <w:rsid w:val="009A6D6C"/>
    <w:rsid w:val="009A6E9F"/>
    <w:rsid w:val="009A6F45"/>
    <w:rsid w:val="009A7038"/>
    <w:rsid w:val="009A7508"/>
    <w:rsid w:val="009A76E9"/>
    <w:rsid w:val="009B0069"/>
    <w:rsid w:val="009B014F"/>
    <w:rsid w:val="009B0346"/>
    <w:rsid w:val="009B0380"/>
    <w:rsid w:val="009B069E"/>
    <w:rsid w:val="009B078D"/>
    <w:rsid w:val="009B1108"/>
    <w:rsid w:val="009B1562"/>
    <w:rsid w:val="009B1633"/>
    <w:rsid w:val="009B175F"/>
    <w:rsid w:val="009B1A0A"/>
    <w:rsid w:val="009B1A54"/>
    <w:rsid w:val="009B1D99"/>
    <w:rsid w:val="009B1FEB"/>
    <w:rsid w:val="009B221B"/>
    <w:rsid w:val="009B254E"/>
    <w:rsid w:val="009B2A99"/>
    <w:rsid w:val="009B2B12"/>
    <w:rsid w:val="009B2B56"/>
    <w:rsid w:val="009B2BA6"/>
    <w:rsid w:val="009B30B0"/>
    <w:rsid w:val="009B3171"/>
    <w:rsid w:val="009B356E"/>
    <w:rsid w:val="009B37EB"/>
    <w:rsid w:val="009B3A23"/>
    <w:rsid w:val="009B3A93"/>
    <w:rsid w:val="009B3BF2"/>
    <w:rsid w:val="009B405C"/>
    <w:rsid w:val="009B41C2"/>
    <w:rsid w:val="009B44B0"/>
    <w:rsid w:val="009B4731"/>
    <w:rsid w:val="009B477C"/>
    <w:rsid w:val="009B4E96"/>
    <w:rsid w:val="009B5057"/>
    <w:rsid w:val="009B5111"/>
    <w:rsid w:val="009B543D"/>
    <w:rsid w:val="009B56C1"/>
    <w:rsid w:val="009B587E"/>
    <w:rsid w:val="009B5B29"/>
    <w:rsid w:val="009B5B5F"/>
    <w:rsid w:val="009B5BCC"/>
    <w:rsid w:val="009B5F38"/>
    <w:rsid w:val="009B6010"/>
    <w:rsid w:val="009B6496"/>
    <w:rsid w:val="009B6C20"/>
    <w:rsid w:val="009B718C"/>
    <w:rsid w:val="009B72E5"/>
    <w:rsid w:val="009B765E"/>
    <w:rsid w:val="009B7864"/>
    <w:rsid w:val="009B794D"/>
    <w:rsid w:val="009B7C27"/>
    <w:rsid w:val="009C0039"/>
    <w:rsid w:val="009C01D2"/>
    <w:rsid w:val="009C024D"/>
    <w:rsid w:val="009C04D8"/>
    <w:rsid w:val="009C05AA"/>
    <w:rsid w:val="009C0666"/>
    <w:rsid w:val="009C06E1"/>
    <w:rsid w:val="009C0737"/>
    <w:rsid w:val="009C07D6"/>
    <w:rsid w:val="009C0CA1"/>
    <w:rsid w:val="009C1200"/>
    <w:rsid w:val="009C1510"/>
    <w:rsid w:val="009C19F5"/>
    <w:rsid w:val="009C1A49"/>
    <w:rsid w:val="009C1BFD"/>
    <w:rsid w:val="009C1F73"/>
    <w:rsid w:val="009C1FA9"/>
    <w:rsid w:val="009C22CE"/>
    <w:rsid w:val="009C26C2"/>
    <w:rsid w:val="009C28E9"/>
    <w:rsid w:val="009C29CC"/>
    <w:rsid w:val="009C2AE9"/>
    <w:rsid w:val="009C2D4C"/>
    <w:rsid w:val="009C2DB4"/>
    <w:rsid w:val="009C2F70"/>
    <w:rsid w:val="009C3153"/>
    <w:rsid w:val="009C330E"/>
    <w:rsid w:val="009C33A2"/>
    <w:rsid w:val="009C3ADD"/>
    <w:rsid w:val="009C3C3F"/>
    <w:rsid w:val="009C3CDE"/>
    <w:rsid w:val="009C4062"/>
    <w:rsid w:val="009C41C9"/>
    <w:rsid w:val="009C4576"/>
    <w:rsid w:val="009C4743"/>
    <w:rsid w:val="009C4795"/>
    <w:rsid w:val="009C49AA"/>
    <w:rsid w:val="009C4DC2"/>
    <w:rsid w:val="009C4FCA"/>
    <w:rsid w:val="009C5398"/>
    <w:rsid w:val="009C5972"/>
    <w:rsid w:val="009C5AB3"/>
    <w:rsid w:val="009C5BFC"/>
    <w:rsid w:val="009C5C14"/>
    <w:rsid w:val="009C5ECB"/>
    <w:rsid w:val="009C639C"/>
    <w:rsid w:val="009C664A"/>
    <w:rsid w:val="009C68C2"/>
    <w:rsid w:val="009C68F5"/>
    <w:rsid w:val="009C6AE4"/>
    <w:rsid w:val="009C6E2B"/>
    <w:rsid w:val="009C7262"/>
    <w:rsid w:val="009C72A9"/>
    <w:rsid w:val="009C7AE7"/>
    <w:rsid w:val="009C7AF6"/>
    <w:rsid w:val="009C7BF8"/>
    <w:rsid w:val="009C7C33"/>
    <w:rsid w:val="009D0060"/>
    <w:rsid w:val="009D02FE"/>
    <w:rsid w:val="009D0541"/>
    <w:rsid w:val="009D0564"/>
    <w:rsid w:val="009D05DD"/>
    <w:rsid w:val="009D0623"/>
    <w:rsid w:val="009D0B0F"/>
    <w:rsid w:val="009D0D91"/>
    <w:rsid w:val="009D0E22"/>
    <w:rsid w:val="009D0E39"/>
    <w:rsid w:val="009D0FB5"/>
    <w:rsid w:val="009D1083"/>
    <w:rsid w:val="009D14D9"/>
    <w:rsid w:val="009D1783"/>
    <w:rsid w:val="009D1C1A"/>
    <w:rsid w:val="009D1C41"/>
    <w:rsid w:val="009D1DDF"/>
    <w:rsid w:val="009D1E40"/>
    <w:rsid w:val="009D1EFA"/>
    <w:rsid w:val="009D23E9"/>
    <w:rsid w:val="009D254D"/>
    <w:rsid w:val="009D2816"/>
    <w:rsid w:val="009D2A12"/>
    <w:rsid w:val="009D2CAF"/>
    <w:rsid w:val="009D2DDA"/>
    <w:rsid w:val="009D305F"/>
    <w:rsid w:val="009D40AB"/>
    <w:rsid w:val="009D43A1"/>
    <w:rsid w:val="009D4C14"/>
    <w:rsid w:val="009D4C85"/>
    <w:rsid w:val="009D4D25"/>
    <w:rsid w:val="009D4F00"/>
    <w:rsid w:val="009D4FDA"/>
    <w:rsid w:val="009D5167"/>
    <w:rsid w:val="009D5A79"/>
    <w:rsid w:val="009D5BAF"/>
    <w:rsid w:val="009D5EAE"/>
    <w:rsid w:val="009D6033"/>
    <w:rsid w:val="009D61DF"/>
    <w:rsid w:val="009D622D"/>
    <w:rsid w:val="009D6808"/>
    <w:rsid w:val="009D693D"/>
    <w:rsid w:val="009D6B75"/>
    <w:rsid w:val="009D6EE8"/>
    <w:rsid w:val="009D71B4"/>
    <w:rsid w:val="009D7397"/>
    <w:rsid w:val="009D759D"/>
    <w:rsid w:val="009D75F9"/>
    <w:rsid w:val="009D7900"/>
    <w:rsid w:val="009D7CBE"/>
    <w:rsid w:val="009D7E74"/>
    <w:rsid w:val="009E0A0C"/>
    <w:rsid w:val="009E0CA9"/>
    <w:rsid w:val="009E0F19"/>
    <w:rsid w:val="009E0FC2"/>
    <w:rsid w:val="009E1144"/>
    <w:rsid w:val="009E1204"/>
    <w:rsid w:val="009E12C7"/>
    <w:rsid w:val="009E1777"/>
    <w:rsid w:val="009E19B5"/>
    <w:rsid w:val="009E1A5F"/>
    <w:rsid w:val="009E1B01"/>
    <w:rsid w:val="009E1BE5"/>
    <w:rsid w:val="009E1BF7"/>
    <w:rsid w:val="009E1C30"/>
    <w:rsid w:val="009E1DEC"/>
    <w:rsid w:val="009E1E6F"/>
    <w:rsid w:val="009E1E86"/>
    <w:rsid w:val="009E1FBB"/>
    <w:rsid w:val="009E20A0"/>
    <w:rsid w:val="009E25E5"/>
    <w:rsid w:val="009E27CF"/>
    <w:rsid w:val="009E28D6"/>
    <w:rsid w:val="009E3633"/>
    <w:rsid w:val="009E39CB"/>
    <w:rsid w:val="009E3A38"/>
    <w:rsid w:val="009E3D32"/>
    <w:rsid w:val="009E3D42"/>
    <w:rsid w:val="009E3D98"/>
    <w:rsid w:val="009E3DEC"/>
    <w:rsid w:val="009E3E5A"/>
    <w:rsid w:val="009E3ED5"/>
    <w:rsid w:val="009E4020"/>
    <w:rsid w:val="009E408F"/>
    <w:rsid w:val="009E40EB"/>
    <w:rsid w:val="009E4473"/>
    <w:rsid w:val="009E467A"/>
    <w:rsid w:val="009E46F6"/>
    <w:rsid w:val="009E488F"/>
    <w:rsid w:val="009E4BF3"/>
    <w:rsid w:val="009E4E1B"/>
    <w:rsid w:val="009E4EC2"/>
    <w:rsid w:val="009E4F75"/>
    <w:rsid w:val="009E50A2"/>
    <w:rsid w:val="009E52CA"/>
    <w:rsid w:val="009E5666"/>
    <w:rsid w:val="009E576A"/>
    <w:rsid w:val="009E57CF"/>
    <w:rsid w:val="009E5ECE"/>
    <w:rsid w:val="009E6047"/>
    <w:rsid w:val="009E62C4"/>
    <w:rsid w:val="009E6678"/>
    <w:rsid w:val="009E6737"/>
    <w:rsid w:val="009E674C"/>
    <w:rsid w:val="009E6A10"/>
    <w:rsid w:val="009E6D6D"/>
    <w:rsid w:val="009E6DE8"/>
    <w:rsid w:val="009E6F59"/>
    <w:rsid w:val="009E720A"/>
    <w:rsid w:val="009E7502"/>
    <w:rsid w:val="009E7786"/>
    <w:rsid w:val="009E7854"/>
    <w:rsid w:val="009E7875"/>
    <w:rsid w:val="009E79F8"/>
    <w:rsid w:val="009F001B"/>
    <w:rsid w:val="009F03E4"/>
    <w:rsid w:val="009F07D7"/>
    <w:rsid w:val="009F0A14"/>
    <w:rsid w:val="009F0A7E"/>
    <w:rsid w:val="009F0B22"/>
    <w:rsid w:val="009F0E24"/>
    <w:rsid w:val="009F0F29"/>
    <w:rsid w:val="009F0F5C"/>
    <w:rsid w:val="009F129A"/>
    <w:rsid w:val="009F13B2"/>
    <w:rsid w:val="009F1669"/>
    <w:rsid w:val="009F1C61"/>
    <w:rsid w:val="009F21AD"/>
    <w:rsid w:val="009F23FB"/>
    <w:rsid w:val="009F2474"/>
    <w:rsid w:val="009F26DB"/>
    <w:rsid w:val="009F2991"/>
    <w:rsid w:val="009F29D1"/>
    <w:rsid w:val="009F2AD8"/>
    <w:rsid w:val="009F2B9B"/>
    <w:rsid w:val="009F2D24"/>
    <w:rsid w:val="009F2EDA"/>
    <w:rsid w:val="009F30A2"/>
    <w:rsid w:val="009F332C"/>
    <w:rsid w:val="009F337A"/>
    <w:rsid w:val="009F363D"/>
    <w:rsid w:val="009F3686"/>
    <w:rsid w:val="009F376B"/>
    <w:rsid w:val="009F3999"/>
    <w:rsid w:val="009F3DC0"/>
    <w:rsid w:val="009F3F8E"/>
    <w:rsid w:val="009F3FD9"/>
    <w:rsid w:val="009F40EA"/>
    <w:rsid w:val="009F4128"/>
    <w:rsid w:val="009F42E8"/>
    <w:rsid w:val="009F43D5"/>
    <w:rsid w:val="009F4413"/>
    <w:rsid w:val="009F46BE"/>
    <w:rsid w:val="009F4814"/>
    <w:rsid w:val="009F48EC"/>
    <w:rsid w:val="009F4A0D"/>
    <w:rsid w:val="009F4B39"/>
    <w:rsid w:val="009F4E4C"/>
    <w:rsid w:val="009F4F2C"/>
    <w:rsid w:val="009F51C7"/>
    <w:rsid w:val="009F5312"/>
    <w:rsid w:val="009F549B"/>
    <w:rsid w:val="009F56B6"/>
    <w:rsid w:val="009F58D7"/>
    <w:rsid w:val="009F5A52"/>
    <w:rsid w:val="009F5C94"/>
    <w:rsid w:val="009F5ECE"/>
    <w:rsid w:val="009F5EDB"/>
    <w:rsid w:val="009F5EED"/>
    <w:rsid w:val="009F644A"/>
    <w:rsid w:val="009F6452"/>
    <w:rsid w:val="009F645A"/>
    <w:rsid w:val="009F6641"/>
    <w:rsid w:val="009F676F"/>
    <w:rsid w:val="009F678B"/>
    <w:rsid w:val="009F6888"/>
    <w:rsid w:val="009F7079"/>
    <w:rsid w:val="009F72FB"/>
    <w:rsid w:val="009F73B9"/>
    <w:rsid w:val="009F73CB"/>
    <w:rsid w:val="009F74B3"/>
    <w:rsid w:val="009F76C6"/>
    <w:rsid w:val="009F789B"/>
    <w:rsid w:val="009F791F"/>
    <w:rsid w:val="009F7AB3"/>
    <w:rsid w:val="009F7E14"/>
    <w:rsid w:val="00A00084"/>
    <w:rsid w:val="00A000D8"/>
    <w:rsid w:val="00A00314"/>
    <w:rsid w:val="00A00709"/>
    <w:rsid w:val="00A00807"/>
    <w:rsid w:val="00A00A44"/>
    <w:rsid w:val="00A00B63"/>
    <w:rsid w:val="00A00E84"/>
    <w:rsid w:val="00A0108C"/>
    <w:rsid w:val="00A0119E"/>
    <w:rsid w:val="00A012BF"/>
    <w:rsid w:val="00A0136B"/>
    <w:rsid w:val="00A01522"/>
    <w:rsid w:val="00A0153B"/>
    <w:rsid w:val="00A015F9"/>
    <w:rsid w:val="00A01617"/>
    <w:rsid w:val="00A0167E"/>
    <w:rsid w:val="00A0175B"/>
    <w:rsid w:val="00A01A9D"/>
    <w:rsid w:val="00A01BA2"/>
    <w:rsid w:val="00A01C80"/>
    <w:rsid w:val="00A01FB6"/>
    <w:rsid w:val="00A024E2"/>
    <w:rsid w:val="00A0262E"/>
    <w:rsid w:val="00A0293D"/>
    <w:rsid w:val="00A029F8"/>
    <w:rsid w:val="00A02B51"/>
    <w:rsid w:val="00A02D59"/>
    <w:rsid w:val="00A02DBD"/>
    <w:rsid w:val="00A02F00"/>
    <w:rsid w:val="00A0311C"/>
    <w:rsid w:val="00A0346A"/>
    <w:rsid w:val="00A0383C"/>
    <w:rsid w:val="00A03871"/>
    <w:rsid w:val="00A03890"/>
    <w:rsid w:val="00A039F4"/>
    <w:rsid w:val="00A03A12"/>
    <w:rsid w:val="00A03A44"/>
    <w:rsid w:val="00A03DD6"/>
    <w:rsid w:val="00A03DEB"/>
    <w:rsid w:val="00A03E9E"/>
    <w:rsid w:val="00A03F4F"/>
    <w:rsid w:val="00A0410C"/>
    <w:rsid w:val="00A041A7"/>
    <w:rsid w:val="00A0469A"/>
    <w:rsid w:val="00A046F3"/>
    <w:rsid w:val="00A04788"/>
    <w:rsid w:val="00A04815"/>
    <w:rsid w:val="00A04827"/>
    <w:rsid w:val="00A04933"/>
    <w:rsid w:val="00A04993"/>
    <w:rsid w:val="00A04BA3"/>
    <w:rsid w:val="00A051A3"/>
    <w:rsid w:val="00A051E8"/>
    <w:rsid w:val="00A052CF"/>
    <w:rsid w:val="00A055B8"/>
    <w:rsid w:val="00A05734"/>
    <w:rsid w:val="00A0585B"/>
    <w:rsid w:val="00A05972"/>
    <w:rsid w:val="00A05A7B"/>
    <w:rsid w:val="00A05CF4"/>
    <w:rsid w:val="00A05D18"/>
    <w:rsid w:val="00A05F82"/>
    <w:rsid w:val="00A061F5"/>
    <w:rsid w:val="00A062C9"/>
    <w:rsid w:val="00A062CB"/>
    <w:rsid w:val="00A062D2"/>
    <w:rsid w:val="00A06638"/>
    <w:rsid w:val="00A0668D"/>
    <w:rsid w:val="00A069A0"/>
    <w:rsid w:val="00A06AB4"/>
    <w:rsid w:val="00A06B27"/>
    <w:rsid w:val="00A07116"/>
    <w:rsid w:val="00A073E7"/>
    <w:rsid w:val="00A075FA"/>
    <w:rsid w:val="00A0764D"/>
    <w:rsid w:val="00A07977"/>
    <w:rsid w:val="00A079BF"/>
    <w:rsid w:val="00A07B06"/>
    <w:rsid w:val="00A07C2E"/>
    <w:rsid w:val="00A07E7D"/>
    <w:rsid w:val="00A07F58"/>
    <w:rsid w:val="00A1018A"/>
    <w:rsid w:val="00A10338"/>
    <w:rsid w:val="00A1034D"/>
    <w:rsid w:val="00A10D30"/>
    <w:rsid w:val="00A110A1"/>
    <w:rsid w:val="00A110B4"/>
    <w:rsid w:val="00A110BD"/>
    <w:rsid w:val="00A11215"/>
    <w:rsid w:val="00A11526"/>
    <w:rsid w:val="00A11588"/>
    <w:rsid w:val="00A115D6"/>
    <w:rsid w:val="00A11BBD"/>
    <w:rsid w:val="00A11C23"/>
    <w:rsid w:val="00A11E58"/>
    <w:rsid w:val="00A11FFA"/>
    <w:rsid w:val="00A12150"/>
    <w:rsid w:val="00A123A3"/>
    <w:rsid w:val="00A12D9E"/>
    <w:rsid w:val="00A12E5E"/>
    <w:rsid w:val="00A12EA6"/>
    <w:rsid w:val="00A13054"/>
    <w:rsid w:val="00A131E4"/>
    <w:rsid w:val="00A13767"/>
    <w:rsid w:val="00A13A5E"/>
    <w:rsid w:val="00A14133"/>
    <w:rsid w:val="00A141EF"/>
    <w:rsid w:val="00A142C8"/>
    <w:rsid w:val="00A14352"/>
    <w:rsid w:val="00A1468D"/>
    <w:rsid w:val="00A1475D"/>
    <w:rsid w:val="00A147E5"/>
    <w:rsid w:val="00A14ABA"/>
    <w:rsid w:val="00A14CBE"/>
    <w:rsid w:val="00A14CF5"/>
    <w:rsid w:val="00A14CF6"/>
    <w:rsid w:val="00A15309"/>
    <w:rsid w:val="00A15825"/>
    <w:rsid w:val="00A15D07"/>
    <w:rsid w:val="00A15E41"/>
    <w:rsid w:val="00A15E48"/>
    <w:rsid w:val="00A15FD3"/>
    <w:rsid w:val="00A161B3"/>
    <w:rsid w:val="00A168C8"/>
    <w:rsid w:val="00A16EC8"/>
    <w:rsid w:val="00A17387"/>
    <w:rsid w:val="00A17546"/>
    <w:rsid w:val="00A1778D"/>
    <w:rsid w:val="00A177A4"/>
    <w:rsid w:val="00A178EE"/>
    <w:rsid w:val="00A17B4C"/>
    <w:rsid w:val="00A17CD5"/>
    <w:rsid w:val="00A17D9C"/>
    <w:rsid w:val="00A17EE3"/>
    <w:rsid w:val="00A203A4"/>
    <w:rsid w:val="00A207FB"/>
    <w:rsid w:val="00A210B8"/>
    <w:rsid w:val="00A217A9"/>
    <w:rsid w:val="00A219DC"/>
    <w:rsid w:val="00A21CBC"/>
    <w:rsid w:val="00A21F9F"/>
    <w:rsid w:val="00A21FEE"/>
    <w:rsid w:val="00A223E0"/>
    <w:rsid w:val="00A22498"/>
    <w:rsid w:val="00A224A0"/>
    <w:rsid w:val="00A227C5"/>
    <w:rsid w:val="00A22980"/>
    <w:rsid w:val="00A22B45"/>
    <w:rsid w:val="00A22E6A"/>
    <w:rsid w:val="00A22F2D"/>
    <w:rsid w:val="00A23244"/>
    <w:rsid w:val="00A232CA"/>
    <w:rsid w:val="00A23467"/>
    <w:rsid w:val="00A235AD"/>
    <w:rsid w:val="00A23688"/>
    <w:rsid w:val="00A23782"/>
    <w:rsid w:val="00A237A0"/>
    <w:rsid w:val="00A23834"/>
    <w:rsid w:val="00A2387F"/>
    <w:rsid w:val="00A238F5"/>
    <w:rsid w:val="00A23E5A"/>
    <w:rsid w:val="00A24132"/>
    <w:rsid w:val="00A24399"/>
    <w:rsid w:val="00A24423"/>
    <w:rsid w:val="00A24C16"/>
    <w:rsid w:val="00A24E3D"/>
    <w:rsid w:val="00A25106"/>
    <w:rsid w:val="00A25189"/>
    <w:rsid w:val="00A25370"/>
    <w:rsid w:val="00A2552C"/>
    <w:rsid w:val="00A2562A"/>
    <w:rsid w:val="00A259D7"/>
    <w:rsid w:val="00A25C2C"/>
    <w:rsid w:val="00A25E50"/>
    <w:rsid w:val="00A25ED2"/>
    <w:rsid w:val="00A26317"/>
    <w:rsid w:val="00A265F9"/>
    <w:rsid w:val="00A26636"/>
    <w:rsid w:val="00A26875"/>
    <w:rsid w:val="00A26907"/>
    <w:rsid w:val="00A26CE2"/>
    <w:rsid w:val="00A26F35"/>
    <w:rsid w:val="00A26FBC"/>
    <w:rsid w:val="00A2749B"/>
    <w:rsid w:val="00A275DA"/>
    <w:rsid w:val="00A27761"/>
    <w:rsid w:val="00A27958"/>
    <w:rsid w:val="00A27AB6"/>
    <w:rsid w:val="00A27DBE"/>
    <w:rsid w:val="00A27E8C"/>
    <w:rsid w:val="00A30001"/>
    <w:rsid w:val="00A302E7"/>
    <w:rsid w:val="00A30367"/>
    <w:rsid w:val="00A30691"/>
    <w:rsid w:val="00A30BFC"/>
    <w:rsid w:val="00A30EC9"/>
    <w:rsid w:val="00A30F32"/>
    <w:rsid w:val="00A30FA6"/>
    <w:rsid w:val="00A3102A"/>
    <w:rsid w:val="00A31084"/>
    <w:rsid w:val="00A310DE"/>
    <w:rsid w:val="00A3174C"/>
    <w:rsid w:val="00A3190C"/>
    <w:rsid w:val="00A31B25"/>
    <w:rsid w:val="00A31EF6"/>
    <w:rsid w:val="00A32132"/>
    <w:rsid w:val="00A322CC"/>
    <w:rsid w:val="00A322ED"/>
    <w:rsid w:val="00A327A4"/>
    <w:rsid w:val="00A32832"/>
    <w:rsid w:val="00A32AAE"/>
    <w:rsid w:val="00A32AF8"/>
    <w:rsid w:val="00A331CC"/>
    <w:rsid w:val="00A33414"/>
    <w:rsid w:val="00A3367C"/>
    <w:rsid w:val="00A33CBC"/>
    <w:rsid w:val="00A34148"/>
    <w:rsid w:val="00A342A8"/>
    <w:rsid w:val="00A3462D"/>
    <w:rsid w:val="00A34C7D"/>
    <w:rsid w:val="00A35077"/>
    <w:rsid w:val="00A350BA"/>
    <w:rsid w:val="00A3522D"/>
    <w:rsid w:val="00A354DB"/>
    <w:rsid w:val="00A35622"/>
    <w:rsid w:val="00A356AE"/>
    <w:rsid w:val="00A35868"/>
    <w:rsid w:val="00A35B9C"/>
    <w:rsid w:val="00A35E96"/>
    <w:rsid w:val="00A360F9"/>
    <w:rsid w:val="00A364C7"/>
    <w:rsid w:val="00A36767"/>
    <w:rsid w:val="00A36CC0"/>
    <w:rsid w:val="00A36D79"/>
    <w:rsid w:val="00A36E65"/>
    <w:rsid w:val="00A37032"/>
    <w:rsid w:val="00A37130"/>
    <w:rsid w:val="00A37620"/>
    <w:rsid w:val="00A376FC"/>
    <w:rsid w:val="00A377D7"/>
    <w:rsid w:val="00A37FC4"/>
    <w:rsid w:val="00A40079"/>
    <w:rsid w:val="00A400DA"/>
    <w:rsid w:val="00A4012E"/>
    <w:rsid w:val="00A401A8"/>
    <w:rsid w:val="00A4102A"/>
    <w:rsid w:val="00A41696"/>
    <w:rsid w:val="00A416E9"/>
    <w:rsid w:val="00A41874"/>
    <w:rsid w:val="00A4198E"/>
    <w:rsid w:val="00A419B1"/>
    <w:rsid w:val="00A41ABD"/>
    <w:rsid w:val="00A41B02"/>
    <w:rsid w:val="00A41BA4"/>
    <w:rsid w:val="00A420AB"/>
    <w:rsid w:val="00A4237A"/>
    <w:rsid w:val="00A42510"/>
    <w:rsid w:val="00A4255B"/>
    <w:rsid w:val="00A4273D"/>
    <w:rsid w:val="00A42772"/>
    <w:rsid w:val="00A429E6"/>
    <w:rsid w:val="00A42BC6"/>
    <w:rsid w:val="00A42BFF"/>
    <w:rsid w:val="00A42C47"/>
    <w:rsid w:val="00A42D7F"/>
    <w:rsid w:val="00A4301A"/>
    <w:rsid w:val="00A4303D"/>
    <w:rsid w:val="00A435C9"/>
    <w:rsid w:val="00A4374D"/>
    <w:rsid w:val="00A438DC"/>
    <w:rsid w:val="00A43B7A"/>
    <w:rsid w:val="00A43C03"/>
    <w:rsid w:val="00A43DAD"/>
    <w:rsid w:val="00A43F87"/>
    <w:rsid w:val="00A43FD7"/>
    <w:rsid w:val="00A4474E"/>
    <w:rsid w:val="00A447B2"/>
    <w:rsid w:val="00A44A20"/>
    <w:rsid w:val="00A44A97"/>
    <w:rsid w:val="00A44FAC"/>
    <w:rsid w:val="00A453D5"/>
    <w:rsid w:val="00A4546E"/>
    <w:rsid w:val="00A4576C"/>
    <w:rsid w:val="00A4577E"/>
    <w:rsid w:val="00A45DD4"/>
    <w:rsid w:val="00A465CD"/>
    <w:rsid w:val="00A46769"/>
    <w:rsid w:val="00A467BD"/>
    <w:rsid w:val="00A4680E"/>
    <w:rsid w:val="00A46824"/>
    <w:rsid w:val="00A469A1"/>
    <w:rsid w:val="00A469B9"/>
    <w:rsid w:val="00A469CE"/>
    <w:rsid w:val="00A46E40"/>
    <w:rsid w:val="00A46EC8"/>
    <w:rsid w:val="00A47489"/>
    <w:rsid w:val="00A475E2"/>
    <w:rsid w:val="00A47917"/>
    <w:rsid w:val="00A47BFD"/>
    <w:rsid w:val="00A47D93"/>
    <w:rsid w:val="00A47F23"/>
    <w:rsid w:val="00A4E274"/>
    <w:rsid w:val="00A501F7"/>
    <w:rsid w:val="00A50358"/>
    <w:rsid w:val="00A50385"/>
    <w:rsid w:val="00A503BB"/>
    <w:rsid w:val="00A507E6"/>
    <w:rsid w:val="00A50B84"/>
    <w:rsid w:val="00A50E17"/>
    <w:rsid w:val="00A50F25"/>
    <w:rsid w:val="00A50F65"/>
    <w:rsid w:val="00A512B5"/>
    <w:rsid w:val="00A5172B"/>
    <w:rsid w:val="00A51893"/>
    <w:rsid w:val="00A518DD"/>
    <w:rsid w:val="00A518F6"/>
    <w:rsid w:val="00A519AC"/>
    <w:rsid w:val="00A519C8"/>
    <w:rsid w:val="00A51C2C"/>
    <w:rsid w:val="00A51F8E"/>
    <w:rsid w:val="00A5227B"/>
    <w:rsid w:val="00A52281"/>
    <w:rsid w:val="00A52346"/>
    <w:rsid w:val="00A52AD6"/>
    <w:rsid w:val="00A52B7E"/>
    <w:rsid w:val="00A52BAA"/>
    <w:rsid w:val="00A52BE1"/>
    <w:rsid w:val="00A53680"/>
    <w:rsid w:val="00A536CF"/>
    <w:rsid w:val="00A538BB"/>
    <w:rsid w:val="00A539C3"/>
    <w:rsid w:val="00A53E73"/>
    <w:rsid w:val="00A54072"/>
    <w:rsid w:val="00A54319"/>
    <w:rsid w:val="00A54340"/>
    <w:rsid w:val="00A5445B"/>
    <w:rsid w:val="00A545B1"/>
    <w:rsid w:val="00A546CE"/>
    <w:rsid w:val="00A549A5"/>
    <w:rsid w:val="00A54A1E"/>
    <w:rsid w:val="00A54B79"/>
    <w:rsid w:val="00A54D24"/>
    <w:rsid w:val="00A54EEE"/>
    <w:rsid w:val="00A55435"/>
    <w:rsid w:val="00A5545B"/>
    <w:rsid w:val="00A55656"/>
    <w:rsid w:val="00A556FA"/>
    <w:rsid w:val="00A557A1"/>
    <w:rsid w:val="00A559F5"/>
    <w:rsid w:val="00A55A33"/>
    <w:rsid w:val="00A55A84"/>
    <w:rsid w:val="00A56219"/>
    <w:rsid w:val="00A56469"/>
    <w:rsid w:val="00A5659E"/>
    <w:rsid w:val="00A56717"/>
    <w:rsid w:val="00A56DAE"/>
    <w:rsid w:val="00A56F98"/>
    <w:rsid w:val="00A570CC"/>
    <w:rsid w:val="00A57160"/>
    <w:rsid w:val="00A57221"/>
    <w:rsid w:val="00A578AB"/>
    <w:rsid w:val="00A57CA2"/>
    <w:rsid w:val="00A57E6D"/>
    <w:rsid w:val="00A60079"/>
    <w:rsid w:val="00A600C8"/>
    <w:rsid w:val="00A60670"/>
    <w:rsid w:val="00A60680"/>
    <w:rsid w:val="00A607AD"/>
    <w:rsid w:val="00A60865"/>
    <w:rsid w:val="00A60B59"/>
    <w:rsid w:val="00A611A5"/>
    <w:rsid w:val="00A611F6"/>
    <w:rsid w:val="00A61462"/>
    <w:rsid w:val="00A61492"/>
    <w:rsid w:val="00A61693"/>
    <w:rsid w:val="00A61DB5"/>
    <w:rsid w:val="00A61F25"/>
    <w:rsid w:val="00A62177"/>
    <w:rsid w:val="00A62552"/>
    <w:rsid w:val="00A6257E"/>
    <w:rsid w:val="00A62A4B"/>
    <w:rsid w:val="00A62A5A"/>
    <w:rsid w:val="00A62B84"/>
    <w:rsid w:val="00A62C3C"/>
    <w:rsid w:val="00A62C82"/>
    <w:rsid w:val="00A62C86"/>
    <w:rsid w:val="00A63035"/>
    <w:rsid w:val="00A630AF"/>
    <w:rsid w:val="00A63183"/>
    <w:rsid w:val="00A636C7"/>
    <w:rsid w:val="00A63703"/>
    <w:rsid w:val="00A63A17"/>
    <w:rsid w:val="00A63B20"/>
    <w:rsid w:val="00A63C3B"/>
    <w:rsid w:val="00A63E9D"/>
    <w:rsid w:val="00A63ECB"/>
    <w:rsid w:val="00A64663"/>
    <w:rsid w:val="00A6474F"/>
    <w:rsid w:val="00A647FE"/>
    <w:rsid w:val="00A64A38"/>
    <w:rsid w:val="00A64BA4"/>
    <w:rsid w:val="00A6542D"/>
    <w:rsid w:val="00A65600"/>
    <w:rsid w:val="00A65686"/>
    <w:rsid w:val="00A656AF"/>
    <w:rsid w:val="00A657D9"/>
    <w:rsid w:val="00A6594D"/>
    <w:rsid w:val="00A65AC7"/>
    <w:rsid w:val="00A65D2C"/>
    <w:rsid w:val="00A66613"/>
    <w:rsid w:val="00A6667D"/>
    <w:rsid w:val="00A66941"/>
    <w:rsid w:val="00A669FD"/>
    <w:rsid w:val="00A670A0"/>
    <w:rsid w:val="00A670C1"/>
    <w:rsid w:val="00A67439"/>
    <w:rsid w:val="00A67482"/>
    <w:rsid w:val="00A67710"/>
    <w:rsid w:val="00A6799F"/>
    <w:rsid w:val="00A67AC9"/>
    <w:rsid w:val="00A67FC8"/>
    <w:rsid w:val="00A70093"/>
    <w:rsid w:val="00A70372"/>
    <w:rsid w:val="00A707D7"/>
    <w:rsid w:val="00A70A24"/>
    <w:rsid w:val="00A70EF8"/>
    <w:rsid w:val="00A70F5F"/>
    <w:rsid w:val="00A71387"/>
    <w:rsid w:val="00A7235C"/>
    <w:rsid w:val="00A72986"/>
    <w:rsid w:val="00A72BB3"/>
    <w:rsid w:val="00A72D04"/>
    <w:rsid w:val="00A72E70"/>
    <w:rsid w:val="00A72EEF"/>
    <w:rsid w:val="00A72FE7"/>
    <w:rsid w:val="00A73040"/>
    <w:rsid w:val="00A73176"/>
    <w:rsid w:val="00A732AF"/>
    <w:rsid w:val="00A733D0"/>
    <w:rsid w:val="00A733DF"/>
    <w:rsid w:val="00A735A6"/>
    <w:rsid w:val="00A73A83"/>
    <w:rsid w:val="00A73BD9"/>
    <w:rsid w:val="00A73ED9"/>
    <w:rsid w:val="00A7409F"/>
    <w:rsid w:val="00A74418"/>
    <w:rsid w:val="00A74592"/>
    <w:rsid w:val="00A74622"/>
    <w:rsid w:val="00A7466E"/>
    <w:rsid w:val="00A74908"/>
    <w:rsid w:val="00A74AD6"/>
    <w:rsid w:val="00A74D7C"/>
    <w:rsid w:val="00A74DF6"/>
    <w:rsid w:val="00A751BB"/>
    <w:rsid w:val="00A752D1"/>
    <w:rsid w:val="00A75473"/>
    <w:rsid w:val="00A755E2"/>
    <w:rsid w:val="00A75649"/>
    <w:rsid w:val="00A7594F"/>
    <w:rsid w:val="00A759A1"/>
    <w:rsid w:val="00A75A95"/>
    <w:rsid w:val="00A75FD4"/>
    <w:rsid w:val="00A7611B"/>
    <w:rsid w:val="00A761ED"/>
    <w:rsid w:val="00A7636F"/>
    <w:rsid w:val="00A76684"/>
    <w:rsid w:val="00A7690C"/>
    <w:rsid w:val="00A76B0E"/>
    <w:rsid w:val="00A76B1B"/>
    <w:rsid w:val="00A76DF6"/>
    <w:rsid w:val="00A76E0C"/>
    <w:rsid w:val="00A77004"/>
    <w:rsid w:val="00A77053"/>
    <w:rsid w:val="00A770A1"/>
    <w:rsid w:val="00A772E1"/>
    <w:rsid w:val="00A773B3"/>
    <w:rsid w:val="00A773F5"/>
    <w:rsid w:val="00A776CD"/>
    <w:rsid w:val="00A77870"/>
    <w:rsid w:val="00A77955"/>
    <w:rsid w:val="00A77ADF"/>
    <w:rsid w:val="00A77BAD"/>
    <w:rsid w:val="00A77CBB"/>
    <w:rsid w:val="00A77D95"/>
    <w:rsid w:val="00A77FAE"/>
    <w:rsid w:val="00A804DA"/>
    <w:rsid w:val="00A8061B"/>
    <w:rsid w:val="00A809DB"/>
    <w:rsid w:val="00A80A69"/>
    <w:rsid w:val="00A80E96"/>
    <w:rsid w:val="00A80ECA"/>
    <w:rsid w:val="00A81055"/>
    <w:rsid w:val="00A810B0"/>
    <w:rsid w:val="00A81241"/>
    <w:rsid w:val="00A81668"/>
    <w:rsid w:val="00A816A5"/>
    <w:rsid w:val="00A81B0E"/>
    <w:rsid w:val="00A81D42"/>
    <w:rsid w:val="00A81D89"/>
    <w:rsid w:val="00A81E3B"/>
    <w:rsid w:val="00A81F08"/>
    <w:rsid w:val="00A820D1"/>
    <w:rsid w:val="00A821EA"/>
    <w:rsid w:val="00A82376"/>
    <w:rsid w:val="00A8261A"/>
    <w:rsid w:val="00A826FA"/>
    <w:rsid w:val="00A82E26"/>
    <w:rsid w:val="00A8329F"/>
    <w:rsid w:val="00A833CA"/>
    <w:rsid w:val="00A83E13"/>
    <w:rsid w:val="00A83FE0"/>
    <w:rsid w:val="00A840A3"/>
    <w:rsid w:val="00A8437B"/>
    <w:rsid w:val="00A845F0"/>
    <w:rsid w:val="00A848A3"/>
    <w:rsid w:val="00A848A9"/>
    <w:rsid w:val="00A84D04"/>
    <w:rsid w:val="00A84F2D"/>
    <w:rsid w:val="00A85483"/>
    <w:rsid w:val="00A85804"/>
    <w:rsid w:val="00A85869"/>
    <w:rsid w:val="00A85ABC"/>
    <w:rsid w:val="00A85B69"/>
    <w:rsid w:val="00A85CEB"/>
    <w:rsid w:val="00A8603A"/>
    <w:rsid w:val="00A86047"/>
    <w:rsid w:val="00A86048"/>
    <w:rsid w:val="00A8644D"/>
    <w:rsid w:val="00A86B62"/>
    <w:rsid w:val="00A86C73"/>
    <w:rsid w:val="00A86F78"/>
    <w:rsid w:val="00A872AD"/>
    <w:rsid w:val="00A8772E"/>
    <w:rsid w:val="00A878E6"/>
    <w:rsid w:val="00A87DAC"/>
    <w:rsid w:val="00A87E9D"/>
    <w:rsid w:val="00A90018"/>
    <w:rsid w:val="00A903C6"/>
    <w:rsid w:val="00A907A3"/>
    <w:rsid w:val="00A90C21"/>
    <w:rsid w:val="00A90D0B"/>
    <w:rsid w:val="00A90EA0"/>
    <w:rsid w:val="00A91007"/>
    <w:rsid w:val="00A910EA"/>
    <w:rsid w:val="00A911F5"/>
    <w:rsid w:val="00A9122C"/>
    <w:rsid w:val="00A9186B"/>
    <w:rsid w:val="00A918D6"/>
    <w:rsid w:val="00A91A49"/>
    <w:rsid w:val="00A91D4B"/>
    <w:rsid w:val="00A92499"/>
    <w:rsid w:val="00A92718"/>
    <w:rsid w:val="00A92732"/>
    <w:rsid w:val="00A927AC"/>
    <w:rsid w:val="00A92B33"/>
    <w:rsid w:val="00A92D68"/>
    <w:rsid w:val="00A92FE4"/>
    <w:rsid w:val="00A937C5"/>
    <w:rsid w:val="00A9382B"/>
    <w:rsid w:val="00A938AB"/>
    <w:rsid w:val="00A939EA"/>
    <w:rsid w:val="00A93ABD"/>
    <w:rsid w:val="00A93B49"/>
    <w:rsid w:val="00A94034"/>
    <w:rsid w:val="00A944DD"/>
    <w:rsid w:val="00A94535"/>
    <w:rsid w:val="00A94596"/>
    <w:rsid w:val="00A9466F"/>
    <w:rsid w:val="00A947D0"/>
    <w:rsid w:val="00A94B80"/>
    <w:rsid w:val="00A94CA8"/>
    <w:rsid w:val="00A94D35"/>
    <w:rsid w:val="00A94D6F"/>
    <w:rsid w:val="00A95112"/>
    <w:rsid w:val="00A95722"/>
    <w:rsid w:val="00A9575D"/>
    <w:rsid w:val="00A95903"/>
    <w:rsid w:val="00A959B4"/>
    <w:rsid w:val="00A95C3D"/>
    <w:rsid w:val="00A95D9E"/>
    <w:rsid w:val="00A95F8F"/>
    <w:rsid w:val="00A9690F"/>
    <w:rsid w:val="00A96B4A"/>
    <w:rsid w:val="00A96C0E"/>
    <w:rsid w:val="00A96ED6"/>
    <w:rsid w:val="00A96EEC"/>
    <w:rsid w:val="00A96F4B"/>
    <w:rsid w:val="00A9719A"/>
    <w:rsid w:val="00A97258"/>
    <w:rsid w:val="00A976F4"/>
    <w:rsid w:val="00A978AD"/>
    <w:rsid w:val="00A97904"/>
    <w:rsid w:val="00A97967"/>
    <w:rsid w:val="00A97C89"/>
    <w:rsid w:val="00AA003E"/>
    <w:rsid w:val="00AA0214"/>
    <w:rsid w:val="00AA03A4"/>
    <w:rsid w:val="00AA040E"/>
    <w:rsid w:val="00AA0837"/>
    <w:rsid w:val="00AA089A"/>
    <w:rsid w:val="00AA0CC5"/>
    <w:rsid w:val="00AA0CC6"/>
    <w:rsid w:val="00AA0F09"/>
    <w:rsid w:val="00AA111F"/>
    <w:rsid w:val="00AA1541"/>
    <w:rsid w:val="00AA177D"/>
    <w:rsid w:val="00AA1785"/>
    <w:rsid w:val="00AA17A0"/>
    <w:rsid w:val="00AA1BB0"/>
    <w:rsid w:val="00AA1E50"/>
    <w:rsid w:val="00AA2191"/>
    <w:rsid w:val="00AA221B"/>
    <w:rsid w:val="00AA2520"/>
    <w:rsid w:val="00AA275E"/>
    <w:rsid w:val="00AA2765"/>
    <w:rsid w:val="00AA3137"/>
    <w:rsid w:val="00AA31D0"/>
    <w:rsid w:val="00AA33D0"/>
    <w:rsid w:val="00AA3433"/>
    <w:rsid w:val="00AA38D1"/>
    <w:rsid w:val="00AA3AB5"/>
    <w:rsid w:val="00AA3E24"/>
    <w:rsid w:val="00AA3EFB"/>
    <w:rsid w:val="00AA40B0"/>
    <w:rsid w:val="00AA4198"/>
    <w:rsid w:val="00AA4839"/>
    <w:rsid w:val="00AA4EA3"/>
    <w:rsid w:val="00AA5160"/>
    <w:rsid w:val="00AA5361"/>
    <w:rsid w:val="00AA5923"/>
    <w:rsid w:val="00AA59A4"/>
    <w:rsid w:val="00AA5E24"/>
    <w:rsid w:val="00AA61A7"/>
    <w:rsid w:val="00AA62B2"/>
    <w:rsid w:val="00AA6304"/>
    <w:rsid w:val="00AA6312"/>
    <w:rsid w:val="00AA6392"/>
    <w:rsid w:val="00AA67DB"/>
    <w:rsid w:val="00AA684D"/>
    <w:rsid w:val="00AA68AB"/>
    <w:rsid w:val="00AA6BAF"/>
    <w:rsid w:val="00AA6C9D"/>
    <w:rsid w:val="00AA6FAF"/>
    <w:rsid w:val="00AA7027"/>
    <w:rsid w:val="00AA70A0"/>
    <w:rsid w:val="00AA70A6"/>
    <w:rsid w:val="00AA72E4"/>
    <w:rsid w:val="00AA794F"/>
    <w:rsid w:val="00AA7D5A"/>
    <w:rsid w:val="00AA7ED9"/>
    <w:rsid w:val="00AA7F6E"/>
    <w:rsid w:val="00AB035F"/>
    <w:rsid w:val="00AB07BF"/>
    <w:rsid w:val="00AB0A09"/>
    <w:rsid w:val="00AB0A2C"/>
    <w:rsid w:val="00AB0B45"/>
    <w:rsid w:val="00AB0EC2"/>
    <w:rsid w:val="00AB1012"/>
    <w:rsid w:val="00AB126D"/>
    <w:rsid w:val="00AB12BA"/>
    <w:rsid w:val="00AB144A"/>
    <w:rsid w:val="00AB1FA2"/>
    <w:rsid w:val="00AB2605"/>
    <w:rsid w:val="00AB28A0"/>
    <w:rsid w:val="00AB29A7"/>
    <w:rsid w:val="00AB33FC"/>
    <w:rsid w:val="00AB3694"/>
    <w:rsid w:val="00AB36C2"/>
    <w:rsid w:val="00AB39F3"/>
    <w:rsid w:val="00AB3B1D"/>
    <w:rsid w:val="00AB3C15"/>
    <w:rsid w:val="00AB3CDB"/>
    <w:rsid w:val="00AB4372"/>
    <w:rsid w:val="00AB441A"/>
    <w:rsid w:val="00AB448F"/>
    <w:rsid w:val="00AB45D9"/>
    <w:rsid w:val="00AB4A33"/>
    <w:rsid w:val="00AB4BA7"/>
    <w:rsid w:val="00AB4BB0"/>
    <w:rsid w:val="00AB4D70"/>
    <w:rsid w:val="00AB5078"/>
    <w:rsid w:val="00AB5129"/>
    <w:rsid w:val="00AB525D"/>
    <w:rsid w:val="00AB52B5"/>
    <w:rsid w:val="00AB532A"/>
    <w:rsid w:val="00AB53E2"/>
    <w:rsid w:val="00AB553C"/>
    <w:rsid w:val="00AB55C7"/>
    <w:rsid w:val="00AB578E"/>
    <w:rsid w:val="00AB5BAA"/>
    <w:rsid w:val="00AB5BCA"/>
    <w:rsid w:val="00AB6992"/>
    <w:rsid w:val="00AB6D2F"/>
    <w:rsid w:val="00AB6DA1"/>
    <w:rsid w:val="00AB7478"/>
    <w:rsid w:val="00AB7BB6"/>
    <w:rsid w:val="00AB7CAA"/>
    <w:rsid w:val="00AB7F8D"/>
    <w:rsid w:val="00AC00E7"/>
    <w:rsid w:val="00AC028E"/>
    <w:rsid w:val="00AC0777"/>
    <w:rsid w:val="00AC0DC9"/>
    <w:rsid w:val="00AC1222"/>
    <w:rsid w:val="00AC1386"/>
    <w:rsid w:val="00AC15BB"/>
    <w:rsid w:val="00AC1801"/>
    <w:rsid w:val="00AC193B"/>
    <w:rsid w:val="00AC1B3F"/>
    <w:rsid w:val="00AC1B98"/>
    <w:rsid w:val="00AC1CAD"/>
    <w:rsid w:val="00AC1D3D"/>
    <w:rsid w:val="00AC2127"/>
    <w:rsid w:val="00AC216C"/>
    <w:rsid w:val="00AC2240"/>
    <w:rsid w:val="00AC23BF"/>
    <w:rsid w:val="00AC244D"/>
    <w:rsid w:val="00AC2521"/>
    <w:rsid w:val="00AC266D"/>
    <w:rsid w:val="00AC2704"/>
    <w:rsid w:val="00AC28B8"/>
    <w:rsid w:val="00AC2A67"/>
    <w:rsid w:val="00AC2F48"/>
    <w:rsid w:val="00AC32ED"/>
    <w:rsid w:val="00AC32FA"/>
    <w:rsid w:val="00AC337F"/>
    <w:rsid w:val="00AC345E"/>
    <w:rsid w:val="00AC35E1"/>
    <w:rsid w:val="00AC3F7C"/>
    <w:rsid w:val="00AC3F83"/>
    <w:rsid w:val="00AC3FAB"/>
    <w:rsid w:val="00AC452A"/>
    <w:rsid w:val="00AC4986"/>
    <w:rsid w:val="00AC4A5E"/>
    <w:rsid w:val="00AC4B33"/>
    <w:rsid w:val="00AC4F01"/>
    <w:rsid w:val="00AC4F5C"/>
    <w:rsid w:val="00AC5114"/>
    <w:rsid w:val="00AC5169"/>
    <w:rsid w:val="00AC5412"/>
    <w:rsid w:val="00AC5C5F"/>
    <w:rsid w:val="00AC5D3C"/>
    <w:rsid w:val="00AC5F9B"/>
    <w:rsid w:val="00AC6110"/>
    <w:rsid w:val="00AC63A1"/>
    <w:rsid w:val="00AC6438"/>
    <w:rsid w:val="00AC6A01"/>
    <w:rsid w:val="00AC6D57"/>
    <w:rsid w:val="00AC6DB7"/>
    <w:rsid w:val="00AC6FA9"/>
    <w:rsid w:val="00AC7104"/>
    <w:rsid w:val="00AC72EB"/>
    <w:rsid w:val="00AC7659"/>
    <w:rsid w:val="00AC7B77"/>
    <w:rsid w:val="00AC7BD2"/>
    <w:rsid w:val="00AC7E56"/>
    <w:rsid w:val="00AC7FDB"/>
    <w:rsid w:val="00AD05E6"/>
    <w:rsid w:val="00AD06A7"/>
    <w:rsid w:val="00AD0793"/>
    <w:rsid w:val="00AD093D"/>
    <w:rsid w:val="00AD09E6"/>
    <w:rsid w:val="00AD0EC0"/>
    <w:rsid w:val="00AD0FCA"/>
    <w:rsid w:val="00AD14C4"/>
    <w:rsid w:val="00AD1572"/>
    <w:rsid w:val="00AD1644"/>
    <w:rsid w:val="00AD1695"/>
    <w:rsid w:val="00AD18D6"/>
    <w:rsid w:val="00AD1B70"/>
    <w:rsid w:val="00AD1DD5"/>
    <w:rsid w:val="00AD1DFC"/>
    <w:rsid w:val="00AD1E42"/>
    <w:rsid w:val="00AD1E73"/>
    <w:rsid w:val="00AD2199"/>
    <w:rsid w:val="00AD22A6"/>
    <w:rsid w:val="00AD24DE"/>
    <w:rsid w:val="00AD257A"/>
    <w:rsid w:val="00AD26A0"/>
    <w:rsid w:val="00AD2909"/>
    <w:rsid w:val="00AD3174"/>
    <w:rsid w:val="00AD33AF"/>
    <w:rsid w:val="00AD33EE"/>
    <w:rsid w:val="00AD35C5"/>
    <w:rsid w:val="00AD369E"/>
    <w:rsid w:val="00AD3752"/>
    <w:rsid w:val="00AD3CA6"/>
    <w:rsid w:val="00AD4044"/>
    <w:rsid w:val="00AD43F2"/>
    <w:rsid w:val="00AD451E"/>
    <w:rsid w:val="00AD4978"/>
    <w:rsid w:val="00AD49C9"/>
    <w:rsid w:val="00AD4BCD"/>
    <w:rsid w:val="00AD4D48"/>
    <w:rsid w:val="00AD4F74"/>
    <w:rsid w:val="00AD4FCC"/>
    <w:rsid w:val="00AD536A"/>
    <w:rsid w:val="00AD53E9"/>
    <w:rsid w:val="00AD55B4"/>
    <w:rsid w:val="00AD55C5"/>
    <w:rsid w:val="00AD572B"/>
    <w:rsid w:val="00AD57E2"/>
    <w:rsid w:val="00AD5842"/>
    <w:rsid w:val="00AD586F"/>
    <w:rsid w:val="00AD5909"/>
    <w:rsid w:val="00AD5C00"/>
    <w:rsid w:val="00AD5C3F"/>
    <w:rsid w:val="00AD5E77"/>
    <w:rsid w:val="00AD6254"/>
    <w:rsid w:val="00AD63F3"/>
    <w:rsid w:val="00AD6403"/>
    <w:rsid w:val="00AD6577"/>
    <w:rsid w:val="00AD6C16"/>
    <w:rsid w:val="00AD6CC8"/>
    <w:rsid w:val="00AD75F0"/>
    <w:rsid w:val="00AD7662"/>
    <w:rsid w:val="00AD7903"/>
    <w:rsid w:val="00AD7DB2"/>
    <w:rsid w:val="00AD7F2D"/>
    <w:rsid w:val="00ADF69B"/>
    <w:rsid w:val="00AE0315"/>
    <w:rsid w:val="00AE0487"/>
    <w:rsid w:val="00AE04AD"/>
    <w:rsid w:val="00AE05E3"/>
    <w:rsid w:val="00AE0B30"/>
    <w:rsid w:val="00AE0B66"/>
    <w:rsid w:val="00AE0CE2"/>
    <w:rsid w:val="00AE0D8D"/>
    <w:rsid w:val="00AE0DE2"/>
    <w:rsid w:val="00AE10C4"/>
    <w:rsid w:val="00AE10C6"/>
    <w:rsid w:val="00AE11DB"/>
    <w:rsid w:val="00AE136C"/>
    <w:rsid w:val="00AE15A5"/>
    <w:rsid w:val="00AE1666"/>
    <w:rsid w:val="00AE1794"/>
    <w:rsid w:val="00AE17B7"/>
    <w:rsid w:val="00AE189B"/>
    <w:rsid w:val="00AE1903"/>
    <w:rsid w:val="00AE19B9"/>
    <w:rsid w:val="00AE1A42"/>
    <w:rsid w:val="00AE1C37"/>
    <w:rsid w:val="00AE225C"/>
    <w:rsid w:val="00AE2BED"/>
    <w:rsid w:val="00AE2C1A"/>
    <w:rsid w:val="00AE2D69"/>
    <w:rsid w:val="00AE3054"/>
    <w:rsid w:val="00AE35D0"/>
    <w:rsid w:val="00AE3924"/>
    <w:rsid w:val="00AE3BC4"/>
    <w:rsid w:val="00AE42F8"/>
    <w:rsid w:val="00AE433A"/>
    <w:rsid w:val="00AE44CF"/>
    <w:rsid w:val="00AE44D9"/>
    <w:rsid w:val="00AE459E"/>
    <w:rsid w:val="00AE4666"/>
    <w:rsid w:val="00AE48C0"/>
    <w:rsid w:val="00AE4983"/>
    <w:rsid w:val="00AE4988"/>
    <w:rsid w:val="00AE4C16"/>
    <w:rsid w:val="00AE4D70"/>
    <w:rsid w:val="00AE4FB2"/>
    <w:rsid w:val="00AE507B"/>
    <w:rsid w:val="00AE516D"/>
    <w:rsid w:val="00AE518C"/>
    <w:rsid w:val="00AE569F"/>
    <w:rsid w:val="00AE57E0"/>
    <w:rsid w:val="00AE5C38"/>
    <w:rsid w:val="00AE5D9F"/>
    <w:rsid w:val="00AE60DD"/>
    <w:rsid w:val="00AE616B"/>
    <w:rsid w:val="00AE6520"/>
    <w:rsid w:val="00AE6BA9"/>
    <w:rsid w:val="00AE6FE1"/>
    <w:rsid w:val="00AE715E"/>
    <w:rsid w:val="00AE726B"/>
    <w:rsid w:val="00AE7453"/>
    <w:rsid w:val="00AE767C"/>
    <w:rsid w:val="00AE773A"/>
    <w:rsid w:val="00AE78CF"/>
    <w:rsid w:val="00AE7A62"/>
    <w:rsid w:val="00AE7EB7"/>
    <w:rsid w:val="00AE7F49"/>
    <w:rsid w:val="00AE7FFC"/>
    <w:rsid w:val="00AF02CD"/>
    <w:rsid w:val="00AF0466"/>
    <w:rsid w:val="00AF0626"/>
    <w:rsid w:val="00AF07DE"/>
    <w:rsid w:val="00AF0BFA"/>
    <w:rsid w:val="00AF0E33"/>
    <w:rsid w:val="00AF0F04"/>
    <w:rsid w:val="00AF0FC7"/>
    <w:rsid w:val="00AF1222"/>
    <w:rsid w:val="00AF1492"/>
    <w:rsid w:val="00AF1585"/>
    <w:rsid w:val="00AF1769"/>
    <w:rsid w:val="00AF1B06"/>
    <w:rsid w:val="00AF1F0B"/>
    <w:rsid w:val="00AF2396"/>
    <w:rsid w:val="00AF241F"/>
    <w:rsid w:val="00AF24B0"/>
    <w:rsid w:val="00AF25EE"/>
    <w:rsid w:val="00AF2747"/>
    <w:rsid w:val="00AF280E"/>
    <w:rsid w:val="00AF2954"/>
    <w:rsid w:val="00AF2986"/>
    <w:rsid w:val="00AF29B3"/>
    <w:rsid w:val="00AF2A40"/>
    <w:rsid w:val="00AF3078"/>
    <w:rsid w:val="00AF313A"/>
    <w:rsid w:val="00AF379F"/>
    <w:rsid w:val="00AF37D8"/>
    <w:rsid w:val="00AF39B1"/>
    <w:rsid w:val="00AF3A77"/>
    <w:rsid w:val="00AF3E50"/>
    <w:rsid w:val="00AF3F50"/>
    <w:rsid w:val="00AF3F9A"/>
    <w:rsid w:val="00AF4039"/>
    <w:rsid w:val="00AF4403"/>
    <w:rsid w:val="00AF477E"/>
    <w:rsid w:val="00AF48FF"/>
    <w:rsid w:val="00AF5032"/>
    <w:rsid w:val="00AF5127"/>
    <w:rsid w:val="00AF520E"/>
    <w:rsid w:val="00AF53DE"/>
    <w:rsid w:val="00AF5581"/>
    <w:rsid w:val="00AF55C3"/>
    <w:rsid w:val="00AF5640"/>
    <w:rsid w:val="00AF5676"/>
    <w:rsid w:val="00AF61CE"/>
    <w:rsid w:val="00AF6495"/>
    <w:rsid w:val="00AF6595"/>
    <w:rsid w:val="00AF66DA"/>
    <w:rsid w:val="00AF6778"/>
    <w:rsid w:val="00AF6798"/>
    <w:rsid w:val="00AF684F"/>
    <w:rsid w:val="00AF7C14"/>
    <w:rsid w:val="00AF7C36"/>
    <w:rsid w:val="00AF7C3C"/>
    <w:rsid w:val="00B002F3"/>
    <w:rsid w:val="00B008E9"/>
    <w:rsid w:val="00B00989"/>
    <w:rsid w:val="00B00C63"/>
    <w:rsid w:val="00B00D5A"/>
    <w:rsid w:val="00B00DF2"/>
    <w:rsid w:val="00B01033"/>
    <w:rsid w:val="00B0156F"/>
    <w:rsid w:val="00B0164E"/>
    <w:rsid w:val="00B0168F"/>
    <w:rsid w:val="00B01BB8"/>
    <w:rsid w:val="00B01F7B"/>
    <w:rsid w:val="00B0216E"/>
    <w:rsid w:val="00B0223A"/>
    <w:rsid w:val="00B026C0"/>
    <w:rsid w:val="00B02A37"/>
    <w:rsid w:val="00B02A5B"/>
    <w:rsid w:val="00B02B87"/>
    <w:rsid w:val="00B02D76"/>
    <w:rsid w:val="00B02FC4"/>
    <w:rsid w:val="00B03598"/>
    <w:rsid w:val="00B03C44"/>
    <w:rsid w:val="00B03E56"/>
    <w:rsid w:val="00B040A1"/>
    <w:rsid w:val="00B041C9"/>
    <w:rsid w:val="00B04507"/>
    <w:rsid w:val="00B04790"/>
    <w:rsid w:val="00B04AA4"/>
    <w:rsid w:val="00B04C25"/>
    <w:rsid w:val="00B04DD6"/>
    <w:rsid w:val="00B04E7E"/>
    <w:rsid w:val="00B04F68"/>
    <w:rsid w:val="00B055FC"/>
    <w:rsid w:val="00B05671"/>
    <w:rsid w:val="00B056F9"/>
    <w:rsid w:val="00B05F0F"/>
    <w:rsid w:val="00B05FDC"/>
    <w:rsid w:val="00B0607B"/>
    <w:rsid w:val="00B060B3"/>
    <w:rsid w:val="00B064C1"/>
    <w:rsid w:val="00B064F4"/>
    <w:rsid w:val="00B0652C"/>
    <w:rsid w:val="00B071E5"/>
    <w:rsid w:val="00B072C2"/>
    <w:rsid w:val="00B07BD0"/>
    <w:rsid w:val="00B07DF2"/>
    <w:rsid w:val="00B07F0B"/>
    <w:rsid w:val="00B1001F"/>
    <w:rsid w:val="00B1004C"/>
    <w:rsid w:val="00B100CC"/>
    <w:rsid w:val="00B10100"/>
    <w:rsid w:val="00B101D0"/>
    <w:rsid w:val="00B1023B"/>
    <w:rsid w:val="00B103B2"/>
    <w:rsid w:val="00B1043A"/>
    <w:rsid w:val="00B10457"/>
    <w:rsid w:val="00B10461"/>
    <w:rsid w:val="00B107AF"/>
    <w:rsid w:val="00B10904"/>
    <w:rsid w:val="00B10998"/>
    <w:rsid w:val="00B10AFC"/>
    <w:rsid w:val="00B10BF1"/>
    <w:rsid w:val="00B10D66"/>
    <w:rsid w:val="00B10DC0"/>
    <w:rsid w:val="00B110D0"/>
    <w:rsid w:val="00B1118C"/>
    <w:rsid w:val="00B111AB"/>
    <w:rsid w:val="00B1140C"/>
    <w:rsid w:val="00B11414"/>
    <w:rsid w:val="00B11603"/>
    <w:rsid w:val="00B116B0"/>
    <w:rsid w:val="00B11857"/>
    <w:rsid w:val="00B118A2"/>
    <w:rsid w:val="00B11909"/>
    <w:rsid w:val="00B119D5"/>
    <w:rsid w:val="00B11ACB"/>
    <w:rsid w:val="00B11BD1"/>
    <w:rsid w:val="00B11BDB"/>
    <w:rsid w:val="00B1232A"/>
    <w:rsid w:val="00B1241B"/>
    <w:rsid w:val="00B124B3"/>
    <w:rsid w:val="00B12558"/>
    <w:rsid w:val="00B12747"/>
    <w:rsid w:val="00B12DE6"/>
    <w:rsid w:val="00B12E89"/>
    <w:rsid w:val="00B1313D"/>
    <w:rsid w:val="00B13778"/>
    <w:rsid w:val="00B137DB"/>
    <w:rsid w:val="00B13DFB"/>
    <w:rsid w:val="00B1431E"/>
    <w:rsid w:val="00B14509"/>
    <w:rsid w:val="00B145F6"/>
    <w:rsid w:val="00B14637"/>
    <w:rsid w:val="00B14738"/>
    <w:rsid w:val="00B14B32"/>
    <w:rsid w:val="00B14B37"/>
    <w:rsid w:val="00B14C2C"/>
    <w:rsid w:val="00B14E36"/>
    <w:rsid w:val="00B1500B"/>
    <w:rsid w:val="00B1503B"/>
    <w:rsid w:val="00B15165"/>
    <w:rsid w:val="00B152E1"/>
    <w:rsid w:val="00B153F2"/>
    <w:rsid w:val="00B1544E"/>
    <w:rsid w:val="00B154F5"/>
    <w:rsid w:val="00B158F5"/>
    <w:rsid w:val="00B15985"/>
    <w:rsid w:val="00B15C82"/>
    <w:rsid w:val="00B15E61"/>
    <w:rsid w:val="00B15F09"/>
    <w:rsid w:val="00B15F6D"/>
    <w:rsid w:val="00B15F71"/>
    <w:rsid w:val="00B161B1"/>
    <w:rsid w:val="00B16314"/>
    <w:rsid w:val="00B16810"/>
    <w:rsid w:val="00B168A2"/>
    <w:rsid w:val="00B16DB2"/>
    <w:rsid w:val="00B16F47"/>
    <w:rsid w:val="00B170D9"/>
    <w:rsid w:val="00B17138"/>
    <w:rsid w:val="00B1774A"/>
    <w:rsid w:val="00B1779A"/>
    <w:rsid w:val="00B1799C"/>
    <w:rsid w:val="00B202F0"/>
    <w:rsid w:val="00B20634"/>
    <w:rsid w:val="00B208C4"/>
    <w:rsid w:val="00B20A8A"/>
    <w:rsid w:val="00B20B7A"/>
    <w:rsid w:val="00B20E69"/>
    <w:rsid w:val="00B20FBD"/>
    <w:rsid w:val="00B21154"/>
    <w:rsid w:val="00B21175"/>
    <w:rsid w:val="00B211D8"/>
    <w:rsid w:val="00B213D0"/>
    <w:rsid w:val="00B21497"/>
    <w:rsid w:val="00B21715"/>
    <w:rsid w:val="00B21C2E"/>
    <w:rsid w:val="00B21CD7"/>
    <w:rsid w:val="00B2214E"/>
    <w:rsid w:val="00B22266"/>
    <w:rsid w:val="00B222D2"/>
    <w:rsid w:val="00B22661"/>
    <w:rsid w:val="00B226B4"/>
    <w:rsid w:val="00B2284C"/>
    <w:rsid w:val="00B22ECD"/>
    <w:rsid w:val="00B2303C"/>
    <w:rsid w:val="00B231BB"/>
    <w:rsid w:val="00B23642"/>
    <w:rsid w:val="00B23674"/>
    <w:rsid w:val="00B23857"/>
    <w:rsid w:val="00B239FD"/>
    <w:rsid w:val="00B23B1A"/>
    <w:rsid w:val="00B23CFF"/>
    <w:rsid w:val="00B24146"/>
    <w:rsid w:val="00B2466E"/>
    <w:rsid w:val="00B24A52"/>
    <w:rsid w:val="00B24BB1"/>
    <w:rsid w:val="00B24BF8"/>
    <w:rsid w:val="00B24C98"/>
    <w:rsid w:val="00B25018"/>
    <w:rsid w:val="00B2513C"/>
    <w:rsid w:val="00B25412"/>
    <w:rsid w:val="00B254A4"/>
    <w:rsid w:val="00B25536"/>
    <w:rsid w:val="00B25560"/>
    <w:rsid w:val="00B2569D"/>
    <w:rsid w:val="00B259B9"/>
    <w:rsid w:val="00B25A72"/>
    <w:rsid w:val="00B25D2D"/>
    <w:rsid w:val="00B26020"/>
    <w:rsid w:val="00B2609D"/>
    <w:rsid w:val="00B26603"/>
    <w:rsid w:val="00B2671A"/>
    <w:rsid w:val="00B268B7"/>
    <w:rsid w:val="00B269CB"/>
    <w:rsid w:val="00B26A39"/>
    <w:rsid w:val="00B26AD6"/>
    <w:rsid w:val="00B26B58"/>
    <w:rsid w:val="00B26C27"/>
    <w:rsid w:val="00B26F3E"/>
    <w:rsid w:val="00B27279"/>
    <w:rsid w:val="00B27473"/>
    <w:rsid w:val="00B2779E"/>
    <w:rsid w:val="00B27814"/>
    <w:rsid w:val="00B27A46"/>
    <w:rsid w:val="00B30563"/>
    <w:rsid w:val="00B305A8"/>
    <w:rsid w:val="00B30602"/>
    <w:rsid w:val="00B30C76"/>
    <w:rsid w:val="00B30DCC"/>
    <w:rsid w:val="00B30EDB"/>
    <w:rsid w:val="00B30F43"/>
    <w:rsid w:val="00B30F86"/>
    <w:rsid w:val="00B310D6"/>
    <w:rsid w:val="00B3114C"/>
    <w:rsid w:val="00B3137D"/>
    <w:rsid w:val="00B3204F"/>
    <w:rsid w:val="00B3205A"/>
    <w:rsid w:val="00B32083"/>
    <w:rsid w:val="00B320ED"/>
    <w:rsid w:val="00B320F0"/>
    <w:rsid w:val="00B324B8"/>
    <w:rsid w:val="00B324CC"/>
    <w:rsid w:val="00B324FD"/>
    <w:rsid w:val="00B32C45"/>
    <w:rsid w:val="00B32E6C"/>
    <w:rsid w:val="00B3329D"/>
    <w:rsid w:val="00B333F1"/>
    <w:rsid w:val="00B335B3"/>
    <w:rsid w:val="00B3392A"/>
    <w:rsid w:val="00B3396F"/>
    <w:rsid w:val="00B33AFF"/>
    <w:rsid w:val="00B33EEF"/>
    <w:rsid w:val="00B33F43"/>
    <w:rsid w:val="00B341F4"/>
    <w:rsid w:val="00B34212"/>
    <w:rsid w:val="00B3425C"/>
    <w:rsid w:val="00B3442A"/>
    <w:rsid w:val="00B34A08"/>
    <w:rsid w:val="00B34AD3"/>
    <w:rsid w:val="00B34B59"/>
    <w:rsid w:val="00B34C49"/>
    <w:rsid w:val="00B34D10"/>
    <w:rsid w:val="00B34F1E"/>
    <w:rsid w:val="00B350C9"/>
    <w:rsid w:val="00B35248"/>
    <w:rsid w:val="00B3547B"/>
    <w:rsid w:val="00B35629"/>
    <w:rsid w:val="00B359A2"/>
    <w:rsid w:val="00B35A0B"/>
    <w:rsid w:val="00B35B33"/>
    <w:rsid w:val="00B36203"/>
    <w:rsid w:val="00B3633A"/>
    <w:rsid w:val="00B363BE"/>
    <w:rsid w:val="00B365C0"/>
    <w:rsid w:val="00B365EB"/>
    <w:rsid w:val="00B36CB1"/>
    <w:rsid w:val="00B36D53"/>
    <w:rsid w:val="00B36D6A"/>
    <w:rsid w:val="00B37036"/>
    <w:rsid w:val="00B37155"/>
    <w:rsid w:val="00B37296"/>
    <w:rsid w:val="00B372D5"/>
    <w:rsid w:val="00B37330"/>
    <w:rsid w:val="00B37537"/>
    <w:rsid w:val="00B37AC0"/>
    <w:rsid w:val="00B37DF9"/>
    <w:rsid w:val="00B37F43"/>
    <w:rsid w:val="00B40115"/>
    <w:rsid w:val="00B4022B"/>
    <w:rsid w:val="00B4044F"/>
    <w:rsid w:val="00B404EC"/>
    <w:rsid w:val="00B40681"/>
    <w:rsid w:val="00B407F8"/>
    <w:rsid w:val="00B40853"/>
    <w:rsid w:val="00B40AC8"/>
    <w:rsid w:val="00B40E9B"/>
    <w:rsid w:val="00B410E2"/>
    <w:rsid w:val="00B411E0"/>
    <w:rsid w:val="00B41231"/>
    <w:rsid w:val="00B41660"/>
    <w:rsid w:val="00B41F6E"/>
    <w:rsid w:val="00B42091"/>
    <w:rsid w:val="00B42108"/>
    <w:rsid w:val="00B42C99"/>
    <w:rsid w:val="00B431A2"/>
    <w:rsid w:val="00B432A2"/>
    <w:rsid w:val="00B43401"/>
    <w:rsid w:val="00B436B3"/>
    <w:rsid w:val="00B4395C"/>
    <w:rsid w:val="00B43C88"/>
    <w:rsid w:val="00B43E2C"/>
    <w:rsid w:val="00B43FAF"/>
    <w:rsid w:val="00B44255"/>
    <w:rsid w:val="00B442AF"/>
    <w:rsid w:val="00B4432D"/>
    <w:rsid w:val="00B44796"/>
    <w:rsid w:val="00B447B0"/>
    <w:rsid w:val="00B44E3A"/>
    <w:rsid w:val="00B44F92"/>
    <w:rsid w:val="00B452CE"/>
    <w:rsid w:val="00B45459"/>
    <w:rsid w:val="00B45667"/>
    <w:rsid w:val="00B45917"/>
    <w:rsid w:val="00B45D4A"/>
    <w:rsid w:val="00B45E2B"/>
    <w:rsid w:val="00B45FA0"/>
    <w:rsid w:val="00B4620E"/>
    <w:rsid w:val="00B46251"/>
    <w:rsid w:val="00B465C5"/>
    <w:rsid w:val="00B466F5"/>
    <w:rsid w:val="00B46794"/>
    <w:rsid w:val="00B46842"/>
    <w:rsid w:val="00B46C3E"/>
    <w:rsid w:val="00B46C40"/>
    <w:rsid w:val="00B46F35"/>
    <w:rsid w:val="00B47038"/>
    <w:rsid w:val="00B4710F"/>
    <w:rsid w:val="00B474CC"/>
    <w:rsid w:val="00B47701"/>
    <w:rsid w:val="00B47702"/>
    <w:rsid w:val="00B47ED3"/>
    <w:rsid w:val="00B506FD"/>
    <w:rsid w:val="00B50703"/>
    <w:rsid w:val="00B507F8"/>
    <w:rsid w:val="00B5084C"/>
    <w:rsid w:val="00B51172"/>
    <w:rsid w:val="00B514AD"/>
    <w:rsid w:val="00B51A69"/>
    <w:rsid w:val="00B51BA4"/>
    <w:rsid w:val="00B51EEC"/>
    <w:rsid w:val="00B51F68"/>
    <w:rsid w:val="00B520FA"/>
    <w:rsid w:val="00B5216B"/>
    <w:rsid w:val="00B52297"/>
    <w:rsid w:val="00B522B2"/>
    <w:rsid w:val="00B52327"/>
    <w:rsid w:val="00B5277F"/>
    <w:rsid w:val="00B527BD"/>
    <w:rsid w:val="00B527EB"/>
    <w:rsid w:val="00B52807"/>
    <w:rsid w:val="00B52C62"/>
    <w:rsid w:val="00B52D21"/>
    <w:rsid w:val="00B52D3F"/>
    <w:rsid w:val="00B52ED2"/>
    <w:rsid w:val="00B53009"/>
    <w:rsid w:val="00B5305B"/>
    <w:rsid w:val="00B534A8"/>
    <w:rsid w:val="00B5355D"/>
    <w:rsid w:val="00B53A9C"/>
    <w:rsid w:val="00B53B1A"/>
    <w:rsid w:val="00B53C5A"/>
    <w:rsid w:val="00B53D1B"/>
    <w:rsid w:val="00B53FFF"/>
    <w:rsid w:val="00B54007"/>
    <w:rsid w:val="00B54169"/>
    <w:rsid w:val="00B54268"/>
    <w:rsid w:val="00B5445A"/>
    <w:rsid w:val="00B5453D"/>
    <w:rsid w:val="00B54596"/>
    <w:rsid w:val="00B5487A"/>
    <w:rsid w:val="00B548A2"/>
    <w:rsid w:val="00B5491B"/>
    <w:rsid w:val="00B54FD0"/>
    <w:rsid w:val="00B55426"/>
    <w:rsid w:val="00B55463"/>
    <w:rsid w:val="00B554E4"/>
    <w:rsid w:val="00B5558C"/>
    <w:rsid w:val="00B55922"/>
    <w:rsid w:val="00B55B58"/>
    <w:rsid w:val="00B55D86"/>
    <w:rsid w:val="00B562CA"/>
    <w:rsid w:val="00B5658A"/>
    <w:rsid w:val="00B568D1"/>
    <w:rsid w:val="00B56B15"/>
    <w:rsid w:val="00B56F19"/>
    <w:rsid w:val="00B57687"/>
    <w:rsid w:val="00B577E0"/>
    <w:rsid w:val="00B579B8"/>
    <w:rsid w:val="00B57E62"/>
    <w:rsid w:val="00B57EA2"/>
    <w:rsid w:val="00B57FE8"/>
    <w:rsid w:val="00B6011D"/>
    <w:rsid w:val="00B605ED"/>
    <w:rsid w:val="00B60EDF"/>
    <w:rsid w:val="00B61177"/>
    <w:rsid w:val="00B61683"/>
    <w:rsid w:val="00B61934"/>
    <w:rsid w:val="00B61C65"/>
    <w:rsid w:val="00B61D5F"/>
    <w:rsid w:val="00B6221B"/>
    <w:rsid w:val="00B62296"/>
    <w:rsid w:val="00B624C1"/>
    <w:rsid w:val="00B6252A"/>
    <w:rsid w:val="00B62671"/>
    <w:rsid w:val="00B6286A"/>
    <w:rsid w:val="00B628A8"/>
    <w:rsid w:val="00B62A14"/>
    <w:rsid w:val="00B62A50"/>
    <w:rsid w:val="00B62A78"/>
    <w:rsid w:val="00B62B27"/>
    <w:rsid w:val="00B6302C"/>
    <w:rsid w:val="00B630DF"/>
    <w:rsid w:val="00B63110"/>
    <w:rsid w:val="00B63526"/>
    <w:rsid w:val="00B6388B"/>
    <w:rsid w:val="00B63B10"/>
    <w:rsid w:val="00B63C71"/>
    <w:rsid w:val="00B63CC1"/>
    <w:rsid w:val="00B63E5D"/>
    <w:rsid w:val="00B64025"/>
    <w:rsid w:val="00B641E1"/>
    <w:rsid w:val="00B64246"/>
    <w:rsid w:val="00B64511"/>
    <w:rsid w:val="00B64750"/>
    <w:rsid w:val="00B64868"/>
    <w:rsid w:val="00B64B80"/>
    <w:rsid w:val="00B65072"/>
    <w:rsid w:val="00B6513A"/>
    <w:rsid w:val="00B6567D"/>
    <w:rsid w:val="00B65760"/>
    <w:rsid w:val="00B6593D"/>
    <w:rsid w:val="00B65DBE"/>
    <w:rsid w:val="00B65E34"/>
    <w:rsid w:val="00B65F5F"/>
    <w:rsid w:val="00B66202"/>
    <w:rsid w:val="00B665B2"/>
    <w:rsid w:val="00B66A31"/>
    <w:rsid w:val="00B66AA5"/>
    <w:rsid w:val="00B67375"/>
    <w:rsid w:val="00B67538"/>
    <w:rsid w:val="00B67696"/>
    <w:rsid w:val="00B67CE1"/>
    <w:rsid w:val="00B70063"/>
    <w:rsid w:val="00B700AC"/>
    <w:rsid w:val="00B70494"/>
    <w:rsid w:val="00B7063C"/>
    <w:rsid w:val="00B70705"/>
    <w:rsid w:val="00B707EB"/>
    <w:rsid w:val="00B709A7"/>
    <w:rsid w:val="00B70BBA"/>
    <w:rsid w:val="00B70D36"/>
    <w:rsid w:val="00B70E2A"/>
    <w:rsid w:val="00B7122F"/>
    <w:rsid w:val="00B714DC"/>
    <w:rsid w:val="00B715AA"/>
    <w:rsid w:val="00B7176C"/>
    <w:rsid w:val="00B71A78"/>
    <w:rsid w:val="00B71B15"/>
    <w:rsid w:val="00B71C27"/>
    <w:rsid w:val="00B71C80"/>
    <w:rsid w:val="00B7209C"/>
    <w:rsid w:val="00B7212E"/>
    <w:rsid w:val="00B72135"/>
    <w:rsid w:val="00B724E2"/>
    <w:rsid w:val="00B72619"/>
    <w:rsid w:val="00B7267E"/>
    <w:rsid w:val="00B72729"/>
    <w:rsid w:val="00B72812"/>
    <w:rsid w:val="00B730F8"/>
    <w:rsid w:val="00B735D5"/>
    <w:rsid w:val="00B73880"/>
    <w:rsid w:val="00B738BC"/>
    <w:rsid w:val="00B738BE"/>
    <w:rsid w:val="00B7397A"/>
    <w:rsid w:val="00B739E2"/>
    <w:rsid w:val="00B73A88"/>
    <w:rsid w:val="00B73B23"/>
    <w:rsid w:val="00B73CD4"/>
    <w:rsid w:val="00B73DA1"/>
    <w:rsid w:val="00B74183"/>
    <w:rsid w:val="00B741A2"/>
    <w:rsid w:val="00B741B4"/>
    <w:rsid w:val="00B74483"/>
    <w:rsid w:val="00B7489B"/>
    <w:rsid w:val="00B74B80"/>
    <w:rsid w:val="00B75044"/>
    <w:rsid w:val="00B754D5"/>
    <w:rsid w:val="00B756A7"/>
    <w:rsid w:val="00B75918"/>
    <w:rsid w:val="00B75A6E"/>
    <w:rsid w:val="00B75C20"/>
    <w:rsid w:val="00B7687C"/>
    <w:rsid w:val="00B7696E"/>
    <w:rsid w:val="00B76C56"/>
    <w:rsid w:val="00B77357"/>
    <w:rsid w:val="00B77530"/>
    <w:rsid w:val="00B7773F"/>
    <w:rsid w:val="00B7795C"/>
    <w:rsid w:val="00B77BAC"/>
    <w:rsid w:val="00B77DC7"/>
    <w:rsid w:val="00B80064"/>
    <w:rsid w:val="00B80222"/>
    <w:rsid w:val="00B8038D"/>
    <w:rsid w:val="00B80453"/>
    <w:rsid w:val="00B805B0"/>
    <w:rsid w:val="00B80752"/>
    <w:rsid w:val="00B8084E"/>
    <w:rsid w:val="00B8085B"/>
    <w:rsid w:val="00B80975"/>
    <w:rsid w:val="00B809B1"/>
    <w:rsid w:val="00B80A91"/>
    <w:rsid w:val="00B80BE6"/>
    <w:rsid w:val="00B80DBA"/>
    <w:rsid w:val="00B8104C"/>
    <w:rsid w:val="00B813AA"/>
    <w:rsid w:val="00B81678"/>
    <w:rsid w:val="00B818A6"/>
    <w:rsid w:val="00B81B8B"/>
    <w:rsid w:val="00B81C1A"/>
    <w:rsid w:val="00B81CFD"/>
    <w:rsid w:val="00B81ED6"/>
    <w:rsid w:val="00B82004"/>
    <w:rsid w:val="00B82160"/>
    <w:rsid w:val="00B824B5"/>
    <w:rsid w:val="00B825DE"/>
    <w:rsid w:val="00B82786"/>
    <w:rsid w:val="00B82D0B"/>
    <w:rsid w:val="00B82F57"/>
    <w:rsid w:val="00B83093"/>
    <w:rsid w:val="00B833C4"/>
    <w:rsid w:val="00B838C4"/>
    <w:rsid w:val="00B83D25"/>
    <w:rsid w:val="00B83FF0"/>
    <w:rsid w:val="00B84259"/>
    <w:rsid w:val="00B8427B"/>
    <w:rsid w:val="00B8482D"/>
    <w:rsid w:val="00B84AE6"/>
    <w:rsid w:val="00B84E18"/>
    <w:rsid w:val="00B8500D"/>
    <w:rsid w:val="00B854BA"/>
    <w:rsid w:val="00B85CF8"/>
    <w:rsid w:val="00B85D6E"/>
    <w:rsid w:val="00B8629A"/>
    <w:rsid w:val="00B86390"/>
    <w:rsid w:val="00B86465"/>
    <w:rsid w:val="00B868E7"/>
    <w:rsid w:val="00B86D7E"/>
    <w:rsid w:val="00B86EB5"/>
    <w:rsid w:val="00B87584"/>
    <w:rsid w:val="00B87813"/>
    <w:rsid w:val="00B878B6"/>
    <w:rsid w:val="00B879FC"/>
    <w:rsid w:val="00B87C8A"/>
    <w:rsid w:val="00B87D69"/>
    <w:rsid w:val="00B87E74"/>
    <w:rsid w:val="00B87FF9"/>
    <w:rsid w:val="00B90217"/>
    <w:rsid w:val="00B9026D"/>
    <w:rsid w:val="00B90498"/>
    <w:rsid w:val="00B904BB"/>
    <w:rsid w:val="00B905FA"/>
    <w:rsid w:val="00B90980"/>
    <w:rsid w:val="00B90D80"/>
    <w:rsid w:val="00B90E6D"/>
    <w:rsid w:val="00B9110C"/>
    <w:rsid w:val="00B911B0"/>
    <w:rsid w:val="00B91A8A"/>
    <w:rsid w:val="00B91DD9"/>
    <w:rsid w:val="00B921BB"/>
    <w:rsid w:val="00B922D2"/>
    <w:rsid w:val="00B923CE"/>
    <w:rsid w:val="00B926F1"/>
    <w:rsid w:val="00B92796"/>
    <w:rsid w:val="00B92D9F"/>
    <w:rsid w:val="00B92E00"/>
    <w:rsid w:val="00B9304B"/>
    <w:rsid w:val="00B9322F"/>
    <w:rsid w:val="00B93358"/>
    <w:rsid w:val="00B9344E"/>
    <w:rsid w:val="00B934E8"/>
    <w:rsid w:val="00B936BF"/>
    <w:rsid w:val="00B938EB"/>
    <w:rsid w:val="00B939CF"/>
    <w:rsid w:val="00B93A18"/>
    <w:rsid w:val="00B9411A"/>
    <w:rsid w:val="00B942BE"/>
    <w:rsid w:val="00B9443B"/>
    <w:rsid w:val="00B944AE"/>
    <w:rsid w:val="00B94B86"/>
    <w:rsid w:val="00B94C1F"/>
    <w:rsid w:val="00B94DCE"/>
    <w:rsid w:val="00B94FF6"/>
    <w:rsid w:val="00B95008"/>
    <w:rsid w:val="00B952A6"/>
    <w:rsid w:val="00B956E9"/>
    <w:rsid w:val="00B95748"/>
    <w:rsid w:val="00B957BD"/>
    <w:rsid w:val="00B95945"/>
    <w:rsid w:val="00B95C1B"/>
    <w:rsid w:val="00B95CDF"/>
    <w:rsid w:val="00B95EDF"/>
    <w:rsid w:val="00B95F18"/>
    <w:rsid w:val="00B95FDC"/>
    <w:rsid w:val="00B96086"/>
    <w:rsid w:val="00B9638B"/>
    <w:rsid w:val="00B96429"/>
    <w:rsid w:val="00B96709"/>
    <w:rsid w:val="00B967E9"/>
    <w:rsid w:val="00B96B86"/>
    <w:rsid w:val="00B96C3F"/>
    <w:rsid w:val="00B96D9E"/>
    <w:rsid w:val="00B96DF1"/>
    <w:rsid w:val="00B970B6"/>
    <w:rsid w:val="00B974A2"/>
    <w:rsid w:val="00B9797E"/>
    <w:rsid w:val="00B97B62"/>
    <w:rsid w:val="00B97C13"/>
    <w:rsid w:val="00BA0184"/>
    <w:rsid w:val="00BA02FF"/>
    <w:rsid w:val="00BA0359"/>
    <w:rsid w:val="00BA0378"/>
    <w:rsid w:val="00BA0810"/>
    <w:rsid w:val="00BA09F9"/>
    <w:rsid w:val="00BA0B52"/>
    <w:rsid w:val="00BA0BB2"/>
    <w:rsid w:val="00BA0CD6"/>
    <w:rsid w:val="00BA0DF9"/>
    <w:rsid w:val="00BA0EF3"/>
    <w:rsid w:val="00BA11CE"/>
    <w:rsid w:val="00BA1518"/>
    <w:rsid w:val="00BA1742"/>
    <w:rsid w:val="00BA18ED"/>
    <w:rsid w:val="00BA193E"/>
    <w:rsid w:val="00BA1B1E"/>
    <w:rsid w:val="00BA1E81"/>
    <w:rsid w:val="00BA2046"/>
    <w:rsid w:val="00BA2439"/>
    <w:rsid w:val="00BA2476"/>
    <w:rsid w:val="00BA253B"/>
    <w:rsid w:val="00BA29CE"/>
    <w:rsid w:val="00BA2A8D"/>
    <w:rsid w:val="00BA2C9C"/>
    <w:rsid w:val="00BA2D35"/>
    <w:rsid w:val="00BA325C"/>
    <w:rsid w:val="00BA3380"/>
    <w:rsid w:val="00BA34D2"/>
    <w:rsid w:val="00BA375A"/>
    <w:rsid w:val="00BA390F"/>
    <w:rsid w:val="00BA395E"/>
    <w:rsid w:val="00BA3C66"/>
    <w:rsid w:val="00BA41EC"/>
    <w:rsid w:val="00BA4593"/>
    <w:rsid w:val="00BA4953"/>
    <w:rsid w:val="00BA4A16"/>
    <w:rsid w:val="00BA4A3A"/>
    <w:rsid w:val="00BA4EF5"/>
    <w:rsid w:val="00BA4F69"/>
    <w:rsid w:val="00BA5132"/>
    <w:rsid w:val="00BA541F"/>
    <w:rsid w:val="00BA5795"/>
    <w:rsid w:val="00BA5B52"/>
    <w:rsid w:val="00BA5C1D"/>
    <w:rsid w:val="00BA5D09"/>
    <w:rsid w:val="00BA612F"/>
    <w:rsid w:val="00BA64E2"/>
    <w:rsid w:val="00BA661A"/>
    <w:rsid w:val="00BA67F6"/>
    <w:rsid w:val="00BA6DD9"/>
    <w:rsid w:val="00BA784B"/>
    <w:rsid w:val="00BA7DF1"/>
    <w:rsid w:val="00BA7EA9"/>
    <w:rsid w:val="00BA7EB1"/>
    <w:rsid w:val="00BB025F"/>
    <w:rsid w:val="00BB0801"/>
    <w:rsid w:val="00BB0D01"/>
    <w:rsid w:val="00BB0DB6"/>
    <w:rsid w:val="00BB109E"/>
    <w:rsid w:val="00BB1174"/>
    <w:rsid w:val="00BB11C7"/>
    <w:rsid w:val="00BB1891"/>
    <w:rsid w:val="00BB1A5B"/>
    <w:rsid w:val="00BB1BD7"/>
    <w:rsid w:val="00BB1C03"/>
    <w:rsid w:val="00BB1D55"/>
    <w:rsid w:val="00BB2060"/>
    <w:rsid w:val="00BB210F"/>
    <w:rsid w:val="00BB2237"/>
    <w:rsid w:val="00BB2789"/>
    <w:rsid w:val="00BB29AE"/>
    <w:rsid w:val="00BB2AF6"/>
    <w:rsid w:val="00BB3143"/>
    <w:rsid w:val="00BB31BD"/>
    <w:rsid w:val="00BB362C"/>
    <w:rsid w:val="00BB378B"/>
    <w:rsid w:val="00BB39F7"/>
    <w:rsid w:val="00BB3B71"/>
    <w:rsid w:val="00BB3C4B"/>
    <w:rsid w:val="00BB3C62"/>
    <w:rsid w:val="00BB45F1"/>
    <w:rsid w:val="00BB4728"/>
    <w:rsid w:val="00BB5189"/>
    <w:rsid w:val="00BB55FA"/>
    <w:rsid w:val="00BB5A8E"/>
    <w:rsid w:val="00BB5AD2"/>
    <w:rsid w:val="00BB5E17"/>
    <w:rsid w:val="00BB60D7"/>
    <w:rsid w:val="00BB627B"/>
    <w:rsid w:val="00BB62EA"/>
    <w:rsid w:val="00BB634C"/>
    <w:rsid w:val="00BB636B"/>
    <w:rsid w:val="00BB650A"/>
    <w:rsid w:val="00BB681F"/>
    <w:rsid w:val="00BB6968"/>
    <w:rsid w:val="00BB6ABE"/>
    <w:rsid w:val="00BB6B94"/>
    <w:rsid w:val="00BB6DAC"/>
    <w:rsid w:val="00BB7068"/>
    <w:rsid w:val="00BB71E9"/>
    <w:rsid w:val="00BB759E"/>
    <w:rsid w:val="00BB75B2"/>
    <w:rsid w:val="00BB77BC"/>
    <w:rsid w:val="00BB78D6"/>
    <w:rsid w:val="00BB7D02"/>
    <w:rsid w:val="00BB7E88"/>
    <w:rsid w:val="00BC0052"/>
    <w:rsid w:val="00BC02E6"/>
    <w:rsid w:val="00BC040B"/>
    <w:rsid w:val="00BC0808"/>
    <w:rsid w:val="00BC0EA5"/>
    <w:rsid w:val="00BC0F29"/>
    <w:rsid w:val="00BC15F5"/>
    <w:rsid w:val="00BC1750"/>
    <w:rsid w:val="00BC187B"/>
    <w:rsid w:val="00BC1BF4"/>
    <w:rsid w:val="00BC21F8"/>
    <w:rsid w:val="00BC2461"/>
    <w:rsid w:val="00BC25F5"/>
    <w:rsid w:val="00BC292A"/>
    <w:rsid w:val="00BC2A0D"/>
    <w:rsid w:val="00BC2E43"/>
    <w:rsid w:val="00BC2FC6"/>
    <w:rsid w:val="00BC34D6"/>
    <w:rsid w:val="00BC35EE"/>
    <w:rsid w:val="00BC3C71"/>
    <w:rsid w:val="00BC3CFA"/>
    <w:rsid w:val="00BC433B"/>
    <w:rsid w:val="00BC43A3"/>
    <w:rsid w:val="00BC4549"/>
    <w:rsid w:val="00BC4A2D"/>
    <w:rsid w:val="00BC4AD4"/>
    <w:rsid w:val="00BC4B03"/>
    <w:rsid w:val="00BC4CAC"/>
    <w:rsid w:val="00BC524F"/>
    <w:rsid w:val="00BC53FD"/>
    <w:rsid w:val="00BC5606"/>
    <w:rsid w:val="00BC57F8"/>
    <w:rsid w:val="00BC5922"/>
    <w:rsid w:val="00BC5B4E"/>
    <w:rsid w:val="00BC5BA0"/>
    <w:rsid w:val="00BC5BB7"/>
    <w:rsid w:val="00BC5BC7"/>
    <w:rsid w:val="00BC5D16"/>
    <w:rsid w:val="00BC5F05"/>
    <w:rsid w:val="00BC6185"/>
    <w:rsid w:val="00BC636D"/>
    <w:rsid w:val="00BC6473"/>
    <w:rsid w:val="00BC647B"/>
    <w:rsid w:val="00BC6654"/>
    <w:rsid w:val="00BC6CC7"/>
    <w:rsid w:val="00BC6F0E"/>
    <w:rsid w:val="00BC6F2E"/>
    <w:rsid w:val="00BC748E"/>
    <w:rsid w:val="00BC7554"/>
    <w:rsid w:val="00BC7688"/>
    <w:rsid w:val="00BC79A5"/>
    <w:rsid w:val="00BC7A78"/>
    <w:rsid w:val="00BC7C82"/>
    <w:rsid w:val="00BC7E84"/>
    <w:rsid w:val="00BC7ECF"/>
    <w:rsid w:val="00BC7FF6"/>
    <w:rsid w:val="00BD029E"/>
    <w:rsid w:val="00BD02ED"/>
    <w:rsid w:val="00BD0533"/>
    <w:rsid w:val="00BD05E9"/>
    <w:rsid w:val="00BD0867"/>
    <w:rsid w:val="00BD0980"/>
    <w:rsid w:val="00BD09FC"/>
    <w:rsid w:val="00BD0F2B"/>
    <w:rsid w:val="00BD10DB"/>
    <w:rsid w:val="00BD117E"/>
    <w:rsid w:val="00BD1359"/>
    <w:rsid w:val="00BD147C"/>
    <w:rsid w:val="00BD1778"/>
    <w:rsid w:val="00BD1B8E"/>
    <w:rsid w:val="00BD1FE4"/>
    <w:rsid w:val="00BD26B2"/>
    <w:rsid w:val="00BD2CE0"/>
    <w:rsid w:val="00BD2D01"/>
    <w:rsid w:val="00BD2D93"/>
    <w:rsid w:val="00BD2DD2"/>
    <w:rsid w:val="00BD2FA7"/>
    <w:rsid w:val="00BD3137"/>
    <w:rsid w:val="00BD31F6"/>
    <w:rsid w:val="00BD320C"/>
    <w:rsid w:val="00BD32F7"/>
    <w:rsid w:val="00BD33F6"/>
    <w:rsid w:val="00BD3459"/>
    <w:rsid w:val="00BD3532"/>
    <w:rsid w:val="00BD375D"/>
    <w:rsid w:val="00BD3869"/>
    <w:rsid w:val="00BD3A6E"/>
    <w:rsid w:val="00BD3C4C"/>
    <w:rsid w:val="00BD3D63"/>
    <w:rsid w:val="00BD3E97"/>
    <w:rsid w:val="00BD3FEF"/>
    <w:rsid w:val="00BD429B"/>
    <w:rsid w:val="00BD42C9"/>
    <w:rsid w:val="00BD4CB3"/>
    <w:rsid w:val="00BD511C"/>
    <w:rsid w:val="00BD5748"/>
    <w:rsid w:val="00BD5CEF"/>
    <w:rsid w:val="00BD5DB0"/>
    <w:rsid w:val="00BD6406"/>
    <w:rsid w:val="00BD6645"/>
    <w:rsid w:val="00BD7401"/>
    <w:rsid w:val="00BD7491"/>
    <w:rsid w:val="00BD7695"/>
    <w:rsid w:val="00BD7755"/>
    <w:rsid w:val="00BD7859"/>
    <w:rsid w:val="00BD7B79"/>
    <w:rsid w:val="00BD7CBA"/>
    <w:rsid w:val="00BD7F46"/>
    <w:rsid w:val="00BD7FE9"/>
    <w:rsid w:val="00BE047F"/>
    <w:rsid w:val="00BE0679"/>
    <w:rsid w:val="00BE06CA"/>
    <w:rsid w:val="00BE0D6F"/>
    <w:rsid w:val="00BE0F67"/>
    <w:rsid w:val="00BE0FC4"/>
    <w:rsid w:val="00BE1424"/>
    <w:rsid w:val="00BE1428"/>
    <w:rsid w:val="00BE175C"/>
    <w:rsid w:val="00BE1901"/>
    <w:rsid w:val="00BE1983"/>
    <w:rsid w:val="00BE1AFD"/>
    <w:rsid w:val="00BE1B84"/>
    <w:rsid w:val="00BE1DA9"/>
    <w:rsid w:val="00BE20C8"/>
    <w:rsid w:val="00BE21B7"/>
    <w:rsid w:val="00BE2408"/>
    <w:rsid w:val="00BE29EF"/>
    <w:rsid w:val="00BE2D07"/>
    <w:rsid w:val="00BE316D"/>
    <w:rsid w:val="00BE31A3"/>
    <w:rsid w:val="00BE31B7"/>
    <w:rsid w:val="00BE33E1"/>
    <w:rsid w:val="00BE33E9"/>
    <w:rsid w:val="00BE3845"/>
    <w:rsid w:val="00BE38D6"/>
    <w:rsid w:val="00BE3FDC"/>
    <w:rsid w:val="00BE4047"/>
    <w:rsid w:val="00BE433F"/>
    <w:rsid w:val="00BE43F1"/>
    <w:rsid w:val="00BE45E4"/>
    <w:rsid w:val="00BE476B"/>
    <w:rsid w:val="00BE4A4B"/>
    <w:rsid w:val="00BE4A50"/>
    <w:rsid w:val="00BE4C45"/>
    <w:rsid w:val="00BE50F8"/>
    <w:rsid w:val="00BE5177"/>
    <w:rsid w:val="00BE51F1"/>
    <w:rsid w:val="00BE5275"/>
    <w:rsid w:val="00BE5361"/>
    <w:rsid w:val="00BE5626"/>
    <w:rsid w:val="00BE5C0E"/>
    <w:rsid w:val="00BE69BA"/>
    <w:rsid w:val="00BE6A6D"/>
    <w:rsid w:val="00BE6B29"/>
    <w:rsid w:val="00BE6BAC"/>
    <w:rsid w:val="00BE6D53"/>
    <w:rsid w:val="00BE6FDB"/>
    <w:rsid w:val="00BE70E4"/>
    <w:rsid w:val="00BE71F5"/>
    <w:rsid w:val="00BE7224"/>
    <w:rsid w:val="00BE7304"/>
    <w:rsid w:val="00BE772E"/>
    <w:rsid w:val="00BE78A0"/>
    <w:rsid w:val="00BE7A95"/>
    <w:rsid w:val="00BE7DA8"/>
    <w:rsid w:val="00BE7E51"/>
    <w:rsid w:val="00BE7FD6"/>
    <w:rsid w:val="00BF03B0"/>
    <w:rsid w:val="00BF070F"/>
    <w:rsid w:val="00BF0734"/>
    <w:rsid w:val="00BF0866"/>
    <w:rsid w:val="00BF0C06"/>
    <w:rsid w:val="00BF0C93"/>
    <w:rsid w:val="00BF0DF4"/>
    <w:rsid w:val="00BF0FE7"/>
    <w:rsid w:val="00BF1239"/>
    <w:rsid w:val="00BF12AE"/>
    <w:rsid w:val="00BF155D"/>
    <w:rsid w:val="00BF1932"/>
    <w:rsid w:val="00BF193A"/>
    <w:rsid w:val="00BF1CD6"/>
    <w:rsid w:val="00BF214E"/>
    <w:rsid w:val="00BF21FB"/>
    <w:rsid w:val="00BF22C2"/>
    <w:rsid w:val="00BF263D"/>
    <w:rsid w:val="00BF266F"/>
    <w:rsid w:val="00BF274B"/>
    <w:rsid w:val="00BF2FEC"/>
    <w:rsid w:val="00BF3196"/>
    <w:rsid w:val="00BF3371"/>
    <w:rsid w:val="00BF33F7"/>
    <w:rsid w:val="00BF3659"/>
    <w:rsid w:val="00BF37EB"/>
    <w:rsid w:val="00BF3831"/>
    <w:rsid w:val="00BF3929"/>
    <w:rsid w:val="00BF3A86"/>
    <w:rsid w:val="00BF3C50"/>
    <w:rsid w:val="00BF3CB6"/>
    <w:rsid w:val="00BF3D6C"/>
    <w:rsid w:val="00BF3EF1"/>
    <w:rsid w:val="00BF4059"/>
    <w:rsid w:val="00BF412F"/>
    <w:rsid w:val="00BF4251"/>
    <w:rsid w:val="00BF443F"/>
    <w:rsid w:val="00BF480A"/>
    <w:rsid w:val="00BF480D"/>
    <w:rsid w:val="00BF4AEB"/>
    <w:rsid w:val="00BF4D7B"/>
    <w:rsid w:val="00BF4E62"/>
    <w:rsid w:val="00BF4F2E"/>
    <w:rsid w:val="00BF5104"/>
    <w:rsid w:val="00BF519B"/>
    <w:rsid w:val="00BF5565"/>
    <w:rsid w:val="00BF5685"/>
    <w:rsid w:val="00BF5896"/>
    <w:rsid w:val="00BF5EF3"/>
    <w:rsid w:val="00BF5EF8"/>
    <w:rsid w:val="00BF6460"/>
    <w:rsid w:val="00BF663E"/>
    <w:rsid w:val="00BF69EE"/>
    <w:rsid w:val="00BF6B8B"/>
    <w:rsid w:val="00BF6C3E"/>
    <w:rsid w:val="00BF6C95"/>
    <w:rsid w:val="00BF7057"/>
    <w:rsid w:val="00BF742E"/>
    <w:rsid w:val="00BF74BB"/>
    <w:rsid w:val="00BF7778"/>
    <w:rsid w:val="00BF7CB8"/>
    <w:rsid w:val="00BF7F36"/>
    <w:rsid w:val="00BF7F73"/>
    <w:rsid w:val="00C00207"/>
    <w:rsid w:val="00C0063A"/>
    <w:rsid w:val="00C006AF"/>
    <w:rsid w:val="00C00DD7"/>
    <w:rsid w:val="00C01072"/>
    <w:rsid w:val="00C01093"/>
    <w:rsid w:val="00C01389"/>
    <w:rsid w:val="00C0145E"/>
    <w:rsid w:val="00C017CD"/>
    <w:rsid w:val="00C018AB"/>
    <w:rsid w:val="00C02014"/>
    <w:rsid w:val="00C021FF"/>
    <w:rsid w:val="00C025A5"/>
    <w:rsid w:val="00C0270E"/>
    <w:rsid w:val="00C028CA"/>
    <w:rsid w:val="00C02B4C"/>
    <w:rsid w:val="00C0317F"/>
    <w:rsid w:val="00C03197"/>
    <w:rsid w:val="00C03227"/>
    <w:rsid w:val="00C0332A"/>
    <w:rsid w:val="00C0386A"/>
    <w:rsid w:val="00C03D0F"/>
    <w:rsid w:val="00C03D26"/>
    <w:rsid w:val="00C03E94"/>
    <w:rsid w:val="00C03F28"/>
    <w:rsid w:val="00C03F3F"/>
    <w:rsid w:val="00C03FA1"/>
    <w:rsid w:val="00C04093"/>
    <w:rsid w:val="00C041EB"/>
    <w:rsid w:val="00C04291"/>
    <w:rsid w:val="00C042DB"/>
    <w:rsid w:val="00C04390"/>
    <w:rsid w:val="00C0449B"/>
    <w:rsid w:val="00C04614"/>
    <w:rsid w:val="00C0488A"/>
    <w:rsid w:val="00C049B5"/>
    <w:rsid w:val="00C049C2"/>
    <w:rsid w:val="00C04B89"/>
    <w:rsid w:val="00C04CC0"/>
    <w:rsid w:val="00C050C5"/>
    <w:rsid w:val="00C054A1"/>
    <w:rsid w:val="00C054AC"/>
    <w:rsid w:val="00C05558"/>
    <w:rsid w:val="00C0555A"/>
    <w:rsid w:val="00C055D4"/>
    <w:rsid w:val="00C057AF"/>
    <w:rsid w:val="00C05ABC"/>
    <w:rsid w:val="00C05B1A"/>
    <w:rsid w:val="00C05C23"/>
    <w:rsid w:val="00C05C4D"/>
    <w:rsid w:val="00C05CD3"/>
    <w:rsid w:val="00C05D7A"/>
    <w:rsid w:val="00C05DA3"/>
    <w:rsid w:val="00C060D8"/>
    <w:rsid w:val="00C06224"/>
    <w:rsid w:val="00C06292"/>
    <w:rsid w:val="00C065A2"/>
    <w:rsid w:val="00C06905"/>
    <w:rsid w:val="00C06960"/>
    <w:rsid w:val="00C069DD"/>
    <w:rsid w:val="00C06C3B"/>
    <w:rsid w:val="00C06CB4"/>
    <w:rsid w:val="00C073B0"/>
    <w:rsid w:val="00C07876"/>
    <w:rsid w:val="00C07A40"/>
    <w:rsid w:val="00C07AAD"/>
    <w:rsid w:val="00C07E42"/>
    <w:rsid w:val="00C07E64"/>
    <w:rsid w:val="00C07FB7"/>
    <w:rsid w:val="00C100EA"/>
    <w:rsid w:val="00C1020D"/>
    <w:rsid w:val="00C102BF"/>
    <w:rsid w:val="00C10602"/>
    <w:rsid w:val="00C107F8"/>
    <w:rsid w:val="00C108BE"/>
    <w:rsid w:val="00C10A25"/>
    <w:rsid w:val="00C10CA1"/>
    <w:rsid w:val="00C10CDF"/>
    <w:rsid w:val="00C10FFA"/>
    <w:rsid w:val="00C112D3"/>
    <w:rsid w:val="00C11410"/>
    <w:rsid w:val="00C11482"/>
    <w:rsid w:val="00C11F77"/>
    <w:rsid w:val="00C11F92"/>
    <w:rsid w:val="00C120DF"/>
    <w:rsid w:val="00C1224E"/>
    <w:rsid w:val="00C12368"/>
    <w:rsid w:val="00C12453"/>
    <w:rsid w:val="00C12717"/>
    <w:rsid w:val="00C1271C"/>
    <w:rsid w:val="00C12BFE"/>
    <w:rsid w:val="00C1322F"/>
    <w:rsid w:val="00C13874"/>
    <w:rsid w:val="00C13C26"/>
    <w:rsid w:val="00C13C93"/>
    <w:rsid w:val="00C13CD5"/>
    <w:rsid w:val="00C1415B"/>
    <w:rsid w:val="00C14201"/>
    <w:rsid w:val="00C144CE"/>
    <w:rsid w:val="00C14A35"/>
    <w:rsid w:val="00C14B27"/>
    <w:rsid w:val="00C14BC2"/>
    <w:rsid w:val="00C14DA0"/>
    <w:rsid w:val="00C15350"/>
    <w:rsid w:val="00C15653"/>
    <w:rsid w:val="00C159EF"/>
    <w:rsid w:val="00C15C4B"/>
    <w:rsid w:val="00C160FD"/>
    <w:rsid w:val="00C168A7"/>
    <w:rsid w:val="00C16C9E"/>
    <w:rsid w:val="00C16F4D"/>
    <w:rsid w:val="00C1732C"/>
    <w:rsid w:val="00C175AE"/>
    <w:rsid w:val="00C178E6"/>
    <w:rsid w:val="00C17CE3"/>
    <w:rsid w:val="00C17E5F"/>
    <w:rsid w:val="00C20067"/>
    <w:rsid w:val="00C20336"/>
    <w:rsid w:val="00C2047F"/>
    <w:rsid w:val="00C204F6"/>
    <w:rsid w:val="00C205DD"/>
    <w:rsid w:val="00C20661"/>
    <w:rsid w:val="00C206A1"/>
    <w:rsid w:val="00C20797"/>
    <w:rsid w:val="00C20F82"/>
    <w:rsid w:val="00C210A5"/>
    <w:rsid w:val="00C214EB"/>
    <w:rsid w:val="00C21ACA"/>
    <w:rsid w:val="00C21DD7"/>
    <w:rsid w:val="00C21DE5"/>
    <w:rsid w:val="00C22221"/>
    <w:rsid w:val="00C2226A"/>
    <w:rsid w:val="00C2237F"/>
    <w:rsid w:val="00C223B3"/>
    <w:rsid w:val="00C2248F"/>
    <w:rsid w:val="00C224BB"/>
    <w:rsid w:val="00C225A3"/>
    <w:rsid w:val="00C227EA"/>
    <w:rsid w:val="00C228F2"/>
    <w:rsid w:val="00C22DFC"/>
    <w:rsid w:val="00C22EE7"/>
    <w:rsid w:val="00C233DC"/>
    <w:rsid w:val="00C235D5"/>
    <w:rsid w:val="00C2367C"/>
    <w:rsid w:val="00C239F7"/>
    <w:rsid w:val="00C23E08"/>
    <w:rsid w:val="00C2416B"/>
    <w:rsid w:val="00C2454E"/>
    <w:rsid w:val="00C24A50"/>
    <w:rsid w:val="00C24B2D"/>
    <w:rsid w:val="00C24B8B"/>
    <w:rsid w:val="00C24F58"/>
    <w:rsid w:val="00C254C6"/>
    <w:rsid w:val="00C25647"/>
    <w:rsid w:val="00C25718"/>
    <w:rsid w:val="00C25758"/>
    <w:rsid w:val="00C25810"/>
    <w:rsid w:val="00C25827"/>
    <w:rsid w:val="00C25BC2"/>
    <w:rsid w:val="00C26161"/>
    <w:rsid w:val="00C262C2"/>
    <w:rsid w:val="00C263DF"/>
    <w:rsid w:val="00C2649B"/>
    <w:rsid w:val="00C2660C"/>
    <w:rsid w:val="00C2697D"/>
    <w:rsid w:val="00C26C49"/>
    <w:rsid w:val="00C2703A"/>
    <w:rsid w:val="00C270CC"/>
    <w:rsid w:val="00C273F0"/>
    <w:rsid w:val="00C274EA"/>
    <w:rsid w:val="00C27BBD"/>
    <w:rsid w:val="00C27D6F"/>
    <w:rsid w:val="00C27DAA"/>
    <w:rsid w:val="00C27E55"/>
    <w:rsid w:val="00C27E86"/>
    <w:rsid w:val="00C304DF"/>
    <w:rsid w:val="00C3068D"/>
    <w:rsid w:val="00C30C6A"/>
    <w:rsid w:val="00C30CAF"/>
    <w:rsid w:val="00C30DC2"/>
    <w:rsid w:val="00C31009"/>
    <w:rsid w:val="00C3105A"/>
    <w:rsid w:val="00C31522"/>
    <w:rsid w:val="00C316D6"/>
    <w:rsid w:val="00C31A88"/>
    <w:rsid w:val="00C31ADF"/>
    <w:rsid w:val="00C31C53"/>
    <w:rsid w:val="00C31CA1"/>
    <w:rsid w:val="00C31D42"/>
    <w:rsid w:val="00C326D4"/>
    <w:rsid w:val="00C327B5"/>
    <w:rsid w:val="00C32948"/>
    <w:rsid w:val="00C32B09"/>
    <w:rsid w:val="00C3304B"/>
    <w:rsid w:val="00C3351D"/>
    <w:rsid w:val="00C33751"/>
    <w:rsid w:val="00C337D4"/>
    <w:rsid w:val="00C33933"/>
    <w:rsid w:val="00C33A63"/>
    <w:rsid w:val="00C33D93"/>
    <w:rsid w:val="00C33E31"/>
    <w:rsid w:val="00C340F2"/>
    <w:rsid w:val="00C341AB"/>
    <w:rsid w:val="00C34958"/>
    <w:rsid w:val="00C349B6"/>
    <w:rsid w:val="00C34DBB"/>
    <w:rsid w:val="00C34EFB"/>
    <w:rsid w:val="00C352FC"/>
    <w:rsid w:val="00C35505"/>
    <w:rsid w:val="00C355BF"/>
    <w:rsid w:val="00C35691"/>
    <w:rsid w:val="00C35AE5"/>
    <w:rsid w:val="00C35E47"/>
    <w:rsid w:val="00C35E6F"/>
    <w:rsid w:val="00C35F91"/>
    <w:rsid w:val="00C3608C"/>
    <w:rsid w:val="00C362B2"/>
    <w:rsid w:val="00C3630A"/>
    <w:rsid w:val="00C364E8"/>
    <w:rsid w:val="00C36569"/>
    <w:rsid w:val="00C36580"/>
    <w:rsid w:val="00C36746"/>
    <w:rsid w:val="00C36909"/>
    <w:rsid w:val="00C36A39"/>
    <w:rsid w:val="00C36ABB"/>
    <w:rsid w:val="00C36AEA"/>
    <w:rsid w:val="00C36B7F"/>
    <w:rsid w:val="00C36D44"/>
    <w:rsid w:val="00C36DAB"/>
    <w:rsid w:val="00C36E57"/>
    <w:rsid w:val="00C36EB6"/>
    <w:rsid w:val="00C3701F"/>
    <w:rsid w:val="00C37021"/>
    <w:rsid w:val="00C37026"/>
    <w:rsid w:val="00C37910"/>
    <w:rsid w:val="00C37AA6"/>
    <w:rsid w:val="00C37D3E"/>
    <w:rsid w:val="00C37E73"/>
    <w:rsid w:val="00C40239"/>
    <w:rsid w:val="00C40342"/>
    <w:rsid w:val="00C4047A"/>
    <w:rsid w:val="00C404AC"/>
    <w:rsid w:val="00C4058C"/>
    <w:rsid w:val="00C4076D"/>
    <w:rsid w:val="00C40BD5"/>
    <w:rsid w:val="00C40C6B"/>
    <w:rsid w:val="00C4118C"/>
    <w:rsid w:val="00C4140A"/>
    <w:rsid w:val="00C4143C"/>
    <w:rsid w:val="00C416BD"/>
    <w:rsid w:val="00C4179F"/>
    <w:rsid w:val="00C41B31"/>
    <w:rsid w:val="00C41D2E"/>
    <w:rsid w:val="00C42111"/>
    <w:rsid w:val="00C42813"/>
    <w:rsid w:val="00C42CB5"/>
    <w:rsid w:val="00C43210"/>
    <w:rsid w:val="00C432E7"/>
    <w:rsid w:val="00C4338C"/>
    <w:rsid w:val="00C4375B"/>
    <w:rsid w:val="00C43BEE"/>
    <w:rsid w:val="00C43E7D"/>
    <w:rsid w:val="00C440E5"/>
    <w:rsid w:val="00C44170"/>
    <w:rsid w:val="00C4420A"/>
    <w:rsid w:val="00C44224"/>
    <w:rsid w:val="00C44774"/>
    <w:rsid w:val="00C447B7"/>
    <w:rsid w:val="00C447BE"/>
    <w:rsid w:val="00C44DEE"/>
    <w:rsid w:val="00C4523C"/>
    <w:rsid w:val="00C45310"/>
    <w:rsid w:val="00C45652"/>
    <w:rsid w:val="00C45A21"/>
    <w:rsid w:val="00C45AF9"/>
    <w:rsid w:val="00C45D53"/>
    <w:rsid w:val="00C45EF0"/>
    <w:rsid w:val="00C46361"/>
    <w:rsid w:val="00C4652C"/>
    <w:rsid w:val="00C46C9A"/>
    <w:rsid w:val="00C47561"/>
    <w:rsid w:val="00C47591"/>
    <w:rsid w:val="00C47786"/>
    <w:rsid w:val="00C477AA"/>
    <w:rsid w:val="00C47854"/>
    <w:rsid w:val="00C47977"/>
    <w:rsid w:val="00C47B0A"/>
    <w:rsid w:val="00C47B6D"/>
    <w:rsid w:val="00C47D26"/>
    <w:rsid w:val="00C50289"/>
    <w:rsid w:val="00C5063A"/>
    <w:rsid w:val="00C50689"/>
    <w:rsid w:val="00C509B2"/>
    <w:rsid w:val="00C50B64"/>
    <w:rsid w:val="00C5103E"/>
    <w:rsid w:val="00C511AF"/>
    <w:rsid w:val="00C512A8"/>
    <w:rsid w:val="00C51949"/>
    <w:rsid w:val="00C5198A"/>
    <w:rsid w:val="00C51E7D"/>
    <w:rsid w:val="00C51FD5"/>
    <w:rsid w:val="00C52249"/>
    <w:rsid w:val="00C52470"/>
    <w:rsid w:val="00C5272A"/>
    <w:rsid w:val="00C5282E"/>
    <w:rsid w:val="00C52AA8"/>
    <w:rsid w:val="00C52B3B"/>
    <w:rsid w:val="00C52B79"/>
    <w:rsid w:val="00C52EB7"/>
    <w:rsid w:val="00C53031"/>
    <w:rsid w:val="00C53032"/>
    <w:rsid w:val="00C5304D"/>
    <w:rsid w:val="00C5322E"/>
    <w:rsid w:val="00C535E2"/>
    <w:rsid w:val="00C5368C"/>
    <w:rsid w:val="00C537B1"/>
    <w:rsid w:val="00C53A10"/>
    <w:rsid w:val="00C53D12"/>
    <w:rsid w:val="00C53F6E"/>
    <w:rsid w:val="00C540F0"/>
    <w:rsid w:val="00C54150"/>
    <w:rsid w:val="00C541E2"/>
    <w:rsid w:val="00C54311"/>
    <w:rsid w:val="00C545E0"/>
    <w:rsid w:val="00C5460B"/>
    <w:rsid w:val="00C54614"/>
    <w:rsid w:val="00C5465F"/>
    <w:rsid w:val="00C5486B"/>
    <w:rsid w:val="00C54B43"/>
    <w:rsid w:val="00C54EC5"/>
    <w:rsid w:val="00C55170"/>
    <w:rsid w:val="00C55331"/>
    <w:rsid w:val="00C55836"/>
    <w:rsid w:val="00C5592D"/>
    <w:rsid w:val="00C5599D"/>
    <w:rsid w:val="00C55B30"/>
    <w:rsid w:val="00C55C06"/>
    <w:rsid w:val="00C55D6D"/>
    <w:rsid w:val="00C55E2F"/>
    <w:rsid w:val="00C55ECB"/>
    <w:rsid w:val="00C55F1F"/>
    <w:rsid w:val="00C55F27"/>
    <w:rsid w:val="00C56086"/>
    <w:rsid w:val="00C56685"/>
    <w:rsid w:val="00C569CF"/>
    <w:rsid w:val="00C56B2D"/>
    <w:rsid w:val="00C56C15"/>
    <w:rsid w:val="00C56F5F"/>
    <w:rsid w:val="00C5710A"/>
    <w:rsid w:val="00C57149"/>
    <w:rsid w:val="00C572B5"/>
    <w:rsid w:val="00C57323"/>
    <w:rsid w:val="00C5742E"/>
    <w:rsid w:val="00C575D8"/>
    <w:rsid w:val="00C578DA"/>
    <w:rsid w:val="00C57C42"/>
    <w:rsid w:val="00C57CAA"/>
    <w:rsid w:val="00C57E72"/>
    <w:rsid w:val="00C60022"/>
    <w:rsid w:val="00C601B9"/>
    <w:rsid w:val="00C602E0"/>
    <w:rsid w:val="00C604B8"/>
    <w:rsid w:val="00C60688"/>
    <w:rsid w:val="00C6076C"/>
    <w:rsid w:val="00C60993"/>
    <w:rsid w:val="00C60ABD"/>
    <w:rsid w:val="00C60C9E"/>
    <w:rsid w:val="00C60E6E"/>
    <w:rsid w:val="00C60F49"/>
    <w:rsid w:val="00C60F61"/>
    <w:rsid w:val="00C611E9"/>
    <w:rsid w:val="00C6130C"/>
    <w:rsid w:val="00C61398"/>
    <w:rsid w:val="00C6173B"/>
    <w:rsid w:val="00C6189C"/>
    <w:rsid w:val="00C619B9"/>
    <w:rsid w:val="00C61A06"/>
    <w:rsid w:val="00C61F66"/>
    <w:rsid w:val="00C6216D"/>
    <w:rsid w:val="00C62607"/>
    <w:rsid w:val="00C62768"/>
    <w:rsid w:val="00C62791"/>
    <w:rsid w:val="00C62951"/>
    <w:rsid w:val="00C629F6"/>
    <w:rsid w:val="00C62C6A"/>
    <w:rsid w:val="00C62E18"/>
    <w:rsid w:val="00C62FD5"/>
    <w:rsid w:val="00C630CD"/>
    <w:rsid w:val="00C6313D"/>
    <w:rsid w:val="00C638B2"/>
    <w:rsid w:val="00C63B59"/>
    <w:rsid w:val="00C63D82"/>
    <w:rsid w:val="00C63E12"/>
    <w:rsid w:val="00C63E6C"/>
    <w:rsid w:val="00C63F44"/>
    <w:rsid w:val="00C641B6"/>
    <w:rsid w:val="00C645CF"/>
    <w:rsid w:val="00C64F73"/>
    <w:rsid w:val="00C651A4"/>
    <w:rsid w:val="00C6527E"/>
    <w:rsid w:val="00C65952"/>
    <w:rsid w:val="00C65A80"/>
    <w:rsid w:val="00C65CD2"/>
    <w:rsid w:val="00C65D1C"/>
    <w:rsid w:val="00C65DD4"/>
    <w:rsid w:val="00C65E60"/>
    <w:rsid w:val="00C65F92"/>
    <w:rsid w:val="00C6604F"/>
    <w:rsid w:val="00C66140"/>
    <w:rsid w:val="00C66157"/>
    <w:rsid w:val="00C6639B"/>
    <w:rsid w:val="00C663E7"/>
    <w:rsid w:val="00C663F2"/>
    <w:rsid w:val="00C66753"/>
    <w:rsid w:val="00C66784"/>
    <w:rsid w:val="00C66A73"/>
    <w:rsid w:val="00C66E1C"/>
    <w:rsid w:val="00C672A4"/>
    <w:rsid w:val="00C67368"/>
    <w:rsid w:val="00C6748E"/>
    <w:rsid w:val="00C675FD"/>
    <w:rsid w:val="00C67620"/>
    <w:rsid w:val="00C678AB"/>
    <w:rsid w:val="00C6790A"/>
    <w:rsid w:val="00C67AB2"/>
    <w:rsid w:val="00C67E8D"/>
    <w:rsid w:val="00C700B4"/>
    <w:rsid w:val="00C702A3"/>
    <w:rsid w:val="00C702D8"/>
    <w:rsid w:val="00C70A63"/>
    <w:rsid w:val="00C70CA4"/>
    <w:rsid w:val="00C70CC9"/>
    <w:rsid w:val="00C71124"/>
    <w:rsid w:val="00C7127B"/>
    <w:rsid w:val="00C71314"/>
    <w:rsid w:val="00C71C98"/>
    <w:rsid w:val="00C71D3D"/>
    <w:rsid w:val="00C71F2E"/>
    <w:rsid w:val="00C71F5F"/>
    <w:rsid w:val="00C72061"/>
    <w:rsid w:val="00C720E1"/>
    <w:rsid w:val="00C72242"/>
    <w:rsid w:val="00C72B07"/>
    <w:rsid w:val="00C72B69"/>
    <w:rsid w:val="00C72CA9"/>
    <w:rsid w:val="00C72DD1"/>
    <w:rsid w:val="00C72ED4"/>
    <w:rsid w:val="00C730E0"/>
    <w:rsid w:val="00C7316D"/>
    <w:rsid w:val="00C733F7"/>
    <w:rsid w:val="00C738BA"/>
    <w:rsid w:val="00C739DD"/>
    <w:rsid w:val="00C73B72"/>
    <w:rsid w:val="00C73BFD"/>
    <w:rsid w:val="00C73D85"/>
    <w:rsid w:val="00C73F24"/>
    <w:rsid w:val="00C740BB"/>
    <w:rsid w:val="00C741EB"/>
    <w:rsid w:val="00C7421E"/>
    <w:rsid w:val="00C743CA"/>
    <w:rsid w:val="00C744A9"/>
    <w:rsid w:val="00C7463A"/>
    <w:rsid w:val="00C7496D"/>
    <w:rsid w:val="00C7497A"/>
    <w:rsid w:val="00C75287"/>
    <w:rsid w:val="00C754C4"/>
    <w:rsid w:val="00C75529"/>
    <w:rsid w:val="00C7579A"/>
    <w:rsid w:val="00C757ED"/>
    <w:rsid w:val="00C75A49"/>
    <w:rsid w:val="00C76407"/>
    <w:rsid w:val="00C7665D"/>
    <w:rsid w:val="00C76875"/>
    <w:rsid w:val="00C76891"/>
    <w:rsid w:val="00C76998"/>
    <w:rsid w:val="00C76BA9"/>
    <w:rsid w:val="00C76D2F"/>
    <w:rsid w:val="00C7706B"/>
    <w:rsid w:val="00C770CE"/>
    <w:rsid w:val="00C772D1"/>
    <w:rsid w:val="00C772EA"/>
    <w:rsid w:val="00C777BF"/>
    <w:rsid w:val="00C77C99"/>
    <w:rsid w:val="00C77CF5"/>
    <w:rsid w:val="00C77EDC"/>
    <w:rsid w:val="00C77FDA"/>
    <w:rsid w:val="00C8006E"/>
    <w:rsid w:val="00C800E1"/>
    <w:rsid w:val="00C801AC"/>
    <w:rsid w:val="00C8023C"/>
    <w:rsid w:val="00C804E3"/>
    <w:rsid w:val="00C80849"/>
    <w:rsid w:val="00C80CB4"/>
    <w:rsid w:val="00C80CE9"/>
    <w:rsid w:val="00C8159C"/>
    <w:rsid w:val="00C81754"/>
    <w:rsid w:val="00C81841"/>
    <w:rsid w:val="00C81F87"/>
    <w:rsid w:val="00C82006"/>
    <w:rsid w:val="00C822AC"/>
    <w:rsid w:val="00C8242E"/>
    <w:rsid w:val="00C824B7"/>
    <w:rsid w:val="00C82582"/>
    <w:rsid w:val="00C825CF"/>
    <w:rsid w:val="00C825D4"/>
    <w:rsid w:val="00C82B0A"/>
    <w:rsid w:val="00C82CB3"/>
    <w:rsid w:val="00C82E71"/>
    <w:rsid w:val="00C83875"/>
    <w:rsid w:val="00C83946"/>
    <w:rsid w:val="00C83BDE"/>
    <w:rsid w:val="00C83CB7"/>
    <w:rsid w:val="00C83F50"/>
    <w:rsid w:val="00C83F8A"/>
    <w:rsid w:val="00C841DE"/>
    <w:rsid w:val="00C85046"/>
    <w:rsid w:val="00C850F9"/>
    <w:rsid w:val="00C8511D"/>
    <w:rsid w:val="00C85538"/>
    <w:rsid w:val="00C856B2"/>
    <w:rsid w:val="00C856E8"/>
    <w:rsid w:val="00C85A12"/>
    <w:rsid w:val="00C85A54"/>
    <w:rsid w:val="00C85BFF"/>
    <w:rsid w:val="00C85CEF"/>
    <w:rsid w:val="00C8656F"/>
    <w:rsid w:val="00C868D2"/>
    <w:rsid w:val="00C86A00"/>
    <w:rsid w:val="00C86C7D"/>
    <w:rsid w:val="00C87184"/>
    <w:rsid w:val="00C87301"/>
    <w:rsid w:val="00C875CC"/>
    <w:rsid w:val="00C87755"/>
    <w:rsid w:val="00C87A9D"/>
    <w:rsid w:val="00C87AB8"/>
    <w:rsid w:val="00C87C5C"/>
    <w:rsid w:val="00C87D18"/>
    <w:rsid w:val="00C87EF4"/>
    <w:rsid w:val="00C9014C"/>
    <w:rsid w:val="00C902C0"/>
    <w:rsid w:val="00C903C8"/>
    <w:rsid w:val="00C90478"/>
    <w:rsid w:val="00C905D9"/>
    <w:rsid w:val="00C905FC"/>
    <w:rsid w:val="00C9086A"/>
    <w:rsid w:val="00C90BF7"/>
    <w:rsid w:val="00C90C83"/>
    <w:rsid w:val="00C90F02"/>
    <w:rsid w:val="00C90FB2"/>
    <w:rsid w:val="00C91172"/>
    <w:rsid w:val="00C916DF"/>
    <w:rsid w:val="00C91A85"/>
    <w:rsid w:val="00C91B7B"/>
    <w:rsid w:val="00C91EF4"/>
    <w:rsid w:val="00C91FC7"/>
    <w:rsid w:val="00C92050"/>
    <w:rsid w:val="00C9245D"/>
    <w:rsid w:val="00C92518"/>
    <w:rsid w:val="00C92623"/>
    <w:rsid w:val="00C926AB"/>
    <w:rsid w:val="00C92818"/>
    <w:rsid w:val="00C92AA2"/>
    <w:rsid w:val="00C92B80"/>
    <w:rsid w:val="00C92DE3"/>
    <w:rsid w:val="00C92E67"/>
    <w:rsid w:val="00C9338B"/>
    <w:rsid w:val="00C935EB"/>
    <w:rsid w:val="00C936F8"/>
    <w:rsid w:val="00C9387A"/>
    <w:rsid w:val="00C93914"/>
    <w:rsid w:val="00C93B28"/>
    <w:rsid w:val="00C93D6C"/>
    <w:rsid w:val="00C93E4C"/>
    <w:rsid w:val="00C94057"/>
    <w:rsid w:val="00C940C4"/>
    <w:rsid w:val="00C941EE"/>
    <w:rsid w:val="00C94262"/>
    <w:rsid w:val="00C94660"/>
    <w:rsid w:val="00C9468C"/>
    <w:rsid w:val="00C947C1"/>
    <w:rsid w:val="00C94AF6"/>
    <w:rsid w:val="00C94BBD"/>
    <w:rsid w:val="00C94DDD"/>
    <w:rsid w:val="00C94F1F"/>
    <w:rsid w:val="00C94F37"/>
    <w:rsid w:val="00C94FDB"/>
    <w:rsid w:val="00C950A6"/>
    <w:rsid w:val="00C9512F"/>
    <w:rsid w:val="00C952D0"/>
    <w:rsid w:val="00C95307"/>
    <w:rsid w:val="00C9555F"/>
    <w:rsid w:val="00C956C4"/>
    <w:rsid w:val="00C956EA"/>
    <w:rsid w:val="00C95C07"/>
    <w:rsid w:val="00C95C9C"/>
    <w:rsid w:val="00C95DE8"/>
    <w:rsid w:val="00C95EAC"/>
    <w:rsid w:val="00C95ED0"/>
    <w:rsid w:val="00C963AC"/>
    <w:rsid w:val="00C96711"/>
    <w:rsid w:val="00C96DE6"/>
    <w:rsid w:val="00C97455"/>
    <w:rsid w:val="00C97516"/>
    <w:rsid w:val="00C9751B"/>
    <w:rsid w:val="00C97750"/>
    <w:rsid w:val="00C97BC7"/>
    <w:rsid w:val="00C97CCE"/>
    <w:rsid w:val="00C97E79"/>
    <w:rsid w:val="00C97FD4"/>
    <w:rsid w:val="00C97FE0"/>
    <w:rsid w:val="00C97FE1"/>
    <w:rsid w:val="00CA021C"/>
    <w:rsid w:val="00CA024C"/>
    <w:rsid w:val="00CA024E"/>
    <w:rsid w:val="00CA0381"/>
    <w:rsid w:val="00CA0EF0"/>
    <w:rsid w:val="00CA11DC"/>
    <w:rsid w:val="00CA12D8"/>
    <w:rsid w:val="00CA1465"/>
    <w:rsid w:val="00CA1A70"/>
    <w:rsid w:val="00CA1BE4"/>
    <w:rsid w:val="00CA1CDA"/>
    <w:rsid w:val="00CA1D69"/>
    <w:rsid w:val="00CA1F67"/>
    <w:rsid w:val="00CA2129"/>
    <w:rsid w:val="00CA2302"/>
    <w:rsid w:val="00CA234A"/>
    <w:rsid w:val="00CA2548"/>
    <w:rsid w:val="00CA26B3"/>
    <w:rsid w:val="00CA2BB5"/>
    <w:rsid w:val="00CA2BD9"/>
    <w:rsid w:val="00CA2C6E"/>
    <w:rsid w:val="00CA2D90"/>
    <w:rsid w:val="00CA2EAE"/>
    <w:rsid w:val="00CA2FD7"/>
    <w:rsid w:val="00CA2FDE"/>
    <w:rsid w:val="00CA31A7"/>
    <w:rsid w:val="00CA332E"/>
    <w:rsid w:val="00CA332F"/>
    <w:rsid w:val="00CA35B5"/>
    <w:rsid w:val="00CA36B1"/>
    <w:rsid w:val="00CA36B5"/>
    <w:rsid w:val="00CA3722"/>
    <w:rsid w:val="00CA3799"/>
    <w:rsid w:val="00CA3ACC"/>
    <w:rsid w:val="00CA3B41"/>
    <w:rsid w:val="00CA3BF4"/>
    <w:rsid w:val="00CA3E48"/>
    <w:rsid w:val="00CA4105"/>
    <w:rsid w:val="00CA4377"/>
    <w:rsid w:val="00CA48B6"/>
    <w:rsid w:val="00CA4F67"/>
    <w:rsid w:val="00CA4FAE"/>
    <w:rsid w:val="00CA5500"/>
    <w:rsid w:val="00CA57C9"/>
    <w:rsid w:val="00CA5885"/>
    <w:rsid w:val="00CA58E1"/>
    <w:rsid w:val="00CA5C29"/>
    <w:rsid w:val="00CA5E9C"/>
    <w:rsid w:val="00CA6049"/>
    <w:rsid w:val="00CA6181"/>
    <w:rsid w:val="00CA63AC"/>
    <w:rsid w:val="00CA64C5"/>
    <w:rsid w:val="00CA66F8"/>
    <w:rsid w:val="00CA6892"/>
    <w:rsid w:val="00CA68C5"/>
    <w:rsid w:val="00CA6DEA"/>
    <w:rsid w:val="00CA6FF8"/>
    <w:rsid w:val="00CA7059"/>
    <w:rsid w:val="00CA72BE"/>
    <w:rsid w:val="00CA7713"/>
    <w:rsid w:val="00CA7974"/>
    <w:rsid w:val="00CA7CAB"/>
    <w:rsid w:val="00CA7D54"/>
    <w:rsid w:val="00CA7F9C"/>
    <w:rsid w:val="00CB04D7"/>
    <w:rsid w:val="00CB067D"/>
    <w:rsid w:val="00CB07AB"/>
    <w:rsid w:val="00CB09F4"/>
    <w:rsid w:val="00CB0B6E"/>
    <w:rsid w:val="00CB0C04"/>
    <w:rsid w:val="00CB0CEF"/>
    <w:rsid w:val="00CB127E"/>
    <w:rsid w:val="00CB13BD"/>
    <w:rsid w:val="00CB167D"/>
    <w:rsid w:val="00CB184E"/>
    <w:rsid w:val="00CB1987"/>
    <w:rsid w:val="00CB199E"/>
    <w:rsid w:val="00CB1A74"/>
    <w:rsid w:val="00CB2238"/>
    <w:rsid w:val="00CB2452"/>
    <w:rsid w:val="00CB2572"/>
    <w:rsid w:val="00CB27CD"/>
    <w:rsid w:val="00CB2947"/>
    <w:rsid w:val="00CB2A05"/>
    <w:rsid w:val="00CB2DDC"/>
    <w:rsid w:val="00CB3074"/>
    <w:rsid w:val="00CB3263"/>
    <w:rsid w:val="00CB37B0"/>
    <w:rsid w:val="00CB398D"/>
    <w:rsid w:val="00CB3A16"/>
    <w:rsid w:val="00CB3CE5"/>
    <w:rsid w:val="00CB3E67"/>
    <w:rsid w:val="00CB4197"/>
    <w:rsid w:val="00CB436C"/>
    <w:rsid w:val="00CB45BA"/>
    <w:rsid w:val="00CB4691"/>
    <w:rsid w:val="00CB4CA2"/>
    <w:rsid w:val="00CB4D5B"/>
    <w:rsid w:val="00CB4D94"/>
    <w:rsid w:val="00CB4E61"/>
    <w:rsid w:val="00CB4E93"/>
    <w:rsid w:val="00CB4F26"/>
    <w:rsid w:val="00CB534B"/>
    <w:rsid w:val="00CB56DC"/>
    <w:rsid w:val="00CB5BCC"/>
    <w:rsid w:val="00CB5CC2"/>
    <w:rsid w:val="00CB5D02"/>
    <w:rsid w:val="00CB5E01"/>
    <w:rsid w:val="00CB5E02"/>
    <w:rsid w:val="00CB5E17"/>
    <w:rsid w:val="00CB61E7"/>
    <w:rsid w:val="00CB6335"/>
    <w:rsid w:val="00CB6356"/>
    <w:rsid w:val="00CB6459"/>
    <w:rsid w:val="00CB645F"/>
    <w:rsid w:val="00CB66D5"/>
    <w:rsid w:val="00CB66DF"/>
    <w:rsid w:val="00CB6924"/>
    <w:rsid w:val="00CB6B53"/>
    <w:rsid w:val="00CB6DC5"/>
    <w:rsid w:val="00CB74C5"/>
    <w:rsid w:val="00CB75A2"/>
    <w:rsid w:val="00CB7650"/>
    <w:rsid w:val="00CB76E0"/>
    <w:rsid w:val="00CB7743"/>
    <w:rsid w:val="00CB78FF"/>
    <w:rsid w:val="00CB796D"/>
    <w:rsid w:val="00CB7E19"/>
    <w:rsid w:val="00CB7FD0"/>
    <w:rsid w:val="00CC026E"/>
    <w:rsid w:val="00CC054D"/>
    <w:rsid w:val="00CC05B5"/>
    <w:rsid w:val="00CC0676"/>
    <w:rsid w:val="00CC0934"/>
    <w:rsid w:val="00CC094B"/>
    <w:rsid w:val="00CC0B90"/>
    <w:rsid w:val="00CC0D84"/>
    <w:rsid w:val="00CC0DC6"/>
    <w:rsid w:val="00CC1080"/>
    <w:rsid w:val="00CC109D"/>
    <w:rsid w:val="00CC12F3"/>
    <w:rsid w:val="00CC1436"/>
    <w:rsid w:val="00CC1453"/>
    <w:rsid w:val="00CC16C8"/>
    <w:rsid w:val="00CC1966"/>
    <w:rsid w:val="00CC1A79"/>
    <w:rsid w:val="00CC1C09"/>
    <w:rsid w:val="00CC1CDE"/>
    <w:rsid w:val="00CC1E15"/>
    <w:rsid w:val="00CC1ECF"/>
    <w:rsid w:val="00CC1FDC"/>
    <w:rsid w:val="00CC2145"/>
    <w:rsid w:val="00CC2425"/>
    <w:rsid w:val="00CC2438"/>
    <w:rsid w:val="00CC28BA"/>
    <w:rsid w:val="00CC2987"/>
    <w:rsid w:val="00CC2A36"/>
    <w:rsid w:val="00CC2FF3"/>
    <w:rsid w:val="00CC320C"/>
    <w:rsid w:val="00CC34CC"/>
    <w:rsid w:val="00CC35E7"/>
    <w:rsid w:val="00CC36C4"/>
    <w:rsid w:val="00CC36E5"/>
    <w:rsid w:val="00CC386A"/>
    <w:rsid w:val="00CC3FBB"/>
    <w:rsid w:val="00CC432E"/>
    <w:rsid w:val="00CC43B3"/>
    <w:rsid w:val="00CC4424"/>
    <w:rsid w:val="00CC452F"/>
    <w:rsid w:val="00CC4AF2"/>
    <w:rsid w:val="00CC4C5A"/>
    <w:rsid w:val="00CC4CB3"/>
    <w:rsid w:val="00CC4E20"/>
    <w:rsid w:val="00CC4E32"/>
    <w:rsid w:val="00CC5699"/>
    <w:rsid w:val="00CC5706"/>
    <w:rsid w:val="00CC589F"/>
    <w:rsid w:val="00CC5BC7"/>
    <w:rsid w:val="00CC5E25"/>
    <w:rsid w:val="00CC5ED1"/>
    <w:rsid w:val="00CC6161"/>
    <w:rsid w:val="00CC6449"/>
    <w:rsid w:val="00CC657A"/>
    <w:rsid w:val="00CC67E9"/>
    <w:rsid w:val="00CC6DAA"/>
    <w:rsid w:val="00CC7441"/>
    <w:rsid w:val="00CC7465"/>
    <w:rsid w:val="00CC76C2"/>
    <w:rsid w:val="00CC793E"/>
    <w:rsid w:val="00CC7C93"/>
    <w:rsid w:val="00CC7CDC"/>
    <w:rsid w:val="00CC7EFA"/>
    <w:rsid w:val="00CD01CF"/>
    <w:rsid w:val="00CD02B3"/>
    <w:rsid w:val="00CD0353"/>
    <w:rsid w:val="00CD037E"/>
    <w:rsid w:val="00CD0C7B"/>
    <w:rsid w:val="00CD0FFC"/>
    <w:rsid w:val="00CD1263"/>
    <w:rsid w:val="00CD1372"/>
    <w:rsid w:val="00CD139C"/>
    <w:rsid w:val="00CD16CF"/>
    <w:rsid w:val="00CD194D"/>
    <w:rsid w:val="00CD1B53"/>
    <w:rsid w:val="00CD1ED4"/>
    <w:rsid w:val="00CD1F81"/>
    <w:rsid w:val="00CD2430"/>
    <w:rsid w:val="00CD24E1"/>
    <w:rsid w:val="00CD29C0"/>
    <w:rsid w:val="00CD2B9B"/>
    <w:rsid w:val="00CD2BF7"/>
    <w:rsid w:val="00CD3115"/>
    <w:rsid w:val="00CD356A"/>
    <w:rsid w:val="00CD359D"/>
    <w:rsid w:val="00CD3B4F"/>
    <w:rsid w:val="00CD3F9B"/>
    <w:rsid w:val="00CD3FDD"/>
    <w:rsid w:val="00CD40EC"/>
    <w:rsid w:val="00CD42A1"/>
    <w:rsid w:val="00CD4774"/>
    <w:rsid w:val="00CD4CA9"/>
    <w:rsid w:val="00CD4D1C"/>
    <w:rsid w:val="00CD517D"/>
    <w:rsid w:val="00CD5316"/>
    <w:rsid w:val="00CD5394"/>
    <w:rsid w:val="00CD53F2"/>
    <w:rsid w:val="00CD550B"/>
    <w:rsid w:val="00CD5594"/>
    <w:rsid w:val="00CD573F"/>
    <w:rsid w:val="00CD5760"/>
    <w:rsid w:val="00CD5A9F"/>
    <w:rsid w:val="00CD5E9D"/>
    <w:rsid w:val="00CD625A"/>
    <w:rsid w:val="00CD6303"/>
    <w:rsid w:val="00CD6597"/>
    <w:rsid w:val="00CD6608"/>
    <w:rsid w:val="00CD6CA0"/>
    <w:rsid w:val="00CD6DA2"/>
    <w:rsid w:val="00CD6F38"/>
    <w:rsid w:val="00CD7444"/>
    <w:rsid w:val="00CD765C"/>
    <w:rsid w:val="00CD7A86"/>
    <w:rsid w:val="00CD7B67"/>
    <w:rsid w:val="00CD7FD3"/>
    <w:rsid w:val="00CE01A9"/>
    <w:rsid w:val="00CE0730"/>
    <w:rsid w:val="00CE0A4B"/>
    <w:rsid w:val="00CE0B43"/>
    <w:rsid w:val="00CE0E3F"/>
    <w:rsid w:val="00CE10C8"/>
    <w:rsid w:val="00CE127E"/>
    <w:rsid w:val="00CE1280"/>
    <w:rsid w:val="00CE144C"/>
    <w:rsid w:val="00CE17BE"/>
    <w:rsid w:val="00CE17E5"/>
    <w:rsid w:val="00CE1BA6"/>
    <w:rsid w:val="00CE1E7C"/>
    <w:rsid w:val="00CE1EC0"/>
    <w:rsid w:val="00CE20E6"/>
    <w:rsid w:val="00CE20F7"/>
    <w:rsid w:val="00CE27F9"/>
    <w:rsid w:val="00CE294A"/>
    <w:rsid w:val="00CE2D4A"/>
    <w:rsid w:val="00CE2F90"/>
    <w:rsid w:val="00CE3104"/>
    <w:rsid w:val="00CE324D"/>
    <w:rsid w:val="00CE33EF"/>
    <w:rsid w:val="00CE3824"/>
    <w:rsid w:val="00CE39A8"/>
    <w:rsid w:val="00CE3F94"/>
    <w:rsid w:val="00CE40F1"/>
    <w:rsid w:val="00CE4414"/>
    <w:rsid w:val="00CE444F"/>
    <w:rsid w:val="00CE4748"/>
    <w:rsid w:val="00CE493A"/>
    <w:rsid w:val="00CE4943"/>
    <w:rsid w:val="00CE495E"/>
    <w:rsid w:val="00CE4C68"/>
    <w:rsid w:val="00CE4CE5"/>
    <w:rsid w:val="00CE4DFE"/>
    <w:rsid w:val="00CE4E5D"/>
    <w:rsid w:val="00CE514D"/>
    <w:rsid w:val="00CE518A"/>
    <w:rsid w:val="00CE58AC"/>
    <w:rsid w:val="00CE58F7"/>
    <w:rsid w:val="00CE5AD8"/>
    <w:rsid w:val="00CE5B90"/>
    <w:rsid w:val="00CE5DF9"/>
    <w:rsid w:val="00CE60D9"/>
    <w:rsid w:val="00CE621D"/>
    <w:rsid w:val="00CE62C4"/>
    <w:rsid w:val="00CE6410"/>
    <w:rsid w:val="00CE65C4"/>
    <w:rsid w:val="00CE65C9"/>
    <w:rsid w:val="00CE690F"/>
    <w:rsid w:val="00CE69E2"/>
    <w:rsid w:val="00CE6C5E"/>
    <w:rsid w:val="00CE754E"/>
    <w:rsid w:val="00CE78E3"/>
    <w:rsid w:val="00CE7E4C"/>
    <w:rsid w:val="00CE7EF1"/>
    <w:rsid w:val="00CE7F75"/>
    <w:rsid w:val="00CF0383"/>
    <w:rsid w:val="00CF0674"/>
    <w:rsid w:val="00CF075B"/>
    <w:rsid w:val="00CF0862"/>
    <w:rsid w:val="00CF0919"/>
    <w:rsid w:val="00CF0B29"/>
    <w:rsid w:val="00CF0C16"/>
    <w:rsid w:val="00CF0C7D"/>
    <w:rsid w:val="00CF0D82"/>
    <w:rsid w:val="00CF0FDF"/>
    <w:rsid w:val="00CF10FB"/>
    <w:rsid w:val="00CF1478"/>
    <w:rsid w:val="00CF14C5"/>
    <w:rsid w:val="00CF14FF"/>
    <w:rsid w:val="00CF1642"/>
    <w:rsid w:val="00CF167A"/>
    <w:rsid w:val="00CF1718"/>
    <w:rsid w:val="00CF19CA"/>
    <w:rsid w:val="00CF2269"/>
    <w:rsid w:val="00CF29D9"/>
    <w:rsid w:val="00CF2AE3"/>
    <w:rsid w:val="00CF2C67"/>
    <w:rsid w:val="00CF2CB5"/>
    <w:rsid w:val="00CF2E5A"/>
    <w:rsid w:val="00CF2EA1"/>
    <w:rsid w:val="00CF2F62"/>
    <w:rsid w:val="00CF32CF"/>
    <w:rsid w:val="00CF3359"/>
    <w:rsid w:val="00CF33F9"/>
    <w:rsid w:val="00CF348A"/>
    <w:rsid w:val="00CF37FC"/>
    <w:rsid w:val="00CF3B64"/>
    <w:rsid w:val="00CF3B71"/>
    <w:rsid w:val="00CF3C55"/>
    <w:rsid w:val="00CF3DF1"/>
    <w:rsid w:val="00CF4505"/>
    <w:rsid w:val="00CF481B"/>
    <w:rsid w:val="00CF4B5A"/>
    <w:rsid w:val="00CF4D7D"/>
    <w:rsid w:val="00CF5106"/>
    <w:rsid w:val="00CF57B4"/>
    <w:rsid w:val="00CF5A52"/>
    <w:rsid w:val="00CF6752"/>
    <w:rsid w:val="00CF6775"/>
    <w:rsid w:val="00CF6BD0"/>
    <w:rsid w:val="00CF6C19"/>
    <w:rsid w:val="00CF6C5A"/>
    <w:rsid w:val="00CF6CFF"/>
    <w:rsid w:val="00CF7185"/>
    <w:rsid w:val="00CF71A1"/>
    <w:rsid w:val="00CF71A2"/>
    <w:rsid w:val="00CF7374"/>
    <w:rsid w:val="00CF75DF"/>
    <w:rsid w:val="00CF75E9"/>
    <w:rsid w:val="00CF7667"/>
    <w:rsid w:val="00CF7912"/>
    <w:rsid w:val="00CF79A1"/>
    <w:rsid w:val="00CF7B68"/>
    <w:rsid w:val="00CF7B9F"/>
    <w:rsid w:val="00CF7D00"/>
    <w:rsid w:val="00D0005C"/>
    <w:rsid w:val="00D00374"/>
    <w:rsid w:val="00D003F9"/>
    <w:rsid w:val="00D005F1"/>
    <w:rsid w:val="00D009A4"/>
    <w:rsid w:val="00D00A5D"/>
    <w:rsid w:val="00D00A68"/>
    <w:rsid w:val="00D00C71"/>
    <w:rsid w:val="00D00D0A"/>
    <w:rsid w:val="00D00EF4"/>
    <w:rsid w:val="00D00FDF"/>
    <w:rsid w:val="00D0131A"/>
    <w:rsid w:val="00D013B9"/>
    <w:rsid w:val="00D013CF"/>
    <w:rsid w:val="00D015AD"/>
    <w:rsid w:val="00D01626"/>
    <w:rsid w:val="00D01681"/>
    <w:rsid w:val="00D01902"/>
    <w:rsid w:val="00D01BD2"/>
    <w:rsid w:val="00D01D39"/>
    <w:rsid w:val="00D01D5B"/>
    <w:rsid w:val="00D01D6E"/>
    <w:rsid w:val="00D0275A"/>
    <w:rsid w:val="00D0286C"/>
    <w:rsid w:val="00D029FA"/>
    <w:rsid w:val="00D02BD7"/>
    <w:rsid w:val="00D02BF4"/>
    <w:rsid w:val="00D02F0F"/>
    <w:rsid w:val="00D030A4"/>
    <w:rsid w:val="00D03470"/>
    <w:rsid w:val="00D035F1"/>
    <w:rsid w:val="00D03659"/>
    <w:rsid w:val="00D0380D"/>
    <w:rsid w:val="00D03839"/>
    <w:rsid w:val="00D0397E"/>
    <w:rsid w:val="00D03998"/>
    <w:rsid w:val="00D03FDF"/>
    <w:rsid w:val="00D04094"/>
    <w:rsid w:val="00D042C8"/>
    <w:rsid w:val="00D04545"/>
    <w:rsid w:val="00D04602"/>
    <w:rsid w:val="00D04853"/>
    <w:rsid w:val="00D04B63"/>
    <w:rsid w:val="00D04BA8"/>
    <w:rsid w:val="00D04C8A"/>
    <w:rsid w:val="00D04DC4"/>
    <w:rsid w:val="00D04E0E"/>
    <w:rsid w:val="00D04F32"/>
    <w:rsid w:val="00D0519B"/>
    <w:rsid w:val="00D05234"/>
    <w:rsid w:val="00D0525C"/>
    <w:rsid w:val="00D05529"/>
    <w:rsid w:val="00D055F8"/>
    <w:rsid w:val="00D05744"/>
    <w:rsid w:val="00D05BC1"/>
    <w:rsid w:val="00D05DD4"/>
    <w:rsid w:val="00D06098"/>
    <w:rsid w:val="00D06308"/>
    <w:rsid w:val="00D0637A"/>
    <w:rsid w:val="00D06419"/>
    <w:rsid w:val="00D06574"/>
    <w:rsid w:val="00D065A2"/>
    <w:rsid w:val="00D06BA4"/>
    <w:rsid w:val="00D06C3B"/>
    <w:rsid w:val="00D06E46"/>
    <w:rsid w:val="00D07017"/>
    <w:rsid w:val="00D07695"/>
    <w:rsid w:val="00D0776D"/>
    <w:rsid w:val="00D07833"/>
    <w:rsid w:val="00D07DC5"/>
    <w:rsid w:val="00D10002"/>
    <w:rsid w:val="00D10658"/>
    <w:rsid w:val="00D10FCD"/>
    <w:rsid w:val="00D111D9"/>
    <w:rsid w:val="00D11392"/>
    <w:rsid w:val="00D11398"/>
    <w:rsid w:val="00D114FF"/>
    <w:rsid w:val="00D1152F"/>
    <w:rsid w:val="00D1153E"/>
    <w:rsid w:val="00D11CE7"/>
    <w:rsid w:val="00D11E1B"/>
    <w:rsid w:val="00D1217E"/>
    <w:rsid w:val="00D1220C"/>
    <w:rsid w:val="00D12319"/>
    <w:rsid w:val="00D127D1"/>
    <w:rsid w:val="00D127F3"/>
    <w:rsid w:val="00D12A41"/>
    <w:rsid w:val="00D12D0B"/>
    <w:rsid w:val="00D12DAB"/>
    <w:rsid w:val="00D13305"/>
    <w:rsid w:val="00D136FE"/>
    <w:rsid w:val="00D13924"/>
    <w:rsid w:val="00D139F2"/>
    <w:rsid w:val="00D13D55"/>
    <w:rsid w:val="00D13DA3"/>
    <w:rsid w:val="00D13DDA"/>
    <w:rsid w:val="00D14263"/>
    <w:rsid w:val="00D14345"/>
    <w:rsid w:val="00D145F5"/>
    <w:rsid w:val="00D1484B"/>
    <w:rsid w:val="00D14A74"/>
    <w:rsid w:val="00D14BFE"/>
    <w:rsid w:val="00D150A6"/>
    <w:rsid w:val="00D1526E"/>
    <w:rsid w:val="00D1533A"/>
    <w:rsid w:val="00D15444"/>
    <w:rsid w:val="00D155A0"/>
    <w:rsid w:val="00D158EA"/>
    <w:rsid w:val="00D15BBF"/>
    <w:rsid w:val="00D15C4A"/>
    <w:rsid w:val="00D15F0B"/>
    <w:rsid w:val="00D15F48"/>
    <w:rsid w:val="00D16055"/>
    <w:rsid w:val="00D1615D"/>
    <w:rsid w:val="00D162FD"/>
    <w:rsid w:val="00D16485"/>
    <w:rsid w:val="00D166B1"/>
    <w:rsid w:val="00D16935"/>
    <w:rsid w:val="00D16A88"/>
    <w:rsid w:val="00D1776C"/>
    <w:rsid w:val="00D1794D"/>
    <w:rsid w:val="00D17B30"/>
    <w:rsid w:val="00D17BF8"/>
    <w:rsid w:val="00D17C4E"/>
    <w:rsid w:val="00D17D3A"/>
    <w:rsid w:val="00D17D92"/>
    <w:rsid w:val="00D17EEA"/>
    <w:rsid w:val="00D17F0A"/>
    <w:rsid w:val="00D20100"/>
    <w:rsid w:val="00D2017D"/>
    <w:rsid w:val="00D201F3"/>
    <w:rsid w:val="00D2027F"/>
    <w:rsid w:val="00D20590"/>
    <w:rsid w:val="00D209DF"/>
    <w:rsid w:val="00D20B4F"/>
    <w:rsid w:val="00D20C69"/>
    <w:rsid w:val="00D20FB2"/>
    <w:rsid w:val="00D21197"/>
    <w:rsid w:val="00D211E0"/>
    <w:rsid w:val="00D21486"/>
    <w:rsid w:val="00D21547"/>
    <w:rsid w:val="00D21583"/>
    <w:rsid w:val="00D215DF"/>
    <w:rsid w:val="00D21625"/>
    <w:rsid w:val="00D216FD"/>
    <w:rsid w:val="00D219A5"/>
    <w:rsid w:val="00D21B9C"/>
    <w:rsid w:val="00D21CAE"/>
    <w:rsid w:val="00D22004"/>
    <w:rsid w:val="00D22110"/>
    <w:rsid w:val="00D2241A"/>
    <w:rsid w:val="00D224A7"/>
    <w:rsid w:val="00D224E7"/>
    <w:rsid w:val="00D227C1"/>
    <w:rsid w:val="00D22C97"/>
    <w:rsid w:val="00D22E55"/>
    <w:rsid w:val="00D235CF"/>
    <w:rsid w:val="00D23784"/>
    <w:rsid w:val="00D23E9A"/>
    <w:rsid w:val="00D2403F"/>
    <w:rsid w:val="00D245A6"/>
    <w:rsid w:val="00D246E2"/>
    <w:rsid w:val="00D24ADD"/>
    <w:rsid w:val="00D24BB3"/>
    <w:rsid w:val="00D25001"/>
    <w:rsid w:val="00D252DC"/>
    <w:rsid w:val="00D253AB"/>
    <w:rsid w:val="00D25619"/>
    <w:rsid w:val="00D259AE"/>
    <w:rsid w:val="00D25B30"/>
    <w:rsid w:val="00D25EEB"/>
    <w:rsid w:val="00D261BA"/>
    <w:rsid w:val="00D264E9"/>
    <w:rsid w:val="00D2650A"/>
    <w:rsid w:val="00D26854"/>
    <w:rsid w:val="00D268A4"/>
    <w:rsid w:val="00D269E9"/>
    <w:rsid w:val="00D26A70"/>
    <w:rsid w:val="00D26B2E"/>
    <w:rsid w:val="00D26C5E"/>
    <w:rsid w:val="00D26D00"/>
    <w:rsid w:val="00D26D78"/>
    <w:rsid w:val="00D26F56"/>
    <w:rsid w:val="00D26FE6"/>
    <w:rsid w:val="00D2706D"/>
    <w:rsid w:val="00D2741F"/>
    <w:rsid w:val="00D2748C"/>
    <w:rsid w:val="00D27579"/>
    <w:rsid w:val="00D2768A"/>
    <w:rsid w:val="00D277E6"/>
    <w:rsid w:val="00D27BE5"/>
    <w:rsid w:val="00D27E57"/>
    <w:rsid w:val="00D30058"/>
    <w:rsid w:val="00D302DC"/>
    <w:rsid w:val="00D306C3"/>
    <w:rsid w:val="00D309A4"/>
    <w:rsid w:val="00D30A31"/>
    <w:rsid w:val="00D30F80"/>
    <w:rsid w:val="00D30FBC"/>
    <w:rsid w:val="00D31332"/>
    <w:rsid w:val="00D3136B"/>
    <w:rsid w:val="00D313BA"/>
    <w:rsid w:val="00D313F4"/>
    <w:rsid w:val="00D31BB9"/>
    <w:rsid w:val="00D31C98"/>
    <w:rsid w:val="00D321BF"/>
    <w:rsid w:val="00D32395"/>
    <w:rsid w:val="00D3244D"/>
    <w:rsid w:val="00D32555"/>
    <w:rsid w:val="00D32707"/>
    <w:rsid w:val="00D3275A"/>
    <w:rsid w:val="00D32938"/>
    <w:rsid w:val="00D32B24"/>
    <w:rsid w:val="00D331EA"/>
    <w:rsid w:val="00D33296"/>
    <w:rsid w:val="00D3338E"/>
    <w:rsid w:val="00D3342F"/>
    <w:rsid w:val="00D33620"/>
    <w:rsid w:val="00D339B1"/>
    <w:rsid w:val="00D33AAA"/>
    <w:rsid w:val="00D33CA7"/>
    <w:rsid w:val="00D33CDC"/>
    <w:rsid w:val="00D33E5B"/>
    <w:rsid w:val="00D33F45"/>
    <w:rsid w:val="00D342AC"/>
    <w:rsid w:val="00D345A0"/>
    <w:rsid w:val="00D347E2"/>
    <w:rsid w:val="00D3498D"/>
    <w:rsid w:val="00D34A17"/>
    <w:rsid w:val="00D34B9E"/>
    <w:rsid w:val="00D34E48"/>
    <w:rsid w:val="00D35000"/>
    <w:rsid w:val="00D3559B"/>
    <w:rsid w:val="00D356AB"/>
    <w:rsid w:val="00D35764"/>
    <w:rsid w:val="00D35860"/>
    <w:rsid w:val="00D35AD9"/>
    <w:rsid w:val="00D35D93"/>
    <w:rsid w:val="00D35F63"/>
    <w:rsid w:val="00D35FCE"/>
    <w:rsid w:val="00D35FFD"/>
    <w:rsid w:val="00D3635B"/>
    <w:rsid w:val="00D364A1"/>
    <w:rsid w:val="00D364E5"/>
    <w:rsid w:val="00D3658A"/>
    <w:rsid w:val="00D3669A"/>
    <w:rsid w:val="00D368A8"/>
    <w:rsid w:val="00D36A22"/>
    <w:rsid w:val="00D36E17"/>
    <w:rsid w:val="00D37036"/>
    <w:rsid w:val="00D3714E"/>
    <w:rsid w:val="00D37421"/>
    <w:rsid w:val="00D37570"/>
    <w:rsid w:val="00D37590"/>
    <w:rsid w:val="00D37716"/>
    <w:rsid w:val="00D377DC"/>
    <w:rsid w:val="00D379C2"/>
    <w:rsid w:val="00D37AA9"/>
    <w:rsid w:val="00D37CAF"/>
    <w:rsid w:val="00D37D03"/>
    <w:rsid w:val="00D37E88"/>
    <w:rsid w:val="00D4004A"/>
    <w:rsid w:val="00D400AC"/>
    <w:rsid w:val="00D401E6"/>
    <w:rsid w:val="00D40518"/>
    <w:rsid w:val="00D40609"/>
    <w:rsid w:val="00D40946"/>
    <w:rsid w:val="00D40CB1"/>
    <w:rsid w:val="00D4111A"/>
    <w:rsid w:val="00D412CF"/>
    <w:rsid w:val="00D41393"/>
    <w:rsid w:val="00D415BE"/>
    <w:rsid w:val="00D41D85"/>
    <w:rsid w:val="00D41EBD"/>
    <w:rsid w:val="00D4201B"/>
    <w:rsid w:val="00D4221F"/>
    <w:rsid w:val="00D4235B"/>
    <w:rsid w:val="00D425BB"/>
    <w:rsid w:val="00D425E4"/>
    <w:rsid w:val="00D42BDA"/>
    <w:rsid w:val="00D42C36"/>
    <w:rsid w:val="00D42D57"/>
    <w:rsid w:val="00D43358"/>
    <w:rsid w:val="00D433F0"/>
    <w:rsid w:val="00D43596"/>
    <w:rsid w:val="00D437EE"/>
    <w:rsid w:val="00D43BE0"/>
    <w:rsid w:val="00D43D06"/>
    <w:rsid w:val="00D44260"/>
    <w:rsid w:val="00D4445A"/>
    <w:rsid w:val="00D444D6"/>
    <w:rsid w:val="00D4460C"/>
    <w:rsid w:val="00D44706"/>
    <w:rsid w:val="00D44A18"/>
    <w:rsid w:val="00D44D91"/>
    <w:rsid w:val="00D44EA5"/>
    <w:rsid w:val="00D44FBC"/>
    <w:rsid w:val="00D4521A"/>
    <w:rsid w:val="00D45632"/>
    <w:rsid w:val="00D45D58"/>
    <w:rsid w:val="00D45F30"/>
    <w:rsid w:val="00D460F6"/>
    <w:rsid w:val="00D4625A"/>
    <w:rsid w:val="00D46866"/>
    <w:rsid w:val="00D46871"/>
    <w:rsid w:val="00D46B0A"/>
    <w:rsid w:val="00D46D18"/>
    <w:rsid w:val="00D46D9E"/>
    <w:rsid w:val="00D47018"/>
    <w:rsid w:val="00D4720C"/>
    <w:rsid w:val="00D47549"/>
    <w:rsid w:val="00D4794A"/>
    <w:rsid w:val="00D47BE3"/>
    <w:rsid w:val="00D47C2A"/>
    <w:rsid w:val="00D47EF1"/>
    <w:rsid w:val="00D5057B"/>
    <w:rsid w:val="00D50644"/>
    <w:rsid w:val="00D5097C"/>
    <w:rsid w:val="00D50984"/>
    <w:rsid w:val="00D509ED"/>
    <w:rsid w:val="00D50AB1"/>
    <w:rsid w:val="00D50AE4"/>
    <w:rsid w:val="00D50F60"/>
    <w:rsid w:val="00D51320"/>
    <w:rsid w:val="00D51353"/>
    <w:rsid w:val="00D51429"/>
    <w:rsid w:val="00D515A0"/>
    <w:rsid w:val="00D516BF"/>
    <w:rsid w:val="00D516DD"/>
    <w:rsid w:val="00D517DD"/>
    <w:rsid w:val="00D51897"/>
    <w:rsid w:val="00D518EA"/>
    <w:rsid w:val="00D51B80"/>
    <w:rsid w:val="00D51CFD"/>
    <w:rsid w:val="00D52027"/>
    <w:rsid w:val="00D5205F"/>
    <w:rsid w:val="00D52413"/>
    <w:rsid w:val="00D52478"/>
    <w:rsid w:val="00D5250F"/>
    <w:rsid w:val="00D52608"/>
    <w:rsid w:val="00D52670"/>
    <w:rsid w:val="00D52C93"/>
    <w:rsid w:val="00D52E62"/>
    <w:rsid w:val="00D52E77"/>
    <w:rsid w:val="00D534F3"/>
    <w:rsid w:val="00D535A5"/>
    <w:rsid w:val="00D53707"/>
    <w:rsid w:val="00D5385A"/>
    <w:rsid w:val="00D53935"/>
    <w:rsid w:val="00D53ACB"/>
    <w:rsid w:val="00D53B7A"/>
    <w:rsid w:val="00D5417D"/>
    <w:rsid w:val="00D5419A"/>
    <w:rsid w:val="00D541A6"/>
    <w:rsid w:val="00D54548"/>
    <w:rsid w:val="00D545DB"/>
    <w:rsid w:val="00D54C75"/>
    <w:rsid w:val="00D54F2B"/>
    <w:rsid w:val="00D550CF"/>
    <w:rsid w:val="00D5522C"/>
    <w:rsid w:val="00D55359"/>
    <w:rsid w:val="00D5572A"/>
    <w:rsid w:val="00D55894"/>
    <w:rsid w:val="00D5592A"/>
    <w:rsid w:val="00D55D70"/>
    <w:rsid w:val="00D55E12"/>
    <w:rsid w:val="00D5624B"/>
    <w:rsid w:val="00D56282"/>
    <w:rsid w:val="00D562F5"/>
    <w:rsid w:val="00D565B6"/>
    <w:rsid w:val="00D569E0"/>
    <w:rsid w:val="00D5706F"/>
    <w:rsid w:val="00D5707F"/>
    <w:rsid w:val="00D570BE"/>
    <w:rsid w:val="00D57587"/>
    <w:rsid w:val="00D576EB"/>
    <w:rsid w:val="00D57922"/>
    <w:rsid w:val="00D57A26"/>
    <w:rsid w:val="00D57A8A"/>
    <w:rsid w:val="00D57E4D"/>
    <w:rsid w:val="00D6002C"/>
    <w:rsid w:val="00D60234"/>
    <w:rsid w:val="00D60382"/>
    <w:rsid w:val="00D604F3"/>
    <w:rsid w:val="00D6051B"/>
    <w:rsid w:val="00D60DF2"/>
    <w:rsid w:val="00D61192"/>
    <w:rsid w:val="00D6154E"/>
    <w:rsid w:val="00D61A71"/>
    <w:rsid w:val="00D61D37"/>
    <w:rsid w:val="00D61F01"/>
    <w:rsid w:val="00D61F13"/>
    <w:rsid w:val="00D624BF"/>
    <w:rsid w:val="00D62511"/>
    <w:rsid w:val="00D629C8"/>
    <w:rsid w:val="00D629DE"/>
    <w:rsid w:val="00D62C5D"/>
    <w:rsid w:val="00D63438"/>
    <w:rsid w:val="00D637F9"/>
    <w:rsid w:val="00D63942"/>
    <w:rsid w:val="00D63975"/>
    <w:rsid w:val="00D63A28"/>
    <w:rsid w:val="00D63D51"/>
    <w:rsid w:val="00D63DCE"/>
    <w:rsid w:val="00D63FBD"/>
    <w:rsid w:val="00D64135"/>
    <w:rsid w:val="00D641EB"/>
    <w:rsid w:val="00D64494"/>
    <w:rsid w:val="00D6455F"/>
    <w:rsid w:val="00D645F0"/>
    <w:rsid w:val="00D647FD"/>
    <w:rsid w:val="00D6497B"/>
    <w:rsid w:val="00D64B5E"/>
    <w:rsid w:val="00D64B79"/>
    <w:rsid w:val="00D64D8E"/>
    <w:rsid w:val="00D65040"/>
    <w:rsid w:val="00D6512A"/>
    <w:rsid w:val="00D657C3"/>
    <w:rsid w:val="00D65C23"/>
    <w:rsid w:val="00D66094"/>
    <w:rsid w:val="00D663A0"/>
    <w:rsid w:val="00D66787"/>
    <w:rsid w:val="00D667DB"/>
    <w:rsid w:val="00D671C9"/>
    <w:rsid w:val="00D67561"/>
    <w:rsid w:val="00D67664"/>
    <w:rsid w:val="00D67785"/>
    <w:rsid w:val="00D677B5"/>
    <w:rsid w:val="00D678AC"/>
    <w:rsid w:val="00D67C06"/>
    <w:rsid w:val="00D67C11"/>
    <w:rsid w:val="00D67C30"/>
    <w:rsid w:val="00D70002"/>
    <w:rsid w:val="00D70006"/>
    <w:rsid w:val="00D7008A"/>
    <w:rsid w:val="00D701AD"/>
    <w:rsid w:val="00D702ED"/>
    <w:rsid w:val="00D706DF"/>
    <w:rsid w:val="00D70963"/>
    <w:rsid w:val="00D70B05"/>
    <w:rsid w:val="00D70C5F"/>
    <w:rsid w:val="00D70D26"/>
    <w:rsid w:val="00D71406"/>
    <w:rsid w:val="00D718CE"/>
    <w:rsid w:val="00D721BE"/>
    <w:rsid w:val="00D725E7"/>
    <w:rsid w:val="00D7279E"/>
    <w:rsid w:val="00D73794"/>
    <w:rsid w:val="00D737B4"/>
    <w:rsid w:val="00D738ED"/>
    <w:rsid w:val="00D73902"/>
    <w:rsid w:val="00D73998"/>
    <w:rsid w:val="00D73CF2"/>
    <w:rsid w:val="00D73D6D"/>
    <w:rsid w:val="00D73F47"/>
    <w:rsid w:val="00D73F91"/>
    <w:rsid w:val="00D7400A"/>
    <w:rsid w:val="00D74319"/>
    <w:rsid w:val="00D743BA"/>
    <w:rsid w:val="00D744BE"/>
    <w:rsid w:val="00D747AD"/>
    <w:rsid w:val="00D74953"/>
    <w:rsid w:val="00D74C05"/>
    <w:rsid w:val="00D74F6D"/>
    <w:rsid w:val="00D750A1"/>
    <w:rsid w:val="00D751A8"/>
    <w:rsid w:val="00D754CD"/>
    <w:rsid w:val="00D755C3"/>
    <w:rsid w:val="00D7578E"/>
    <w:rsid w:val="00D75827"/>
    <w:rsid w:val="00D759B6"/>
    <w:rsid w:val="00D75C1E"/>
    <w:rsid w:val="00D760C8"/>
    <w:rsid w:val="00D7665C"/>
    <w:rsid w:val="00D76770"/>
    <w:rsid w:val="00D76B7C"/>
    <w:rsid w:val="00D76CDC"/>
    <w:rsid w:val="00D76F47"/>
    <w:rsid w:val="00D771A3"/>
    <w:rsid w:val="00D77284"/>
    <w:rsid w:val="00D7741F"/>
    <w:rsid w:val="00D77485"/>
    <w:rsid w:val="00D77500"/>
    <w:rsid w:val="00D7799B"/>
    <w:rsid w:val="00D77AAF"/>
    <w:rsid w:val="00D77B90"/>
    <w:rsid w:val="00D77D86"/>
    <w:rsid w:val="00D77E5E"/>
    <w:rsid w:val="00D77F7D"/>
    <w:rsid w:val="00D807DB"/>
    <w:rsid w:val="00D80877"/>
    <w:rsid w:val="00D80A4E"/>
    <w:rsid w:val="00D80B48"/>
    <w:rsid w:val="00D80BEB"/>
    <w:rsid w:val="00D80CD3"/>
    <w:rsid w:val="00D8106C"/>
    <w:rsid w:val="00D817AC"/>
    <w:rsid w:val="00D81F12"/>
    <w:rsid w:val="00D822FB"/>
    <w:rsid w:val="00D82648"/>
    <w:rsid w:val="00D8289B"/>
    <w:rsid w:val="00D828B2"/>
    <w:rsid w:val="00D82ABE"/>
    <w:rsid w:val="00D82EAE"/>
    <w:rsid w:val="00D82EE8"/>
    <w:rsid w:val="00D82F67"/>
    <w:rsid w:val="00D830A7"/>
    <w:rsid w:val="00D831B7"/>
    <w:rsid w:val="00D8321C"/>
    <w:rsid w:val="00D83364"/>
    <w:rsid w:val="00D834E0"/>
    <w:rsid w:val="00D8354C"/>
    <w:rsid w:val="00D838B7"/>
    <w:rsid w:val="00D83B5C"/>
    <w:rsid w:val="00D83D04"/>
    <w:rsid w:val="00D83E97"/>
    <w:rsid w:val="00D83EA5"/>
    <w:rsid w:val="00D844E8"/>
    <w:rsid w:val="00D84531"/>
    <w:rsid w:val="00D845BA"/>
    <w:rsid w:val="00D8470F"/>
    <w:rsid w:val="00D84BB3"/>
    <w:rsid w:val="00D84CD2"/>
    <w:rsid w:val="00D84FE0"/>
    <w:rsid w:val="00D8524D"/>
    <w:rsid w:val="00D8529F"/>
    <w:rsid w:val="00D85366"/>
    <w:rsid w:val="00D855A8"/>
    <w:rsid w:val="00D85A20"/>
    <w:rsid w:val="00D85ABF"/>
    <w:rsid w:val="00D85AF0"/>
    <w:rsid w:val="00D85F22"/>
    <w:rsid w:val="00D86256"/>
    <w:rsid w:val="00D865FF"/>
    <w:rsid w:val="00D8686F"/>
    <w:rsid w:val="00D868B3"/>
    <w:rsid w:val="00D86A95"/>
    <w:rsid w:val="00D86ADF"/>
    <w:rsid w:val="00D86D5D"/>
    <w:rsid w:val="00D87103"/>
    <w:rsid w:val="00D871C1"/>
    <w:rsid w:val="00D8720B"/>
    <w:rsid w:val="00D874C4"/>
    <w:rsid w:val="00D87564"/>
    <w:rsid w:val="00D87895"/>
    <w:rsid w:val="00D878CC"/>
    <w:rsid w:val="00D87A1A"/>
    <w:rsid w:val="00D87B59"/>
    <w:rsid w:val="00D87F4B"/>
    <w:rsid w:val="00D90F8A"/>
    <w:rsid w:val="00D91375"/>
    <w:rsid w:val="00D914F4"/>
    <w:rsid w:val="00D9156F"/>
    <w:rsid w:val="00D916B4"/>
    <w:rsid w:val="00D918AC"/>
    <w:rsid w:val="00D91926"/>
    <w:rsid w:val="00D91A26"/>
    <w:rsid w:val="00D91DEE"/>
    <w:rsid w:val="00D92277"/>
    <w:rsid w:val="00D92503"/>
    <w:rsid w:val="00D928E0"/>
    <w:rsid w:val="00D92D52"/>
    <w:rsid w:val="00D92DE1"/>
    <w:rsid w:val="00D930F1"/>
    <w:rsid w:val="00D93542"/>
    <w:rsid w:val="00D93968"/>
    <w:rsid w:val="00D93A90"/>
    <w:rsid w:val="00D93AB4"/>
    <w:rsid w:val="00D93B21"/>
    <w:rsid w:val="00D93EE8"/>
    <w:rsid w:val="00D93F4A"/>
    <w:rsid w:val="00D940B6"/>
    <w:rsid w:val="00D944E5"/>
    <w:rsid w:val="00D947C3"/>
    <w:rsid w:val="00D9486C"/>
    <w:rsid w:val="00D94AEF"/>
    <w:rsid w:val="00D94CBE"/>
    <w:rsid w:val="00D94E02"/>
    <w:rsid w:val="00D950D2"/>
    <w:rsid w:val="00D95320"/>
    <w:rsid w:val="00D95350"/>
    <w:rsid w:val="00D954F2"/>
    <w:rsid w:val="00D95575"/>
    <w:rsid w:val="00D957E2"/>
    <w:rsid w:val="00D9583A"/>
    <w:rsid w:val="00D95DD9"/>
    <w:rsid w:val="00D95E6A"/>
    <w:rsid w:val="00D95FB0"/>
    <w:rsid w:val="00D95FD6"/>
    <w:rsid w:val="00D9636B"/>
    <w:rsid w:val="00D96797"/>
    <w:rsid w:val="00D9695D"/>
    <w:rsid w:val="00D96991"/>
    <w:rsid w:val="00D96AA4"/>
    <w:rsid w:val="00D96C81"/>
    <w:rsid w:val="00D97B35"/>
    <w:rsid w:val="00DA0016"/>
    <w:rsid w:val="00DA01DF"/>
    <w:rsid w:val="00DA0270"/>
    <w:rsid w:val="00DA0289"/>
    <w:rsid w:val="00DA0C15"/>
    <w:rsid w:val="00DA0CE9"/>
    <w:rsid w:val="00DA0F3D"/>
    <w:rsid w:val="00DA125F"/>
    <w:rsid w:val="00DA1711"/>
    <w:rsid w:val="00DA18C9"/>
    <w:rsid w:val="00DA1A58"/>
    <w:rsid w:val="00DA1A74"/>
    <w:rsid w:val="00DA1EA1"/>
    <w:rsid w:val="00DA1F07"/>
    <w:rsid w:val="00DA24BE"/>
    <w:rsid w:val="00DA24CF"/>
    <w:rsid w:val="00DA259F"/>
    <w:rsid w:val="00DA2C90"/>
    <w:rsid w:val="00DA2D78"/>
    <w:rsid w:val="00DA32E8"/>
    <w:rsid w:val="00DA3449"/>
    <w:rsid w:val="00DA359D"/>
    <w:rsid w:val="00DA3ACB"/>
    <w:rsid w:val="00DA3E30"/>
    <w:rsid w:val="00DA3F57"/>
    <w:rsid w:val="00DA3F9F"/>
    <w:rsid w:val="00DA3FCF"/>
    <w:rsid w:val="00DA43EE"/>
    <w:rsid w:val="00DA474D"/>
    <w:rsid w:val="00DA4B72"/>
    <w:rsid w:val="00DA4ED8"/>
    <w:rsid w:val="00DA4FDF"/>
    <w:rsid w:val="00DA50FF"/>
    <w:rsid w:val="00DA518C"/>
    <w:rsid w:val="00DA54BE"/>
    <w:rsid w:val="00DA59AF"/>
    <w:rsid w:val="00DA5B1B"/>
    <w:rsid w:val="00DA5B9B"/>
    <w:rsid w:val="00DA6188"/>
    <w:rsid w:val="00DA6273"/>
    <w:rsid w:val="00DA67DE"/>
    <w:rsid w:val="00DA6B42"/>
    <w:rsid w:val="00DA6B92"/>
    <w:rsid w:val="00DA6C83"/>
    <w:rsid w:val="00DA6CD8"/>
    <w:rsid w:val="00DA7072"/>
    <w:rsid w:val="00DA7308"/>
    <w:rsid w:val="00DA7458"/>
    <w:rsid w:val="00DA74AB"/>
    <w:rsid w:val="00DA7524"/>
    <w:rsid w:val="00DA7610"/>
    <w:rsid w:val="00DA782C"/>
    <w:rsid w:val="00DA79E7"/>
    <w:rsid w:val="00DA7A20"/>
    <w:rsid w:val="00DA7D7A"/>
    <w:rsid w:val="00DB0083"/>
    <w:rsid w:val="00DB0119"/>
    <w:rsid w:val="00DB0203"/>
    <w:rsid w:val="00DB0784"/>
    <w:rsid w:val="00DB0815"/>
    <w:rsid w:val="00DB0932"/>
    <w:rsid w:val="00DB094B"/>
    <w:rsid w:val="00DB0B55"/>
    <w:rsid w:val="00DB0FFE"/>
    <w:rsid w:val="00DB1089"/>
    <w:rsid w:val="00DB129C"/>
    <w:rsid w:val="00DB1B46"/>
    <w:rsid w:val="00DB1C2A"/>
    <w:rsid w:val="00DB1F30"/>
    <w:rsid w:val="00DB1FC1"/>
    <w:rsid w:val="00DB2228"/>
    <w:rsid w:val="00DB264A"/>
    <w:rsid w:val="00DB265E"/>
    <w:rsid w:val="00DB2B70"/>
    <w:rsid w:val="00DB2B96"/>
    <w:rsid w:val="00DB2BD8"/>
    <w:rsid w:val="00DB2EAB"/>
    <w:rsid w:val="00DB2FDD"/>
    <w:rsid w:val="00DB351A"/>
    <w:rsid w:val="00DB3DAD"/>
    <w:rsid w:val="00DB3ED9"/>
    <w:rsid w:val="00DB4094"/>
    <w:rsid w:val="00DB4108"/>
    <w:rsid w:val="00DB44A5"/>
    <w:rsid w:val="00DB45ED"/>
    <w:rsid w:val="00DB47D8"/>
    <w:rsid w:val="00DB4A5C"/>
    <w:rsid w:val="00DB4CDA"/>
    <w:rsid w:val="00DB4F7D"/>
    <w:rsid w:val="00DB4FB6"/>
    <w:rsid w:val="00DB5082"/>
    <w:rsid w:val="00DB5130"/>
    <w:rsid w:val="00DB524D"/>
    <w:rsid w:val="00DB53ED"/>
    <w:rsid w:val="00DB5563"/>
    <w:rsid w:val="00DB556D"/>
    <w:rsid w:val="00DB57BE"/>
    <w:rsid w:val="00DB5963"/>
    <w:rsid w:val="00DB5F17"/>
    <w:rsid w:val="00DB628C"/>
    <w:rsid w:val="00DB6364"/>
    <w:rsid w:val="00DB636E"/>
    <w:rsid w:val="00DB6729"/>
    <w:rsid w:val="00DB6BD4"/>
    <w:rsid w:val="00DB6BD6"/>
    <w:rsid w:val="00DB6C1C"/>
    <w:rsid w:val="00DB6D97"/>
    <w:rsid w:val="00DB6EB2"/>
    <w:rsid w:val="00DB6FE0"/>
    <w:rsid w:val="00DB7080"/>
    <w:rsid w:val="00DB7180"/>
    <w:rsid w:val="00DB72EB"/>
    <w:rsid w:val="00DB734C"/>
    <w:rsid w:val="00DB7540"/>
    <w:rsid w:val="00DB7883"/>
    <w:rsid w:val="00DB7B8B"/>
    <w:rsid w:val="00DB7C46"/>
    <w:rsid w:val="00DB7C6F"/>
    <w:rsid w:val="00DC0826"/>
    <w:rsid w:val="00DC0844"/>
    <w:rsid w:val="00DC087B"/>
    <w:rsid w:val="00DC0E36"/>
    <w:rsid w:val="00DC0E99"/>
    <w:rsid w:val="00DC0EDC"/>
    <w:rsid w:val="00DC1075"/>
    <w:rsid w:val="00DC10A3"/>
    <w:rsid w:val="00DC110A"/>
    <w:rsid w:val="00DC1212"/>
    <w:rsid w:val="00DC12AF"/>
    <w:rsid w:val="00DC165F"/>
    <w:rsid w:val="00DC1933"/>
    <w:rsid w:val="00DC1A52"/>
    <w:rsid w:val="00DC1BCF"/>
    <w:rsid w:val="00DC1BE6"/>
    <w:rsid w:val="00DC22BD"/>
    <w:rsid w:val="00DC22F2"/>
    <w:rsid w:val="00DC275D"/>
    <w:rsid w:val="00DC28CB"/>
    <w:rsid w:val="00DC29CB"/>
    <w:rsid w:val="00DC316B"/>
    <w:rsid w:val="00DC31C3"/>
    <w:rsid w:val="00DC3566"/>
    <w:rsid w:val="00DC3794"/>
    <w:rsid w:val="00DC37C1"/>
    <w:rsid w:val="00DC3912"/>
    <w:rsid w:val="00DC39DD"/>
    <w:rsid w:val="00DC3CB6"/>
    <w:rsid w:val="00DC3DC1"/>
    <w:rsid w:val="00DC3E41"/>
    <w:rsid w:val="00DC3F81"/>
    <w:rsid w:val="00DC407C"/>
    <w:rsid w:val="00DC42BF"/>
    <w:rsid w:val="00DC467D"/>
    <w:rsid w:val="00DC48DD"/>
    <w:rsid w:val="00DC49FC"/>
    <w:rsid w:val="00DC4DC1"/>
    <w:rsid w:val="00DC51C0"/>
    <w:rsid w:val="00DC51C3"/>
    <w:rsid w:val="00DC54D4"/>
    <w:rsid w:val="00DC55DE"/>
    <w:rsid w:val="00DC5839"/>
    <w:rsid w:val="00DC5A8B"/>
    <w:rsid w:val="00DC5C23"/>
    <w:rsid w:val="00DC5D01"/>
    <w:rsid w:val="00DC5D5E"/>
    <w:rsid w:val="00DC5E43"/>
    <w:rsid w:val="00DC60C5"/>
    <w:rsid w:val="00DC61A9"/>
    <w:rsid w:val="00DC635D"/>
    <w:rsid w:val="00DC63D6"/>
    <w:rsid w:val="00DC6763"/>
    <w:rsid w:val="00DC684E"/>
    <w:rsid w:val="00DC699F"/>
    <w:rsid w:val="00DC6ED2"/>
    <w:rsid w:val="00DC6F81"/>
    <w:rsid w:val="00DC71AB"/>
    <w:rsid w:val="00DC73D7"/>
    <w:rsid w:val="00DC7735"/>
    <w:rsid w:val="00DC7984"/>
    <w:rsid w:val="00DC799F"/>
    <w:rsid w:val="00DC79BF"/>
    <w:rsid w:val="00DC7A19"/>
    <w:rsid w:val="00DC7DA0"/>
    <w:rsid w:val="00DC7DF4"/>
    <w:rsid w:val="00DC7F7B"/>
    <w:rsid w:val="00DCA308"/>
    <w:rsid w:val="00DD01DF"/>
    <w:rsid w:val="00DD03D7"/>
    <w:rsid w:val="00DD04C5"/>
    <w:rsid w:val="00DD0CA6"/>
    <w:rsid w:val="00DD0ED7"/>
    <w:rsid w:val="00DD1041"/>
    <w:rsid w:val="00DD119D"/>
    <w:rsid w:val="00DD11F4"/>
    <w:rsid w:val="00DD122C"/>
    <w:rsid w:val="00DD1528"/>
    <w:rsid w:val="00DD15DC"/>
    <w:rsid w:val="00DD15F5"/>
    <w:rsid w:val="00DD1851"/>
    <w:rsid w:val="00DD1F9D"/>
    <w:rsid w:val="00DD2034"/>
    <w:rsid w:val="00DD222A"/>
    <w:rsid w:val="00DD223D"/>
    <w:rsid w:val="00DD251A"/>
    <w:rsid w:val="00DD2595"/>
    <w:rsid w:val="00DD2B09"/>
    <w:rsid w:val="00DD2C9A"/>
    <w:rsid w:val="00DD2FCB"/>
    <w:rsid w:val="00DD324D"/>
    <w:rsid w:val="00DD32A9"/>
    <w:rsid w:val="00DD32B0"/>
    <w:rsid w:val="00DD346A"/>
    <w:rsid w:val="00DD365A"/>
    <w:rsid w:val="00DD3A4D"/>
    <w:rsid w:val="00DD3CEB"/>
    <w:rsid w:val="00DD3F30"/>
    <w:rsid w:val="00DD4321"/>
    <w:rsid w:val="00DD455D"/>
    <w:rsid w:val="00DD464C"/>
    <w:rsid w:val="00DD47A7"/>
    <w:rsid w:val="00DD4835"/>
    <w:rsid w:val="00DD498A"/>
    <w:rsid w:val="00DD4C08"/>
    <w:rsid w:val="00DD510A"/>
    <w:rsid w:val="00DD5136"/>
    <w:rsid w:val="00DD562A"/>
    <w:rsid w:val="00DD5647"/>
    <w:rsid w:val="00DD5990"/>
    <w:rsid w:val="00DD59EF"/>
    <w:rsid w:val="00DD5A0E"/>
    <w:rsid w:val="00DD5A6D"/>
    <w:rsid w:val="00DD5AEB"/>
    <w:rsid w:val="00DD5C2C"/>
    <w:rsid w:val="00DD5FDB"/>
    <w:rsid w:val="00DD62BA"/>
    <w:rsid w:val="00DD6527"/>
    <w:rsid w:val="00DD6645"/>
    <w:rsid w:val="00DD6740"/>
    <w:rsid w:val="00DD6D4A"/>
    <w:rsid w:val="00DD70F1"/>
    <w:rsid w:val="00DD74FF"/>
    <w:rsid w:val="00DD7B40"/>
    <w:rsid w:val="00DE03C0"/>
    <w:rsid w:val="00DE03D3"/>
    <w:rsid w:val="00DE07DC"/>
    <w:rsid w:val="00DE0CD3"/>
    <w:rsid w:val="00DE0D85"/>
    <w:rsid w:val="00DE1017"/>
    <w:rsid w:val="00DE17A5"/>
    <w:rsid w:val="00DE1C83"/>
    <w:rsid w:val="00DE1E70"/>
    <w:rsid w:val="00DE2095"/>
    <w:rsid w:val="00DE2097"/>
    <w:rsid w:val="00DE2373"/>
    <w:rsid w:val="00DE2735"/>
    <w:rsid w:val="00DE29DD"/>
    <w:rsid w:val="00DE2AE7"/>
    <w:rsid w:val="00DE2AF7"/>
    <w:rsid w:val="00DE2CDF"/>
    <w:rsid w:val="00DE2D0F"/>
    <w:rsid w:val="00DE2EE6"/>
    <w:rsid w:val="00DE31D1"/>
    <w:rsid w:val="00DE3877"/>
    <w:rsid w:val="00DE3AF8"/>
    <w:rsid w:val="00DE3D93"/>
    <w:rsid w:val="00DE3F69"/>
    <w:rsid w:val="00DE3FC2"/>
    <w:rsid w:val="00DE4377"/>
    <w:rsid w:val="00DE43AC"/>
    <w:rsid w:val="00DE4A18"/>
    <w:rsid w:val="00DE4C3A"/>
    <w:rsid w:val="00DE4C77"/>
    <w:rsid w:val="00DE4C8B"/>
    <w:rsid w:val="00DE4EA5"/>
    <w:rsid w:val="00DE5035"/>
    <w:rsid w:val="00DE509A"/>
    <w:rsid w:val="00DE5214"/>
    <w:rsid w:val="00DE5428"/>
    <w:rsid w:val="00DE5554"/>
    <w:rsid w:val="00DE559E"/>
    <w:rsid w:val="00DE5603"/>
    <w:rsid w:val="00DE57CA"/>
    <w:rsid w:val="00DE5857"/>
    <w:rsid w:val="00DE5A4F"/>
    <w:rsid w:val="00DE5FD1"/>
    <w:rsid w:val="00DE6425"/>
    <w:rsid w:val="00DE6923"/>
    <w:rsid w:val="00DE6A58"/>
    <w:rsid w:val="00DE6C8E"/>
    <w:rsid w:val="00DE6EA8"/>
    <w:rsid w:val="00DE6EEA"/>
    <w:rsid w:val="00DE6FAF"/>
    <w:rsid w:val="00DE7132"/>
    <w:rsid w:val="00DE73AD"/>
    <w:rsid w:val="00DE74F1"/>
    <w:rsid w:val="00DE752A"/>
    <w:rsid w:val="00DE7667"/>
    <w:rsid w:val="00DE7784"/>
    <w:rsid w:val="00DE7894"/>
    <w:rsid w:val="00DE789E"/>
    <w:rsid w:val="00DE799B"/>
    <w:rsid w:val="00DE7A6C"/>
    <w:rsid w:val="00DE7AF5"/>
    <w:rsid w:val="00DE7CDF"/>
    <w:rsid w:val="00DE7F40"/>
    <w:rsid w:val="00DF00CF"/>
    <w:rsid w:val="00DF02B8"/>
    <w:rsid w:val="00DF044E"/>
    <w:rsid w:val="00DF06D3"/>
    <w:rsid w:val="00DF09C9"/>
    <w:rsid w:val="00DF0CDA"/>
    <w:rsid w:val="00DF1440"/>
    <w:rsid w:val="00DF1814"/>
    <w:rsid w:val="00DF1A05"/>
    <w:rsid w:val="00DF1AF8"/>
    <w:rsid w:val="00DF1BB9"/>
    <w:rsid w:val="00DF21F5"/>
    <w:rsid w:val="00DF2560"/>
    <w:rsid w:val="00DF2852"/>
    <w:rsid w:val="00DF2CC2"/>
    <w:rsid w:val="00DF2D9E"/>
    <w:rsid w:val="00DF303C"/>
    <w:rsid w:val="00DF31D3"/>
    <w:rsid w:val="00DF34DD"/>
    <w:rsid w:val="00DF3852"/>
    <w:rsid w:val="00DF38DD"/>
    <w:rsid w:val="00DF3C7F"/>
    <w:rsid w:val="00DF42E8"/>
    <w:rsid w:val="00DF43B9"/>
    <w:rsid w:val="00DF45E1"/>
    <w:rsid w:val="00DF4894"/>
    <w:rsid w:val="00DF4A7A"/>
    <w:rsid w:val="00DF4B7E"/>
    <w:rsid w:val="00DF507B"/>
    <w:rsid w:val="00DF5313"/>
    <w:rsid w:val="00DF5329"/>
    <w:rsid w:val="00DF5508"/>
    <w:rsid w:val="00DF59AC"/>
    <w:rsid w:val="00DF5BDA"/>
    <w:rsid w:val="00DF60C3"/>
    <w:rsid w:val="00DF6285"/>
    <w:rsid w:val="00DF696C"/>
    <w:rsid w:val="00DF6C39"/>
    <w:rsid w:val="00DF6F52"/>
    <w:rsid w:val="00DF7093"/>
    <w:rsid w:val="00DF7278"/>
    <w:rsid w:val="00DF745A"/>
    <w:rsid w:val="00DF74FA"/>
    <w:rsid w:val="00DF7AD8"/>
    <w:rsid w:val="00DF7B6A"/>
    <w:rsid w:val="00DF7B94"/>
    <w:rsid w:val="00DF7E28"/>
    <w:rsid w:val="00E005B3"/>
    <w:rsid w:val="00E00763"/>
    <w:rsid w:val="00E0094A"/>
    <w:rsid w:val="00E00BA8"/>
    <w:rsid w:val="00E010A9"/>
    <w:rsid w:val="00E010C4"/>
    <w:rsid w:val="00E01C1D"/>
    <w:rsid w:val="00E01CD4"/>
    <w:rsid w:val="00E01CE6"/>
    <w:rsid w:val="00E01EA0"/>
    <w:rsid w:val="00E0216A"/>
    <w:rsid w:val="00E024B0"/>
    <w:rsid w:val="00E0261C"/>
    <w:rsid w:val="00E02946"/>
    <w:rsid w:val="00E029C2"/>
    <w:rsid w:val="00E02A4F"/>
    <w:rsid w:val="00E02B1F"/>
    <w:rsid w:val="00E03011"/>
    <w:rsid w:val="00E030B1"/>
    <w:rsid w:val="00E033FD"/>
    <w:rsid w:val="00E03409"/>
    <w:rsid w:val="00E0340F"/>
    <w:rsid w:val="00E03458"/>
    <w:rsid w:val="00E034DC"/>
    <w:rsid w:val="00E03732"/>
    <w:rsid w:val="00E0374F"/>
    <w:rsid w:val="00E037EC"/>
    <w:rsid w:val="00E037F0"/>
    <w:rsid w:val="00E03C5B"/>
    <w:rsid w:val="00E04169"/>
    <w:rsid w:val="00E0446B"/>
    <w:rsid w:val="00E04806"/>
    <w:rsid w:val="00E051E8"/>
    <w:rsid w:val="00E052E0"/>
    <w:rsid w:val="00E05409"/>
    <w:rsid w:val="00E0559E"/>
    <w:rsid w:val="00E056A2"/>
    <w:rsid w:val="00E05BA2"/>
    <w:rsid w:val="00E05BB5"/>
    <w:rsid w:val="00E05F51"/>
    <w:rsid w:val="00E05FF2"/>
    <w:rsid w:val="00E060C4"/>
    <w:rsid w:val="00E06134"/>
    <w:rsid w:val="00E0620A"/>
    <w:rsid w:val="00E06D0C"/>
    <w:rsid w:val="00E06F92"/>
    <w:rsid w:val="00E0701D"/>
    <w:rsid w:val="00E07128"/>
    <w:rsid w:val="00E07285"/>
    <w:rsid w:val="00E07554"/>
    <w:rsid w:val="00E077C4"/>
    <w:rsid w:val="00E07948"/>
    <w:rsid w:val="00E07CA6"/>
    <w:rsid w:val="00E07F02"/>
    <w:rsid w:val="00E1084E"/>
    <w:rsid w:val="00E109A9"/>
    <w:rsid w:val="00E10BD1"/>
    <w:rsid w:val="00E10D57"/>
    <w:rsid w:val="00E10D9C"/>
    <w:rsid w:val="00E10DAC"/>
    <w:rsid w:val="00E10E20"/>
    <w:rsid w:val="00E113D3"/>
    <w:rsid w:val="00E1140C"/>
    <w:rsid w:val="00E11A05"/>
    <w:rsid w:val="00E11AD3"/>
    <w:rsid w:val="00E11B63"/>
    <w:rsid w:val="00E11E42"/>
    <w:rsid w:val="00E11FB9"/>
    <w:rsid w:val="00E12175"/>
    <w:rsid w:val="00E12300"/>
    <w:rsid w:val="00E1242B"/>
    <w:rsid w:val="00E1246F"/>
    <w:rsid w:val="00E12574"/>
    <w:rsid w:val="00E125F9"/>
    <w:rsid w:val="00E126A1"/>
    <w:rsid w:val="00E128DB"/>
    <w:rsid w:val="00E1294D"/>
    <w:rsid w:val="00E12991"/>
    <w:rsid w:val="00E12A67"/>
    <w:rsid w:val="00E12FFC"/>
    <w:rsid w:val="00E1314C"/>
    <w:rsid w:val="00E132A9"/>
    <w:rsid w:val="00E133F8"/>
    <w:rsid w:val="00E1346B"/>
    <w:rsid w:val="00E13662"/>
    <w:rsid w:val="00E13781"/>
    <w:rsid w:val="00E1380F"/>
    <w:rsid w:val="00E13AE5"/>
    <w:rsid w:val="00E13AE8"/>
    <w:rsid w:val="00E13B3C"/>
    <w:rsid w:val="00E13C56"/>
    <w:rsid w:val="00E13D00"/>
    <w:rsid w:val="00E13DA3"/>
    <w:rsid w:val="00E142A2"/>
    <w:rsid w:val="00E14340"/>
    <w:rsid w:val="00E14702"/>
    <w:rsid w:val="00E148EA"/>
    <w:rsid w:val="00E1494E"/>
    <w:rsid w:val="00E149FB"/>
    <w:rsid w:val="00E14E1D"/>
    <w:rsid w:val="00E150C7"/>
    <w:rsid w:val="00E152ED"/>
    <w:rsid w:val="00E15319"/>
    <w:rsid w:val="00E15523"/>
    <w:rsid w:val="00E1587A"/>
    <w:rsid w:val="00E15DA7"/>
    <w:rsid w:val="00E162F6"/>
    <w:rsid w:val="00E1639E"/>
    <w:rsid w:val="00E163AF"/>
    <w:rsid w:val="00E166A5"/>
    <w:rsid w:val="00E166D4"/>
    <w:rsid w:val="00E16724"/>
    <w:rsid w:val="00E16A94"/>
    <w:rsid w:val="00E16C99"/>
    <w:rsid w:val="00E16CBE"/>
    <w:rsid w:val="00E16E93"/>
    <w:rsid w:val="00E17694"/>
    <w:rsid w:val="00E177CC"/>
    <w:rsid w:val="00E1784E"/>
    <w:rsid w:val="00E17B86"/>
    <w:rsid w:val="00E17BBD"/>
    <w:rsid w:val="00E17FA3"/>
    <w:rsid w:val="00E20544"/>
    <w:rsid w:val="00E2068D"/>
    <w:rsid w:val="00E20759"/>
    <w:rsid w:val="00E20A08"/>
    <w:rsid w:val="00E20C55"/>
    <w:rsid w:val="00E20C6C"/>
    <w:rsid w:val="00E20D2D"/>
    <w:rsid w:val="00E20ECF"/>
    <w:rsid w:val="00E211A2"/>
    <w:rsid w:val="00E211D9"/>
    <w:rsid w:val="00E21204"/>
    <w:rsid w:val="00E21651"/>
    <w:rsid w:val="00E216F0"/>
    <w:rsid w:val="00E21AB5"/>
    <w:rsid w:val="00E220EA"/>
    <w:rsid w:val="00E22108"/>
    <w:rsid w:val="00E22166"/>
    <w:rsid w:val="00E221DB"/>
    <w:rsid w:val="00E2231E"/>
    <w:rsid w:val="00E224C9"/>
    <w:rsid w:val="00E2260B"/>
    <w:rsid w:val="00E22FEE"/>
    <w:rsid w:val="00E23082"/>
    <w:rsid w:val="00E23383"/>
    <w:rsid w:val="00E23445"/>
    <w:rsid w:val="00E235B9"/>
    <w:rsid w:val="00E2375F"/>
    <w:rsid w:val="00E23784"/>
    <w:rsid w:val="00E238D0"/>
    <w:rsid w:val="00E23BE1"/>
    <w:rsid w:val="00E23C69"/>
    <w:rsid w:val="00E23DB2"/>
    <w:rsid w:val="00E23DE6"/>
    <w:rsid w:val="00E23F07"/>
    <w:rsid w:val="00E23F64"/>
    <w:rsid w:val="00E240C5"/>
    <w:rsid w:val="00E24277"/>
    <w:rsid w:val="00E2481D"/>
    <w:rsid w:val="00E24EE1"/>
    <w:rsid w:val="00E24FEB"/>
    <w:rsid w:val="00E25038"/>
    <w:rsid w:val="00E250EE"/>
    <w:rsid w:val="00E251FB"/>
    <w:rsid w:val="00E25288"/>
    <w:rsid w:val="00E2531A"/>
    <w:rsid w:val="00E25777"/>
    <w:rsid w:val="00E25E04"/>
    <w:rsid w:val="00E263A5"/>
    <w:rsid w:val="00E264B2"/>
    <w:rsid w:val="00E2661D"/>
    <w:rsid w:val="00E26629"/>
    <w:rsid w:val="00E266D3"/>
    <w:rsid w:val="00E26740"/>
    <w:rsid w:val="00E2691C"/>
    <w:rsid w:val="00E269B4"/>
    <w:rsid w:val="00E2710B"/>
    <w:rsid w:val="00E27174"/>
    <w:rsid w:val="00E27178"/>
    <w:rsid w:val="00E27567"/>
    <w:rsid w:val="00E27645"/>
    <w:rsid w:val="00E27EC5"/>
    <w:rsid w:val="00E27EC8"/>
    <w:rsid w:val="00E30002"/>
    <w:rsid w:val="00E30129"/>
    <w:rsid w:val="00E3056A"/>
    <w:rsid w:val="00E3057D"/>
    <w:rsid w:val="00E30A82"/>
    <w:rsid w:val="00E30E0E"/>
    <w:rsid w:val="00E31456"/>
    <w:rsid w:val="00E31724"/>
    <w:rsid w:val="00E318C5"/>
    <w:rsid w:val="00E31943"/>
    <w:rsid w:val="00E319B2"/>
    <w:rsid w:val="00E31FE2"/>
    <w:rsid w:val="00E3212B"/>
    <w:rsid w:val="00E32DB2"/>
    <w:rsid w:val="00E32E10"/>
    <w:rsid w:val="00E32F9D"/>
    <w:rsid w:val="00E33048"/>
    <w:rsid w:val="00E3326E"/>
    <w:rsid w:val="00E3352A"/>
    <w:rsid w:val="00E33559"/>
    <w:rsid w:val="00E33946"/>
    <w:rsid w:val="00E339DD"/>
    <w:rsid w:val="00E33C1D"/>
    <w:rsid w:val="00E33F0B"/>
    <w:rsid w:val="00E33F4B"/>
    <w:rsid w:val="00E3424A"/>
    <w:rsid w:val="00E34488"/>
    <w:rsid w:val="00E34520"/>
    <w:rsid w:val="00E34C2D"/>
    <w:rsid w:val="00E354BC"/>
    <w:rsid w:val="00E3557D"/>
    <w:rsid w:val="00E35AF7"/>
    <w:rsid w:val="00E35D3E"/>
    <w:rsid w:val="00E35D70"/>
    <w:rsid w:val="00E35D77"/>
    <w:rsid w:val="00E35DB1"/>
    <w:rsid w:val="00E36124"/>
    <w:rsid w:val="00E36325"/>
    <w:rsid w:val="00E365D6"/>
    <w:rsid w:val="00E3668E"/>
    <w:rsid w:val="00E36896"/>
    <w:rsid w:val="00E36978"/>
    <w:rsid w:val="00E36EBF"/>
    <w:rsid w:val="00E3701C"/>
    <w:rsid w:val="00E37324"/>
    <w:rsid w:val="00E378E3"/>
    <w:rsid w:val="00E37E19"/>
    <w:rsid w:val="00E40020"/>
    <w:rsid w:val="00E4007F"/>
    <w:rsid w:val="00E403D9"/>
    <w:rsid w:val="00E40456"/>
    <w:rsid w:val="00E4051D"/>
    <w:rsid w:val="00E4060B"/>
    <w:rsid w:val="00E406CC"/>
    <w:rsid w:val="00E40991"/>
    <w:rsid w:val="00E409BC"/>
    <w:rsid w:val="00E40C73"/>
    <w:rsid w:val="00E40EB1"/>
    <w:rsid w:val="00E40F85"/>
    <w:rsid w:val="00E410AD"/>
    <w:rsid w:val="00E41241"/>
    <w:rsid w:val="00E41840"/>
    <w:rsid w:val="00E41BBE"/>
    <w:rsid w:val="00E41CE5"/>
    <w:rsid w:val="00E41FC7"/>
    <w:rsid w:val="00E42317"/>
    <w:rsid w:val="00E4238A"/>
    <w:rsid w:val="00E423D3"/>
    <w:rsid w:val="00E4242E"/>
    <w:rsid w:val="00E4270B"/>
    <w:rsid w:val="00E42A2A"/>
    <w:rsid w:val="00E42A57"/>
    <w:rsid w:val="00E42C6F"/>
    <w:rsid w:val="00E42D7D"/>
    <w:rsid w:val="00E42F96"/>
    <w:rsid w:val="00E42FB5"/>
    <w:rsid w:val="00E4319F"/>
    <w:rsid w:val="00E431EC"/>
    <w:rsid w:val="00E43200"/>
    <w:rsid w:val="00E432CA"/>
    <w:rsid w:val="00E4383E"/>
    <w:rsid w:val="00E438C4"/>
    <w:rsid w:val="00E43CB4"/>
    <w:rsid w:val="00E43F2E"/>
    <w:rsid w:val="00E440D9"/>
    <w:rsid w:val="00E440EE"/>
    <w:rsid w:val="00E441B9"/>
    <w:rsid w:val="00E4424D"/>
    <w:rsid w:val="00E44613"/>
    <w:rsid w:val="00E4471C"/>
    <w:rsid w:val="00E44858"/>
    <w:rsid w:val="00E449BC"/>
    <w:rsid w:val="00E449C8"/>
    <w:rsid w:val="00E44B1D"/>
    <w:rsid w:val="00E44BA1"/>
    <w:rsid w:val="00E44E9C"/>
    <w:rsid w:val="00E4500E"/>
    <w:rsid w:val="00E45061"/>
    <w:rsid w:val="00E4513B"/>
    <w:rsid w:val="00E4548D"/>
    <w:rsid w:val="00E4557B"/>
    <w:rsid w:val="00E455BC"/>
    <w:rsid w:val="00E45AD3"/>
    <w:rsid w:val="00E45B22"/>
    <w:rsid w:val="00E45D3B"/>
    <w:rsid w:val="00E45EF7"/>
    <w:rsid w:val="00E45F35"/>
    <w:rsid w:val="00E45FFE"/>
    <w:rsid w:val="00E46783"/>
    <w:rsid w:val="00E46852"/>
    <w:rsid w:val="00E46B31"/>
    <w:rsid w:val="00E46C85"/>
    <w:rsid w:val="00E46CEA"/>
    <w:rsid w:val="00E46EC8"/>
    <w:rsid w:val="00E470D4"/>
    <w:rsid w:val="00E47988"/>
    <w:rsid w:val="00E47D67"/>
    <w:rsid w:val="00E500C2"/>
    <w:rsid w:val="00E5018C"/>
    <w:rsid w:val="00E501CD"/>
    <w:rsid w:val="00E503BC"/>
    <w:rsid w:val="00E505B5"/>
    <w:rsid w:val="00E50C0D"/>
    <w:rsid w:val="00E50CA6"/>
    <w:rsid w:val="00E5106C"/>
    <w:rsid w:val="00E51610"/>
    <w:rsid w:val="00E5167A"/>
    <w:rsid w:val="00E5179E"/>
    <w:rsid w:val="00E518CC"/>
    <w:rsid w:val="00E51F4F"/>
    <w:rsid w:val="00E51F67"/>
    <w:rsid w:val="00E51FD2"/>
    <w:rsid w:val="00E52531"/>
    <w:rsid w:val="00E52611"/>
    <w:rsid w:val="00E526E9"/>
    <w:rsid w:val="00E52C02"/>
    <w:rsid w:val="00E52D64"/>
    <w:rsid w:val="00E52D6D"/>
    <w:rsid w:val="00E5335D"/>
    <w:rsid w:val="00E533BF"/>
    <w:rsid w:val="00E53535"/>
    <w:rsid w:val="00E5368C"/>
    <w:rsid w:val="00E53B6A"/>
    <w:rsid w:val="00E53D7E"/>
    <w:rsid w:val="00E544D8"/>
    <w:rsid w:val="00E54601"/>
    <w:rsid w:val="00E546EE"/>
    <w:rsid w:val="00E546FA"/>
    <w:rsid w:val="00E54965"/>
    <w:rsid w:val="00E54A2A"/>
    <w:rsid w:val="00E54A61"/>
    <w:rsid w:val="00E54B7A"/>
    <w:rsid w:val="00E54BC8"/>
    <w:rsid w:val="00E54D5B"/>
    <w:rsid w:val="00E54EA8"/>
    <w:rsid w:val="00E55286"/>
    <w:rsid w:val="00E5535F"/>
    <w:rsid w:val="00E555F3"/>
    <w:rsid w:val="00E55984"/>
    <w:rsid w:val="00E559F2"/>
    <w:rsid w:val="00E55B03"/>
    <w:rsid w:val="00E55B09"/>
    <w:rsid w:val="00E56040"/>
    <w:rsid w:val="00E562E9"/>
    <w:rsid w:val="00E5680F"/>
    <w:rsid w:val="00E568AD"/>
    <w:rsid w:val="00E569A0"/>
    <w:rsid w:val="00E56A08"/>
    <w:rsid w:val="00E56A0B"/>
    <w:rsid w:val="00E56A20"/>
    <w:rsid w:val="00E56BA0"/>
    <w:rsid w:val="00E56F90"/>
    <w:rsid w:val="00E56F91"/>
    <w:rsid w:val="00E570D2"/>
    <w:rsid w:val="00E57226"/>
    <w:rsid w:val="00E574D3"/>
    <w:rsid w:val="00E576F7"/>
    <w:rsid w:val="00E577A9"/>
    <w:rsid w:val="00E57982"/>
    <w:rsid w:val="00E579AC"/>
    <w:rsid w:val="00E57A9F"/>
    <w:rsid w:val="00E57B09"/>
    <w:rsid w:val="00E57CED"/>
    <w:rsid w:val="00E57E16"/>
    <w:rsid w:val="00E57FA5"/>
    <w:rsid w:val="00E60123"/>
    <w:rsid w:val="00E6014E"/>
    <w:rsid w:val="00E6026C"/>
    <w:rsid w:val="00E60294"/>
    <w:rsid w:val="00E602D6"/>
    <w:rsid w:val="00E60438"/>
    <w:rsid w:val="00E60488"/>
    <w:rsid w:val="00E60761"/>
    <w:rsid w:val="00E60780"/>
    <w:rsid w:val="00E608AC"/>
    <w:rsid w:val="00E613A8"/>
    <w:rsid w:val="00E613B7"/>
    <w:rsid w:val="00E614D9"/>
    <w:rsid w:val="00E61A7E"/>
    <w:rsid w:val="00E61B9A"/>
    <w:rsid w:val="00E61D89"/>
    <w:rsid w:val="00E61D95"/>
    <w:rsid w:val="00E61DA9"/>
    <w:rsid w:val="00E61E3E"/>
    <w:rsid w:val="00E620B5"/>
    <w:rsid w:val="00E620F5"/>
    <w:rsid w:val="00E6218E"/>
    <w:rsid w:val="00E62376"/>
    <w:rsid w:val="00E6261B"/>
    <w:rsid w:val="00E63097"/>
    <w:rsid w:val="00E633B7"/>
    <w:rsid w:val="00E634B0"/>
    <w:rsid w:val="00E636F0"/>
    <w:rsid w:val="00E636F5"/>
    <w:rsid w:val="00E63898"/>
    <w:rsid w:val="00E63963"/>
    <w:rsid w:val="00E63B7C"/>
    <w:rsid w:val="00E63D04"/>
    <w:rsid w:val="00E63EDA"/>
    <w:rsid w:val="00E6465D"/>
    <w:rsid w:val="00E64763"/>
    <w:rsid w:val="00E64AE6"/>
    <w:rsid w:val="00E64BC9"/>
    <w:rsid w:val="00E653F8"/>
    <w:rsid w:val="00E6545B"/>
    <w:rsid w:val="00E6577B"/>
    <w:rsid w:val="00E65802"/>
    <w:rsid w:val="00E65834"/>
    <w:rsid w:val="00E65D9A"/>
    <w:rsid w:val="00E66213"/>
    <w:rsid w:val="00E66252"/>
    <w:rsid w:val="00E6638E"/>
    <w:rsid w:val="00E665BE"/>
    <w:rsid w:val="00E6666E"/>
    <w:rsid w:val="00E6669C"/>
    <w:rsid w:val="00E66768"/>
    <w:rsid w:val="00E66E81"/>
    <w:rsid w:val="00E66EAC"/>
    <w:rsid w:val="00E66F93"/>
    <w:rsid w:val="00E671BA"/>
    <w:rsid w:val="00E6722E"/>
    <w:rsid w:val="00E67285"/>
    <w:rsid w:val="00E677BC"/>
    <w:rsid w:val="00E67FF8"/>
    <w:rsid w:val="00E70B07"/>
    <w:rsid w:val="00E70C11"/>
    <w:rsid w:val="00E70D98"/>
    <w:rsid w:val="00E70DA4"/>
    <w:rsid w:val="00E70ECD"/>
    <w:rsid w:val="00E7108D"/>
    <w:rsid w:val="00E710A4"/>
    <w:rsid w:val="00E71B59"/>
    <w:rsid w:val="00E71D57"/>
    <w:rsid w:val="00E7289A"/>
    <w:rsid w:val="00E72ABD"/>
    <w:rsid w:val="00E72C8A"/>
    <w:rsid w:val="00E72F4D"/>
    <w:rsid w:val="00E72F86"/>
    <w:rsid w:val="00E73943"/>
    <w:rsid w:val="00E73B94"/>
    <w:rsid w:val="00E73DB3"/>
    <w:rsid w:val="00E73E24"/>
    <w:rsid w:val="00E741DE"/>
    <w:rsid w:val="00E74485"/>
    <w:rsid w:val="00E744A4"/>
    <w:rsid w:val="00E746BA"/>
    <w:rsid w:val="00E7472E"/>
    <w:rsid w:val="00E74BC6"/>
    <w:rsid w:val="00E74EB2"/>
    <w:rsid w:val="00E74F5D"/>
    <w:rsid w:val="00E74F97"/>
    <w:rsid w:val="00E75207"/>
    <w:rsid w:val="00E75567"/>
    <w:rsid w:val="00E755C0"/>
    <w:rsid w:val="00E7573A"/>
    <w:rsid w:val="00E75C76"/>
    <w:rsid w:val="00E76062"/>
    <w:rsid w:val="00E76219"/>
    <w:rsid w:val="00E764B1"/>
    <w:rsid w:val="00E767DA"/>
    <w:rsid w:val="00E76868"/>
    <w:rsid w:val="00E7690A"/>
    <w:rsid w:val="00E76A68"/>
    <w:rsid w:val="00E76AED"/>
    <w:rsid w:val="00E76C95"/>
    <w:rsid w:val="00E76D67"/>
    <w:rsid w:val="00E76F7A"/>
    <w:rsid w:val="00E77282"/>
    <w:rsid w:val="00E7735E"/>
    <w:rsid w:val="00E77408"/>
    <w:rsid w:val="00E7769F"/>
    <w:rsid w:val="00E77C63"/>
    <w:rsid w:val="00E77EC7"/>
    <w:rsid w:val="00E80899"/>
    <w:rsid w:val="00E809DB"/>
    <w:rsid w:val="00E80E31"/>
    <w:rsid w:val="00E80FAE"/>
    <w:rsid w:val="00E80FF4"/>
    <w:rsid w:val="00E810EF"/>
    <w:rsid w:val="00E8116E"/>
    <w:rsid w:val="00E81315"/>
    <w:rsid w:val="00E81413"/>
    <w:rsid w:val="00E819A3"/>
    <w:rsid w:val="00E8205B"/>
    <w:rsid w:val="00E82395"/>
    <w:rsid w:val="00E827A9"/>
    <w:rsid w:val="00E82920"/>
    <w:rsid w:val="00E829A8"/>
    <w:rsid w:val="00E829B0"/>
    <w:rsid w:val="00E82BF1"/>
    <w:rsid w:val="00E82DB4"/>
    <w:rsid w:val="00E83394"/>
    <w:rsid w:val="00E8385A"/>
    <w:rsid w:val="00E83CD6"/>
    <w:rsid w:val="00E83DCD"/>
    <w:rsid w:val="00E840E9"/>
    <w:rsid w:val="00E841EE"/>
    <w:rsid w:val="00E84281"/>
    <w:rsid w:val="00E844F0"/>
    <w:rsid w:val="00E84AF0"/>
    <w:rsid w:val="00E84D8A"/>
    <w:rsid w:val="00E8539F"/>
    <w:rsid w:val="00E85570"/>
    <w:rsid w:val="00E85916"/>
    <w:rsid w:val="00E8595A"/>
    <w:rsid w:val="00E85A95"/>
    <w:rsid w:val="00E85CD9"/>
    <w:rsid w:val="00E85E11"/>
    <w:rsid w:val="00E86027"/>
    <w:rsid w:val="00E86602"/>
    <w:rsid w:val="00E8666D"/>
    <w:rsid w:val="00E866C6"/>
    <w:rsid w:val="00E869B5"/>
    <w:rsid w:val="00E86AC4"/>
    <w:rsid w:val="00E86C80"/>
    <w:rsid w:val="00E86F03"/>
    <w:rsid w:val="00E87794"/>
    <w:rsid w:val="00E87C9B"/>
    <w:rsid w:val="00E87E3D"/>
    <w:rsid w:val="00E87F41"/>
    <w:rsid w:val="00E90217"/>
    <w:rsid w:val="00E9044B"/>
    <w:rsid w:val="00E90532"/>
    <w:rsid w:val="00E905DA"/>
    <w:rsid w:val="00E90741"/>
    <w:rsid w:val="00E9087E"/>
    <w:rsid w:val="00E90922"/>
    <w:rsid w:val="00E90D40"/>
    <w:rsid w:val="00E9132A"/>
    <w:rsid w:val="00E91461"/>
    <w:rsid w:val="00E91471"/>
    <w:rsid w:val="00E9158F"/>
    <w:rsid w:val="00E91780"/>
    <w:rsid w:val="00E91A18"/>
    <w:rsid w:val="00E91B3D"/>
    <w:rsid w:val="00E91C44"/>
    <w:rsid w:val="00E91E69"/>
    <w:rsid w:val="00E91EB9"/>
    <w:rsid w:val="00E91EEB"/>
    <w:rsid w:val="00E91FF9"/>
    <w:rsid w:val="00E922BD"/>
    <w:rsid w:val="00E92328"/>
    <w:rsid w:val="00E92744"/>
    <w:rsid w:val="00E929B7"/>
    <w:rsid w:val="00E92DBA"/>
    <w:rsid w:val="00E92F67"/>
    <w:rsid w:val="00E930A4"/>
    <w:rsid w:val="00E935AE"/>
    <w:rsid w:val="00E93770"/>
    <w:rsid w:val="00E937D9"/>
    <w:rsid w:val="00E93B8C"/>
    <w:rsid w:val="00E93BC6"/>
    <w:rsid w:val="00E93CB9"/>
    <w:rsid w:val="00E93DA4"/>
    <w:rsid w:val="00E940FD"/>
    <w:rsid w:val="00E941D9"/>
    <w:rsid w:val="00E94375"/>
    <w:rsid w:val="00E94538"/>
    <w:rsid w:val="00E9460B"/>
    <w:rsid w:val="00E94838"/>
    <w:rsid w:val="00E949A1"/>
    <w:rsid w:val="00E949D1"/>
    <w:rsid w:val="00E94E27"/>
    <w:rsid w:val="00E94F9C"/>
    <w:rsid w:val="00E95242"/>
    <w:rsid w:val="00E95470"/>
    <w:rsid w:val="00E955F0"/>
    <w:rsid w:val="00E95925"/>
    <w:rsid w:val="00E959E5"/>
    <w:rsid w:val="00E95A47"/>
    <w:rsid w:val="00E95AFB"/>
    <w:rsid w:val="00E9608E"/>
    <w:rsid w:val="00E96162"/>
    <w:rsid w:val="00E96303"/>
    <w:rsid w:val="00E963A1"/>
    <w:rsid w:val="00E96419"/>
    <w:rsid w:val="00E96573"/>
    <w:rsid w:val="00E966A8"/>
    <w:rsid w:val="00E967CE"/>
    <w:rsid w:val="00E967E7"/>
    <w:rsid w:val="00E967FD"/>
    <w:rsid w:val="00E96858"/>
    <w:rsid w:val="00E96FD6"/>
    <w:rsid w:val="00E9721B"/>
    <w:rsid w:val="00E9726E"/>
    <w:rsid w:val="00E97747"/>
    <w:rsid w:val="00EA0309"/>
    <w:rsid w:val="00EA052C"/>
    <w:rsid w:val="00EA061C"/>
    <w:rsid w:val="00EA069E"/>
    <w:rsid w:val="00EA08B2"/>
    <w:rsid w:val="00EA09D4"/>
    <w:rsid w:val="00EA1080"/>
    <w:rsid w:val="00EA12AE"/>
    <w:rsid w:val="00EA176F"/>
    <w:rsid w:val="00EA1950"/>
    <w:rsid w:val="00EA2005"/>
    <w:rsid w:val="00EA20B3"/>
    <w:rsid w:val="00EA2140"/>
    <w:rsid w:val="00EA2212"/>
    <w:rsid w:val="00EA27FB"/>
    <w:rsid w:val="00EA2897"/>
    <w:rsid w:val="00EA2C19"/>
    <w:rsid w:val="00EA355A"/>
    <w:rsid w:val="00EA3985"/>
    <w:rsid w:val="00EA3B28"/>
    <w:rsid w:val="00EA3B57"/>
    <w:rsid w:val="00EA3F21"/>
    <w:rsid w:val="00EA3F70"/>
    <w:rsid w:val="00EA416C"/>
    <w:rsid w:val="00EA42E6"/>
    <w:rsid w:val="00EA43FD"/>
    <w:rsid w:val="00EA4669"/>
    <w:rsid w:val="00EA48D1"/>
    <w:rsid w:val="00EA49CC"/>
    <w:rsid w:val="00EA4B90"/>
    <w:rsid w:val="00EA4D15"/>
    <w:rsid w:val="00EA4F64"/>
    <w:rsid w:val="00EA55DB"/>
    <w:rsid w:val="00EA58C4"/>
    <w:rsid w:val="00EA59F6"/>
    <w:rsid w:val="00EA5F31"/>
    <w:rsid w:val="00EA5FA1"/>
    <w:rsid w:val="00EA6376"/>
    <w:rsid w:val="00EA6873"/>
    <w:rsid w:val="00EA6965"/>
    <w:rsid w:val="00EA6AD9"/>
    <w:rsid w:val="00EA6B73"/>
    <w:rsid w:val="00EA6E6F"/>
    <w:rsid w:val="00EA7202"/>
    <w:rsid w:val="00EA72FD"/>
    <w:rsid w:val="00EA7958"/>
    <w:rsid w:val="00EA7B0E"/>
    <w:rsid w:val="00EA7D55"/>
    <w:rsid w:val="00EB012C"/>
    <w:rsid w:val="00EB0150"/>
    <w:rsid w:val="00EB0391"/>
    <w:rsid w:val="00EB03A0"/>
    <w:rsid w:val="00EB04CC"/>
    <w:rsid w:val="00EB0629"/>
    <w:rsid w:val="00EB0A06"/>
    <w:rsid w:val="00EB0FD9"/>
    <w:rsid w:val="00EB1467"/>
    <w:rsid w:val="00EB147F"/>
    <w:rsid w:val="00EB1961"/>
    <w:rsid w:val="00EB19B9"/>
    <w:rsid w:val="00EB1C1B"/>
    <w:rsid w:val="00EB1D8C"/>
    <w:rsid w:val="00EB1E52"/>
    <w:rsid w:val="00EB1FC4"/>
    <w:rsid w:val="00EB211E"/>
    <w:rsid w:val="00EB2134"/>
    <w:rsid w:val="00EB21BD"/>
    <w:rsid w:val="00EB2394"/>
    <w:rsid w:val="00EB23B5"/>
    <w:rsid w:val="00EB2607"/>
    <w:rsid w:val="00EB3606"/>
    <w:rsid w:val="00EB3681"/>
    <w:rsid w:val="00EB374A"/>
    <w:rsid w:val="00EB3887"/>
    <w:rsid w:val="00EB3915"/>
    <w:rsid w:val="00EB4175"/>
    <w:rsid w:val="00EB4306"/>
    <w:rsid w:val="00EB45FF"/>
    <w:rsid w:val="00EB47A2"/>
    <w:rsid w:val="00EB48D3"/>
    <w:rsid w:val="00EB495B"/>
    <w:rsid w:val="00EB4B22"/>
    <w:rsid w:val="00EB5159"/>
    <w:rsid w:val="00EB5381"/>
    <w:rsid w:val="00EB5471"/>
    <w:rsid w:val="00EB56F1"/>
    <w:rsid w:val="00EB5734"/>
    <w:rsid w:val="00EB5A45"/>
    <w:rsid w:val="00EB5BE5"/>
    <w:rsid w:val="00EB5D37"/>
    <w:rsid w:val="00EB610E"/>
    <w:rsid w:val="00EB6198"/>
    <w:rsid w:val="00EB6357"/>
    <w:rsid w:val="00EB65AA"/>
    <w:rsid w:val="00EB6686"/>
    <w:rsid w:val="00EB6718"/>
    <w:rsid w:val="00EB697E"/>
    <w:rsid w:val="00EB6B17"/>
    <w:rsid w:val="00EB6BEC"/>
    <w:rsid w:val="00EB6C76"/>
    <w:rsid w:val="00EB6E11"/>
    <w:rsid w:val="00EB73A3"/>
    <w:rsid w:val="00EB73D7"/>
    <w:rsid w:val="00EB73E6"/>
    <w:rsid w:val="00EB745B"/>
    <w:rsid w:val="00EB74A3"/>
    <w:rsid w:val="00EB7696"/>
    <w:rsid w:val="00EB783D"/>
    <w:rsid w:val="00EB78EF"/>
    <w:rsid w:val="00EB79EF"/>
    <w:rsid w:val="00EB7A49"/>
    <w:rsid w:val="00EB7C6B"/>
    <w:rsid w:val="00EB7CA2"/>
    <w:rsid w:val="00EB7CA7"/>
    <w:rsid w:val="00EB7E55"/>
    <w:rsid w:val="00EC0146"/>
    <w:rsid w:val="00EC06DF"/>
    <w:rsid w:val="00EC08BD"/>
    <w:rsid w:val="00EC0B46"/>
    <w:rsid w:val="00EC0F15"/>
    <w:rsid w:val="00EC154E"/>
    <w:rsid w:val="00EC18E7"/>
    <w:rsid w:val="00EC1D8E"/>
    <w:rsid w:val="00EC208E"/>
    <w:rsid w:val="00EC22D4"/>
    <w:rsid w:val="00EC236F"/>
    <w:rsid w:val="00EC265B"/>
    <w:rsid w:val="00EC27CF"/>
    <w:rsid w:val="00EC3043"/>
    <w:rsid w:val="00EC3045"/>
    <w:rsid w:val="00EC3081"/>
    <w:rsid w:val="00EC3610"/>
    <w:rsid w:val="00EC364E"/>
    <w:rsid w:val="00EC370B"/>
    <w:rsid w:val="00EC384B"/>
    <w:rsid w:val="00EC3946"/>
    <w:rsid w:val="00EC3D4F"/>
    <w:rsid w:val="00EC40F9"/>
    <w:rsid w:val="00EC43FC"/>
    <w:rsid w:val="00EC46FD"/>
    <w:rsid w:val="00EC49D3"/>
    <w:rsid w:val="00EC4A07"/>
    <w:rsid w:val="00EC4D93"/>
    <w:rsid w:val="00EC4F21"/>
    <w:rsid w:val="00EC5043"/>
    <w:rsid w:val="00EC528B"/>
    <w:rsid w:val="00EC53CA"/>
    <w:rsid w:val="00EC5456"/>
    <w:rsid w:val="00EC5965"/>
    <w:rsid w:val="00EC5982"/>
    <w:rsid w:val="00EC5BF4"/>
    <w:rsid w:val="00EC5D6E"/>
    <w:rsid w:val="00EC5EF3"/>
    <w:rsid w:val="00EC5F8D"/>
    <w:rsid w:val="00EC6003"/>
    <w:rsid w:val="00EC624C"/>
    <w:rsid w:val="00EC630B"/>
    <w:rsid w:val="00EC66EE"/>
    <w:rsid w:val="00EC6790"/>
    <w:rsid w:val="00EC6B10"/>
    <w:rsid w:val="00EC7030"/>
    <w:rsid w:val="00EC7169"/>
    <w:rsid w:val="00EC7194"/>
    <w:rsid w:val="00EC737E"/>
    <w:rsid w:val="00EC77C9"/>
    <w:rsid w:val="00EC78FE"/>
    <w:rsid w:val="00EC79BC"/>
    <w:rsid w:val="00EC7ACE"/>
    <w:rsid w:val="00EC7C88"/>
    <w:rsid w:val="00EC7CA9"/>
    <w:rsid w:val="00ECA927"/>
    <w:rsid w:val="00ED01B3"/>
    <w:rsid w:val="00ED06A3"/>
    <w:rsid w:val="00ED09DA"/>
    <w:rsid w:val="00ED0E66"/>
    <w:rsid w:val="00ED0F78"/>
    <w:rsid w:val="00ED1036"/>
    <w:rsid w:val="00ED106E"/>
    <w:rsid w:val="00ED10D9"/>
    <w:rsid w:val="00ED1A08"/>
    <w:rsid w:val="00ED1B27"/>
    <w:rsid w:val="00ED1F5C"/>
    <w:rsid w:val="00ED1FC0"/>
    <w:rsid w:val="00ED2492"/>
    <w:rsid w:val="00ED27A5"/>
    <w:rsid w:val="00ED2A21"/>
    <w:rsid w:val="00ED2D4A"/>
    <w:rsid w:val="00ED2E2E"/>
    <w:rsid w:val="00ED2E36"/>
    <w:rsid w:val="00ED302A"/>
    <w:rsid w:val="00ED38CC"/>
    <w:rsid w:val="00ED3B78"/>
    <w:rsid w:val="00ED3F49"/>
    <w:rsid w:val="00ED4710"/>
    <w:rsid w:val="00ED4735"/>
    <w:rsid w:val="00ED4758"/>
    <w:rsid w:val="00ED4AD2"/>
    <w:rsid w:val="00ED4D1A"/>
    <w:rsid w:val="00ED4D51"/>
    <w:rsid w:val="00ED4DCE"/>
    <w:rsid w:val="00ED4F05"/>
    <w:rsid w:val="00ED54FA"/>
    <w:rsid w:val="00ED5705"/>
    <w:rsid w:val="00ED583C"/>
    <w:rsid w:val="00ED59D0"/>
    <w:rsid w:val="00ED5B1A"/>
    <w:rsid w:val="00ED5BAB"/>
    <w:rsid w:val="00ED5C23"/>
    <w:rsid w:val="00ED5DCC"/>
    <w:rsid w:val="00ED60E6"/>
    <w:rsid w:val="00ED61B6"/>
    <w:rsid w:val="00ED6343"/>
    <w:rsid w:val="00ED64DF"/>
    <w:rsid w:val="00ED653B"/>
    <w:rsid w:val="00ED66A9"/>
    <w:rsid w:val="00ED66C1"/>
    <w:rsid w:val="00ED6722"/>
    <w:rsid w:val="00ED6905"/>
    <w:rsid w:val="00ED6B58"/>
    <w:rsid w:val="00ED6B5E"/>
    <w:rsid w:val="00ED6FE8"/>
    <w:rsid w:val="00ED7247"/>
    <w:rsid w:val="00ED74F2"/>
    <w:rsid w:val="00ED76A5"/>
    <w:rsid w:val="00ED7868"/>
    <w:rsid w:val="00ED7AE4"/>
    <w:rsid w:val="00ED7B9D"/>
    <w:rsid w:val="00ED7FAB"/>
    <w:rsid w:val="00EE015F"/>
    <w:rsid w:val="00EE09FB"/>
    <w:rsid w:val="00EE0A97"/>
    <w:rsid w:val="00EE1098"/>
    <w:rsid w:val="00EE1286"/>
    <w:rsid w:val="00EE18C0"/>
    <w:rsid w:val="00EE19FA"/>
    <w:rsid w:val="00EE1A23"/>
    <w:rsid w:val="00EE1F7C"/>
    <w:rsid w:val="00EE2278"/>
    <w:rsid w:val="00EE236F"/>
    <w:rsid w:val="00EE237B"/>
    <w:rsid w:val="00EE2462"/>
    <w:rsid w:val="00EE266F"/>
    <w:rsid w:val="00EE2720"/>
    <w:rsid w:val="00EE2922"/>
    <w:rsid w:val="00EE293B"/>
    <w:rsid w:val="00EE29FA"/>
    <w:rsid w:val="00EE2A28"/>
    <w:rsid w:val="00EE2DD1"/>
    <w:rsid w:val="00EE2E76"/>
    <w:rsid w:val="00EE2EE5"/>
    <w:rsid w:val="00EE2FFF"/>
    <w:rsid w:val="00EE30C3"/>
    <w:rsid w:val="00EE31D6"/>
    <w:rsid w:val="00EE3302"/>
    <w:rsid w:val="00EE33F7"/>
    <w:rsid w:val="00EE3762"/>
    <w:rsid w:val="00EE3844"/>
    <w:rsid w:val="00EE3B7E"/>
    <w:rsid w:val="00EE408A"/>
    <w:rsid w:val="00EE4297"/>
    <w:rsid w:val="00EE4430"/>
    <w:rsid w:val="00EE4629"/>
    <w:rsid w:val="00EE491E"/>
    <w:rsid w:val="00EE4928"/>
    <w:rsid w:val="00EE4970"/>
    <w:rsid w:val="00EE4A57"/>
    <w:rsid w:val="00EE52DB"/>
    <w:rsid w:val="00EE5616"/>
    <w:rsid w:val="00EE56BE"/>
    <w:rsid w:val="00EE573F"/>
    <w:rsid w:val="00EE58F2"/>
    <w:rsid w:val="00EE5C57"/>
    <w:rsid w:val="00EE5D54"/>
    <w:rsid w:val="00EE5E16"/>
    <w:rsid w:val="00EE5FB1"/>
    <w:rsid w:val="00EE6478"/>
    <w:rsid w:val="00EE6A83"/>
    <w:rsid w:val="00EE6B17"/>
    <w:rsid w:val="00EE7123"/>
    <w:rsid w:val="00EE7187"/>
    <w:rsid w:val="00EE72CC"/>
    <w:rsid w:val="00EE75E1"/>
    <w:rsid w:val="00EE771E"/>
    <w:rsid w:val="00EE7935"/>
    <w:rsid w:val="00EE7A23"/>
    <w:rsid w:val="00EE7AE9"/>
    <w:rsid w:val="00EF0193"/>
    <w:rsid w:val="00EF066B"/>
    <w:rsid w:val="00EF06CF"/>
    <w:rsid w:val="00EF08B8"/>
    <w:rsid w:val="00EF091B"/>
    <w:rsid w:val="00EF098B"/>
    <w:rsid w:val="00EF0A0A"/>
    <w:rsid w:val="00EF0AF1"/>
    <w:rsid w:val="00EF0C23"/>
    <w:rsid w:val="00EF0E64"/>
    <w:rsid w:val="00EF0F85"/>
    <w:rsid w:val="00EF1028"/>
    <w:rsid w:val="00EF1383"/>
    <w:rsid w:val="00EF188E"/>
    <w:rsid w:val="00EF18D4"/>
    <w:rsid w:val="00EF1B8C"/>
    <w:rsid w:val="00EF21F2"/>
    <w:rsid w:val="00EF24E9"/>
    <w:rsid w:val="00EF2615"/>
    <w:rsid w:val="00EF2651"/>
    <w:rsid w:val="00EF2895"/>
    <w:rsid w:val="00EF29EA"/>
    <w:rsid w:val="00EF2A7B"/>
    <w:rsid w:val="00EF2AE6"/>
    <w:rsid w:val="00EF2F76"/>
    <w:rsid w:val="00EF33CF"/>
    <w:rsid w:val="00EF3912"/>
    <w:rsid w:val="00EF3C88"/>
    <w:rsid w:val="00EF3E14"/>
    <w:rsid w:val="00EF41ED"/>
    <w:rsid w:val="00EF41F8"/>
    <w:rsid w:val="00EF4558"/>
    <w:rsid w:val="00EF466F"/>
    <w:rsid w:val="00EF46E4"/>
    <w:rsid w:val="00EF47B1"/>
    <w:rsid w:val="00EF4A21"/>
    <w:rsid w:val="00EF4DEC"/>
    <w:rsid w:val="00EF4F8D"/>
    <w:rsid w:val="00EF5141"/>
    <w:rsid w:val="00EF53B5"/>
    <w:rsid w:val="00EF551D"/>
    <w:rsid w:val="00EF55D4"/>
    <w:rsid w:val="00EF55F9"/>
    <w:rsid w:val="00EF5772"/>
    <w:rsid w:val="00EF5986"/>
    <w:rsid w:val="00EF5A9B"/>
    <w:rsid w:val="00EF5AD5"/>
    <w:rsid w:val="00EF5CED"/>
    <w:rsid w:val="00EF5D5D"/>
    <w:rsid w:val="00EF5DFC"/>
    <w:rsid w:val="00EF62C4"/>
    <w:rsid w:val="00EF6371"/>
    <w:rsid w:val="00EF63E4"/>
    <w:rsid w:val="00EF657D"/>
    <w:rsid w:val="00EF6C1D"/>
    <w:rsid w:val="00EF6FEF"/>
    <w:rsid w:val="00EF732E"/>
    <w:rsid w:val="00EF747D"/>
    <w:rsid w:val="00EF7743"/>
    <w:rsid w:val="00EF7870"/>
    <w:rsid w:val="00EF7B4F"/>
    <w:rsid w:val="00EF7BE2"/>
    <w:rsid w:val="00F003D6"/>
    <w:rsid w:val="00F0042C"/>
    <w:rsid w:val="00F007BE"/>
    <w:rsid w:val="00F009EE"/>
    <w:rsid w:val="00F00B00"/>
    <w:rsid w:val="00F00D74"/>
    <w:rsid w:val="00F00E40"/>
    <w:rsid w:val="00F00FF0"/>
    <w:rsid w:val="00F01242"/>
    <w:rsid w:val="00F01319"/>
    <w:rsid w:val="00F01463"/>
    <w:rsid w:val="00F01640"/>
    <w:rsid w:val="00F01831"/>
    <w:rsid w:val="00F01AB5"/>
    <w:rsid w:val="00F01C40"/>
    <w:rsid w:val="00F01FAF"/>
    <w:rsid w:val="00F020F8"/>
    <w:rsid w:val="00F02BB9"/>
    <w:rsid w:val="00F02E2F"/>
    <w:rsid w:val="00F0334A"/>
    <w:rsid w:val="00F0334E"/>
    <w:rsid w:val="00F0335F"/>
    <w:rsid w:val="00F0339C"/>
    <w:rsid w:val="00F03D22"/>
    <w:rsid w:val="00F03DA4"/>
    <w:rsid w:val="00F0403C"/>
    <w:rsid w:val="00F04284"/>
    <w:rsid w:val="00F043C0"/>
    <w:rsid w:val="00F0484C"/>
    <w:rsid w:val="00F04880"/>
    <w:rsid w:val="00F0497B"/>
    <w:rsid w:val="00F04AD0"/>
    <w:rsid w:val="00F04DA7"/>
    <w:rsid w:val="00F04EA8"/>
    <w:rsid w:val="00F04EF0"/>
    <w:rsid w:val="00F05A33"/>
    <w:rsid w:val="00F05B38"/>
    <w:rsid w:val="00F05DD5"/>
    <w:rsid w:val="00F05EB5"/>
    <w:rsid w:val="00F060D1"/>
    <w:rsid w:val="00F061F0"/>
    <w:rsid w:val="00F06521"/>
    <w:rsid w:val="00F06524"/>
    <w:rsid w:val="00F066B7"/>
    <w:rsid w:val="00F06A83"/>
    <w:rsid w:val="00F06B2F"/>
    <w:rsid w:val="00F06CFC"/>
    <w:rsid w:val="00F071D2"/>
    <w:rsid w:val="00F07205"/>
    <w:rsid w:val="00F0749B"/>
    <w:rsid w:val="00F0749E"/>
    <w:rsid w:val="00F07A02"/>
    <w:rsid w:val="00F10696"/>
    <w:rsid w:val="00F109B0"/>
    <w:rsid w:val="00F10AF0"/>
    <w:rsid w:val="00F10BB8"/>
    <w:rsid w:val="00F10F04"/>
    <w:rsid w:val="00F1108A"/>
    <w:rsid w:val="00F112FC"/>
    <w:rsid w:val="00F113EB"/>
    <w:rsid w:val="00F11717"/>
    <w:rsid w:val="00F11919"/>
    <w:rsid w:val="00F119AB"/>
    <w:rsid w:val="00F11AC2"/>
    <w:rsid w:val="00F11C54"/>
    <w:rsid w:val="00F121ED"/>
    <w:rsid w:val="00F12AC0"/>
    <w:rsid w:val="00F12ADC"/>
    <w:rsid w:val="00F12B06"/>
    <w:rsid w:val="00F12BCD"/>
    <w:rsid w:val="00F12C1B"/>
    <w:rsid w:val="00F12D45"/>
    <w:rsid w:val="00F12E96"/>
    <w:rsid w:val="00F134CB"/>
    <w:rsid w:val="00F135D0"/>
    <w:rsid w:val="00F13867"/>
    <w:rsid w:val="00F13B05"/>
    <w:rsid w:val="00F13F8C"/>
    <w:rsid w:val="00F14015"/>
    <w:rsid w:val="00F1434B"/>
    <w:rsid w:val="00F14648"/>
    <w:rsid w:val="00F146FE"/>
    <w:rsid w:val="00F14851"/>
    <w:rsid w:val="00F14B67"/>
    <w:rsid w:val="00F14BF7"/>
    <w:rsid w:val="00F14CF8"/>
    <w:rsid w:val="00F14F91"/>
    <w:rsid w:val="00F150A6"/>
    <w:rsid w:val="00F1528E"/>
    <w:rsid w:val="00F154D2"/>
    <w:rsid w:val="00F1562B"/>
    <w:rsid w:val="00F156D4"/>
    <w:rsid w:val="00F1581B"/>
    <w:rsid w:val="00F15B4B"/>
    <w:rsid w:val="00F15C5B"/>
    <w:rsid w:val="00F1621E"/>
    <w:rsid w:val="00F16326"/>
    <w:rsid w:val="00F16531"/>
    <w:rsid w:val="00F1665F"/>
    <w:rsid w:val="00F16711"/>
    <w:rsid w:val="00F168EF"/>
    <w:rsid w:val="00F16A30"/>
    <w:rsid w:val="00F16A9C"/>
    <w:rsid w:val="00F16B21"/>
    <w:rsid w:val="00F16FF9"/>
    <w:rsid w:val="00F1703E"/>
    <w:rsid w:val="00F170EF"/>
    <w:rsid w:val="00F173AD"/>
    <w:rsid w:val="00F17452"/>
    <w:rsid w:val="00F1796E"/>
    <w:rsid w:val="00F17BA2"/>
    <w:rsid w:val="00F2013B"/>
    <w:rsid w:val="00F2032D"/>
    <w:rsid w:val="00F20357"/>
    <w:rsid w:val="00F2066A"/>
    <w:rsid w:val="00F20701"/>
    <w:rsid w:val="00F208FC"/>
    <w:rsid w:val="00F20BB6"/>
    <w:rsid w:val="00F20D91"/>
    <w:rsid w:val="00F20DFA"/>
    <w:rsid w:val="00F20F19"/>
    <w:rsid w:val="00F20F39"/>
    <w:rsid w:val="00F211F0"/>
    <w:rsid w:val="00F21368"/>
    <w:rsid w:val="00F217DD"/>
    <w:rsid w:val="00F217F3"/>
    <w:rsid w:val="00F219FF"/>
    <w:rsid w:val="00F21AA2"/>
    <w:rsid w:val="00F21AF3"/>
    <w:rsid w:val="00F21B57"/>
    <w:rsid w:val="00F21EF9"/>
    <w:rsid w:val="00F21F82"/>
    <w:rsid w:val="00F220B0"/>
    <w:rsid w:val="00F2212F"/>
    <w:rsid w:val="00F22216"/>
    <w:rsid w:val="00F2237E"/>
    <w:rsid w:val="00F22705"/>
    <w:rsid w:val="00F22716"/>
    <w:rsid w:val="00F22AE3"/>
    <w:rsid w:val="00F22EF8"/>
    <w:rsid w:val="00F23020"/>
    <w:rsid w:val="00F2308A"/>
    <w:rsid w:val="00F230A9"/>
    <w:rsid w:val="00F233D4"/>
    <w:rsid w:val="00F23475"/>
    <w:rsid w:val="00F2362E"/>
    <w:rsid w:val="00F23915"/>
    <w:rsid w:val="00F24155"/>
    <w:rsid w:val="00F243EE"/>
    <w:rsid w:val="00F243F4"/>
    <w:rsid w:val="00F24626"/>
    <w:rsid w:val="00F24667"/>
    <w:rsid w:val="00F2480D"/>
    <w:rsid w:val="00F24CD3"/>
    <w:rsid w:val="00F24E61"/>
    <w:rsid w:val="00F24FFB"/>
    <w:rsid w:val="00F251D9"/>
    <w:rsid w:val="00F25268"/>
    <w:rsid w:val="00F252EB"/>
    <w:rsid w:val="00F25390"/>
    <w:rsid w:val="00F2550F"/>
    <w:rsid w:val="00F25512"/>
    <w:rsid w:val="00F257A9"/>
    <w:rsid w:val="00F25881"/>
    <w:rsid w:val="00F258F3"/>
    <w:rsid w:val="00F25C0C"/>
    <w:rsid w:val="00F25E40"/>
    <w:rsid w:val="00F2604B"/>
    <w:rsid w:val="00F2609F"/>
    <w:rsid w:val="00F261BB"/>
    <w:rsid w:val="00F262EF"/>
    <w:rsid w:val="00F26387"/>
    <w:rsid w:val="00F26445"/>
    <w:rsid w:val="00F265B2"/>
    <w:rsid w:val="00F26929"/>
    <w:rsid w:val="00F26F4E"/>
    <w:rsid w:val="00F27113"/>
    <w:rsid w:val="00F27747"/>
    <w:rsid w:val="00F27A9B"/>
    <w:rsid w:val="00F27ADB"/>
    <w:rsid w:val="00F27B7D"/>
    <w:rsid w:val="00F27BBD"/>
    <w:rsid w:val="00F27BCB"/>
    <w:rsid w:val="00F27D09"/>
    <w:rsid w:val="00F30304"/>
    <w:rsid w:val="00F30433"/>
    <w:rsid w:val="00F305E1"/>
    <w:rsid w:val="00F308FC"/>
    <w:rsid w:val="00F309F7"/>
    <w:rsid w:val="00F30B81"/>
    <w:rsid w:val="00F30D0E"/>
    <w:rsid w:val="00F3104B"/>
    <w:rsid w:val="00F31099"/>
    <w:rsid w:val="00F31245"/>
    <w:rsid w:val="00F3146C"/>
    <w:rsid w:val="00F317ED"/>
    <w:rsid w:val="00F31874"/>
    <w:rsid w:val="00F31E0E"/>
    <w:rsid w:val="00F31EB1"/>
    <w:rsid w:val="00F32581"/>
    <w:rsid w:val="00F326ED"/>
    <w:rsid w:val="00F3293E"/>
    <w:rsid w:val="00F329D8"/>
    <w:rsid w:val="00F32BB4"/>
    <w:rsid w:val="00F3309A"/>
    <w:rsid w:val="00F335A7"/>
    <w:rsid w:val="00F335C0"/>
    <w:rsid w:val="00F3377E"/>
    <w:rsid w:val="00F3391C"/>
    <w:rsid w:val="00F3397A"/>
    <w:rsid w:val="00F34003"/>
    <w:rsid w:val="00F34294"/>
    <w:rsid w:val="00F342A4"/>
    <w:rsid w:val="00F3433D"/>
    <w:rsid w:val="00F344E2"/>
    <w:rsid w:val="00F34714"/>
    <w:rsid w:val="00F34B4A"/>
    <w:rsid w:val="00F34F29"/>
    <w:rsid w:val="00F35343"/>
    <w:rsid w:val="00F356BC"/>
    <w:rsid w:val="00F3594F"/>
    <w:rsid w:val="00F35A8A"/>
    <w:rsid w:val="00F35E45"/>
    <w:rsid w:val="00F365DC"/>
    <w:rsid w:val="00F366D8"/>
    <w:rsid w:val="00F3679E"/>
    <w:rsid w:val="00F369D2"/>
    <w:rsid w:val="00F36B8E"/>
    <w:rsid w:val="00F371A9"/>
    <w:rsid w:val="00F371B7"/>
    <w:rsid w:val="00F3722C"/>
    <w:rsid w:val="00F3733E"/>
    <w:rsid w:val="00F37429"/>
    <w:rsid w:val="00F3764B"/>
    <w:rsid w:val="00F3791D"/>
    <w:rsid w:val="00F37B17"/>
    <w:rsid w:val="00F37CC2"/>
    <w:rsid w:val="00F37F22"/>
    <w:rsid w:val="00F402E6"/>
    <w:rsid w:val="00F40543"/>
    <w:rsid w:val="00F40645"/>
    <w:rsid w:val="00F40941"/>
    <w:rsid w:val="00F409E2"/>
    <w:rsid w:val="00F4121D"/>
    <w:rsid w:val="00F41282"/>
    <w:rsid w:val="00F412C6"/>
    <w:rsid w:val="00F412C8"/>
    <w:rsid w:val="00F41651"/>
    <w:rsid w:val="00F418D8"/>
    <w:rsid w:val="00F4197E"/>
    <w:rsid w:val="00F41B0E"/>
    <w:rsid w:val="00F420EB"/>
    <w:rsid w:val="00F42333"/>
    <w:rsid w:val="00F42680"/>
    <w:rsid w:val="00F4287F"/>
    <w:rsid w:val="00F42B46"/>
    <w:rsid w:val="00F42B99"/>
    <w:rsid w:val="00F42F64"/>
    <w:rsid w:val="00F432AB"/>
    <w:rsid w:val="00F43397"/>
    <w:rsid w:val="00F434C4"/>
    <w:rsid w:val="00F435B8"/>
    <w:rsid w:val="00F437A9"/>
    <w:rsid w:val="00F438E3"/>
    <w:rsid w:val="00F441E6"/>
    <w:rsid w:val="00F442BF"/>
    <w:rsid w:val="00F44776"/>
    <w:rsid w:val="00F44FC6"/>
    <w:rsid w:val="00F4515E"/>
    <w:rsid w:val="00F451C1"/>
    <w:rsid w:val="00F451F3"/>
    <w:rsid w:val="00F453E6"/>
    <w:rsid w:val="00F454D5"/>
    <w:rsid w:val="00F4570A"/>
    <w:rsid w:val="00F45928"/>
    <w:rsid w:val="00F45939"/>
    <w:rsid w:val="00F459E2"/>
    <w:rsid w:val="00F45D63"/>
    <w:rsid w:val="00F45E8C"/>
    <w:rsid w:val="00F461EB"/>
    <w:rsid w:val="00F46857"/>
    <w:rsid w:val="00F46970"/>
    <w:rsid w:val="00F46979"/>
    <w:rsid w:val="00F46F0D"/>
    <w:rsid w:val="00F4722F"/>
    <w:rsid w:val="00F475D4"/>
    <w:rsid w:val="00F47715"/>
    <w:rsid w:val="00F47857"/>
    <w:rsid w:val="00F47C68"/>
    <w:rsid w:val="00F50080"/>
    <w:rsid w:val="00F500B8"/>
    <w:rsid w:val="00F502E8"/>
    <w:rsid w:val="00F50301"/>
    <w:rsid w:val="00F50378"/>
    <w:rsid w:val="00F505EA"/>
    <w:rsid w:val="00F5073E"/>
    <w:rsid w:val="00F5088B"/>
    <w:rsid w:val="00F50D4C"/>
    <w:rsid w:val="00F50F12"/>
    <w:rsid w:val="00F5112B"/>
    <w:rsid w:val="00F514D7"/>
    <w:rsid w:val="00F515B1"/>
    <w:rsid w:val="00F5193F"/>
    <w:rsid w:val="00F519E1"/>
    <w:rsid w:val="00F51AA9"/>
    <w:rsid w:val="00F51B6A"/>
    <w:rsid w:val="00F51C98"/>
    <w:rsid w:val="00F51FDD"/>
    <w:rsid w:val="00F52093"/>
    <w:rsid w:val="00F52442"/>
    <w:rsid w:val="00F527F7"/>
    <w:rsid w:val="00F52A7B"/>
    <w:rsid w:val="00F52BA0"/>
    <w:rsid w:val="00F52BBD"/>
    <w:rsid w:val="00F52E93"/>
    <w:rsid w:val="00F5347B"/>
    <w:rsid w:val="00F5353E"/>
    <w:rsid w:val="00F53AFE"/>
    <w:rsid w:val="00F542DE"/>
    <w:rsid w:val="00F543D7"/>
    <w:rsid w:val="00F54627"/>
    <w:rsid w:val="00F5473B"/>
    <w:rsid w:val="00F54989"/>
    <w:rsid w:val="00F54AA3"/>
    <w:rsid w:val="00F553AC"/>
    <w:rsid w:val="00F55619"/>
    <w:rsid w:val="00F55C75"/>
    <w:rsid w:val="00F55D4B"/>
    <w:rsid w:val="00F56083"/>
    <w:rsid w:val="00F561F8"/>
    <w:rsid w:val="00F5671A"/>
    <w:rsid w:val="00F569E2"/>
    <w:rsid w:val="00F56E5A"/>
    <w:rsid w:val="00F57220"/>
    <w:rsid w:val="00F576B8"/>
    <w:rsid w:val="00F57748"/>
    <w:rsid w:val="00F57920"/>
    <w:rsid w:val="00F57942"/>
    <w:rsid w:val="00F579DB"/>
    <w:rsid w:val="00F57B9B"/>
    <w:rsid w:val="00F57D20"/>
    <w:rsid w:val="00F57D42"/>
    <w:rsid w:val="00F57DF0"/>
    <w:rsid w:val="00F57F02"/>
    <w:rsid w:val="00F60097"/>
    <w:rsid w:val="00F6043F"/>
    <w:rsid w:val="00F6046F"/>
    <w:rsid w:val="00F60553"/>
    <w:rsid w:val="00F60599"/>
    <w:rsid w:val="00F6061A"/>
    <w:rsid w:val="00F607DD"/>
    <w:rsid w:val="00F609D4"/>
    <w:rsid w:val="00F609DF"/>
    <w:rsid w:val="00F60C9F"/>
    <w:rsid w:val="00F60DFA"/>
    <w:rsid w:val="00F6104A"/>
    <w:rsid w:val="00F6166D"/>
    <w:rsid w:val="00F61ADA"/>
    <w:rsid w:val="00F61BB7"/>
    <w:rsid w:val="00F61DC6"/>
    <w:rsid w:val="00F61E25"/>
    <w:rsid w:val="00F61E97"/>
    <w:rsid w:val="00F61F41"/>
    <w:rsid w:val="00F62208"/>
    <w:rsid w:val="00F624A6"/>
    <w:rsid w:val="00F625D8"/>
    <w:rsid w:val="00F62715"/>
    <w:rsid w:val="00F62951"/>
    <w:rsid w:val="00F62A7C"/>
    <w:rsid w:val="00F631E7"/>
    <w:rsid w:val="00F6337E"/>
    <w:rsid w:val="00F634B4"/>
    <w:rsid w:val="00F63C33"/>
    <w:rsid w:val="00F63EE6"/>
    <w:rsid w:val="00F6409A"/>
    <w:rsid w:val="00F640F5"/>
    <w:rsid w:val="00F64251"/>
    <w:rsid w:val="00F64257"/>
    <w:rsid w:val="00F64300"/>
    <w:rsid w:val="00F64709"/>
    <w:rsid w:val="00F64BDA"/>
    <w:rsid w:val="00F64C6E"/>
    <w:rsid w:val="00F6518B"/>
    <w:rsid w:val="00F65553"/>
    <w:rsid w:val="00F65871"/>
    <w:rsid w:val="00F65F0F"/>
    <w:rsid w:val="00F65FEC"/>
    <w:rsid w:val="00F66114"/>
    <w:rsid w:val="00F6612E"/>
    <w:rsid w:val="00F66547"/>
    <w:rsid w:val="00F6681E"/>
    <w:rsid w:val="00F668D4"/>
    <w:rsid w:val="00F669FC"/>
    <w:rsid w:val="00F66D21"/>
    <w:rsid w:val="00F66E6F"/>
    <w:rsid w:val="00F66F4A"/>
    <w:rsid w:val="00F67206"/>
    <w:rsid w:val="00F673A4"/>
    <w:rsid w:val="00F674CC"/>
    <w:rsid w:val="00F67501"/>
    <w:rsid w:val="00F6785C"/>
    <w:rsid w:val="00F67951"/>
    <w:rsid w:val="00F679B4"/>
    <w:rsid w:val="00F704DC"/>
    <w:rsid w:val="00F70581"/>
    <w:rsid w:val="00F70AD0"/>
    <w:rsid w:val="00F71724"/>
    <w:rsid w:val="00F71B4A"/>
    <w:rsid w:val="00F71B93"/>
    <w:rsid w:val="00F71D68"/>
    <w:rsid w:val="00F71D88"/>
    <w:rsid w:val="00F71E6B"/>
    <w:rsid w:val="00F724B8"/>
    <w:rsid w:val="00F72685"/>
    <w:rsid w:val="00F728C5"/>
    <w:rsid w:val="00F72DEB"/>
    <w:rsid w:val="00F73917"/>
    <w:rsid w:val="00F7393E"/>
    <w:rsid w:val="00F7417F"/>
    <w:rsid w:val="00F742E5"/>
    <w:rsid w:val="00F74379"/>
    <w:rsid w:val="00F746E5"/>
    <w:rsid w:val="00F74760"/>
    <w:rsid w:val="00F747A4"/>
    <w:rsid w:val="00F747DE"/>
    <w:rsid w:val="00F74B99"/>
    <w:rsid w:val="00F74BC4"/>
    <w:rsid w:val="00F750F1"/>
    <w:rsid w:val="00F754FA"/>
    <w:rsid w:val="00F758DA"/>
    <w:rsid w:val="00F75B14"/>
    <w:rsid w:val="00F76009"/>
    <w:rsid w:val="00F761A2"/>
    <w:rsid w:val="00F76681"/>
    <w:rsid w:val="00F76843"/>
    <w:rsid w:val="00F76B73"/>
    <w:rsid w:val="00F76C1E"/>
    <w:rsid w:val="00F7714C"/>
    <w:rsid w:val="00F774E5"/>
    <w:rsid w:val="00F778C7"/>
    <w:rsid w:val="00F77A7A"/>
    <w:rsid w:val="00F80157"/>
    <w:rsid w:val="00F802A7"/>
    <w:rsid w:val="00F802CA"/>
    <w:rsid w:val="00F80570"/>
    <w:rsid w:val="00F805A6"/>
    <w:rsid w:val="00F810DF"/>
    <w:rsid w:val="00F813D7"/>
    <w:rsid w:val="00F81606"/>
    <w:rsid w:val="00F81E22"/>
    <w:rsid w:val="00F81FA9"/>
    <w:rsid w:val="00F822BB"/>
    <w:rsid w:val="00F824F3"/>
    <w:rsid w:val="00F82674"/>
    <w:rsid w:val="00F82838"/>
    <w:rsid w:val="00F82B1F"/>
    <w:rsid w:val="00F82BEB"/>
    <w:rsid w:val="00F82E20"/>
    <w:rsid w:val="00F83482"/>
    <w:rsid w:val="00F835CE"/>
    <w:rsid w:val="00F836D5"/>
    <w:rsid w:val="00F837C1"/>
    <w:rsid w:val="00F83A2F"/>
    <w:rsid w:val="00F83C04"/>
    <w:rsid w:val="00F83FDE"/>
    <w:rsid w:val="00F841A2"/>
    <w:rsid w:val="00F8447B"/>
    <w:rsid w:val="00F847F2"/>
    <w:rsid w:val="00F8490E"/>
    <w:rsid w:val="00F84A0B"/>
    <w:rsid w:val="00F84AB4"/>
    <w:rsid w:val="00F84BC5"/>
    <w:rsid w:val="00F84E53"/>
    <w:rsid w:val="00F84EB4"/>
    <w:rsid w:val="00F85599"/>
    <w:rsid w:val="00F85630"/>
    <w:rsid w:val="00F85E7B"/>
    <w:rsid w:val="00F86073"/>
    <w:rsid w:val="00F8691B"/>
    <w:rsid w:val="00F8698B"/>
    <w:rsid w:val="00F869E5"/>
    <w:rsid w:val="00F86A26"/>
    <w:rsid w:val="00F86B12"/>
    <w:rsid w:val="00F86BB5"/>
    <w:rsid w:val="00F86C81"/>
    <w:rsid w:val="00F86D25"/>
    <w:rsid w:val="00F86F70"/>
    <w:rsid w:val="00F87259"/>
    <w:rsid w:val="00F8726F"/>
    <w:rsid w:val="00F872E2"/>
    <w:rsid w:val="00F878F2"/>
    <w:rsid w:val="00F8792B"/>
    <w:rsid w:val="00F87A6C"/>
    <w:rsid w:val="00F87C2B"/>
    <w:rsid w:val="00F87C9C"/>
    <w:rsid w:val="00F87D96"/>
    <w:rsid w:val="00F87F6F"/>
    <w:rsid w:val="00F90270"/>
    <w:rsid w:val="00F9041A"/>
    <w:rsid w:val="00F9080F"/>
    <w:rsid w:val="00F90B20"/>
    <w:rsid w:val="00F90E03"/>
    <w:rsid w:val="00F911FF"/>
    <w:rsid w:val="00F91274"/>
    <w:rsid w:val="00F913C8"/>
    <w:rsid w:val="00F913E6"/>
    <w:rsid w:val="00F915AC"/>
    <w:rsid w:val="00F91923"/>
    <w:rsid w:val="00F91C75"/>
    <w:rsid w:val="00F91D47"/>
    <w:rsid w:val="00F91E7F"/>
    <w:rsid w:val="00F91E8F"/>
    <w:rsid w:val="00F920D2"/>
    <w:rsid w:val="00F92106"/>
    <w:rsid w:val="00F92172"/>
    <w:rsid w:val="00F922D4"/>
    <w:rsid w:val="00F924AB"/>
    <w:rsid w:val="00F92663"/>
    <w:rsid w:val="00F92698"/>
    <w:rsid w:val="00F9284A"/>
    <w:rsid w:val="00F928C3"/>
    <w:rsid w:val="00F92D1F"/>
    <w:rsid w:val="00F92E44"/>
    <w:rsid w:val="00F92EC5"/>
    <w:rsid w:val="00F92F0B"/>
    <w:rsid w:val="00F92FFF"/>
    <w:rsid w:val="00F93374"/>
    <w:rsid w:val="00F933D3"/>
    <w:rsid w:val="00F93410"/>
    <w:rsid w:val="00F9378F"/>
    <w:rsid w:val="00F939F8"/>
    <w:rsid w:val="00F93DCA"/>
    <w:rsid w:val="00F94440"/>
    <w:rsid w:val="00F94589"/>
    <w:rsid w:val="00F94621"/>
    <w:rsid w:val="00F94688"/>
    <w:rsid w:val="00F948A8"/>
    <w:rsid w:val="00F94979"/>
    <w:rsid w:val="00F94B68"/>
    <w:rsid w:val="00F94D9F"/>
    <w:rsid w:val="00F94E90"/>
    <w:rsid w:val="00F9512F"/>
    <w:rsid w:val="00F95385"/>
    <w:rsid w:val="00F957EC"/>
    <w:rsid w:val="00F9596C"/>
    <w:rsid w:val="00F95E8A"/>
    <w:rsid w:val="00F95EA4"/>
    <w:rsid w:val="00F9687A"/>
    <w:rsid w:val="00F96925"/>
    <w:rsid w:val="00F96995"/>
    <w:rsid w:val="00F96D76"/>
    <w:rsid w:val="00F97158"/>
    <w:rsid w:val="00F97406"/>
    <w:rsid w:val="00F97477"/>
    <w:rsid w:val="00F97878"/>
    <w:rsid w:val="00F9790D"/>
    <w:rsid w:val="00F9797F"/>
    <w:rsid w:val="00F979CF"/>
    <w:rsid w:val="00F97A78"/>
    <w:rsid w:val="00F97B74"/>
    <w:rsid w:val="00F97CF1"/>
    <w:rsid w:val="00F97D2F"/>
    <w:rsid w:val="00FA0041"/>
    <w:rsid w:val="00FA0445"/>
    <w:rsid w:val="00FA07FD"/>
    <w:rsid w:val="00FA09C9"/>
    <w:rsid w:val="00FA09FF"/>
    <w:rsid w:val="00FA0D40"/>
    <w:rsid w:val="00FA0D81"/>
    <w:rsid w:val="00FA0E57"/>
    <w:rsid w:val="00FA0FFD"/>
    <w:rsid w:val="00FA1068"/>
    <w:rsid w:val="00FA1367"/>
    <w:rsid w:val="00FA15F4"/>
    <w:rsid w:val="00FA1907"/>
    <w:rsid w:val="00FA1E13"/>
    <w:rsid w:val="00FA1EF9"/>
    <w:rsid w:val="00FA2971"/>
    <w:rsid w:val="00FA2A0F"/>
    <w:rsid w:val="00FA2A38"/>
    <w:rsid w:val="00FA2B4E"/>
    <w:rsid w:val="00FA305D"/>
    <w:rsid w:val="00FA3070"/>
    <w:rsid w:val="00FA3108"/>
    <w:rsid w:val="00FA33D7"/>
    <w:rsid w:val="00FA3412"/>
    <w:rsid w:val="00FA3738"/>
    <w:rsid w:val="00FA378E"/>
    <w:rsid w:val="00FA3955"/>
    <w:rsid w:val="00FA39F3"/>
    <w:rsid w:val="00FA3B21"/>
    <w:rsid w:val="00FA41E6"/>
    <w:rsid w:val="00FA4335"/>
    <w:rsid w:val="00FA4378"/>
    <w:rsid w:val="00FA45C5"/>
    <w:rsid w:val="00FA4774"/>
    <w:rsid w:val="00FA4DFE"/>
    <w:rsid w:val="00FA500A"/>
    <w:rsid w:val="00FA505B"/>
    <w:rsid w:val="00FA50BE"/>
    <w:rsid w:val="00FA512B"/>
    <w:rsid w:val="00FA532D"/>
    <w:rsid w:val="00FA5395"/>
    <w:rsid w:val="00FA55A9"/>
    <w:rsid w:val="00FA5AA4"/>
    <w:rsid w:val="00FA5AE0"/>
    <w:rsid w:val="00FA5BD3"/>
    <w:rsid w:val="00FA5E8E"/>
    <w:rsid w:val="00FA6B31"/>
    <w:rsid w:val="00FA6BE5"/>
    <w:rsid w:val="00FA6F66"/>
    <w:rsid w:val="00FA706E"/>
    <w:rsid w:val="00FA7112"/>
    <w:rsid w:val="00FA712B"/>
    <w:rsid w:val="00FA73D9"/>
    <w:rsid w:val="00FA7432"/>
    <w:rsid w:val="00FA7686"/>
    <w:rsid w:val="00FA7909"/>
    <w:rsid w:val="00FA7B17"/>
    <w:rsid w:val="00FA7B3D"/>
    <w:rsid w:val="00FA7C1E"/>
    <w:rsid w:val="00FA7E35"/>
    <w:rsid w:val="00FB0171"/>
    <w:rsid w:val="00FB02C1"/>
    <w:rsid w:val="00FB0815"/>
    <w:rsid w:val="00FB0837"/>
    <w:rsid w:val="00FB0A5A"/>
    <w:rsid w:val="00FB0ADF"/>
    <w:rsid w:val="00FB0B1F"/>
    <w:rsid w:val="00FB0D75"/>
    <w:rsid w:val="00FB0E4C"/>
    <w:rsid w:val="00FB155B"/>
    <w:rsid w:val="00FB18F0"/>
    <w:rsid w:val="00FB19F1"/>
    <w:rsid w:val="00FB1C36"/>
    <w:rsid w:val="00FB1C43"/>
    <w:rsid w:val="00FB1CE5"/>
    <w:rsid w:val="00FB1D77"/>
    <w:rsid w:val="00FB2054"/>
    <w:rsid w:val="00FB2056"/>
    <w:rsid w:val="00FB239F"/>
    <w:rsid w:val="00FB2528"/>
    <w:rsid w:val="00FB25CA"/>
    <w:rsid w:val="00FB28EA"/>
    <w:rsid w:val="00FB2941"/>
    <w:rsid w:val="00FB2A96"/>
    <w:rsid w:val="00FB2AAF"/>
    <w:rsid w:val="00FB2B4E"/>
    <w:rsid w:val="00FB3136"/>
    <w:rsid w:val="00FB33F5"/>
    <w:rsid w:val="00FB3418"/>
    <w:rsid w:val="00FB34B2"/>
    <w:rsid w:val="00FB3593"/>
    <w:rsid w:val="00FB36A7"/>
    <w:rsid w:val="00FB38FF"/>
    <w:rsid w:val="00FB392E"/>
    <w:rsid w:val="00FB3CA0"/>
    <w:rsid w:val="00FB4113"/>
    <w:rsid w:val="00FB4641"/>
    <w:rsid w:val="00FB47F1"/>
    <w:rsid w:val="00FB4859"/>
    <w:rsid w:val="00FB495F"/>
    <w:rsid w:val="00FB49F7"/>
    <w:rsid w:val="00FB4ACE"/>
    <w:rsid w:val="00FB4C4D"/>
    <w:rsid w:val="00FB4D04"/>
    <w:rsid w:val="00FB4D1D"/>
    <w:rsid w:val="00FB4F41"/>
    <w:rsid w:val="00FB50CB"/>
    <w:rsid w:val="00FB532F"/>
    <w:rsid w:val="00FB533E"/>
    <w:rsid w:val="00FB55AC"/>
    <w:rsid w:val="00FB5725"/>
    <w:rsid w:val="00FB583A"/>
    <w:rsid w:val="00FB5C56"/>
    <w:rsid w:val="00FB5D91"/>
    <w:rsid w:val="00FB5F3A"/>
    <w:rsid w:val="00FB6272"/>
    <w:rsid w:val="00FB6374"/>
    <w:rsid w:val="00FB6408"/>
    <w:rsid w:val="00FB64E3"/>
    <w:rsid w:val="00FB6AFF"/>
    <w:rsid w:val="00FB6B8A"/>
    <w:rsid w:val="00FB72D6"/>
    <w:rsid w:val="00FB7641"/>
    <w:rsid w:val="00FB76E0"/>
    <w:rsid w:val="00FB772E"/>
    <w:rsid w:val="00FB78C0"/>
    <w:rsid w:val="00FB798C"/>
    <w:rsid w:val="00FB7C22"/>
    <w:rsid w:val="00FC097D"/>
    <w:rsid w:val="00FC0C63"/>
    <w:rsid w:val="00FC0CEB"/>
    <w:rsid w:val="00FC0D3A"/>
    <w:rsid w:val="00FC0D58"/>
    <w:rsid w:val="00FC11ED"/>
    <w:rsid w:val="00FC11FD"/>
    <w:rsid w:val="00FC125A"/>
    <w:rsid w:val="00FC144D"/>
    <w:rsid w:val="00FC1830"/>
    <w:rsid w:val="00FC1BC8"/>
    <w:rsid w:val="00FC1C0B"/>
    <w:rsid w:val="00FC1F01"/>
    <w:rsid w:val="00FC1F12"/>
    <w:rsid w:val="00FC2526"/>
    <w:rsid w:val="00FC2589"/>
    <w:rsid w:val="00FC2885"/>
    <w:rsid w:val="00FC2B43"/>
    <w:rsid w:val="00FC2D7C"/>
    <w:rsid w:val="00FC2FC5"/>
    <w:rsid w:val="00FC3350"/>
    <w:rsid w:val="00FC3486"/>
    <w:rsid w:val="00FC3872"/>
    <w:rsid w:val="00FC3A4B"/>
    <w:rsid w:val="00FC3CD3"/>
    <w:rsid w:val="00FC3E5B"/>
    <w:rsid w:val="00FC408A"/>
    <w:rsid w:val="00FC4541"/>
    <w:rsid w:val="00FC45FB"/>
    <w:rsid w:val="00FC48C0"/>
    <w:rsid w:val="00FC4CF4"/>
    <w:rsid w:val="00FC4D62"/>
    <w:rsid w:val="00FC4E75"/>
    <w:rsid w:val="00FC5227"/>
    <w:rsid w:val="00FC52C0"/>
    <w:rsid w:val="00FC545B"/>
    <w:rsid w:val="00FC5812"/>
    <w:rsid w:val="00FC5B53"/>
    <w:rsid w:val="00FC609A"/>
    <w:rsid w:val="00FC60A8"/>
    <w:rsid w:val="00FC60EB"/>
    <w:rsid w:val="00FC6197"/>
    <w:rsid w:val="00FC6669"/>
    <w:rsid w:val="00FC6D53"/>
    <w:rsid w:val="00FC6E35"/>
    <w:rsid w:val="00FC7127"/>
    <w:rsid w:val="00FC71B6"/>
    <w:rsid w:val="00FC731A"/>
    <w:rsid w:val="00FC7361"/>
    <w:rsid w:val="00FC73F3"/>
    <w:rsid w:val="00FC768A"/>
    <w:rsid w:val="00FC779E"/>
    <w:rsid w:val="00FC7818"/>
    <w:rsid w:val="00FC78D6"/>
    <w:rsid w:val="00FC798A"/>
    <w:rsid w:val="00FC7A05"/>
    <w:rsid w:val="00FC7AF1"/>
    <w:rsid w:val="00FC7DEC"/>
    <w:rsid w:val="00FC7E90"/>
    <w:rsid w:val="00FD00A7"/>
    <w:rsid w:val="00FD0130"/>
    <w:rsid w:val="00FD03B0"/>
    <w:rsid w:val="00FD04E8"/>
    <w:rsid w:val="00FD07B3"/>
    <w:rsid w:val="00FD08BA"/>
    <w:rsid w:val="00FD095A"/>
    <w:rsid w:val="00FD0D9C"/>
    <w:rsid w:val="00FD0DE4"/>
    <w:rsid w:val="00FD0F7D"/>
    <w:rsid w:val="00FD1385"/>
    <w:rsid w:val="00FD1393"/>
    <w:rsid w:val="00FD13B8"/>
    <w:rsid w:val="00FD1447"/>
    <w:rsid w:val="00FD146B"/>
    <w:rsid w:val="00FD190F"/>
    <w:rsid w:val="00FD1977"/>
    <w:rsid w:val="00FD1BB6"/>
    <w:rsid w:val="00FD1E28"/>
    <w:rsid w:val="00FD1E38"/>
    <w:rsid w:val="00FD1E7C"/>
    <w:rsid w:val="00FD1FDB"/>
    <w:rsid w:val="00FD23A5"/>
    <w:rsid w:val="00FD25CA"/>
    <w:rsid w:val="00FD267A"/>
    <w:rsid w:val="00FD2839"/>
    <w:rsid w:val="00FD294E"/>
    <w:rsid w:val="00FD2A9B"/>
    <w:rsid w:val="00FD2DBE"/>
    <w:rsid w:val="00FD3016"/>
    <w:rsid w:val="00FD31B0"/>
    <w:rsid w:val="00FD3565"/>
    <w:rsid w:val="00FD36AF"/>
    <w:rsid w:val="00FD39F6"/>
    <w:rsid w:val="00FD3A14"/>
    <w:rsid w:val="00FD3C83"/>
    <w:rsid w:val="00FD3D5E"/>
    <w:rsid w:val="00FD3FCF"/>
    <w:rsid w:val="00FD438F"/>
    <w:rsid w:val="00FD4404"/>
    <w:rsid w:val="00FD441B"/>
    <w:rsid w:val="00FD4542"/>
    <w:rsid w:val="00FD45D4"/>
    <w:rsid w:val="00FD4A57"/>
    <w:rsid w:val="00FD4F26"/>
    <w:rsid w:val="00FD5098"/>
    <w:rsid w:val="00FD537A"/>
    <w:rsid w:val="00FD554E"/>
    <w:rsid w:val="00FD55D9"/>
    <w:rsid w:val="00FD5CC0"/>
    <w:rsid w:val="00FD5F52"/>
    <w:rsid w:val="00FD6294"/>
    <w:rsid w:val="00FD63E4"/>
    <w:rsid w:val="00FD66B2"/>
    <w:rsid w:val="00FD66CB"/>
    <w:rsid w:val="00FD6709"/>
    <w:rsid w:val="00FD6A9A"/>
    <w:rsid w:val="00FD6B8C"/>
    <w:rsid w:val="00FD6BD2"/>
    <w:rsid w:val="00FD6C28"/>
    <w:rsid w:val="00FD6C65"/>
    <w:rsid w:val="00FD6CF1"/>
    <w:rsid w:val="00FD6F71"/>
    <w:rsid w:val="00FD7703"/>
    <w:rsid w:val="00FD7924"/>
    <w:rsid w:val="00FD7CD7"/>
    <w:rsid w:val="00FE012C"/>
    <w:rsid w:val="00FE042C"/>
    <w:rsid w:val="00FE0534"/>
    <w:rsid w:val="00FE08D1"/>
    <w:rsid w:val="00FE0B0B"/>
    <w:rsid w:val="00FE0B61"/>
    <w:rsid w:val="00FE1126"/>
    <w:rsid w:val="00FE1285"/>
    <w:rsid w:val="00FE16F6"/>
    <w:rsid w:val="00FE17CD"/>
    <w:rsid w:val="00FE1AC0"/>
    <w:rsid w:val="00FE2060"/>
    <w:rsid w:val="00FE26DD"/>
    <w:rsid w:val="00FE28C4"/>
    <w:rsid w:val="00FE29EB"/>
    <w:rsid w:val="00FE2A52"/>
    <w:rsid w:val="00FE2B32"/>
    <w:rsid w:val="00FE2E95"/>
    <w:rsid w:val="00FE30B0"/>
    <w:rsid w:val="00FE3881"/>
    <w:rsid w:val="00FE3A07"/>
    <w:rsid w:val="00FE3B87"/>
    <w:rsid w:val="00FE3CF2"/>
    <w:rsid w:val="00FE46DB"/>
    <w:rsid w:val="00FE48BA"/>
    <w:rsid w:val="00FE4917"/>
    <w:rsid w:val="00FE4940"/>
    <w:rsid w:val="00FE4AB5"/>
    <w:rsid w:val="00FE4E8E"/>
    <w:rsid w:val="00FE4FA9"/>
    <w:rsid w:val="00FE509B"/>
    <w:rsid w:val="00FE52C3"/>
    <w:rsid w:val="00FE52D3"/>
    <w:rsid w:val="00FE54FF"/>
    <w:rsid w:val="00FE59AE"/>
    <w:rsid w:val="00FE5BE3"/>
    <w:rsid w:val="00FE5CB9"/>
    <w:rsid w:val="00FE62F7"/>
    <w:rsid w:val="00FE646B"/>
    <w:rsid w:val="00FE6624"/>
    <w:rsid w:val="00FE6630"/>
    <w:rsid w:val="00FE6D49"/>
    <w:rsid w:val="00FE7006"/>
    <w:rsid w:val="00FE7382"/>
    <w:rsid w:val="00FE7386"/>
    <w:rsid w:val="00FE765E"/>
    <w:rsid w:val="00FE784D"/>
    <w:rsid w:val="00FE7887"/>
    <w:rsid w:val="00FE7E5A"/>
    <w:rsid w:val="00FF0033"/>
    <w:rsid w:val="00FF0036"/>
    <w:rsid w:val="00FF0436"/>
    <w:rsid w:val="00FF0A2E"/>
    <w:rsid w:val="00FF0AC0"/>
    <w:rsid w:val="00FF0C6D"/>
    <w:rsid w:val="00FF0DBE"/>
    <w:rsid w:val="00FF121F"/>
    <w:rsid w:val="00FF1468"/>
    <w:rsid w:val="00FF1717"/>
    <w:rsid w:val="00FF1A2B"/>
    <w:rsid w:val="00FF1CB2"/>
    <w:rsid w:val="00FF1FE6"/>
    <w:rsid w:val="00FF21E6"/>
    <w:rsid w:val="00FF2504"/>
    <w:rsid w:val="00FF272C"/>
    <w:rsid w:val="00FF2841"/>
    <w:rsid w:val="00FF299A"/>
    <w:rsid w:val="00FF2AFD"/>
    <w:rsid w:val="00FF2F2C"/>
    <w:rsid w:val="00FF3132"/>
    <w:rsid w:val="00FF3414"/>
    <w:rsid w:val="00FF3490"/>
    <w:rsid w:val="00FF3A25"/>
    <w:rsid w:val="00FF3AB8"/>
    <w:rsid w:val="00FF4029"/>
    <w:rsid w:val="00FF4197"/>
    <w:rsid w:val="00FF4369"/>
    <w:rsid w:val="00FF43A2"/>
    <w:rsid w:val="00FF443A"/>
    <w:rsid w:val="00FF4478"/>
    <w:rsid w:val="00FF4557"/>
    <w:rsid w:val="00FF49DB"/>
    <w:rsid w:val="00FF49F5"/>
    <w:rsid w:val="00FF4C38"/>
    <w:rsid w:val="00FF4DD9"/>
    <w:rsid w:val="00FF5048"/>
    <w:rsid w:val="00FF5050"/>
    <w:rsid w:val="00FF514A"/>
    <w:rsid w:val="00FF53C2"/>
    <w:rsid w:val="00FF5575"/>
    <w:rsid w:val="00FF5786"/>
    <w:rsid w:val="00FF59D2"/>
    <w:rsid w:val="00FF5B3F"/>
    <w:rsid w:val="00FF5DCA"/>
    <w:rsid w:val="00FF600D"/>
    <w:rsid w:val="00FF6637"/>
    <w:rsid w:val="00FF6865"/>
    <w:rsid w:val="00FF6923"/>
    <w:rsid w:val="00FF6B7D"/>
    <w:rsid w:val="00FF6BF8"/>
    <w:rsid w:val="00FF6D51"/>
    <w:rsid w:val="00FF7395"/>
    <w:rsid w:val="00FF741D"/>
    <w:rsid w:val="00FF772E"/>
    <w:rsid w:val="00FF7A39"/>
    <w:rsid w:val="00FF7D3B"/>
    <w:rsid w:val="0112CEB9"/>
    <w:rsid w:val="011DAF14"/>
    <w:rsid w:val="013B5309"/>
    <w:rsid w:val="013D2440"/>
    <w:rsid w:val="0144174A"/>
    <w:rsid w:val="0148A1E1"/>
    <w:rsid w:val="01564B7E"/>
    <w:rsid w:val="0184FE27"/>
    <w:rsid w:val="018FD46A"/>
    <w:rsid w:val="01997255"/>
    <w:rsid w:val="01C90A25"/>
    <w:rsid w:val="01CDA86B"/>
    <w:rsid w:val="01CDFD0F"/>
    <w:rsid w:val="01E6A3F5"/>
    <w:rsid w:val="01EE77BA"/>
    <w:rsid w:val="01F24E6F"/>
    <w:rsid w:val="01F4B22B"/>
    <w:rsid w:val="01F8F62C"/>
    <w:rsid w:val="01FDA56D"/>
    <w:rsid w:val="020CB926"/>
    <w:rsid w:val="021CD041"/>
    <w:rsid w:val="02354ECE"/>
    <w:rsid w:val="02368DFF"/>
    <w:rsid w:val="025B9BD3"/>
    <w:rsid w:val="025C518A"/>
    <w:rsid w:val="026561CA"/>
    <w:rsid w:val="026CE5EF"/>
    <w:rsid w:val="02789281"/>
    <w:rsid w:val="02847B31"/>
    <w:rsid w:val="02879018"/>
    <w:rsid w:val="0289FF94"/>
    <w:rsid w:val="02B1F177"/>
    <w:rsid w:val="02BB3739"/>
    <w:rsid w:val="02C39050"/>
    <w:rsid w:val="02CE6565"/>
    <w:rsid w:val="02D09E3E"/>
    <w:rsid w:val="02E6626C"/>
    <w:rsid w:val="03074EEF"/>
    <w:rsid w:val="031E1033"/>
    <w:rsid w:val="032568B8"/>
    <w:rsid w:val="03336F3A"/>
    <w:rsid w:val="03390F5D"/>
    <w:rsid w:val="034D9373"/>
    <w:rsid w:val="035CBEDC"/>
    <w:rsid w:val="036079D0"/>
    <w:rsid w:val="038CB2D1"/>
    <w:rsid w:val="03F428C0"/>
    <w:rsid w:val="03FA8EA6"/>
    <w:rsid w:val="03FE949A"/>
    <w:rsid w:val="040ED28F"/>
    <w:rsid w:val="04113E12"/>
    <w:rsid w:val="043D0584"/>
    <w:rsid w:val="0449B2A7"/>
    <w:rsid w:val="044D3533"/>
    <w:rsid w:val="0457D330"/>
    <w:rsid w:val="04BD09FC"/>
    <w:rsid w:val="04BD10FF"/>
    <w:rsid w:val="04D9B212"/>
    <w:rsid w:val="04DBF777"/>
    <w:rsid w:val="04EA0476"/>
    <w:rsid w:val="0501B631"/>
    <w:rsid w:val="050EBE90"/>
    <w:rsid w:val="051B0A80"/>
    <w:rsid w:val="05252DDE"/>
    <w:rsid w:val="0529DB6C"/>
    <w:rsid w:val="053EFDFA"/>
    <w:rsid w:val="05527C29"/>
    <w:rsid w:val="0565809D"/>
    <w:rsid w:val="056F162D"/>
    <w:rsid w:val="057D7F88"/>
    <w:rsid w:val="0581DCBB"/>
    <w:rsid w:val="058C8161"/>
    <w:rsid w:val="05A67957"/>
    <w:rsid w:val="05A6A051"/>
    <w:rsid w:val="05B37B0C"/>
    <w:rsid w:val="05D02ADE"/>
    <w:rsid w:val="05D490DA"/>
    <w:rsid w:val="05FAF23F"/>
    <w:rsid w:val="0628E47B"/>
    <w:rsid w:val="062D8445"/>
    <w:rsid w:val="063B8B36"/>
    <w:rsid w:val="0641BDDE"/>
    <w:rsid w:val="066E0011"/>
    <w:rsid w:val="0681E8A1"/>
    <w:rsid w:val="06B57280"/>
    <w:rsid w:val="06BEECEF"/>
    <w:rsid w:val="072B8A3C"/>
    <w:rsid w:val="073475DD"/>
    <w:rsid w:val="073AC3D9"/>
    <w:rsid w:val="0748D1F4"/>
    <w:rsid w:val="075914B0"/>
    <w:rsid w:val="076818C5"/>
    <w:rsid w:val="076ADBD0"/>
    <w:rsid w:val="0785CAF2"/>
    <w:rsid w:val="079293EF"/>
    <w:rsid w:val="0796972F"/>
    <w:rsid w:val="07BB002D"/>
    <w:rsid w:val="07D5A73F"/>
    <w:rsid w:val="07D95735"/>
    <w:rsid w:val="07E6CF5F"/>
    <w:rsid w:val="081CF731"/>
    <w:rsid w:val="08314712"/>
    <w:rsid w:val="088AA173"/>
    <w:rsid w:val="08916070"/>
    <w:rsid w:val="0897341F"/>
    <w:rsid w:val="08A1907F"/>
    <w:rsid w:val="08DB8242"/>
    <w:rsid w:val="08EDC8C4"/>
    <w:rsid w:val="08F448CB"/>
    <w:rsid w:val="08F85809"/>
    <w:rsid w:val="08F88988"/>
    <w:rsid w:val="090B9A24"/>
    <w:rsid w:val="090FB0BA"/>
    <w:rsid w:val="09433BE8"/>
    <w:rsid w:val="0946C2D6"/>
    <w:rsid w:val="094C3312"/>
    <w:rsid w:val="0955D1A1"/>
    <w:rsid w:val="0981D81C"/>
    <w:rsid w:val="0988C4B3"/>
    <w:rsid w:val="09D50D4B"/>
    <w:rsid w:val="0A16FBB3"/>
    <w:rsid w:val="0A175DEC"/>
    <w:rsid w:val="0A1E72B2"/>
    <w:rsid w:val="0A2EE186"/>
    <w:rsid w:val="0A326206"/>
    <w:rsid w:val="0A437ECE"/>
    <w:rsid w:val="0A4A6699"/>
    <w:rsid w:val="0A4AF840"/>
    <w:rsid w:val="0A526A02"/>
    <w:rsid w:val="0A919F0F"/>
    <w:rsid w:val="0A9DE2C5"/>
    <w:rsid w:val="0AA10195"/>
    <w:rsid w:val="0AA16F15"/>
    <w:rsid w:val="0AA89D25"/>
    <w:rsid w:val="0AB29609"/>
    <w:rsid w:val="0ADD212D"/>
    <w:rsid w:val="0AF1E3BF"/>
    <w:rsid w:val="0B17552C"/>
    <w:rsid w:val="0B2465DE"/>
    <w:rsid w:val="0B450684"/>
    <w:rsid w:val="0B55C056"/>
    <w:rsid w:val="0B85EB5D"/>
    <w:rsid w:val="0BB46A7B"/>
    <w:rsid w:val="0BCFFF7C"/>
    <w:rsid w:val="0BDA24DF"/>
    <w:rsid w:val="0BE8D34F"/>
    <w:rsid w:val="0BF16C28"/>
    <w:rsid w:val="0BFC6978"/>
    <w:rsid w:val="0C0B1161"/>
    <w:rsid w:val="0C22618B"/>
    <w:rsid w:val="0C32F65A"/>
    <w:rsid w:val="0C3B257A"/>
    <w:rsid w:val="0C3D3F76"/>
    <w:rsid w:val="0C6C498C"/>
    <w:rsid w:val="0C6DD01B"/>
    <w:rsid w:val="0C8C5E59"/>
    <w:rsid w:val="0CA1BCC6"/>
    <w:rsid w:val="0CA9733E"/>
    <w:rsid w:val="0CB89B15"/>
    <w:rsid w:val="0CC56EDF"/>
    <w:rsid w:val="0CD3C12A"/>
    <w:rsid w:val="0CDA2FE2"/>
    <w:rsid w:val="0CE0B3C9"/>
    <w:rsid w:val="0CE93F1D"/>
    <w:rsid w:val="0D0EB73E"/>
    <w:rsid w:val="0D1487B0"/>
    <w:rsid w:val="0D2ABEF1"/>
    <w:rsid w:val="0D32942B"/>
    <w:rsid w:val="0D532483"/>
    <w:rsid w:val="0D858199"/>
    <w:rsid w:val="0DA8AA54"/>
    <w:rsid w:val="0DB17251"/>
    <w:rsid w:val="0DC7A5AB"/>
    <w:rsid w:val="0DD65276"/>
    <w:rsid w:val="0DDC3171"/>
    <w:rsid w:val="0DFC2861"/>
    <w:rsid w:val="0E1250B2"/>
    <w:rsid w:val="0E1F65B7"/>
    <w:rsid w:val="0E2AC2C1"/>
    <w:rsid w:val="0E30DBCD"/>
    <w:rsid w:val="0E416A06"/>
    <w:rsid w:val="0EB09ED6"/>
    <w:rsid w:val="0EC72AF4"/>
    <w:rsid w:val="0ECB87E7"/>
    <w:rsid w:val="0ED1EAF8"/>
    <w:rsid w:val="0EE497C0"/>
    <w:rsid w:val="0F0102E8"/>
    <w:rsid w:val="0F0B89A2"/>
    <w:rsid w:val="0F25271D"/>
    <w:rsid w:val="0F3C5CEE"/>
    <w:rsid w:val="0F6C6E58"/>
    <w:rsid w:val="0F98A098"/>
    <w:rsid w:val="0FA27E51"/>
    <w:rsid w:val="0FA9F8D7"/>
    <w:rsid w:val="0FBF4953"/>
    <w:rsid w:val="0FC2A21F"/>
    <w:rsid w:val="0FD2F64F"/>
    <w:rsid w:val="0FDB21D8"/>
    <w:rsid w:val="0FDFBDA1"/>
    <w:rsid w:val="0FFAD44F"/>
    <w:rsid w:val="100A1471"/>
    <w:rsid w:val="102A6831"/>
    <w:rsid w:val="102C10CC"/>
    <w:rsid w:val="104C4AAC"/>
    <w:rsid w:val="10582937"/>
    <w:rsid w:val="105ACA6A"/>
    <w:rsid w:val="105FB8F1"/>
    <w:rsid w:val="106097DC"/>
    <w:rsid w:val="106377FF"/>
    <w:rsid w:val="1071D783"/>
    <w:rsid w:val="10724BF7"/>
    <w:rsid w:val="1087B251"/>
    <w:rsid w:val="10903B56"/>
    <w:rsid w:val="1098169B"/>
    <w:rsid w:val="10ABE74C"/>
    <w:rsid w:val="10C0E8A1"/>
    <w:rsid w:val="10E654C2"/>
    <w:rsid w:val="10EDFE97"/>
    <w:rsid w:val="1108A54A"/>
    <w:rsid w:val="110D4A2D"/>
    <w:rsid w:val="110E965C"/>
    <w:rsid w:val="1110B099"/>
    <w:rsid w:val="11157D4B"/>
    <w:rsid w:val="1129AFDA"/>
    <w:rsid w:val="1164CC4A"/>
    <w:rsid w:val="11999F9B"/>
    <w:rsid w:val="119FBF0D"/>
    <w:rsid w:val="11B8F5E8"/>
    <w:rsid w:val="11DE926C"/>
    <w:rsid w:val="11E1F052"/>
    <w:rsid w:val="1207016D"/>
    <w:rsid w:val="121D0ED6"/>
    <w:rsid w:val="122D8093"/>
    <w:rsid w:val="1230E02B"/>
    <w:rsid w:val="1237B847"/>
    <w:rsid w:val="12416C30"/>
    <w:rsid w:val="12488594"/>
    <w:rsid w:val="125FFFEF"/>
    <w:rsid w:val="12AAA832"/>
    <w:rsid w:val="12C5DE74"/>
    <w:rsid w:val="12C97B0F"/>
    <w:rsid w:val="12CF7870"/>
    <w:rsid w:val="12DC6333"/>
    <w:rsid w:val="12E52345"/>
    <w:rsid w:val="12E9E976"/>
    <w:rsid w:val="12EB2450"/>
    <w:rsid w:val="12EBA28A"/>
    <w:rsid w:val="1310CF74"/>
    <w:rsid w:val="13118DE2"/>
    <w:rsid w:val="1311F384"/>
    <w:rsid w:val="1369AB06"/>
    <w:rsid w:val="139B9B1D"/>
    <w:rsid w:val="13B2754F"/>
    <w:rsid w:val="13BBB304"/>
    <w:rsid w:val="13CAC3AE"/>
    <w:rsid w:val="13EEAD29"/>
    <w:rsid w:val="13F4B4F4"/>
    <w:rsid w:val="13F8BB39"/>
    <w:rsid w:val="14117DDC"/>
    <w:rsid w:val="14148CF3"/>
    <w:rsid w:val="145BC3CC"/>
    <w:rsid w:val="14840E0B"/>
    <w:rsid w:val="148625CE"/>
    <w:rsid w:val="14AE288C"/>
    <w:rsid w:val="14B41708"/>
    <w:rsid w:val="14E9F466"/>
    <w:rsid w:val="14F76950"/>
    <w:rsid w:val="15025003"/>
    <w:rsid w:val="150C1507"/>
    <w:rsid w:val="15113567"/>
    <w:rsid w:val="1515025E"/>
    <w:rsid w:val="1529302A"/>
    <w:rsid w:val="153EA6B1"/>
    <w:rsid w:val="1544BA58"/>
    <w:rsid w:val="154E4093"/>
    <w:rsid w:val="1565E8C2"/>
    <w:rsid w:val="156715D6"/>
    <w:rsid w:val="156FC880"/>
    <w:rsid w:val="158437A5"/>
    <w:rsid w:val="15948B9A"/>
    <w:rsid w:val="15A2BD69"/>
    <w:rsid w:val="15B344D1"/>
    <w:rsid w:val="15B88E75"/>
    <w:rsid w:val="15B8CF4D"/>
    <w:rsid w:val="15BA6BC4"/>
    <w:rsid w:val="15D8CEA1"/>
    <w:rsid w:val="15DE5650"/>
    <w:rsid w:val="15E1AFA4"/>
    <w:rsid w:val="15FDBE54"/>
    <w:rsid w:val="16045DA6"/>
    <w:rsid w:val="1612DF17"/>
    <w:rsid w:val="1629D25C"/>
    <w:rsid w:val="16466886"/>
    <w:rsid w:val="164CEA66"/>
    <w:rsid w:val="1662539A"/>
    <w:rsid w:val="1686391B"/>
    <w:rsid w:val="168B95F0"/>
    <w:rsid w:val="16968748"/>
    <w:rsid w:val="169DF4D8"/>
    <w:rsid w:val="16B270EE"/>
    <w:rsid w:val="16B83FC5"/>
    <w:rsid w:val="171FD987"/>
    <w:rsid w:val="178B1461"/>
    <w:rsid w:val="1793B67B"/>
    <w:rsid w:val="17BA6286"/>
    <w:rsid w:val="17BFFBB2"/>
    <w:rsid w:val="17C579F5"/>
    <w:rsid w:val="17C8D3AC"/>
    <w:rsid w:val="17E3FF27"/>
    <w:rsid w:val="17EE6BCC"/>
    <w:rsid w:val="17F31873"/>
    <w:rsid w:val="17F8D156"/>
    <w:rsid w:val="17FC1235"/>
    <w:rsid w:val="17FCC012"/>
    <w:rsid w:val="1800F481"/>
    <w:rsid w:val="18098E66"/>
    <w:rsid w:val="180AAFE4"/>
    <w:rsid w:val="183CA9AA"/>
    <w:rsid w:val="183E1415"/>
    <w:rsid w:val="185BD723"/>
    <w:rsid w:val="18795C44"/>
    <w:rsid w:val="18A2B14B"/>
    <w:rsid w:val="18B4377C"/>
    <w:rsid w:val="18D2045D"/>
    <w:rsid w:val="18EB18FC"/>
    <w:rsid w:val="1940588A"/>
    <w:rsid w:val="19649ECA"/>
    <w:rsid w:val="1965BA44"/>
    <w:rsid w:val="19715F70"/>
    <w:rsid w:val="197F732B"/>
    <w:rsid w:val="19930757"/>
    <w:rsid w:val="19ABCF7F"/>
    <w:rsid w:val="19F82ADB"/>
    <w:rsid w:val="1A1A8E79"/>
    <w:rsid w:val="1A1B20F2"/>
    <w:rsid w:val="1A1B2B0E"/>
    <w:rsid w:val="1A30FDF8"/>
    <w:rsid w:val="1A7AB855"/>
    <w:rsid w:val="1AA87D3B"/>
    <w:rsid w:val="1AA8C481"/>
    <w:rsid w:val="1AED4FC4"/>
    <w:rsid w:val="1AF400F3"/>
    <w:rsid w:val="1B105BB6"/>
    <w:rsid w:val="1B4EDECA"/>
    <w:rsid w:val="1B72922B"/>
    <w:rsid w:val="1B75A431"/>
    <w:rsid w:val="1B8E6262"/>
    <w:rsid w:val="1BAE7297"/>
    <w:rsid w:val="1BAF3CE0"/>
    <w:rsid w:val="1BB452D2"/>
    <w:rsid w:val="1BC2AA19"/>
    <w:rsid w:val="1BE63AC0"/>
    <w:rsid w:val="1BFDA82F"/>
    <w:rsid w:val="1C3219B2"/>
    <w:rsid w:val="1C416755"/>
    <w:rsid w:val="1C60F7D0"/>
    <w:rsid w:val="1C75F793"/>
    <w:rsid w:val="1C83B058"/>
    <w:rsid w:val="1C91303A"/>
    <w:rsid w:val="1C96F8C6"/>
    <w:rsid w:val="1CA24D13"/>
    <w:rsid w:val="1CBA223F"/>
    <w:rsid w:val="1CCF6D76"/>
    <w:rsid w:val="1CD844C4"/>
    <w:rsid w:val="1CDF2FB1"/>
    <w:rsid w:val="1CE88CF7"/>
    <w:rsid w:val="1CEBC551"/>
    <w:rsid w:val="1CEE4912"/>
    <w:rsid w:val="1D2DD358"/>
    <w:rsid w:val="1D2F1D93"/>
    <w:rsid w:val="1D5AB2DD"/>
    <w:rsid w:val="1D7267A8"/>
    <w:rsid w:val="1D8F9FE5"/>
    <w:rsid w:val="1DAF5A5C"/>
    <w:rsid w:val="1E0DFA0B"/>
    <w:rsid w:val="1E23B5C5"/>
    <w:rsid w:val="1E3AE2BF"/>
    <w:rsid w:val="1E62000F"/>
    <w:rsid w:val="1E786330"/>
    <w:rsid w:val="1EA53422"/>
    <w:rsid w:val="1EC9DF11"/>
    <w:rsid w:val="1EFCDD8E"/>
    <w:rsid w:val="1F0BFD4E"/>
    <w:rsid w:val="1F24EDF3"/>
    <w:rsid w:val="1F2DF5DD"/>
    <w:rsid w:val="1F504C2C"/>
    <w:rsid w:val="1F5C2B3F"/>
    <w:rsid w:val="1F76D49F"/>
    <w:rsid w:val="1F8B7CFF"/>
    <w:rsid w:val="1F90B6C3"/>
    <w:rsid w:val="1FB5A1CF"/>
    <w:rsid w:val="1FB5A645"/>
    <w:rsid w:val="1FE6C56B"/>
    <w:rsid w:val="1FE73020"/>
    <w:rsid w:val="1FF92D3C"/>
    <w:rsid w:val="2003F7E8"/>
    <w:rsid w:val="200DACAC"/>
    <w:rsid w:val="202247F8"/>
    <w:rsid w:val="2034A332"/>
    <w:rsid w:val="20446A44"/>
    <w:rsid w:val="206AD5F9"/>
    <w:rsid w:val="208C7F78"/>
    <w:rsid w:val="209304B4"/>
    <w:rsid w:val="209DF670"/>
    <w:rsid w:val="20A61F2F"/>
    <w:rsid w:val="210D3E86"/>
    <w:rsid w:val="210D8E3D"/>
    <w:rsid w:val="211A0D78"/>
    <w:rsid w:val="211ACDFE"/>
    <w:rsid w:val="211C6046"/>
    <w:rsid w:val="2127182E"/>
    <w:rsid w:val="2142023B"/>
    <w:rsid w:val="214E733B"/>
    <w:rsid w:val="217D0095"/>
    <w:rsid w:val="217E3344"/>
    <w:rsid w:val="21898937"/>
    <w:rsid w:val="21990CA2"/>
    <w:rsid w:val="219CB7AF"/>
    <w:rsid w:val="21A74517"/>
    <w:rsid w:val="21AFF623"/>
    <w:rsid w:val="21B8A2A3"/>
    <w:rsid w:val="21C13AD8"/>
    <w:rsid w:val="21C1FF58"/>
    <w:rsid w:val="21D765A3"/>
    <w:rsid w:val="21E89ED6"/>
    <w:rsid w:val="2222F122"/>
    <w:rsid w:val="22572AD3"/>
    <w:rsid w:val="22751FE2"/>
    <w:rsid w:val="22754CF3"/>
    <w:rsid w:val="22860445"/>
    <w:rsid w:val="22B295B6"/>
    <w:rsid w:val="22B78D02"/>
    <w:rsid w:val="22BE3E0A"/>
    <w:rsid w:val="22BF2AC9"/>
    <w:rsid w:val="230F4C78"/>
    <w:rsid w:val="231AA5FA"/>
    <w:rsid w:val="231D855C"/>
    <w:rsid w:val="23291349"/>
    <w:rsid w:val="235A3ED4"/>
    <w:rsid w:val="2369FA49"/>
    <w:rsid w:val="236D39AE"/>
    <w:rsid w:val="239639A5"/>
    <w:rsid w:val="23A048D5"/>
    <w:rsid w:val="23A5496D"/>
    <w:rsid w:val="23AA7613"/>
    <w:rsid w:val="23B37DFC"/>
    <w:rsid w:val="23D13E65"/>
    <w:rsid w:val="23D40FF1"/>
    <w:rsid w:val="23D59773"/>
    <w:rsid w:val="23EA8C03"/>
    <w:rsid w:val="24183AEE"/>
    <w:rsid w:val="241C70E7"/>
    <w:rsid w:val="24395AC1"/>
    <w:rsid w:val="24639450"/>
    <w:rsid w:val="248593E8"/>
    <w:rsid w:val="24CAD2CE"/>
    <w:rsid w:val="25063AFE"/>
    <w:rsid w:val="253BC0D3"/>
    <w:rsid w:val="253D83A7"/>
    <w:rsid w:val="253DC4EC"/>
    <w:rsid w:val="256729B3"/>
    <w:rsid w:val="257B6DF1"/>
    <w:rsid w:val="2591FE74"/>
    <w:rsid w:val="25DA92EE"/>
    <w:rsid w:val="25F6649E"/>
    <w:rsid w:val="260AB766"/>
    <w:rsid w:val="261B09EB"/>
    <w:rsid w:val="261EF8E7"/>
    <w:rsid w:val="26509A6D"/>
    <w:rsid w:val="265FFA46"/>
    <w:rsid w:val="2683A50A"/>
    <w:rsid w:val="26B0CC98"/>
    <w:rsid w:val="26BA0231"/>
    <w:rsid w:val="26BBC899"/>
    <w:rsid w:val="26F8595F"/>
    <w:rsid w:val="271F7920"/>
    <w:rsid w:val="272BFA8C"/>
    <w:rsid w:val="272F662B"/>
    <w:rsid w:val="274E5004"/>
    <w:rsid w:val="275C43FC"/>
    <w:rsid w:val="275EFB7E"/>
    <w:rsid w:val="277EE4EE"/>
    <w:rsid w:val="278E6149"/>
    <w:rsid w:val="27A4E429"/>
    <w:rsid w:val="27AADC2C"/>
    <w:rsid w:val="27AC5CF9"/>
    <w:rsid w:val="27C6D383"/>
    <w:rsid w:val="281697CB"/>
    <w:rsid w:val="284FC1D5"/>
    <w:rsid w:val="285D5A91"/>
    <w:rsid w:val="28878419"/>
    <w:rsid w:val="2895D369"/>
    <w:rsid w:val="28B16F79"/>
    <w:rsid w:val="28D9500B"/>
    <w:rsid w:val="28E125D7"/>
    <w:rsid w:val="28E19C62"/>
    <w:rsid w:val="2908D140"/>
    <w:rsid w:val="2912C0DF"/>
    <w:rsid w:val="291F1811"/>
    <w:rsid w:val="292D8F4D"/>
    <w:rsid w:val="29320B6F"/>
    <w:rsid w:val="293B2BA1"/>
    <w:rsid w:val="293C594A"/>
    <w:rsid w:val="294CF411"/>
    <w:rsid w:val="2974EA09"/>
    <w:rsid w:val="29939A2C"/>
    <w:rsid w:val="29AAF767"/>
    <w:rsid w:val="29AE6DDF"/>
    <w:rsid w:val="29B297C8"/>
    <w:rsid w:val="29CD1E30"/>
    <w:rsid w:val="29FE3839"/>
    <w:rsid w:val="2A1D86B8"/>
    <w:rsid w:val="2A202E0D"/>
    <w:rsid w:val="2A2233EF"/>
    <w:rsid w:val="2A63A87C"/>
    <w:rsid w:val="2A65D0C5"/>
    <w:rsid w:val="2A6D111C"/>
    <w:rsid w:val="2A894C3C"/>
    <w:rsid w:val="2AB3D343"/>
    <w:rsid w:val="2ADD8EE5"/>
    <w:rsid w:val="2AF176B9"/>
    <w:rsid w:val="2AF2F7A1"/>
    <w:rsid w:val="2AFE314B"/>
    <w:rsid w:val="2B2611A9"/>
    <w:rsid w:val="2B2C2471"/>
    <w:rsid w:val="2B48F791"/>
    <w:rsid w:val="2B765BE9"/>
    <w:rsid w:val="2B805BCA"/>
    <w:rsid w:val="2B83549E"/>
    <w:rsid w:val="2B911CCA"/>
    <w:rsid w:val="2BB410C2"/>
    <w:rsid w:val="2BD08C74"/>
    <w:rsid w:val="2BECAEE1"/>
    <w:rsid w:val="2C205286"/>
    <w:rsid w:val="2C28AB74"/>
    <w:rsid w:val="2C418010"/>
    <w:rsid w:val="2C49F44A"/>
    <w:rsid w:val="2C569045"/>
    <w:rsid w:val="2C8186F2"/>
    <w:rsid w:val="2C8847AD"/>
    <w:rsid w:val="2C98D8B6"/>
    <w:rsid w:val="2CA3A535"/>
    <w:rsid w:val="2CAC8ACB"/>
    <w:rsid w:val="2CD99E10"/>
    <w:rsid w:val="2D029E63"/>
    <w:rsid w:val="2D274516"/>
    <w:rsid w:val="2D481F18"/>
    <w:rsid w:val="2D4DA4A4"/>
    <w:rsid w:val="2D6F50AD"/>
    <w:rsid w:val="2D7749D1"/>
    <w:rsid w:val="2D7C79B9"/>
    <w:rsid w:val="2D91E8FA"/>
    <w:rsid w:val="2DA8980B"/>
    <w:rsid w:val="2DB4238D"/>
    <w:rsid w:val="2DB85EB5"/>
    <w:rsid w:val="2DB8AC42"/>
    <w:rsid w:val="2DDD4B88"/>
    <w:rsid w:val="2DFE0590"/>
    <w:rsid w:val="2E215268"/>
    <w:rsid w:val="2E2FD944"/>
    <w:rsid w:val="2E354E46"/>
    <w:rsid w:val="2E4264C7"/>
    <w:rsid w:val="2E5899E4"/>
    <w:rsid w:val="2E72407D"/>
    <w:rsid w:val="2E9B3894"/>
    <w:rsid w:val="2EB2D604"/>
    <w:rsid w:val="2EC4B478"/>
    <w:rsid w:val="2ED012B9"/>
    <w:rsid w:val="2ED4093A"/>
    <w:rsid w:val="2EE3DAD9"/>
    <w:rsid w:val="2EEB3582"/>
    <w:rsid w:val="2F077823"/>
    <w:rsid w:val="2F20FFB8"/>
    <w:rsid w:val="2F39F67A"/>
    <w:rsid w:val="2F4A3FCA"/>
    <w:rsid w:val="2F523AAE"/>
    <w:rsid w:val="2F8CE867"/>
    <w:rsid w:val="2F982F72"/>
    <w:rsid w:val="2FAF6CA0"/>
    <w:rsid w:val="2FBE5F93"/>
    <w:rsid w:val="2FBFD940"/>
    <w:rsid w:val="2FDE3528"/>
    <w:rsid w:val="2FE8F1DE"/>
    <w:rsid w:val="2FEC9889"/>
    <w:rsid w:val="2FF3C72E"/>
    <w:rsid w:val="2FFCE003"/>
    <w:rsid w:val="300A1805"/>
    <w:rsid w:val="301466A0"/>
    <w:rsid w:val="30243171"/>
    <w:rsid w:val="302DF6D6"/>
    <w:rsid w:val="303A146B"/>
    <w:rsid w:val="303D0D91"/>
    <w:rsid w:val="30445E22"/>
    <w:rsid w:val="3053BD70"/>
    <w:rsid w:val="3057F804"/>
    <w:rsid w:val="305E6A4B"/>
    <w:rsid w:val="30622C85"/>
    <w:rsid w:val="30AE5C13"/>
    <w:rsid w:val="30BAEDE5"/>
    <w:rsid w:val="30E08197"/>
    <w:rsid w:val="30EB964B"/>
    <w:rsid w:val="30EC7B89"/>
    <w:rsid w:val="30EFF8CA"/>
    <w:rsid w:val="30F792A7"/>
    <w:rsid w:val="3102455B"/>
    <w:rsid w:val="31373AFD"/>
    <w:rsid w:val="3163A402"/>
    <w:rsid w:val="316707CD"/>
    <w:rsid w:val="31676CE3"/>
    <w:rsid w:val="31709EFF"/>
    <w:rsid w:val="31939168"/>
    <w:rsid w:val="319646E0"/>
    <w:rsid w:val="31A7C1BE"/>
    <w:rsid w:val="31EF5916"/>
    <w:rsid w:val="31F8086C"/>
    <w:rsid w:val="3213E703"/>
    <w:rsid w:val="32390E9A"/>
    <w:rsid w:val="324A179B"/>
    <w:rsid w:val="324C060D"/>
    <w:rsid w:val="325B3CF9"/>
    <w:rsid w:val="326BF365"/>
    <w:rsid w:val="326C1D12"/>
    <w:rsid w:val="326E4C62"/>
    <w:rsid w:val="328FDAD7"/>
    <w:rsid w:val="32B64483"/>
    <w:rsid w:val="32B7B456"/>
    <w:rsid w:val="32C1DC6F"/>
    <w:rsid w:val="32CA9C3D"/>
    <w:rsid w:val="33169A6B"/>
    <w:rsid w:val="3319CC60"/>
    <w:rsid w:val="338202F3"/>
    <w:rsid w:val="3392E197"/>
    <w:rsid w:val="33B2EDE3"/>
    <w:rsid w:val="33F66C08"/>
    <w:rsid w:val="33F70D5A"/>
    <w:rsid w:val="33F7EEDD"/>
    <w:rsid w:val="340DB660"/>
    <w:rsid w:val="3418D53E"/>
    <w:rsid w:val="3425DB2A"/>
    <w:rsid w:val="3445A072"/>
    <w:rsid w:val="344E08C3"/>
    <w:rsid w:val="34552873"/>
    <w:rsid w:val="34582BCB"/>
    <w:rsid w:val="3481B256"/>
    <w:rsid w:val="34843A9B"/>
    <w:rsid w:val="34A0F52D"/>
    <w:rsid w:val="34AAE2E8"/>
    <w:rsid w:val="34B1D8D9"/>
    <w:rsid w:val="34BCD3B2"/>
    <w:rsid w:val="34D4CC1C"/>
    <w:rsid w:val="34F00E1F"/>
    <w:rsid w:val="34F1E275"/>
    <w:rsid w:val="34F49785"/>
    <w:rsid w:val="3515ED3E"/>
    <w:rsid w:val="35202DFF"/>
    <w:rsid w:val="3534BC70"/>
    <w:rsid w:val="353C16FD"/>
    <w:rsid w:val="354C4DBB"/>
    <w:rsid w:val="354F2F7F"/>
    <w:rsid w:val="355357FC"/>
    <w:rsid w:val="35711FAE"/>
    <w:rsid w:val="3576ABBA"/>
    <w:rsid w:val="358AFF49"/>
    <w:rsid w:val="35A8D22B"/>
    <w:rsid w:val="35A92D2E"/>
    <w:rsid w:val="35BB334C"/>
    <w:rsid w:val="35EE23A3"/>
    <w:rsid w:val="35F7118B"/>
    <w:rsid w:val="360FFE1A"/>
    <w:rsid w:val="3638FB66"/>
    <w:rsid w:val="363D420C"/>
    <w:rsid w:val="365A5120"/>
    <w:rsid w:val="367DE6E0"/>
    <w:rsid w:val="36A50F32"/>
    <w:rsid w:val="36A7FFA1"/>
    <w:rsid w:val="36AF22DE"/>
    <w:rsid w:val="36B05569"/>
    <w:rsid w:val="36B61955"/>
    <w:rsid w:val="36B96F66"/>
    <w:rsid w:val="36C148B9"/>
    <w:rsid w:val="3734B5E5"/>
    <w:rsid w:val="374833EC"/>
    <w:rsid w:val="3760E9FD"/>
    <w:rsid w:val="3766DA80"/>
    <w:rsid w:val="376CFB71"/>
    <w:rsid w:val="3776E27F"/>
    <w:rsid w:val="37790735"/>
    <w:rsid w:val="3794A316"/>
    <w:rsid w:val="37B095D1"/>
    <w:rsid w:val="37B5CD8A"/>
    <w:rsid w:val="37F425DF"/>
    <w:rsid w:val="380ED8AA"/>
    <w:rsid w:val="3845D5A8"/>
    <w:rsid w:val="3866CC58"/>
    <w:rsid w:val="38869FA1"/>
    <w:rsid w:val="3892DAA9"/>
    <w:rsid w:val="38B78571"/>
    <w:rsid w:val="38B899EE"/>
    <w:rsid w:val="38C279C3"/>
    <w:rsid w:val="38ED3AC4"/>
    <w:rsid w:val="39059828"/>
    <w:rsid w:val="39111C5A"/>
    <w:rsid w:val="39113031"/>
    <w:rsid w:val="392C5B1E"/>
    <w:rsid w:val="392E26F2"/>
    <w:rsid w:val="3935348B"/>
    <w:rsid w:val="395195C7"/>
    <w:rsid w:val="3957ABBE"/>
    <w:rsid w:val="39616EDD"/>
    <w:rsid w:val="39718BE8"/>
    <w:rsid w:val="397F34A4"/>
    <w:rsid w:val="39B5AC58"/>
    <w:rsid w:val="39D53031"/>
    <w:rsid w:val="39D883D4"/>
    <w:rsid w:val="39DD6A74"/>
    <w:rsid w:val="39DDB59A"/>
    <w:rsid w:val="39E2CB63"/>
    <w:rsid w:val="39F247D6"/>
    <w:rsid w:val="39F7C850"/>
    <w:rsid w:val="3A029CB9"/>
    <w:rsid w:val="3A1474DE"/>
    <w:rsid w:val="3A2D3C9C"/>
    <w:rsid w:val="3A2DB314"/>
    <w:rsid w:val="3A41D55F"/>
    <w:rsid w:val="3A7A3572"/>
    <w:rsid w:val="3A84588C"/>
    <w:rsid w:val="3AA26489"/>
    <w:rsid w:val="3AA95E03"/>
    <w:rsid w:val="3AD219A5"/>
    <w:rsid w:val="3AD27AE6"/>
    <w:rsid w:val="3AD2BFCC"/>
    <w:rsid w:val="3AE40F7A"/>
    <w:rsid w:val="3AEF874B"/>
    <w:rsid w:val="3AF7B38B"/>
    <w:rsid w:val="3B0C84BF"/>
    <w:rsid w:val="3B3F3DB3"/>
    <w:rsid w:val="3B53866B"/>
    <w:rsid w:val="3B5E83E3"/>
    <w:rsid w:val="3B7AA8AB"/>
    <w:rsid w:val="3B87B827"/>
    <w:rsid w:val="3B8C18DD"/>
    <w:rsid w:val="3B8EBFB1"/>
    <w:rsid w:val="3BBB925C"/>
    <w:rsid w:val="3BC6C561"/>
    <w:rsid w:val="3BC841D4"/>
    <w:rsid w:val="3BD12DA8"/>
    <w:rsid w:val="3C15E694"/>
    <w:rsid w:val="3C205437"/>
    <w:rsid w:val="3C2A7358"/>
    <w:rsid w:val="3C3AF695"/>
    <w:rsid w:val="3C3AFADA"/>
    <w:rsid w:val="3C46E615"/>
    <w:rsid w:val="3C835EC9"/>
    <w:rsid w:val="3C86F25A"/>
    <w:rsid w:val="3C96FC64"/>
    <w:rsid w:val="3CC49283"/>
    <w:rsid w:val="3CC84009"/>
    <w:rsid w:val="3CDADAD3"/>
    <w:rsid w:val="3CE54323"/>
    <w:rsid w:val="3CE7FC31"/>
    <w:rsid w:val="3CEA9015"/>
    <w:rsid w:val="3D38D68C"/>
    <w:rsid w:val="3D538140"/>
    <w:rsid w:val="3D69F9D1"/>
    <w:rsid w:val="3D6A3568"/>
    <w:rsid w:val="3D9B5CBE"/>
    <w:rsid w:val="3D9FE270"/>
    <w:rsid w:val="3DAEAB34"/>
    <w:rsid w:val="3DB3B692"/>
    <w:rsid w:val="3DE68B76"/>
    <w:rsid w:val="3E06F8F4"/>
    <w:rsid w:val="3E525C82"/>
    <w:rsid w:val="3E5A0F93"/>
    <w:rsid w:val="3E5A97F0"/>
    <w:rsid w:val="3ED60DDC"/>
    <w:rsid w:val="3ED6AA6E"/>
    <w:rsid w:val="3ED96B0E"/>
    <w:rsid w:val="3EE08B13"/>
    <w:rsid w:val="3EF00534"/>
    <w:rsid w:val="3EFC2E56"/>
    <w:rsid w:val="3F17057E"/>
    <w:rsid w:val="3F1BAE8A"/>
    <w:rsid w:val="3F4E311A"/>
    <w:rsid w:val="3F77C695"/>
    <w:rsid w:val="3F8AC804"/>
    <w:rsid w:val="3F91CD03"/>
    <w:rsid w:val="3F96D24E"/>
    <w:rsid w:val="3FE6ECDB"/>
    <w:rsid w:val="4027E3CE"/>
    <w:rsid w:val="403C3871"/>
    <w:rsid w:val="4046E808"/>
    <w:rsid w:val="40A2FDB9"/>
    <w:rsid w:val="40B605B5"/>
    <w:rsid w:val="40D22BCB"/>
    <w:rsid w:val="40DFF302"/>
    <w:rsid w:val="40E519A5"/>
    <w:rsid w:val="40EC7AD0"/>
    <w:rsid w:val="40EE8FE1"/>
    <w:rsid w:val="41049CF2"/>
    <w:rsid w:val="411FFF7D"/>
    <w:rsid w:val="414FA162"/>
    <w:rsid w:val="416C80C2"/>
    <w:rsid w:val="41719A52"/>
    <w:rsid w:val="41746E48"/>
    <w:rsid w:val="417DA2A0"/>
    <w:rsid w:val="41988CAC"/>
    <w:rsid w:val="41B7800B"/>
    <w:rsid w:val="41CDAC2B"/>
    <w:rsid w:val="41DC32D9"/>
    <w:rsid w:val="41E72D7B"/>
    <w:rsid w:val="41F8EEB7"/>
    <w:rsid w:val="4215CF2E"/>
    <w:rsid w:val="421C2A67"/>
    <w:rsid w:val="422B1DFE"/>
    <w:rsid w:val="4233E6CA"/>
    <w:rsid w:val="425C8206"/>
    <w:rsid w:val="425F3CCF"/>
    <w:rsid w:val="426BA09F"/>
    <w:rsid w:val="4273D754"/>
    <w:rsid w:val="428356EC"/>
    <w:rsid w:val="429AC576"/>
    <w:rsid w:val="42AAAB64"/>
    <w:rsid w:val="42C3F7AA"/>
    <w:rsid w:val="42D4B44F"/>
    <w:rsid w:val="42D7AFBD"/>
    <w:rsid w:val="42EC6F4A"/>
    <w:rsid w:val="434D4DCA"/>
    <w:rsid w:val="438F3D3C"/>
    <w:rsid w:val="43BC666F"/>
    <w:rsid w:val="43C1BB22"/>
    <w:rsid w:val="43D3C5BE"/>
    <w:rsid w:val="43EB1D23"/>
    <w:rsid w:val="4414071C"/>
    <w:rsid w:val="4423DD93"/>
    <w:rsid w:val="4431AB7D"/>
    <w:rsid w:val="443872B4"/>
    <w:rsid w:val="44531FFA"/>
    <w:rsid w:val="4491027C"/>
    <w:rsid w:val="4497EF20"/>
    <w:rsid w:val="44C8542C"/>
    <w:rsid w:val="44D290A6"/>
    <w:rsid w:val="44E97BF8"/>
    <w:rsid w:val="44F238B2"/>
    <w:rsid w:val="44F7D304"/>
    <w:rsid w:val="451D9C33"/>
    <w:rsid w:val="452385B9"/>
    <w:rsid w:val="4526610D"/>
    <w:rsid w:val="45305172"/>
    <w:rsid w:val="454314E0"/>
    <w:rsid w:val="45596D99"/>
    <w:rsid w:val="45B6CCAA"/>
    <w:rsid w:val="45BB8A89"/>
    <w:rsid w:val="45CC352A"/>
    <w:rsid w:val="45EF641B"/>
    <w:rsid w:val="4619D490"/>
    <w:rsid w:val="461E4E3B"/>
    <w:rsid w:val="462327CA"/>
    <w:rsid w:val="4625AD0E"/>
    <w:rsid w:val="464A4369"/>
    <w:rsid w:val="466734BC"/>
    <w:rsid w:val="4675E524"/>
    <w:rsid w:val="46C25B4B"/>
    <w:rsid w:val="46C7DD5B"/>
    <w:rsid w:val="46D431CC"/>
    <w:rsid w:val="46D9B8DB"/>
    <w:rsid w:val="46E9551A"/>
    <w:rsid w:val="46EAE765"/>
    <w:rsid w:val="46F45F9D"/>
    <w:rsid w:val="4701EB6A"/>
    <w:rsid w:val="4713AC48"/>
    <w:rsid w:val="4720D87C"/>
    <w:rsid w:val="474D38A7"/>
    <w:rsid w:val="474E0224"/>
    <w:rsid w:val="475D4C1A"/>
    <w:rsid w:val="475D8DCF"/>
    <w:rsid w:val="47734863"/>
    <w:rsid w:val="477745E9"/>
    <w:rsid w:val="477DD8CC"/>
    <w:rsid w:val="47961F32"/>
    <w:rsid w:val="47B2C0D3"/>
    <w:rsid w:val="47BA0AC4"/>
    <w:rsid w:val="47BD0077"/>
    <w:rsid w:val="47E7360D"/>
    <w:rsid w:val="47F17198"/>
    <w:rsid w:val="47FF6B3B"/>
    <w:rsid w:val="47FFF4EE"/>
    <w:rsid w:val="48196329"/>
    <w:rsid w:val="4839A48C"/>
    <w:rsid w:val="48408541"/>
    <w:rsid w:val="484D5E99"/>
    <w:rsid w:val="4861E9CC"/>
    <w:rsid w:val="4866756A"/>
    <w:rsid w:val="48684B86"/>
    <w:rsid w:val="4881544C"/>
    <w:rsid w:val="488EBB83"/>
    <w:rsid w:val="4891973F"/>
    <w:rsid w:val="489AFDFE"/>
    <w:rsid w:val="489FD4EF"/>
    <w:rsid w:val="48AE82AF"/>
    <w:rsid w:val="48D4DCBD"/>
    <w:rsid w:val="48E3C63D"/>
    <w:rsid w:val="48F03A8A"/>
    <w:rsid w:val="48F3A567"/>
    <w:rsid w:val="48F571B9"/>
    <w:rsid w:val="48F9195C"/>
    <w:rsid w:val="4902A8BD"/>
    <w:rsid w:val="490AEE9E"/>
    <w:rsid w:val="492D3E4E"/>
    <w:rsid w:val="49513DF9"/>
    <w:rsid w:val="495655B9"/>
    <w:rsid w:val="4965DEAC"/>
    <w:rsid w:val="49826EF6"/>
    <w:rsid w:val="4983BDC2"/>
    <w:rsid w:val="49A0B121"/>
    <w:rsid w:val="49A2F025"/>
    <w:rsid w:val="49D3BEC5"/>
    <w:rsid w:val="49D7E427"/>
    <w:rsid w:val="49DB3EDC"/>
    <w:rsid w:val="49DB719A"/>
    <w:rsid w:val="4A0D8F83"/>
    <w:rsid w:val="4A137ADE"/>
    <w:rsid w:val="4A155F1F"/>
    <w:rsid w:val="4A166B8A"/>
    <w:rsid w:val="4A1A9A68"/>
    <w:rsid w:val="4A328A36"/>
    <w:rsid w:val="4A55656D"/>
    <w:rsid w:val="4A67E450"/>
    <w:rsid w:val="4A69F52C"/>
    <w:rsid w:val="4A8438B2"/>
    <w:rsid w:val="4AA21A1C"/>
    <w:rsid w:val="4AAF6C01"/>
    <w:rsid w:val="4AEA5528"/>
    <w:rsid w:val="4B07A6B0"/>
    <w:rsid w:val="4B1457BB"/>
    <w:rsid w:val="4B199B00"/>
    <w:rsid w:val="4B29D6B9"/>
    <w:rsid w:val="4B5D3620"/>
    <w:rsid w:val="4B5EA638"/>
    <w:rsid w:val="4B6F8F26"/>
    <w:rsid w:val="4B72A246"/>
    <w:rsid w:val="4BA5A056"/>
    <w:rsid w:val="4BA85EE5"/>
    <w:rsid w:val="4BCFF1B9"/>
    <w:rsid w:val="4BD05004"/>
    <w:rsid w:val="4BD2273F"/>
    <w:rsid w:val="4BDABE1C"/>
    <w:rsid w:val="4BE1B23A"/>
    <w:rsid w:val="4BE4AA0F"/>
    <w:rsid w:val="4BF21B57"/>
    <w:rsid w:val="4BF9DF50"/>
    <w:rsid w:val="4BFB7AD6"/>
    <w:rsid w:val="4C072F1A"/>
    <w:rsid w:val="4C132241"/>
    <w:rsid w:val="4C3D1D29"/>
    <w:rsid w:val="4C4CFA45"/>
    <w:rsid w:val="4C59403E"/>
    <w:rsid w:val="4C5BAA3E"/>
    <w:rsid w:val="4C79E7C6"/>
    <w:rsid w:val="4C7D3825"/>
    <w:rsid w:val="4C858B93"/>
    <w:rsid w:val="4C9C5B8D"/>
    <w:rsid w:val="4D07AE0E"/>
    <w:rsid w:val="4D131E59"/>
    <w:rsid w:val="4D29F0BC"/>
    <w:rsid w:val="4D40FDC1"/>
    <w:rsid w:val="4D44C021"/>
    <w:rsid w:val="4D60CF0D"/>
    <w:rsid w:val="4D94A683"/>
    <w:rsid w:val="4D980F99"/>
    <w:rsid w:val="4DA5F4B9"/>
    <w:rsid w:val="4DADE826"/>
    <w:rsid w:val="4DD24C5D"/>
    <w:rsid w:val="4DDA2010"/>
    <w:rsid w:val="4DF22E57"/>
    <w:rsid w:val="4DF5C8FA"/>
    <w:rsid w:val="4DF8C76E"/>
    <w:rsid w:val="4E3067D5"/>
    <w:rsid w:val="4E484A01"/>
    <w:rsid w:val="4E4C262F"/>
    <w:rsid w:val="4E5C362A"/>
    <w:rsid w:val="4E72F782"/>
    <w:rsid w:val="4E7B08C6"/>
    <w:rsid w:val="4E9B79E6"/>
    <w:rsid w:val="4EA4AC13"/>
    <w:rsid w:val="4EA87EDE"/>
    <w:rsid w:val="4EBD8C8C"/>
    <w:rsid w:val="4EC9C0BF"/>
    <w:rsid w:val="4EDD4118"/>
    <w:rsid w:val="4EDD5A32"/>
    <w:rsid w:val="4F241BF5"/>
    <w:rsid w:val="4F2F2D9B"/>
    <w:rsid w:val="4F340B3E"/>
    <w:rsid w:val="4F386BF4"/>
    <w:rsid w:val="4F5D41A2"/>
    <w:rsid w:val="4F6F7245"/>
    <w:rsid w:val="4F725CDE"/>
    <w:rsid w:val="4F7ABE9B"/>
    <w:rsid w:val="4F9FBEAF"/>
    <w:rsid w:val="4FBDC64B"/>
    <w:rsid w:val="4FCD003B"/>
    <w:rsid w:val="4FCD2D79"/>
    <w:rsid w:val="4FEEC1B1"/>
    <w:rsid w:val="500DDB8B"/>
    <w:rsid w:val="5040E2AF"/>
    <w:rsid w:val="504A5D61"/>
    <w:rsid w:val="504D98A6"/>
    <w:rsid w:val="50511EC1"/>
    <w:rsid w:val="50533F01"/>
    <w:rsid w:val="50556519"/>
    <w:rsid w:val="50572A54"/>
    <w:rsid w:val="508E97D5"/>
    <w:rsid w:val="50B5235D"/>
    <w:rsid w:val="50B9461F"/>
    <w:rsid w:val="50D06CF1"/>
    <w:rsid w:val="50D6C642"/>
    <w:rsid w:val="50E5B856"/>
    <w:rsid w:val="50F534DA"/>
    <w:rsid w:val="50FA138B"/>
    <w:rsid w:val="510C3996"/>
    <w:rsid w:val="51111026"/>
    <w:rsid w:val="511EEAB2"/>
    <w:rsid w:val="51258BCF"/>
    <w:rsid w:val="51365250"/>
    <w:rsid w:val="5138E67E"/>
    <w:rsid w:val="51437737"/>
    <w:rsid w:val="51459EF1"/>
    <w:rsid w:val="515996AC"/>
    <w:rsid w:val="515D1428"/>
    <w:rsid w:val="515D2CE3"/>
    <w:rsid w:val="5160D635"/>
    <w:rsid w:val="517BAEB6"/>
    <w:rsid w:val="51858222"/>
    <w:rsid w:val="5196A66D"/>
    <w:rsid w:val="51B1C789"/>
    <w:rsid w:val="51D0B64B"/>
    <w:rsid w:val="51F8C703"/>
    <w:rsid w:val="52053B82"/>
    <w:rsid w:val="520FFE2F"/>
    <w:rsid w:val="521E3026"/>
    <w:rsid w:val="52530CB3"/>
    <w:rsid w:val="525AF4DF"/>
    <w:rsid w:val="52606C5B"/>
    <w:rsid w:val="527DB0FC"/>
    <w:rsid w:val="52A17CE3"/>
    <w:rsid w:val="52A918A5"/>
    <w:rsid w:val="52BE168C"/>
    <w:rsid w:val="530B6E9E"/>
    <w:rsid w:val="531D81ED"/>
    <w:rsid w:val="5324C959"/>
    <w:rsid w:val="5345D4C6"/>
    <w:rsid w:val="538D5FB8"/>
    <w:rsid w:val="53A62B4F"/>
    <w:rsid w:val="53AF5184"/>
    <w:rsid w:val="53D93EB3"/>
    <w:rsid w:val="53E589D2"/>
    <w:rsid w:val="53E69D29"/>
    <w:rsid w:val="53EEE2A0"/>
    <w:rsid w:val="53FD5AF0"/>
    <w:rsid w:val="5404DF71"/>
    <w:rsid w:val="5406A93C"/>
    <w:rsid w:val="5407FF6A"/>
    <w:rsid w:val="54085C78"/>
    <w:rsid w:val="54147D90"/>
    <w:rsid w:val="5422B176"/>
    <w:rsid w:val="54343FF2"/>
    <w:rsid w:val="546203EF"/>
    <w:rsid w:val="546AB360"/>
    <w:rsid w:val="54C51C80"/>
    <w:rsid w:val="54CB9DA0"/>
    <w:rsid w:val="54E525B1"/>
    <w:rsid w:val="54F8A70A"/>
    <w:rsid w:val="550556EE"/>
    <w:rsid w:val="55330C89"/>
    <w:rsid w:val="55349B95"/>
    <w:rsid w:val="5562968A"/>
    <w:rsid w:val="5565FF30"/>
    <w:rsid w:val="5573EC7C"/>
    <w:rsid w:val="5578533A"/>
    <w:rsid w:val="55A2771F"/>
    <w:rsid w:val="55B990A5"/>
    <w:rsid w:val="55BC7FC3"/>
    <w:rsid w:val="55DDE9AC"/>
    <w:rsid w:val="55DE87B6"/>
    <w:rsid w:val="5610794A"/>
    <w:rsid w:val="562ADCD3"/>
    <w:rsid w:val="562B3957"/>
    <w:rsid w:val="563A7838"/>
    <w:rsid w:val="56523DA3"/>
    <w:rsid w:val="565346BB"/>
    <w:rsid w:val="5682ACB5"/>
    <w:rsid w:val="568F2086"/>
    <w:rsid w:val="56A8F092"/>
    <w:rsid w:val="56AC75CC"/>
    <w:rsid w:val="56C474C2"/>
    <w:rsid w:val="56D354B6"/>
    <w:rsid w:val="56DF2A8F"/>
    <w:rsid w:val="56ED11A9"/>
    <w:rsid w:val="5708B578"/>
    <w:rsid w:val="57103CE3"/>
    <w:rsid w:val="57444440"/>
    <w:rsid w:val="574A4E7F"/>
    <w:rsid w:val="5750A057"/>
    <w:rsid w:val="5754D855"/>
    <w:rsid w:val="5768CDF5"/>
    <w:rsid w:val="577DE418"/>
    <w:rsid w:val="5794D7EB"/>
    <w:rsid w:val="57A004D4"/>
    <w:rsid w:val="57A3DD1B"/>
    <w:rsid w:val="57B61474"/>
    <w:rsid w:val="57C681EE"/>
    <w:rsid w:val="57DEF5AB"/>
    <w:rsid w:val="57E0AB39"/>
    <w:rsid w:val="57E995F8"/>
    <w:rsid w:val="57FBB2DB"/>
    <w:rsid w:val="583012C5"/>
    <w:rsid w:val="5830153C"/>
    <w:rsid w:val="583CC780"/>
    <w:rsid w:val="5844C8B9"/>
    <w:rsid w:val="584D7736"/>
    <w:rsid w:val="587192A2"/>
    <w:rsid w:val="58836FDF"/>
    <w:rsid w:val="58854BD6"/>
    <w:rsid w:val="5898796B"/>
    <w:rsid w:val="58AE2367"/>
    <w:rsid w:val="58BEE83B"/>
    <w:rsid w:val="58C014EA"/>
    <w:rsid w:val="58CDDF45"/>
    <w:rsid w:val="58F88C90"/>
    <w:rsid w:val="58F99DA6"/>
    <w:rsid w:val="590F373D"/>
    <w:rsid w:val="59201197"/>
    <w:rsid w:val="59471F61"/>
    <w:rsid w:val="59596389"/>
    <w:rsid w:val="59806826"/>
    <w:rsid w:val="59F2200C"/>
    <w:rsid w:val="5A0CA824"/>
    <w:rsid w:val="5A11E2F5"/>
    <w:rsid w:val="5A141852"/>
    <w:rsid w:val="5A22B70A"/>
    <w:rsid w:val="5A458BD1"/>
    <w:rsid w:val="5A5609E5"/>
    <w:rsid w:val="5A5A2815"/>
    <w:rsid w:val="5A5BFDF2"/>
    <w:rsid w:val="5A5D65DE"/>
    <w:rsid w:val="5A631320"/>
    <w:rsid w:val="5A7329F5"/>
    <w:rsid w:val="5A7E1011"/>
    <w:rsid w:val="5A9E0140"/>
    <w:rsid w:val="5AB4734C"/>
    <w:rsid w:val="5AB6C038"/>
    <w:rsid w:val="5AB8B85C"/>
    <w:rsid w:val="5ADDA582"/>
    <w:rsid w:val="5AE10BB1"/>
    <w:rsid w:val="5AE66423"/>
    <w:rsid w:val="5AED5B0D"/>
    <w:rsid w:val="5B036DC2"/>
    <w:rsid w:val="5B11C286"/>
    <w:rsid w:val="5B139CA6"/>
    <w:rsid w:val="5B270305"/>
    <w:rsid w:val="5B3EAB4D"/>
    <w:rsid w:val="5B45B217"/>
    <w:rsid w:val="5B5EEA31"/>
    <w:rsid w:val="5B8136FF"/>
    <w:rsid w:val="5BBB10A1"/>
    <w:rsid w:val="5BBC25F0"/>
    <w:rsid w:val="5BC3F32D"/>
    <w:rsid w:val="5BC50626"/>
    <w:rsid w:val="5BD5BE41"/>
    <w:rsid w:val="5C14B612"/>
    <w:rsid w:val="5C2F3133"/>
    <w:rsid w:val="5C3A95A0"/>
    <w:rsid w:val="5C4752EA"/>
    <w:rsid w:val="5C4B0B01"/>
    <w:rsid w:val="5C5D8F64"/>
    <w:rsid w:val="5C7335D2"/>
    <w:rsid w:val="5CA6D5B1"/>
    <w:rsid w:val="5CB76790"/>
    <w:rsid w:val="5CC2BEA4"/>
    <w:rsid w:val="5CC68700"/>
    <w:rsid w:val="5CD33007"/>
    <w:rsid w:val="5CD87A72"/>
    <w:rsid w:val="5CE32096"/>
    <w:rsid w:val="5CE34798"/>
    <w:rsid w:val="5CF062F2"/>
    <w:rsid w:val="5CF6B892"/>
    <w:rsid w:val="5CFAD80D"/>
    <w:rsid w:val="5D15DCC6"/>
    <w:rsid w:val="5D2970D7"/>
    <w:rsid w:val="5D2A6157"/>
    <w:rsid w:val="5D6CD6E7"/>
    <w:rsid w:val="5D721CED"/>
    <w:rsid w:val="5D745E60"/>
    <w:rsid w:val="5D7E1D51"/>
    <w:rsid w:val="5D825D44"/>
    <w:rsid w:val="5D907C93"/>
    <w:rsid w:val="5DAA673B"/>
    <w:rsid w:val="5DAFC1AE"/>
    <w:rsid w:val="5DB62E43"/>
    <w:rsid w:val="5DC2300D"/>
    <w:rsid w:val="5DD2AA4E"/>
    <w:rsid w:val="5DFDDC6F"/>
    <w:rsid w:val="5E0B4DD6"/>
    <w:rsid w:val="5E1FC2C0"/>
    <w:rsid w:val="5E275381"/>
    <w:rsid w:val="5E4AC113"/>
    <w:rsid w:val="5E50C6E5"/>
    <w:rsid w:val="5E53D8A5"/>
    <w:rsid w:val="5E591BFC"/>
    <w:rsid w:val="5E63609F"/>
    <w:rsid w:val="5E780191"/>
    <w:rsid w:val="5E927C5E"/>
    <w:rsid w:val="5E9456E5"/>
    <w:rsid w:val="5E9E5E3A"/>
    <w:rsid w:val="5EF3CA71"/>
    <w:rsid w:val="5EF9650B"/>
    <w:rsid w:val="5F037505"/>
    <w:rsid w:val="5F12C0B7"/>
    <w:rsid w:val="5F12E971"/>
    <w:rsid w:val="5F1339FB"/>
    <w:rsid w:val="5F18DF10"/>
    <w:rsid w:val="5F366380"/>
    <w:rsid w:val="5F3B9120"/>
    <w:rsid w:val="5F407C15"/>
    <w:rsid w:val="5F53ED57"/>
    <w:rsid w:val="5F66D1F5"/>
    <w:rsid w:val="5F677966"/>
    <w:rsid w:val="5F6B7665"/>
    <w:rsid w:val="5F98BF2E"/>
    <w:rsid w:val="5F9BD420"/>
    <w:rsid w:val="5FA54E2F"/>
    <w:rsid w:val="5FD6EFC8"/>
    <w:rsid w:val="5FF81C86"/>
    <w:rsid w:val="60031828"/>
    <w:rsid w:val="600EF6C7"/>
    <w:rsid w:val="602DB796"/>
    <w:rsid w:val="602E49C0"/>
    <w:rsid w:val="604A7C74"/>
    <w:rsid w:val="604E4E54"/>
    <w:rsid w:val="605BCCFD"/>
    <w:rsid w:val="60869EF2"/>
    <w:rsid w:val="6089D0C2"/>
    <w:rsid w:val="6090482C"/>
    <w:rsid w:val="60980EA5"/>
    <w:rsid w:val="60A2B1F3"/>
    <w:rsid w:val="60A93B72"/>
    <w:rsid w:val="60CD8950"/>
    <w:rsid w:val="60F64F9A"/>
    <w:rsid w:val="61037387"/>
    <w:rsid w:val="611F69F9"/>
    <w:rsid w:val="612D92CB"/>
    <w:rsid w:val="6164A287"/>
    <w:rsid w:val="6171B056"/>
    <w:rsid w:val="6194219E"/>
    <w:rsid w:val="6194B717"/>
    <w:rsid w:val="619C7668"/>
    <w:rsid w:val="61AD4DE1"/>
    <w:rsid w:val="61B0D298"/>
    <w:rsid w:val="61CE82B7"/>
    <w:rsid w:val="61DBAC9B"/>
    <w:rsid w:val="61E57DED"/>
    <w:rsid w:val="61ED942D"/>
    <w:rsid w:val="61F03662"/>
    <w:rsid w:val="61F08BDE"/>
    <w:rsid w:val="62274086"/>
    <w:rsid w:val="627C65E6"/>
    <w:rsid w:val="62864679"/>
    <w:rsid w:val="62AA04AC"/>
    <w:rsid w:val="62D2C107"/>
    <w:rsid w:val="630CB90B"/>
    <w:rsid w:val="63224EDA"/>
    <w:rsid w:val="6341A143"/>
    <w:rsid w:val="63597508"/>
    <w:rsid w:val="635F61E2"/>
    <w:rsid w:val="63652134"/>
    <w:rsid w:val="636E9EA2"/>
    <w:rsid w:val="6393852D"/>
    <w:rsid w:val="63DE59A5"/>
    <w:rsid w:val="63DEF39C"/>
    <w:rsid w:val="63E50D71"/>
    <w:rsid w:val="640FEB75"/>
    <w:rsid w:val="641DE78D"/>
    <w:rsid w:val="6428591F"/>
    <w:rsid w:val="6433ECCC"/>
    <w:rsid w:val="64477BFB"/>
    <w:rsid w:val="64478C61"/>
    <w:rsid w:val="6466556E"/>
    <w:rsid w:val="64761D7A"/>
    <w:rsid w:val="6499FAA4"/>
    <w:rsid w:val="64AC6948"/>
    <w:rsid w:val="64BB5BFD"/>
    <w:rsid w:val="64BDBB28"/>
    <w:rsid w:val="64CA6BD6"/>
    <w:rsid w:val="64CDE281"/>
    <w:rsid w:val="64D33F6A"/>
    <w:rsid w:val="64DA4229"/>
    <w:rsid w:val="64E82DDF"/>
    <w:rsid w:val="650A2577"/>
    <w:rsid w:val="650E66A6"/>
    <w:rsid w:val="6519CB6E"/>
    <w:rsid w:val="6541CD87"/>
    <w:rsid w:val="654C92DA"/>
    <w:rsid w:val="654D7C65"/>
    <w:rsid w:val="6558C752"/>
    <w:rsid w:val="655C8326"/>
    <w:rsid w:val="655FC885"/>
    <w:rsid w:val="6561D946"/>
    <w:rsid w:val="657B0940"/>
    <w:rsid w:val="659B4675"/>
    <w:rsid w:val="65A0AFD5"/>
    <w:rsid w:val="65BA7F55"/>
    <w:rsid w:val="65CECE2E"/>
    <w:rsid w:val="65D53DC5"/>
    <w:rsid w:val="65E2FFD1"/>
    <w:rsid w:val="65F49461"/>
    <w:rsid w:val="660DAD4C"/>
    <w:rsid w:val="66154FB3"/>
    <w:rsid w:val="66533BB3"/>
    <w:rsid w:val="6658F9F7"/>
    <w:rsid w:val="667825CA"/>
    <w:rsid w:val="667B9C82"/>
    <w:rsid w:val="66960360"/>
    <w:rsid w:val="669F8860"/>
    <w:rsid w:val="66E038F6"/>
    <w:rsid w:val="66F1CEA3"/>
    <w:rsid w:val="67033D0C"/>
    <w:rsid w:val="6706F81B"/>
    <w:rsid w:val="6717CA83"/>
    <w:rsid w:val="671B9B33"/>
    <w:rsid w:val="672EB37D"/>
    <w:rsid w:val="67343EAF"/>
    <w:rsid w:val="6739DD8A"/>
    <w:rsid w:val="676533E1"/>
    <w:rsid w:val="677B2EAA"/>
    <w:rsid w:val="67819FD7"/>
    <w:rsid w:val="67830796"/>
    <w:rsid w:val="678930BC"/>
    <w:rsid w:val="67998173"/>
    <w:rsid w:val="679DAE27"/>
    <w:rsid w:val="67C275DF"/>
    <w:rsid w:val="67D4D2D9"/>
    <w:rsid w:val="67DADCE3"/>
    <w:rsid w:val="67F8FA8E"/>
    <w:rsid w:val="68375FA8"/>
    <w:rsid w:val="683BC41D"/>
    <w:rsid w:val="685FE05A"/>
    <w:rsid w:val="686676AF"/>
    <w:rsid w:val="6898720E"/>
    <w:rsid w:val="689E6EF4"/>
    <w:rsid w:val="68AD26DF"/>
    <w:rsid w:val="68E41EBA"/>
    <w:rsid w:val="68E7C302"/>
    <w:rsid w:val="690544B5"/>
    <w:rsid w:val="6905D136"/>
    <w:rsid w:val="691019BE"/>
    <w:rsid w:val="691EB9D8"/>
    <w:rsid w:val="692780DC"/>
    <w:rsid w:val="69457941"/>
    <w:rsid w:val="69502543"/>
    <w:rsid w:val="698F9B52"/>
    <w:rsid w:val="69A69F20"/>
    <w:rsid w:val="69CAF77D"/>
    <w:rsid w:val="69D415C1"/>
    <w:rsid w:val="69ECFF74"/>
    <w:rsid w:val="6A2B6A95"/>
    <w:rsid w:val="6A4136C2"/>
    <w:rsid w:val="6A715094"/>
    <w:rsid w:val="6A8A4965"/>
    <w:rsid w:val="6A8CD6BB"/>
    <w:rsid w:val="6A9F0749"/>
    <w:rsid w:val="6AC6F6BB"/>
    <w:rsid w:val="6ADA3B2D"/>
    <w:rsid w:val="6AEA3ACF"/>
    <w:rsid w:val="6AEEC190"/>
    <w:rsid w:val="6AFB6FCD"/>
    <w:rsid w:val="6B2560F9"/>
    <w:rsid w:val="6B2800D1"/>
    <w:rsid w:val="6B3050E5"/>
    <w:rsid w:val="6B4B07EC"/>
    <w:rsid w:val="6B4B2222"/>
    <w:rsid w:val="6B50E0DB"/>
    <w:rsid w:val="6B7337D6"/>
    <w:rsid w:val="6B9B4E3F"/>
    <w:rsid w:val="6BBC7926"/>
    <w:rsid w:val="6BC63CA6"/>
    <w:rsid w:val="6BD7F920"/>
    <w:rsid w:val="6BEF0C56"/>
    <w:rsid w:val="6BF5B8A2"/>
    <w:rsid w:val="6BFA42F2"/>
    <w:rsid w:val="6C0936B2"/>
    <w:rsid w:val="6C1FEE71"/>
    <w:rsid w:val="6C3686BB"/>
    <w:rsid w:val="6C42D909"/>
    <w:rsid w:val="6C46CD8D"/>
    <w:rsid w:val="6C505C43"/>
    <w:rsid w:val="6C7C9245"/>
    <w:rsid w:val="6C872E8D"/>
    <w:rsid w:val="6C9249BA"/>
    <w:rsid w:val="6CDC3DA3"/>
    <w:rsid w:val="6CE6DB5F"/>
    <w:rsid w:val="6D07DB73"/>
    <w:rsid w:val="6D08F629"/>
    <w:rsid w:val="6D1553A4"/>
    <w:rsid w:val="6D44C158"/>
    <w:rsid w:val="6D6CDDD7"/>
    <w:rsid w:val="6D6E278D"/>
    <w:rsid w:val="6E01F158"/>
    <w:rsid w:val="6E023EFF"/>
    <w:rsid w:val="6E32CBDA"/>
    <w:rsid w:val="6E421DBC"/>
    <w:rsid w:val="6E511FC2"/>
    <w:rsid w:val="6E7DC26C"/>
    <w:rsid w:val="6E9026E9"/>
    <w:rsid w:val="6E94693B"/>
    <w:rsid w:val="6EB05B0A"/>
    <w:rsid w:val="6EB10B57"/>
    <w:rsid w:val="6EB5C5B6"/>
    <w:rsid w:val="6EB66562"/>
    <w:rsid w:val="6EC23CA5"/>
    <w:rsid w:val="6ECBC326"/>
    <w:rsid w:val="6EDC456A"/>
    <w:rsid w:val="6F1AD898"/>
    <w:rsid w:val="6F3B12EC"/>
    <w:rsid w:val="6F40BBF7"/>
    <w:rsid w:val="6F5E5999"/>
    <w:rsid w:val="6F5E8A44"/>
    <w:rsid w:val="6F5F1A76"/>
    <w:rsid w:val="6F65E67C"/>
    <w:rsid w:val="6F6AD954"/>
    <w:rsid w:val="6F7D4372"/>
    <w:rsid w:val="6F853763"/>
    <w:rsid w:val="6F9BA0B2"/>
    <w:rsid w:val="6FADD88B"/>
    <w:rsid w:val="6FB0D820"/>
    <w:rsid w:val="6FFE5E88"/>
    <w:rsid w:val="70284C02"/>
    <w:rsid w:val="704F2375"/>
    <w:rsid w:val="706E7039"/>
    <w:rsid w:val="706F55DF"/>
    <w:rsid w:val="7078F028"/>
    <w:rsid w:val="707F9102"/>
    <w:rsid w:val="70909D42"/>
    <w:rsid w:val="709D6C82"/>
    <w:rsid w:val="70B67919"/>
    <w:rsid w:val="7105F8BD"/>
    <w:rsid w:val="71280165"/>
    <w:rsid w:val="713ACADE"/>
    <w:rsid w:val="713C5E62"/>
    <w:rsid w:val="7144B460"/>
    <w:rsid w:val="715DD804"/>
    <w:rsid w:val="7173D8FC"/>
    <w:rsid w:val="71885FD0"/>
    <w:rsid w:val="7194B9B6"/>
    <w:rsid w:val="71A31846"/>
    <w:rsid w:val="71AA4A14"/>
    <w:rsid w:val="71F9E78F"/>
    <w:rsid w:val="720D78F1"/>
    <w:rsid w:val="7234E0BE"/>
    <w:rsid w:val="7268C28E"/>
    <w:rsid w:val="726B6691"/>
    <w:rsid w:val="727FF46E"/>
    <w:rsid w:val="72820C75"/>
    <w:rsid w:val="728D766B"/>
    <w:rsid w:val="728FD889"/>
    <w:rsid w:val="729E2088"/>
    <w:rsid w:val="729FC567"/>
    <w:rsid w:val="72B0F0CF"/>
    <w:rsid w:val="72DA55CB"/>
    <w:rsid w:val="72E2792E"/>
    <w:rsid w:val="72FE381A"/>
    <w:rsid w:val="73167E10"/>
    <w:rsid w:val="7390F335"/>
    <w:rsid w:val="73A0ACC1"/>
    <w:rsid w:val="73AE9096"/>
    <w:rsid w:val="73C68706"/>
    <w:rsid w:val="73CC1004"/>
    <w:rsid w:val="73E23AE6"/>
    <w:rsid w:val="73E35435"/>
    <w:rsid w:val="741083FE"/>
    <w:rsid w:val="74199BBA"/>
    <w:rsid w:val="7426741C"/>
    <w:rsid w:val="742C0064"/>
    <w:rsid w:val="742DA47A"/>
    <w:rsid w:val="74420AAC"/>
    <w:rsid w:val="745B1FBB"/>
    <w:rsid w:val="746C4E6A"/>
    <w:rsid w:val="746CCF72"/>
    <w:rsid w:val="7473E1FC"/>
    <w:rsid w:val="74CFF8E6"/>
    <w:rsid w:val="74D287A8"/>
    <w:rsid w:val="74EAFF40"/>
    <w:rsid w:val="751226E8"/>
    <w:rsid w:val="75304A29"/>
    <w:rsid w:val="753B1829"/>
    <w:rsid w:val="754526EA"/>
    <w:rsid w:val="75505D85"/>
    <w:rsid w:val="75636975"/>
    <w:rsid w:val="756D848E"/>
    <w:rsid w:val="757C2F06"/>
    <w:rsid w:val="757C743F"/>
    <w:rsid w:val="7588F23D"/>
    <w:rsid w:val="75A80AC7"/>
    <w:rsid w:val="75D80C96"/>
    <w:rsid w:val="75E33ADD"/>
    <w:rsid w:val="75F14134"/>
    <w:rsid w:val="761ED939"/>
    <w:rsid w:val="7638D8E9"/>
    <w:rsid w:val="763F2E0E"/>
    <w:rsid w:val="7668E818"/>
    <w:rsid w:val="76785D93"/>
    <w:rsid w:val="76CD8DA8"/>
    <w:rsid w:val="76D0F787"/>
    <w:rsid w:val="76D49CB8"/>
    <w:rsid w:val="76EB82F7"/>
    <w:rsid w:val="76ED1620"/>
    <w:rsid w:val="76F0C54A"/>
    <w:rsid w:val="77004C5C"/>
    <w:rsid w:val="77270B18"/>
    <w:rsid w:val="77939C80"/>
    <w:rsid w:val="77C5A26E"/>
    <w:rsid w:val="77D494D5"/>
    <w:rsid w:val="77DF8A06"/>
    <w:rsid w:val="78071471"/>
    <w:rsid w:val="780C5993"/>
    <w:rsid w:val="78278170"/>
    <w:rsid w:val="783A3D02"/>
    <w:rsid w:val="784ECBAD"/>
    <w:rsid w:val="7862DDBC"/>
    <w:rsid w:val="7870B51A"/>
    <w:rsid w:val="78874A3A"/>
    <w:rsid w:val="788DE83B"/>
    <w:rsid w:val="78AC20B0"/>
    <w:rsid w:val="78B0D3DF"/>
    <w:rsid w:val="78E395E3"/>
    <w:rsid w:val="78F50A71"/>
    <w:rsid w:val="795F395D"/>
    <w:rsid w:val="79DC8183"/>
    <w:rsid w:val="7A093A36"/>
    <w:rsid w:val="7A0D8B96"/>
    <w:rsid w:val="7A23D145"/>
    <w:rsid w:val="7A2693CC"/>
    <w:rsid w:val="7A3AAE6C"/>
    <w:rsid w:val="7A5CA5E3"/>
    <w:rsid w:val="7A5FDAD0"/>
    <w:rsid w:val="7A621F56"/>
    <w:rsid w:val="7A7B5275"/>
    <w:rsid w:val="7A8F9F93"/>
    <w:rsid w:val="7AA6F6E0"/>
    <w:rsid w:val="7AACCF6B"/>
    <w:rsid w:val="7AC4C8CC"/>
    <w:rsid w:val="7ACF0AF9"/>
    <w:rsid w:val="7AD95576"/>
    <w:rsid w:val="7ADA7860"/>
    <w:rsid w:val="7ADF2584"/>
    <w:rsid w:val="7ADF4D81"/>
    <w:rsid w:val="7B170B1D"/>
    <w:rsid w:val="7B20DEC5"/>
    <w:rsid w:val="7B2B72E7"/>
    <w:rsid w:val="7B35EC61"/>
    <w:rsid w:val="7B457B19"/>
    <w:rsid w:val="7B653899"/>
    <w:rsid w:val="7B760256"/>
    <w:rsid w:val="7BA12538"/>
    <w:rsid w:val="7BE3E63B"/>
    <w:rsid w:val="7BEE2ECE"/>
    <w:rsid w:val="7BFA80FB"/>
    <w:rsid w:val="7C33C5CF"/>
    <w:rsid w:val="7C35D289"/>
    <w:rsid w:val="7C489EAA"/>
    <w:rsid w:val="7C64F22B"/>
    <w:rsid w:val="7C938DE8"/>
    <w:rsid w:val="7CA2706A"/>
    <w:rsid w:val="7CC03855"/>
    <w:rsid w:val="7CD2E951"/>
    <w:rsid w:val="7CF94ECD"/>
    <w:rsid w:val="7D06A5B4"/>
    <w:rsid w:val="7D1E5B68"/>
    <w:rsid w:val="7D2A541C"/>
    <w:rsid w:val="7D2CAA5E"/>
    <w:rsid w:val="7D691673"/>
    <w:rsid w:val="7D6FEC25"/>
    <w:rsid w:val="7D941455"/>
    <w:rsid w:val="7E039652"/>
    <w:rsid w:val="7E2575C4"/>
    <w:rsid w:val="7E338E94"/>
    <w:rsid w:val="7E415422"/>
    <w:rsid w:val="7E65316F"/>
    <w:rsid w:val="7E6CD8BF"/>
    <w:rsid w:val="7E7C7311"/>
    <w:rsid w:val="7EC63CD3"/>
    <w:rsid w:val="7ED8321F"/>
    <w:rsid w:val="7ED94926"/>
    <w:rsid w:val="7EE0FD53"/>
    <w:rsid w:val="7F086A75"/>
    <w:rsid w:val="7F10061E"/>
    <w:rsid w:val="7F15ECE9"/>
    <w:rsid w:val="7F1F103B"/>
    <w:rsid w:val="7F3DCDA7"/>
    <w:rsid w:val="7F67E270"/>
    <w:rsid w:val="7F754E7D"/>
    <w:rsid w:val="7F799D1E"/>
    <w:rsid w:val="7FB68A82"/>
    <w:rsid w:val="7FC20043"/>
    <w:rsid w:val="7FD4DEC3"/>
    <w:rsid w:val="7FDCD829"/>
    <w:rsid w:val="7FE47E79"/>
    <w:rsid w:val="7FFE1C26"/>
  </w:rsids>
  <w:docVars>
    <w:docVar w:name="__Grammarly_42___1" w:val="H4sIAAAAAAAEAKtWcslP9kxRslIyNDYyszQwMba0MDAyMQYiYyUdpeDU4uLM/DyQAkOzWgAUJqvHLQ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0FB0F7BF"/>
  <w15:docId w15:val="{E5F05E9B-07A4-491C-ABAB-910EE1745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1619E"/>
    <w:pPr>
      <w:spacing w:before="120" w:after="120" w:line="276" w:lineRule="auto"/>
    </w:pPr>
    <w:rPr>
      <w:rFonts w:ascii="Franklin Gothic Book" w:hAnsi="Franklin Gothic Book" w:cs="Arial"/>
      <w:color w:val="000000" w:themeColor="text1"/>
      <w:kern w:val="24"/>
      <w:sz w:val="24"/>
      <w:szCs w:val="20"/>
    </w:rPr>
  </w:style>
  <w:style w:type="paragraph" w:styleId="Heading1">
    <w:name w:val="heading 1"/>
    <w:basedOn w:val="Normal"/>
    <w:next w:val="Normal"/>
    <w:link w:val="Heading1Char"/>
    <w:uiPriority w:val="9"/>
    <w:unhideWhenUsed/>
    <w:qFormat/>
    <w:rsid w:val="00D21486"/>
    <w:pPr>
      <w:spacing w:before="0" w:line="259" w:lineRule="auto"/>
      <w:outlineLvl w:val="0"/>
    </w:pPr>
    <w:rPr>
      <w:rFonts w:eastAsia="MS Mincho"/>
      <w:b/>
      <w:bCs/>
      <w:color w:val="33715B"/>
      <w:sz w:val="96"/>
      <w:szCs w:val="96"/>
    </w:rPr>
  </w:style>
  <w:style w:type="paragraph" w:styleId="Heading2">
    <w:name w:val="heading 2"/>
    <w:next w:val="Normal"/>
    <w:link w:val="Heading2Char"/>
    <w:uiPriority w:val="9"/>
    <w:unhideWhenUsed/>
    <w:qFormat/>
    <w:rsid w:val="00150A6A"/>
    <w:pPr>
      <w:keepNext/>
      <w:pageBreakBefore/>
      <w:numPr>
        <w:numId w:val="89"/>
      </w:numPr>
      <w:pBdr>
        <w:top w:val="single" w:sz="12" w:space="1" w:color="002060"/>
      </w:pBdr>
      <w:shd w:val="clear" w:color="auto" w:fill="1F3864"/>
      <w:spacing w:before="360" w:after="240" w:line="276" w:lineRule="auto"/>
      <w:contextualSpacing/>
      <w:outlineLvl w:val="1"/>
    </w:pPr>
    <w:rPr>
      <w:rFonts w:ascii="Franklin Gothic Demi" w:eastAsia="MS Mincho" w:hAnsi="Franklin Gothic Demi" w:cs="Arial"/>
      <w:color w:val="FFFFFF"/>
      <w:spacing w:val="8"/>
      <w:kern w:val="24"/>
      <w:sz w:val="52"/>
      <w:szCs w:val="28"/>
    </w:rPr>
  </w:style>
  <w:style w:type="paragraph" w:styleId="Heading3">
    <w:name w:val="heading 3"/>
    <w:basedOn w:val="CommentText"/>
    <w:next w:val="Normal"/>
    <w:link w:val="Heading3Char"/>
    <w:uiPriority w:val="9"/>
    <w:unhideWhenUsed/>
    <w:qFormat/>
    <w:rsid w:val="00ED6905"/>
    <w:pPr>
      <w:keepNext/>
      <w:pBdr>
        <w:top w:val="single" w:sz="12" w:space="2" w:color="1F3864" w:themeColor="accent5" w:themeShade="80"/>
      </w:pBdr>
      <w:spacing w:before="480" w:after="240"/>
      <w:outlineLvl w:val="2"/>
    </w:pPr>
    <w:rPr>
      <w:rFonts w:ascii="Franklin Gothic Demi" w:hAnsi="Franklin Gothic Demi"/>
      <w:color w:val="1F3864" w:themeColor="accent5" w:themeShade="80"/>
      <w:spacing w:val="8"/>
      <w:sz w:val="44"/>
      <w:szCs w:val="32"/>
    </w:rPr>
  </w:style>
  <w:style w:type="paragraph" w:styleId="Heading4">
    <w:name w:val="heading 4"/>
    <w:basedOn w:val="Normal"/>
    <w:next w:val="Normal"/>
    <w:link w:val="Heading4Char"/>
    <w:uiPriority w:val="9"/>
    <w:unhideWhenUsed/>
    <w:qFormat/>
    <w:rsid w:val="008A5435"/>
    <w:pPr>
      <w:keepNext/>
      <w:pBdr>
        <w:top w:val="double" w:sz="4" w:space="1" w:color="1F3864" w:themeColor="accent5" w:themeShade="80"/>
      </w:pBdr>
      <w:spacing w:before="360"/>
      <w:textAlignment w:val="baseline"/>
      <w:outlineLvl w:val="3"/>
    </w:pPr>
    <w:rPr>
      <w:rFonts w:ascii="Franklin Gothic Medium" w:hAnsi="Franklin Gothic Medium"/>
      <w:color w:val="1F3864" w:themeColor="accent5" w:themeShade="80"/>
      <w:sz w:val="40"/>
    </w:rPr>
  </w:style>
  <w:style w:type="paragraph" w:styleId="Heading5">
    <w:name w:val="heading 5"/>
    <w:basedOn w:val="Normal"/>
    <w:next w:val="Normal"/>
    <w:link w:val="Heading5Char"/>
    <w:uiPriority w:val="9"/>
    <w:unhideWhenUsed/>
    <w:qFormat/>
    <w:rsid w:val="00E42FB5"/>
    <w:pPr>
      <w:keepNext/>
      <w:pBdr>
        <w:top w:val="double" w:sz="4" w:space="1" w:color="2F5496" w:themeColor="accent5" w:themeShade="BF"/>
      </w:pBdr>
      <w:spacing w:before="360" w:line="250" w:lineRule="auto"/>
      <w:outlineLvl w:val="4"/>
    </w:pPr>
    <w:rPr>
      <w:rFonts w:ascii="Franklin Gothic Medium" w:hAnsi="Franklin Gothic Medium"/>
      <w:color w:val="1F3864" w:themeColor="accent5" w:themeShade="80"/>
      <w:sz w:val="32"/>
    </w:rPr>
  </w:style>
  <w:style w:type="paragraph" w:styleId="Heading6">
    <w:name w:val="heading 6"/>
    <w:basedOn w:val="Normal"/>
    <w:next w:val="Normal"/>
    <w:link w:val="Heading6Char"/>
    <w:uiPriority w:val="9"/>
    <w:unhideWhenUsed/>
    <w:qFormat/>
    <w:rsid w:val="005B5869"/>
    <w:pPr>
      <w:keepNext/>
      <w:keepLines/>
      <w:spacing w:before="240" w:after="0"/>
      <w:outlineLvl w:val="5"/>
    </w:pPr>
    <w:rPr>
      <w:rFonts w:ascii="Franklin Gothic Medium" w:hAnsi="Franklin Gothic Medium" w:eastAsiaTheme="majorEastAsia" w:cstheme="majorBidi"/>
      <w:color w:val="1F4D78" w:themeColor="accent1" w:themeShade="7F"/>
      <w:sz w:val="32"/>
      <w:szCs w:val="22"/>
    </w:rPr>
  </w:style>
  <w:style w:type="paragraph" w:styleId="Heading7">
    <w:name w:val="heading 7"/>
    <w:basedOn w:val="Normal"/>
    <w:next w:val="Normal"/>
    <w:link w:val="Heading7Char"/>
    <w:uiPriority w:val="9"/>
    <w:unhideWhenUsed/>
    <w:qFormat/>
    <w:rsid w:val="007E2F3B"/>
    <w:pPr>
      <w:keepNext/>
      <w:pageBreakBefore/>
      <w:spacing w:before="40" w:after="0"/>
      <w:outlineLvl w:val="6"/>
    </w:pPr>
    <w:rPr>
      <w:rFonts w:eastAsiaTheme="majorEastAsia" w:cstheme="majorBidi"/>
      <w:i/>
      <w:iCs/>
      <w:color w:val="1F4D78" w:themeColor="accent1" w:themeShade="7F"/>
      <w:sz w:val="36"/>
      <w:szCs w:val="24"/>
    </w:rPr>
  </w:style>
  <w:style w:type="paragraph" w:styleId="Heading8">
    <w:name w:val="heading 8"/>
    <w:basedOn w:val="Normal"/>
    <w:next w:val="Normal"/>
    <w:link w:val="Heading8Char"/>
    <w:uiPriority w:val="9"/>
    <w:semiHidden/>
    <w:unhideWhenUsed/>
    <w:qFormat/>
    <w:rsid w:val="0011619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1619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22E22"/>
    <w:rPr>
      <w:rFonts w:ascii="Franklin Gothic Book" w:eastAsia="MS Mincho" w:hAnsi="Franklin Gothic Book" w:cs="Arial"/>
      <w:b/>
      <w:bCs/>
      <w:color w:val="33715B"/>
      <w:kern w:val="24"/>
      <w:sz w:val="96"/>
      <w:szCs w:val="96"/>
    </w:rPr>
  </w:style>
  <w:style w:type="character" w:customStyle="1" w:styleId="Heading2Char">
    <w:name w:val="Heading 2 Char"/>
    <w:link w:val="Heading2"/>
    <w:uiPriority w:val="9"/>
    <w:rsid w:val="00150A6A"/>
    <w:rPr>
      <w:rFonts w:ascii="Franklin Gothic Demi" w:eastAsia="MS Mincho" w:hAnsi="Franklin Gothic Demi" w:cs="Arial"/>
      <w:color w:val="FFFFFF"/>
      <w:spacing w:val="8"/>
      <w:kern w:val="24"/>
      <w:sz w:val="52"/>
      <w:szCs w:val="28"/>
      <w:shd w:val="clear" w:color="auto" w:fill="1F3864"/>
    </w:rPr>
  </w:style>
  <w:style w:type="paragraph" w:styleId="CommentText">
    <w:name w:val="annotation text"/>
    <w:basedOn w:val="Normal"/>
    <w:link w:val="CommentTextChar"/>
    <w:uiPriority w:val="99"/>
    <w:unhideWhenUsed/>
    <w:rsid w:val="007E0077"/>
    <w:rPr>
      <w:sz w:val="20"/>
    </w:rPr>
  </w:style>
  <w:style w:type="character" w:customStyle="1" w:styleId="CommentTextChar">
    <w:name w:val="Comment Text Char"/>
    <w:basedOn w:val="DefaultParagraphFont"/>
    <w:link w:val="CommentText"/>
    <w:uiPriority w:val="99"/>
    <w:rsid w:val="007E0077"/>
    <w:rPr>
      <w:rFonts w:ascii="Myriad Pro" w:eastAsia="Myriad Pro" w:hAnsi="Myriad Pro" w:cs="Myriad Pro"/>
      <w:color w:val="000000"/>
      <w:sz w:val="20"/>
      <w:szCs w:val="20"/>
    </w:rPr>
  </w:style>
  <w:style w:type="character" w:customStyle="1" w:styleId="Heading3Char">
    <w:name w:val="Heading 3 Char"/>
    <w:basedOn w:val="DefaultParagraphFont"/>
    <w:link w:val="Heading3"/>
    <w:uiPriority w:val="9"/>
    <w:rsid w:val="00ED6905"/>
    <w:rPr>
      <w:rFonts w:ascii="Franklin Gothic Demi" w:hAnsi="Franklin Gothic Demi" w:cs="Arial"/>
      <w:color w:val="1F3864" w:themeColor="accent5" w:themeShade="80"/>
      <w:spacing w:val="8"/>
      <w:kern w:val="24"/>
      <w:sz w:val="44"/>
      <w:szCs w:val="32"/>
    </w:rPr>
  </w:style>
  <w:style w:type="character" w:customStyle="1" w:styleId="Heading4Char">
    <w:name w:val="Heading 4 Char"/>
    <w:basedOn w:val="DefaultParagraphFont"/>
    <w:link w:val="Heading4"/>
    <w:uiPriority w:val="9"/>
    <w:rsid w:val="002667B1"/>
    <w:rPr>
      <w:rFonts w:ascii="Franklin Gothic Medium" w:hAnsi="Franklin Gothic Medium" w:cs="Arial"/>
      <w:color w:val="1F3864" w:themeColor="accent5" w:themeShade="80"/>
      <w:kern w:val="24"/>
      <w:sz w:val="40"/>
      <w:szCs w:val="20"/>
    </w:rPr>
  </w:style>
  <w:style w:type="character" w:customStyle="1" w:styleId="Heading5Char">
    <w:name w:val="Heading 5 Char"/>
    <w:basedOn w:val="DefaultParagraphFont"/>
    <w:link w:val="Heading5"/>
    <w:uiPriority w:val="9"/>
    <w:rsid w:val="00646EB7"/>
    <w:rPr>
      <w:rFonts w:ascii="Franklin Gothic Medium" w:hAnsi="Franklin Gothic Medium" w:cs="Arial"/>
      <w:color w:val="1F3864" w:themeColor="accent5" w:themeShade="80"/>
      <w:kern w:val="24"/>
      <w:sz w:val="32"/>
      <w:szCs w:val="20"/>
    </w:rPr>
  </w:style>
  <w:style w:type="character" w:customStyle="1" w:styleId="Heading6Char">
    <w:name w:val="Heading 6 Char"/>
    <w:basedOn w:val="DefaultParagraphFont"/>
    <w:link w:val="Heading6"/>
    <w:uiPriority w:val="9"/>
    <w:rsid w:val="00EF5DFC"/>
    <w:rPr>
      <w:rFonts w:ascii="Franklin Gothic Medium" w:hAnsi="Franklin Gothic Medium" w:eastAsiaTheme="majorEastAsia" w:cstheme="majorBidi"/>
      <w:color w:val="1F4D78" w:themeColor="accent1" w:themeShade="7F"/>
      <w:kern w:val="24"/>
      <w:sz w:val="32"/>
    </w:rPr>
  </w:style>
  <w:style w:type="character" w:customStyle="1" w:styleId="Heading7Char">
    <w:name w:val="Heading 7 Char"/>
    <w:basedOn w:val="DefaultParagraphFont"/>
    <w:link w:val="Heading7"/>
    <w:uiPriority w:val="9"/>
    <w:rsid w:val="007E2F3B"/>
    <w:rPr>
      <w:rFonts w:ascii="Franklin Gothic Book" w:hAnsi="Franklin Gothic Book" w:eastAsiaTheme="majorEastAsia" w:cstheme="majorBidi"/>
      <w:i/>
      <w:iCs/>
      <w:color w:val="1F4D78" w:themeColor="accent1" w:themeShade="7F"/>
      <w:kern w:val="24"/>
      <w:sz w:val="36"/>
      <w:szCs w:val="24"/>
    </w:rPr>
  </w:style>
  <w:style w:type="character" w:customStyle="1" w:styleId="Heading8Char">
    <w:name w:val="Heading 8 Char"/>
    <w:basedOn w:val="DefaultParagraphFont"/>
    <w:link w:val="Heading8"/>
    <w:uiPriority w:val="9"/>
    <w:semiHidden/>
    <w:rsid w:val="0011619E"/>
    <w:rPr>
      <w:rFonts w:asciiTheme="majorHAnsi" w:eastAsiaTheme="majorEastAsia" w:hAnsiTheme="majorHAnsi" w:cstheme="majorBidi"/>
      <w:color w:val="272727" w:themeColor="text1" w:themeTint="D8"/>
      <w:kern w:val="24"/>
      <w:sz w:val="21"/>
      <w:szCs w:val="21"/>
    </w:rPr>
  </w:style>
  <w:style w:type="character" w:customStyle="1" w:styleId="Heading9Char">
    <w:name w:val="Heading 9 Char"/>
    <w:basedOn w:val="DefaultParagraphFont"/>
    <w:link w:val="Heading9"/>
    <w:uiPriority w:val="9"/>
    <w:semiHidden/>
    <w:rsid w:val="0011619E"/>
    <w:rPr>
      <w:rFonts w:asciiTheme="majorHAnsi" w:eastAsiaTheme="majorEastAsia" w:hAnsiTheme="majorHAnsi" w:cstheme="majorBidi"/>
      <w:i/>
      <w:iCs/>
      <w:color w:val="272727" w:themeColor="text1" w:themeTint="D8"/>
      <w:kern w:val="24"/>
      <w:sz w:val="21"/>
      <w:szCs w:val="21"/>
    </w:rPr>
  </w:style>
  <w:style w:type="paragraph" w:styleId="TOC1">
    <w:name w:val="toc 1"/>
    <w:basedOn w:val="NormalBoldBlue"/>
    <w:next w:val="Normal"/>
    <w:autoRedefine/>
    <w:uiPriority w:val="39"/>
    <w:unhideWhenUsed/>
    <w:rsid w:val="00150A6A"/>
    <w:pPr>
      <w:tabs>
        <w:tab w:val="right" w:leader="dot" w:pos="9350"/>
      </w:tabs>
      <w:spacing w:before="0" w:after="0" w:line="312" w:lineRule="auto"/>
    </w:pPr>
    <w:rPr>
      <w:noProof/>
    </w:rPr>
  </w:style>
  <w:style w:type="paragraph" w:customStyle="1" w:styleId="NormalBoldBlue">
    <w:name w:val="Normal Bold Blue"/>
    <w:basedOn w:val="Normal"/>
    <w:link w:val="NormalBoldBlueChar"/>
    <w:qFormat/>
    <w:rsid w:val="0011619E"/>
    <w:rPr>
      <w:b/>
      <w:bCs/>
      <w:color w:val="1F3864" w:themeColor="accent5" w:themeShade="80"/>
    </w:rPr>
  </w:style>
  <w:style w:type="character" w:customStyle="1" w:styleId="NormalBoldBlueChar">
    <w:name w:val="Normal Bold Blue Char"/>
    <w:basedOn w:val="ListParagraphChar"/>
    <w:link w:val="NormalBoldBlue"/>
    <w:rsid w:val="0011619E"/>
    <w:rPr>
      <w:rFonts w:ascii="Franklin Gothic Book" w:hAnsi="Franklin Gothic Book" w:cs="Arial"/>
      <w:b/>
      <w:bCs/>
      <w:color w:val="1F3864" w:themeColor="accent5" w:themeShade="80"/>
      <w:kern w:val="24"/>
      <w:sz w:val="24"/>
      <w:szCs w:val="20"/>
    </w:rPr>
  </w:style>
  <w:style w:type="character" w:customStyle="1" w:styleId="ListParagraphChar">
    <w:name w:val="List Paragraph Char"/>
    <w:basedOn w:val="DefaultParagraphFont"/>
    <w:link w:val="ListParagraph"/>
    <w:uiPriority w:val="34"/>
    <w:rsid w:val="00451619"/>
    <w:rPr>
      <w:rFonts w:ascii="Franklin Gothic Book" w:hAnsi="Franklin Gothic Book" w:cs="Arial"/>
      <w:color w:val="000000" w:themeColor="text1"/>
      <w:kern w:val="24"/>
      <w:sz w:val="24"/>
      <w:szCs w:val="20"/>
    </w:rPr>
  </w:style>
  <w:style w:type="paragraph" w:styleId="ListParagraph">
    <w:name w:val="List Paragraph"/>
    <w:basedOn w:val="Normal"/>
    <w:link w:val="ListParagraphChar"/>
    <w:uiPriority w:val="34"/>
    <w:qFormat/>
    <w:rsid w:val="00876980"/>
    <w:pPr>
      <w:numPr>
        <w:numId w:val="98"/>
      </w:numPr>
      <w:contextualSpacing/>
    </w:pPr>
  </w:style>
  <w:style w:type="paragraph" w:styleId="TOC2">
    <w:name w:val="toc 2"/>
    <w:basedOn w:val="Normal"/>
    <w:next w:val="Normal"/>
    <w:autoRedefine/>
    <w:uiPriority w:val="39"/>
    <w:unhideWhenUsed/>
    <w:rsid w:val="00C4652C"/>
    <w:pPr>
      <w:tabs>
        <w:tab w:val="left" w:pos="660"/>
        <w:tab w:val="right" w:leader="dot" w:pos="9350"/>
      </w:tabs>
      <w:spacing w:after="100"/>
      <w:ind w:left="220"/>
    </w:pPr>
    <w:rPr>
      <w:b/>
      <w:color w:val="33715B"/>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7E007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0077"/>
    <w:rPr>
      <w:rFonts w:ascii="Segoe UI" w:eastAsia="Myriad Pro" w:hAnsi="Segoe UI" w:cs="Segoe UI"/>
      <w:color w:val="000000"/>
      <w:sz w:val="18"/>
      <w:szCs w:val="18"/>
    </w:rPr>
  </w:style>
  <w:style w:type="character" w:styleId="CommentReference">
    <w:name w:val="annotation reference"/>
    <w:basedOn w:val="DefaultParagraphFont"/>
    <w:uiPriority w:val="99"/>
    <w:semiHidden/>
    <w:unhideWhenUsed/>
    <w:rsid w:val="007E0077"/>
    <w:rPr>
      <w:rFonts w:ascii="Franklin Gothic Book" w:hAnsi="Franklin Gothic Book"/>
      <w:sz w:val="16"/>
      <w:szCs w:val="16"/>
    </w:rPr>
  </w:style>
  <w:style w:type="paragraph" w:styleId="CommentSubject">
    <w:name w:val="annotation subject"/>
    <w:basedOn w:val="CommentText"/>
    <w:next w:val="CommentText"/>
    <w:link w:val="CommentSubjectChar"/>
    <w:uiPriority w:val="99"/>
    <w:semiHidden/>
    <w:unhideWhenUsed/>
    <w:rsid w:val="007E0077"/>
    <w:rPr>
      <w:b/>
      <w:bCs/>
    </w:rPr>
  </w:style>
  <w:style w:type="character" w:customStyle="1" w:styleId="CommentSubjectChar">
    <w:name w:val="Comment Subject Char"/>
    <w:basedOn w:val="CommentTextChar"/>
    <w:link w:val="CommentSubject"/>
    <w:uiPriority w:val="99"/>
    <w:semiHidden/>
    <w:rsid w:val="007E0077"/>
    <w:rPr>
      <w:rFonts w:ascii="Myriad Pro" w:eastAsia="Myriad Pro" w:hAnsi="Myriad Pro" w:cs="Myriad Pro"/>
      <w:b/>
      <w:bCs/>
      <w:color w:val="000000"/>
      <w:sz w:val="20"/>
      <w:szCs w:val="20"/>
    </w:rPr>
  </w:style>
  <w:style w:type="paragraph" w:styleId="Revision">
    <w:name w:val="Revision"/>
    <w:hidden/>
    <w:uiPriority w:val="99"/>
    <w:semiHidden/>
    <w:rsid w:val="002B19DD"/>
    <w:pPr>
      <w:spacing w:after="0" w:line="240" w:lineRule="auto"/>
    </w:pPr>
    <w:rPr>
      <w:rFonts w:ascii="Myriad Pro" w:eastAsia="Myriad Pro" w:hAnsi="Myriad Pro" w:cs="Myriad Pro"/>
      <w:color w:val="000000"/>
    </w:rPr>
  </w:style>
  <w:style w:type="character" w:styleId="Hyperlink">
    <w:name w:val="Hyperlink"/>
    <w:basedOn w:val="DefaultParagraphFont"/>
    <w:uiPriority w:val="99"/>
    <w:unhideWhenUsed/>
    <w:qFormat/>
    <w:rsid w:val="00E73DB3"/>
    <w:rPr>
      <w:rFonts w:ascii="Franklin Gothic Book" w:hAnsi="Franklin Gothic Book" w:eastAsiaTheme="minorHAnsi" w:cs="Arial"/>
      <w:b/>
      <w:color w:val="1F3864" w:themeColor="accent5" w:themeShade="80"/>
      <w:szCs w:val="20"/>
      <w:u w:val="single"/>
    </w:rPr>
  </w:style>
  <w:style w:type="character" w:styleId="FollowedHyperlink">
    <w:name w:val="FollowedHyperlink"/>
    <w:basedOn w:val="DefaultParagraphFont"/>
    <w:uiPriority w:val="99"/>
    <w:semiHidden/>
    <w:unhideWhenUsed/>
    <w:rsid w:val="00055AD4"/>
    <w:rPr>
      <w:rFonts w:ascii="Franklin Gothic Book" w:hAnsi="Franklin Gothic Book"/>
      <w:color w:val="954F72" w:themeColor="followedHyperlink"/>
      <w:u w:val="single"/>
    </w:rPr>
  </w:style>
  <w:style w:type="paragraph" w:styleId="Header">
    <w:name w:val="header"/>
    <w:basedOn w:val="Normal"/>
    <w:link w:val="HeaderChar"/>
    <w:uiPriority w:val="99"/>
    <w:unhideWhenUsed/>
    <w:rsid w:val="00B70063"/>
    <w:pPr>
      <w:tabs>
        <w:tab w:val="center" w:pos="4680"/>
        <w:tab w:val="right" w:pos="9360"/>
      </w:tabs>
      <w:spacing w:after="0"/>
    </w:pPr>
  </w:style>
  <w:style w:type="character" w:customStyle="1" w:styleId="HeaderChar">
    <w:name w:val="Header Char"/>
    <w:basedOn w:val="DefaultParagraphFont"/>
    <w:link w:val="Header"/>
    <w:uiPriority w:val="99"/>
    <w:rsid w:val="00B70063"/>
    <w:rPr>
      <w:rFonts w:ascii="Myriad Pro" w:eastAsia="Myriad Pro" w:hAnsi="Myriad Pro" w:cs="Myriad Pro"/>
      <w:color w:val="000000"/>
    </w:rPr>
  </w:style>
  <w:style w:type="paragraph" w:styleId="Footer">
    <w:name w:val="footer"/>
    <w:basedOn w:val="Normal"/>
    <w:link w:val="FooterChar"/>
    <w:uiPriority w:val="99"/>
    <w:unhideWhenUsed/>
    <w:rsid w:val="00B70063"/>
    <w:pPr>
      <w:tabs>
        <w:tab w:val="center" w:pos="4680"/>
        <w:tab w:val="right" w:pos="9360"/>
      </w:tabs>
      <w:spacing w:after="0"/>
    </w:pPr>
  </w:style>
  <w:style w:type="character" w:customStyle="1" w:styleId="FooterChar">
    <w:name w:val="Footer Char"/>
    <w:basedOn w:val="DefaultParagraphFont"/>
    <w:link w:val="Footer"/>
    <w:uiPriority w:val="99"/>
    <w:rsid w:val="00B70063"/>
    <w:rPr>
      <w:rFonts w:ascii="Myriad Pro" w:eastAsia="Myriad Pro" w:hAnsi="Myriad Pro" w:cs="Myriad Pro"/>
      <w:color w:val="000000"/>
    </w:rPr>
  </w:style>
  <w:style w:type="character" w:styleId="UnresolvedMention">
    <w:name w:val="Unresolved Mention"/>
    <w:basedOn w:val="DefaultParagraphFont"/>
    <w:uiPriority w:val="99"/>
    <w:unhideWhenUsed/>
    <w:rsid w:val="00A03F4F"/>
    <w:rPr>
      <w:rFonts w:ascii="Franklin Gothic Book" w:hAnsi="Franklin Gothic Book"/>
      <w:color w:val="605E5C"/>
      <w:shd w:val="clear" w:color="auto" w:fill="E1DFDD"/>
    </w:rPr>
  </w:style>
  <w:style w:type="paragraph" w:customStyle="1" w:styleId="NOFOFYSubtitle">
    <w:name w:val="NOFO FY Subtitle"/>
    <w:basedOn w:val="Normal"/>
    <w:link w:val="NOFOFYSubtitleChar"/>
    <w:qFormat/>
    <w:rsid w:val="0011619E"/>
    <w:pPr>
      <w:spacing w:after="0" w:line="259" w:lineRule="auto"/>
      <w:ind w:left="10" w:right="4"/>
      <w:jc w:val="center"/>
      <w:textAlignment w:val="baseline"/>
    </w:pPr>
    <w:rPr>
      <w:rFonts w:cs="Segoe UI"/>
      <w:b/>
      <w:bCs/>
      <w:color w:val="34705B"/>
      <w:sz w:val="36"/>
      <w:szCs w:val="32"/>
    </w:rPr>
  </w:style>
  <w:style w:type="character" w:customStyle="1" w:styleId="NOFOFYSubtitleChar">
    <w:name w:val="NOFO FY Subtitle Char"/>
    <w:basedOn w:val="DefaultParagraphFont"/>
    <w:link w:val="NOFOFYSubtitle"/>
    <w:rsid w:val="0011619E"/>
    <w:rPr>
      <w:rFonts w:ascii="Franklin Gothic Book" w:hAnsi="Franklin Gothic Book" w:cs="Segoe UI"/>
      <w:b/>
      <w:bCs/>
      <w:color w:val="34705B"/>
      <w:kern w:val="24"/>
      <w:sz w:val="36"/>
      <w:szCs w:val="32"/>
    </w:rPr>
  </w:style>
  <w:style w:type="character" w:styleId="PageNumber">
    <w:name w:val="page number"/>
    <w:basedOn w:val="DefaultParagraphFont"/>
    <w:uiPriority w:val="99"/>
    <w:semiHidden/>
    <w:unhideWhenUsed/>
    <w:rsid w:val="00E1140C"/>
    <w:rPr>
      <w:rFonts w:ascii="Franklin Gothic Book" w:hAnsi="Franklin Gothic Book"/>
    </w:rPr>
  </w:style>
  <w:style w:type="paragraph" w:styleId="NormalWeb">
    <w:name w:val="Normal (Web)"/>
    <w:basedOn w:val="Normal"/>
    <w:uiPriority w:val="99"/>
    <w:semiHidden/>
    <w:unhideWhenUsed/>
    <w:rsid w:val="001C2B3A"/>
    <w:pPr>
      <w:spacing w:before="100" w:beforeAutospacing="1" w:after="100" w:afterAutospacing="1"/>
    </w:pPr>
    <w:rPr>
      <w:rFonts w:ascii="Times New Roman" w:eastAsia="Times New Roman" w:hAnsi="Times New Roman" w:cs="Times New Roman"/>
      <w:color w:val="auto"/>
      <w:szCs w:val="24"/>
    </w:rPr>
  </w:style>
  <w:style w:type="character" w:customStyle="1" w:styleId="apple-converted-space">
    <w:name w:val="apple-converted-space"/>
    <w:basedOn w:val="DefaultParagraphFont"/>
    <w:rsid w:val="001C2B3A"/>
    <w:rPr>
      <w:rFonts w:ascii="Franklin Gothic Book" w:hAnsi="Franklin Gothic Book"/>
    </w:rPr>
  </w:style>
  <w:style w:type="character" w:customStyle="1" w:styleId="normaltextrun">
    <w:name w:val="normaltextrun"/>
    <w:basedOn w:val="DefaultParagraphFont"/>
    <w:rsid w:val="00C14DA0"/>
  </w:style>
  <w:style w:type="paragraph" w:customStyle="1" w:styleId="paragraph">
    <w:name w:val="paragraph"/>
    <w:basedOn w:val="Normal"/>
    <w:rsid w:val="00C14DA0"/>
    <w:pPr>
      <w:spacing w:before="100" w:beforeAutospacing="1" w:after="100" w:afterAutospacing="1"/>
    </w:pPr>
    <w:rPr>
      <w:rFonts w:ascii="Times New Roman" w:eastAsia="Times New Roman" w:hAnsi="Times New Roman" w:cs="Times New Roman"/>
      <w:color w:val="auto"/>
      <w:szCs w:val="24"/>
    </w:rPr>
  </w:style>
  <w:style w:type="character" w:customStyle="1" w:styleId="eop">
    <w:name w:val="eop"/>
    <w:basedOn w:val="DefaultParagraphFont"/>
    <w:rsid w:val="00C14DA0"/>
  </w:style>
  <w:style w:type="character" w:styleId="Mention">
    <w:name w:val="Mention"/>
    <w:basedOn w:val="DefaultParagraphFont"/>
    <w:uiPriority w:val="99"/>
    <w:unhideWhenUsed/>
    <w:rsid w:val="007F4628"/>
    <w:rPr>
      <w:color w:val="2B579A"/>
      <w:shd w:val="clear" w:color="auto" w:fill="E1DFDD"/>
    </w:rPr>
  </w:style>
  <w:style w:type="paragraph" w:customStyle="1" w:styleId="Default">
    <w:name w:val="Default"/>
    <w:rsid w:val="00921885"/>
    <w:pPr>
      <w:autoSpaceDE w:val="0"/>
      <w:autoSpaceDN w:val="0"/>
      <w:adjustRightInd w:val="0"/>
      <w:spacing w:after="0" w:line="240" w:lineRule="auto"/>
    </w:pPr>
    <w:rPr>
      <w:rFonts w:ascii="Symbol" w:hAnsi="Symbol" w:cs="Symbol"/>
      <w:color w:val="000000"/>
      <w:sz w:val="24"/>
      <w:szCs w:val="24"/>
    </w:rPr>
  </w:style>
  <w:style w:type="table" w:styleId="TableGrid">
    <w:name w:val="Table Grid"/>
    <w:basedOn w:val="TableNormal"/>
    <w:uiPriority w:val="39"/>
    <w:rsid w:val="00DB53E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6D23E1"/>
  </w:style>
  <w:style w:type="character" w:customStyle="1" w:styleId="cf01">
    <w:name w:val="cf01"/>
    <w:basedOn w:val="DefaultParagraphFont"/>
    <w:rsid w:val="00AC244D"/>
    <w:rPr>
      <w:rFonts w:ascii="Segoe UI" w:hAnsi="Segoe UI" w:cs="Segoe UI" w:hint="default"/>
      <w:sz w:val="18"/>
      <w:szCs w:val="18"/>
    </w:rPr>
  </w:style>
  <w:style w:type="character" w:styleId="Strong">
    <w:name w:val="Strong"/>
    <w:uiPriority w:val="22"/>
    <w:qFormat/>
    <w:rsid w:val="0011619E"/>
    <w:rPr>
      <w:rFonts w:eastAsiaTheme="minorHAnsi"/>
      <w:b/>
      <w:bCs/>
      <w:color w:val="1F3864" w:themeColor="accent5" w:themeShade="80"/>
      <w:sz w:val="28"/>
      <w:szCs w:val="22"/>
    </w:rPr>
  </w:style>
  <w:style w:type="paragraph" w:styleId="Caption">
    <w:name w:val="caption"/>
    <w:basedOn w:val="Normal"/>
    <w:next w:val="Normal"/>
    <w:uiPriority w:val="35"/>
    <w:semiHidden/>
    <w:unhideWhenUsed/>
    <w:qFormat/>
    <w:rsid w:val="0011619E"/>
    <w:pPr>
      <w:spacing w:before="0" w:after="200"/>
    </w:pPr>
    <w:rPr>
      <w:i/>
      <w:iCs/>
      <w:color w:val="44546A" w:themeColor="text2"/>
      <w:sz w:val="18"/>
      <w:szCs w:val="18"/>
    </w:rPr>
  </w:style>
  <w:style w:type="paragraph" w:styleId="Title">
    <w:name w:val="Title"/>
    <w:basedOn w:val="Normal"/>
    <w:next w:val="Normal"/>
    <w:link w:val="TitleChar"/>
    <w:uiPriority w:val="10"/>
    <w:qFormat/>
    <w:rsid w:val="003C0E77"/>
    <w:pPr>
      <w:spacing w:before="0" w:after="0" w:line="240" w:lineRule="auto"/>
      <w:contextualSpacing/>
      <w:outlineLvl w:val="0"/>
    </w:pPr>
    <w:rPr>
      <w:rFonts w:eastAsiaTheme="majorEastAsia" w:cstheme="majorBidi"/>
      <w:color w:val="1F3864" w:themeColor="accent5" w:themeShade="80"/>
      <w:spacing w:val="-10"/>
      <w:kern w:val="28"/>
      <w:sz w:val="96"/>
      <w:szCs w:val="56"/>
    </w:rPr>
  </w:style>
  <w:style w:type="character" w:customStyle="1" w:styleId="TitleChar">
    <w:name w:val="Title Char"/>
    <w:basedOn w:val="DefaultParagraphFont"/>
    <w:link w:val="Title"/>
    <w:uiPriority w:val="10"/>
    <w:rsid w:val="00FF121F"/>
    <w:rPr>
      <w:rFonts w:ascii="Franklin Gothic Book" w:hAnsi="Franklin Gothic Book" w:eastAsiaTheme="majorEastAsia" w:cstheme="majorBidi"/>
      <w:color w:val="1F3864" w:themeColor="accent5" w:themeShade="80"/>
      <w:spacing w:val="-10"/>
      <w:kern w:val="28"/>
      <w:sz w:val="96"/>
      <w:szCs w:val="56"/>
    </w:rPr>
  </w:style>
  <w:style w:type="paragraph" w:styleId="Subtitle">
    <w:name w:val="Subtitle"/>
    <w:basedOn w:val="Normal"/>
    <w:next w:val="Normal"/>
    <w:link w:val="SubtitleChar"/>
    <w:uiPriority w:val="11"/>
    <w:qFormat/>
    <w:rsid w:val="0011619E"/>
    <w:pPr>
      <w:numPr>
        <w:ilvl w:val="1"/>
      </w:numPr>
      <w:spacing w:after="160"/>
    </w:pPr>
    <w:rPr>
      <w:rFonts w:asciiTheme="minorHAnsi"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1619E"/>
    <w:rPr>
      <w:color w:val="5A5A5A" w:themeColor="text1" w:themeTint="A5"/>
      <w:spacing w:val="15"/>
      <w:kern w:val="24"/>
      <w:sz w:val="24"/>
      <w:szCs w:val="20"/>
    </w:rPr>
  </w:style>
  <w:style w:type="paragraph" w:styleId="NoSpacing">
    <w:name w:val="No Spacing"/>
    <w:uiPriority w:val="1"/>
    <w:qFormat/>
    <w:rsid w:val="0011619E"/>
    <w:pPr>
      <w:spacing w:after="0" w:line="240" w:lineRule="auto"/>
    </w:pPr>
    <w:rPr>
      <w:rFonts w:ascii="Arial" w:eastAsia="Myriad Pro" w:hAnsi="Arial" w:cs="Myriad Pro"/>
      <w:color w:val="000000"/>
    </w:rPr>
  </w:style>
  <w:style w:type="paragraph" w:styleId="Quote">
    <w:name w:val="Quote"/>
    <w:basedOn w:val="Normal"/>
    <w:next w:val="Normal"/>
    <w:link w:val="QuoteChar"/>
    <w:uiPriority w:val="29"/>
    <w:qFormat/>
    <w:rsid w:val="0011619E"/>
    <w:pPr>
      <w:ind w:right="432"/>
    </w:pPr>
    <w:rPr>
      <w:i/>
      <w:noProof/>
      <w:sz w:val="22"/>
    </w:rPr>
  </w:style>
  <w:style w:type="character" w:customStyle="1" w:styleId="QuoteChar">
    <w:name w:val="Quote Char"/>
    <w:basedOn w:val="DefaultParagraphFont"/>
    <w:link w:val="Quote"/>
    <w:uiPriority w:val="29"/>
    <w:rsid w:val="0011619E"/>
    <w:rPr>
      <w:rFonts w:ascii="Franklin Gothic Book" w:hAnsi="Franklin Gothic Book" w:cs="Arial"/>
      <w:i/>
      <w:noProof/>
      <w:color w:val="000000" w:themeColor="text1"/>
      <w:kern w:val="24"/>
      <w:szCs w:val="20"/>
    </w:rPr>
  </w:style>
  <w:style w:type="paragraph" w:styleId="IntenseQuote">
    <w:name w:val="Intense Quote"/>
    <w:basedOn w:val="Normal"/>
    <w:next w:val="Normal"/>
    <w:link w:val="IntenseQuoteChar"/>
    <w:uiPriority w:val="30"/>
    <w:qFormat/>
    <w:rsid w:val="0011619E"/>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11619E"/>
    <w:rPr>
      <w:rFonts w:ascii="Franklin Gothic Book" w:hAnsi="Franklin Gothic Book" w:cs="Arial"/>
      <w:i/>
      <w:iCs/>
      <w:color w:val="5B9BD5" w:themeColor="accent1"/>
      <w:kern w:val="24"/>
      <w:sz w:val="24"/>
      <w:szCs w:val="20"/>
    </w:rPr>
  </w:style>
  <w:style w:type="paragraph" w:styleId="TOCHeading">
    <w:name w:val="TOC Heading"/>
    <w:basedOn w:val="Heading1"/>
    <w:next w:val="Normal"/>
    <w:uiPriority w:val="39"/>
    <w:unhideWhenUsed/>
    <w:qFormat/>
    <w:rsid w:val="0011619E"/>
    <w:pPr>
      <w:keepLines/>
      <w:spacing w:before="480"/>
      <w:outlineLvl w:val="9"/>
    </w:pPr>
    <w:rPr>
      <w:rFonts w:asciiTheme="majorHAnsi" w:eastAsiaTheme="majorEastAsia" w:hAnsiTheme="majorHAnsi" w:cstheme="majorBidi"/>
      <w:bCs w:val="0"/>
      <w:color w:val="2E74B5" w:themeColor="accent1" w:themeShade="BF"/>
    </w:rPr>
  </w:style>
  <w:style w:type="paragraph" w:customStyle="1" w:styleId="TableHeaderRow">
    <w:name w:val="Table Header Row"/>
    <w:basedOn w:val="Normal"/>
    <w:link w:val="TableHeaderRowChar"/>
    <w:qFormat/>
    <w:rsid w:val="0011619E"/>
    <w:rPr>
      <w:color w:val="1F4E79" w:themeColor="accent1" w:themeShade="80"/>
      <w:sz w:val="32"/>
      <w:szCs w:val="24"/>
    </w:rPr>
  </w:style>
  <w:style w:type="character" w:customStyle="1" w:styleId="TableHeaderRowChar">
    <w:name w:val="Table Header Row Char"/>
    <w:basedOn w:val="DefaultParagraphFont"/>
    <w:link w:val="TableHeaderRow"/>
    <w:rsid w:val="0011619E"/>
    <w:rPr>
      <w:rFonts w:ascii="Franklin Gothic Book" w:hAnsi="Franklin Gothic Book" w:cs="Arial"/>
      <w:color w:val="1F4E79" w:themeColor="accent1" w:themeShade="80"/>
      <w:kern w:val="24"/>
      <w:sz w:val="32"/>
      <w:szCs w:val="24"/>
    </w:rPr>
  </w:style>
  <w:style w:type="paragraph" w:customStyle="1" w:styleId="BodyHeader">
    <w:name w:val="Body Header"/>
    <w:basedOn w:val="Normal"/>
    <w:link w:val="BodyHeaderChar"/>
    <w:qFormat/>
    <w:rsid w:val="0011619E"/>
    <w:pPr>
      <w:spacing w:before="240"/>
    </w:pPr>
    <w:rPr>
      <w:rFonts w:eastAsiaTheme="minorHAnsi"/>
      <w:b/>
      <w:bCs/>
      <w:color w:val="1F3864" w:themeColor="accent5" w:themeShade="80"/>
      <w:sz w:val="52"/>
      <w:szCs w:val="52"/>
      <w14:textOutline w14:w="9525" w14:cap="rnd">
        <w14:noFill/>
        <w14:prstDash w14:val="solid"/>
        <w14:bevel/>
      </w14:textOutline>
    </w:rPr>
  </w:style>
  <w:style w:type="character" w:customStyle="1" w:styleId="BodyHeaderChar">
    <w:name w:val="Body Header Char"/>
    <w:basedOn w:val="DefaultParagraphFont"/>
    <w:link w:val="BodyHeader"/>
    <w:rsid w:val="0011619E"/>
    <w:rPr>
      <w:rFonts w:ascii="Franklin Gothic Book" w:hAnsi="Franklin Gothic Book" w:eastAsiaTheme="minorHAnsi" w:cs="Arial"/>
      <w:b/>
      <w:bCs/>
      <w:color w:val="1F3864" w:themeColor="accent5" w:themeShade="80"/>
      <w:kern w:val="24"/>
      <w:sz w:val="52"/>
      <w:szCs w:val="52"/>
      <w14:textOutline w14:w="9525" w14:cap="rnd">
        <w14:noFill/>
        <w14:prstDash w14:val="solid"/>
        <w14:bevel/>
      </w14:textOutline>
    </w:rPr>
  </w:style>
  <w:style w:type="paragraph" w:customStyle="1" w:styleId="Tabletext">
    <w:name w:val="Table text"/>
    <w:basedOn w:val="Normal"/>
    <w:link w:val="TabletextChar"/>
    <w:qFormat/>
    <w:rsid w:val="0011619E"/>
    <w:pPr>
      <w:spacing w:before="0" w:line="240" w:lineRule="auto"/>
    </w:pPr>
  </w:style>
  <w:style w:type="character" w:customStyle="1" w:styleId="TabletextChar">
    <w:name w:val="Table text Char"/>
    <w:basedOn w:val="DefaultParagraphFont"/>
    <w:link w:val="Tabletext"/>
    <w:rsid w:val="0011619E"/>
    <w:rPr>
      <w:rFonts w:ascii="Franklin Gothic Book" w:hAnsi="Franklin Gothic Book" w:cs="Arial"/>
      <w:color w:val="000000" w:themeColor="text1"/>
      <w:kern w:val="24"/>
      <w:sz w:val="24"/>
      <w:szCs w:val="20"/>
    </w:rPr>
  </w:style>
  <w:style w:type="paragraph" w:customStyle="1" w:styleId="StrongTableHeading">
    <w:name w:val="Strong Table Heading"/>
    <w:basedOn w:val="TableHeaderRow"/>
    <w:link w:val="StrongTableHeadingChar"/>
    <w:qFormat/>
    <w:rsid w:val="0011619E"/>
    <w:rPr>
      <w:rFonts w:eastAsiaTheme="minorHAnsi"/>
      <w:b/>
      <w:bCs/>
      <w:iCs/>
      <w:sz w:val="36"/>
      <w:szCs w:val="28"/>
    </w:rPr>
  </w:style>
  <w:style w:type="character" w:customStyle="1" w:styleId="StrongTableHeadingChar">
    <w:name w:val="Strong Table Heading Char"/>
    <w:basedOn w:val="TableHeaderRowChar"/>
    <w:link w:val="StrongTableHeading"/>
    <w:rsid w:val="0011619E"/>
    <w:rPr>
      <w:rFonts w:ascii="Franklin Gothic Book" w:hAnsi="Franklin Gothic Book" w:eastAsiaTheme="minorHAnsi" w:cs="Arial"/>
      <w:b/>
      <w:bCs/>
      <w:iCs/>
      <w:color w:val="1F4E79" w:themeColor="accent1" w:themeShade="80"/>
      <w:kern w:val="24"/>
      <w:sz w:val="36"/>
      <w:szCs w:val="28"/>
    </w:rPr>
  </w:style>
  <w:style w:type="paragraph" w:customStyle="1" w:styleId="Sectionintrotext">
    <w:name w:val="Section intro text"/>
    <w:basedOn w:val="Normal"/>
    <w:link w:val="SectionintrotextChar"/>
    <w:qFormat/>
    <w:rsid w:val="0011619E"/>
    <w:pPr>
      <w:spacing w:after="240"/>
    </w:pPr>
    <w:rPr>
      <w:color w:val="1F4E79" w:themeColor="accent1" w:themeShade="80"/>
      <w:sz w:val="28"/>
    </w:rPr>
  </w:style>
  <w:style w:type="character" w:customStyle="1" w:styleId="SectionintrotextChar">
    <w:name w:val="Section intro text Char"/>
    <w:basedOn w:val="DefaultParagraphFont"/>
    <w:link w:val="Sectionintrotext"/>
    <w:rsid w:val="0011619E"/>
    <w:rPr>
      <w:rFonts w:ascii="Franklin Gothic Book" w:hAnsi="Franklin Gothic Book" w:cs="Arial"/>
      <w:color w:val="1F4E79" w:themeColor="accent1" w:themeShade="80"/>
      <w:kern w:val="24"/>
      <w:sz w:val="28"/>
      <w:szCs w:val="20"/>
    </w:rPr>
  </w:style>
  <w:style w:type="paragraph" w:customStyle="1" w:styleId="Strongbody-subhead">
    <w:name w:val="Strong body-subhead"/>
    <w:basedOn w:val="StrongTableHeading"/>
    <w:link w:val="Strongbody-subheadChar"/>
    <w:qFormat/>
    <w:rsid w:val="0011619E"/>
    <w:rPr>
      <w:b w:val="0"/>
    </w:rPr>
  </w:style>
  <w:style w:type="character" w:customStyle="1" w:styleId="Strongbody-subheadChar">
    <w:name w:val="Strong body-subhead Char"/>
    <w:basedOn w:val="StrongTableHeadingChar"/>
    <w:link w:val="Strongbody-subhead"/>
    <w:rsid w:val="0011619E"/>
    <w:rPr>
      <w:rFonts w:ascii="Franklin Gothic Book" w:hAnsi="Franklin Gothic Book" w:eastAsiaTheme="minorHAnsi" w:cs="Arial"/>
      <w:b w:val="0"/>
      <w:bCs/>
      <w:iCs/>
      <w:color w:val="1F4E79" w:themeColor="accent1" w:themeShade="80"/>
      <w:kern w:val="24"/>
      <w:sz w:val="36"/>
      <w:szCs w:val="28"/>
    </w:rPr>
  </w:style>
  <w:style w:type="character" w:customStyle="1" w:styleId="findhit">
    <w:name w:val="findhit"/>
    <w:basedOn w:val="DefaultParagraphFont"/>
    <w:rsid w:val="00A01BA2"/>
  </w:style>
  <w:style w:type="paragraph" w:styleId="Closing">
    <w:name w:val="Closing"/>
    <w:basedOn w:val="Normal"/>
    <w:link w:val="ClosingChar"/>
    <w:uiPriority w:val="99"/>
    <w:semiHidden/>
    <w:unhideWhenUsed/>
    <w:rsid w:val="00D34E48"/>
    <w:pPr>
      <w:spacing w:before="0" w:after="0"/>
      <w:ind w:left="4320"/>
    </w:pPr>
  </w:style>
  <w:style w:type="character" w:customStyle="1" w:styleId="ClosingChar">
    <w:name w:val="Closing Char"/>
    <w:basedOn w:val="DefaultParagraphFont"/>
    <w:link w:val="Closing"/>
    <w:uiPriority w:val="99"/>
    <w:semiHidden/>
    <w:rsid w:val="00D34E48"/>
    <w:rPr>
      <w:rFonts w:ascii="Franklin Gothic Book" w:hAnsi="Franklin Gothic Book" w:cs="Arial"/>
      <w:color w:val="000000" w:themeColor="text1"/>
      <w:kern w:val="24"/>
      <w:sz w:val="24"/>
      <w:szCs w:val="20"/>
    </w:rPr>
  </w:style>
  <w:style w:type="paragraph" w:styleId="TOC3">
    <w:name w:val="toc 3"/>
    <w:basedOn w:val="Normal"/>
    <w:next w:val="Normal"/>
    <w:autoRedefine/>
    <w:uiPriority w:val="39"/>
    <w:unhideWhenUsed/>
    <w:rsid w:val="00E569A0"/>
    <w:pPr>
      <w:tabs>
        <w:tab w:val="right" w:leader="dot" w:pos="9350"/>
      </w:tabs>
      <w:spacing w:before="0" w:after="0"/>
      <w:ind w:left="220"/>
    </w:pPr>
    <w:rPr>
      <w:rFonts w:cstheme="minorHAnsi"/>
      <w:iCs/>
      <w:color w:val="1F3864" w:themeColor="accent5" w:themeShade="80"/>
      <w:sz w:val="22"/>
    </w:rPr>
  </w:style>
  <w:style w:type="paragraph" w:styleId="TOC4">
    <w:name w:val="toc 4"/>
    <w:basedOn w:val="Normal"/>
    <w:next w:val="Normal"/>
    <w:uiPriority w:val="39"/>
    <w:unhideWhenUsed/>
    <w:rsid w:val="00951081"/>
    <w:pPr>
      <w:spacing w:before="0" w:after="0"/>
      <w:ind w:left="660"/>
    </w:pPr>
    <w:rPr>
      <w:rFonts w:cstheme="minorHAnsi"/>
      <w:color w:val="1F3864" w:themeColor="accent5" w:themeShade="80"/>
      <w:sz w:val="20"/>
      <w:szCs w:val="18"/>
    </w:rPr>
  </w:style>
  <w:style w:type="paragraph" w:styleId="TOC5">
    <w:name w:val="toc 5"/>
    <w:basedOn w:val="Normal"/>
    <w:next w:val="Normal"/>
    <w:autoRedefine/>
    <w:uiPriority w:val="39"/>
    <w:unhideWhenUsed/>
    <w:rsid w:val="00951081"/>
    <w:pPr>
      <w:spacing w:before="0" w:after="0"/>
      <w:ind w:left="880"/>
    </w:pPr>
    <w:rPr>
      <w:rFonts w:asciiTheme="minorHAnsi" w:hAnsiTheme="minorHAnsi" w:cstheme="minorHAnsi"/>
      <w:sz w:val="18"/>
      <w:szCs w:val="18"/>
    </w:rPr>
  </w:style>
  <w:style w:type="paragraph" w:styleId="TOC6">
    <w:name w:val="toc 6"/>
    <w:basedOn w:val="Normal"/>
    <w:next w:val="Normal"/>
    <w:autoRedefine/>
    <w:uiPriority w:val="39"/>
    <w:unhideWhenUsed/>
    <w:rsid w:val="00951081"/>
    <w:pPr>
      <w:spacing w:before="0" w:after="0"/>
      <w:ind w:left="1100"/>
    </w:pPr>
    <w:rPr>
      <w:rFonts w:asciiTheme="minorHAnsi" w:hAnsiTheme="minorHAnsi" w:cstheme="minorHAnsi"/>
      <w:sz w:val="18"/>
      <w:szCs w:val="18"/>
    </w:rPr>
  </w:style>
  <w:style w:type="paragraph" w:styleId="TOC7">
    <w:name w:val="toc 7"/>
    <w:basedOn w:val="Normal"/>
    <w:next w:val="Normal"/>
    <w:autoRedefine/>
    <w:uiPriority w:val="39"/>
    <w:unhideWhenUsed/>
    <w:rsid w:val="00951081"/>
    <w:pPr>
      <w:spacing w:before="0" w:after="0"/>
      <w:ind w:left="1320"/>
    </w:pPr>
    <w:rPr>
      <w:rFonts w:asciiTheme="minorHAnsi" w:hAnsiTheme="minorHAnsi" w:cstheme="minorHAnsi"/>
      <w:sz w:val="18"/>
      <w:szCs w:val="18"/>
    </w:rPr>
  </w:style>
  <w:style w:type="paragraph" w:styleId="TOC8">
    <w:name w:val="toc 8"/>
    <w:basedOn w:val="Normal"/>
    <w:next w:val="Normal"/>
    <w:autoRedefine/>
    <w:uiPriority w:val="39"/>
    <w:unhideWhenUsed/>
    <w:rsid w:val="00951081"/>
    <w:pPr>
      <w:spacing w:before="0" w:after="0"/>
      <w:ind w:left="1540"/>
    </w:pPr>
    <w:rPr>
      <w:rFonts w:asciiTheme="minorHAnsi" w:hAnsiTheme="minorHAnsi" w:cstheme="minorHAnsi"/>
      <w:sz w:val="18"/>
      <w:szCs w:val="18"/>
    </w:rPr>
  </w:style>
  <w:style w:type="paragraph" w:styleId="TOC9">
    <w:name w:val="toc 9"/>
    <w:basedOn w:val="Normal"/>
    <w:next w:val="Normal"/>
    <w:autoRedefine/>
    <w:uiPriority w:val="39"/>
    <w:unhideWhenUsed/>
    <w:rsid w:val="00951081"/>
    <w:pPr>
      <w:spacing w:before="0" w:after="0"/>
      <w:ind w:left="1760"/>
    </w:pPr>
    <w:rPr>
      <w:rFonts w:asciiTheme="minorHAnsi" w:hAnsiTheme="minorHAnsi" w:cstheme="minorHAnsi"/>
      <w:sz w:val="18"/>
      <w:szCs w:val="18"/>
    </w:rPr>
  </w:style>
  <w:style w:type="paragraph" w:styleId="Bibliography">
    <w:name w:val="Bibliography"/>
    <w:basedOn w:val="Normal"/>
    <w:next w:val="Normal"/>
    <w:uiPriority w:val="37"/>
    <w:semiHidden/>
    <w:unhideWhenUsed/>
    <w:rsid w:val="00951081"/>
  </w:style>
  <w:style w:type="paragraph" w:styleId="BlockText">
    <w:name w:val="Block Text"/>
    <w:basedOn w:val="Normal"/>
    <w:uiPriority w:val="99"/>
    <w:semiHidden/>
    <w:unhideWhenUsed/>
    <w:rsid w:val="00951081"/>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hAnsiTheme="minorHAnsi" w:cstheme="minorBidi"/>
      <w:i/>
      <w:iCs/>
      <w:color w:val="5B9BD5" w:themeColor="accent1"/>
    </w:rPr>
  </w:style>
  <w:style w:type="paragraph" w:styleId="BodyText">
    <w:name w:val="Body Text"/>
    <w:basedOn w:val="Normal"/>
    <w:link w:val="BodyTextChar"/>
    <w:uiPriority w:val="99"/>
    <w:semiHidden/>
    <w:unhideWhenUsed/>
    <w:rsid w:val="00951081"/>
  </w:style>
  <w:style w:type="character" w:customStyle="1" w:styleId="BodyTextChar">
    <w:name w:val="Body Text Char"/>
    <w:basedOn w:val="DefaultParagraphFont"/>
    <w:link w:val="BodyText"/>
    <w:uiPriority w:val="99"/>
    <w:semiHidden/>
    <w:rsid w:val="00951081"/>
    <w:rPr>
      <w:rFonts w:ascii="Franklin Gothic Book" w:hAnsi="Franklin Gothic Book" w:cs="Arial"/>
      <w:color w:val="000000" w:themeColor="text1"/>
      <w:kern w:val="24"/>
      <w:sz w:val="24"/>
      <w:szCs w:val="20"/>
    </w:rPr>
  </w:style>
  <w:style w:type="paragraph" w:styleId="BodyText2">
    <w:name w:val="Body Text 2"/>
    <w:basedOn w:val="Normal"/>
    <w:link w:val="BodyText2Char"/>
    <w:uiPriority w:val="99"/>
    <w:semiHidden/>
    <w:unhideWhenUsed/>
    <w:rsid w:val="00951081"/>
    <w:pPr>
      <w:spacing w:line="480" w:lineRule="auto"/>
    </w:pPr>
  </w:style>
  <w:style w:type="character" w:customStyle="1" w:styleId="BodyText2Char">
    <w:name w:val="Body Text 2 Char"/>
    <w:basedOn w:val="DefaultParagraphFont"/>
    <w:link w:val="BodyText2"/>
    <w:uiPriority w:val="99"/>
    <w:semiHidden/>
    <w:rsid w:val="00951081"/>
    <w:rPr>
      <w:rFonts w:ascii="Franklin Gothic Book" w:hAnsi="Franklin Gothic Book" w:cs="Arial"/>
      <w:color w:val="000000" w:themeColor="text1"/>
      <w:kern w:val="24"/>
      <w:sz w:val="24"/>
      <w:szCs w:val="20"/>
    </w:rPr>
  </w:style>
  <w:style w:type="paragraph" w:styleId="BodyText3">
    <w:name w:val="Body Text 3"/>
    <w:basedOn w:val="Normal"/>
    <w:link w:val="BodyText3Char"/>
    <w:uiPriority w:val="99"/>
    <w:semiHidden/>
    <w:unhideWhenUsed/>
    <w:rsid w:val="00951081"/>
    <w:rPr>
      <w:sz w:val="16"/>
      <w:szCs w:val="16"/>
    </w:rPr>
  </w:style>
  <w:style w:type="character" w:customStyle="1" w:styleId="BodyText3Char">
    <w:name w:val="Body Text 3 Char"/>
    <w:basedOn w:val="DefaultParagraphFont"/>
    <w:link w:val="BodyText3"/>
    <w:uiPriority w:val="99"/>
    <w:semiHidden/>
    <w:rsid w:val="00951081"/>
    <w:rPr>
      <w:rFonts w:ascii="Franklin Gothic Book" w:hAnsi="Franklin Gothic Book" w:cs="Arial"/>
      <w:color w:val="000000" w:themeColor="text1"/>
      <w:kern w:val="24"/>
      <w:sz w:val="16"/>
      <w:szCs w:val="16"/>
    </w:rPr>
  </w:style>
  <w:style w:type="paragraph" w:styleId="BodyTextFirstIndent">
    <w:name w:val="Body Text First Indent"/>
    <w:basedOn w:val="BodyText"/>
    <w:link w:val="BodyTextFirstIndentChar"/>
    <w:uiPriority w:val="99"/>
    <w:semiHidden/>
    <w:unhideWhenUsed/>
    <w:rsid w:val="00951081"/>
    <w:pPr>
      <w:ind w:firstLine="360"/>
    </w:pPr>
  </w:style>
  <w:style w:type="character" w:customStyle="1" w:styleId="BodyTextFirstIndentChar">
    <w:name w:val="Body Text First Indent Char"/>
    <w:basedOn w:val="BodyTextChar"/>
    <w:link w:val="BodyTextFirstIndent"/>
    <w:uiPriority w:val="99"/>
    <w:semiHidden/>
    <w:rsid w:val="00951081"/>
    <w:rPr>
      <w:rFonts w:ascii="Franklin Gothic Book" w:hAnsi="Franklin Gothic Book" w:cs="Arial"/>
      <w:color w:val="000000" w:themeColor="text1"/>
      <w:kern w:val="24"/>
      <w:sz w:val="24"/>
      <w:szCs w:val="20"/>
    </w:rPr>
  </w:style>
  <w:style w:type="paragraph" w:styleId="BodyTextIndent">
    <w:name w:val="Body Text Indent"/>
    <w:basedOn w:val="Normal"/>
    <w:link w:val="BodyTextIndentChar"/>
    <w:uiPriority w:val="99"/>
    <w:semiHidden/>
    <w:unhideWhenUsed/>
    <w:rsid w:val="00951081"/>
    <w:pPr>
      <w:ind w:left="360"/>
    </w:pPr>
  </w:style>
  <w:style w:type="character" w:customStyle="1" w:styleId="BodyTextIndentChar">
    <w:name w:val="Body Text Indent Char"/>
    <w:basedOn w:val="DefaultParagraphFont"/>
    <w:link w:val="BodyTextIndent"/>
    <w:uiPriority w:val="99"/>
    <w:semiHidden/>
    <w:rsid w:val="00951081"/>
    <w:rPr>
      <w:rFonts w:ascii="Franklin Gothic Book" w:hAnsi="Franklin Gothic Book" w:cs="Arial"/>
      <w:color w:val="000000" w:themeColor="text1"/>
      <w:kern w:val="24"/>
      <w:sz w:val="24"/>
      <w:szCs w:val="20"/>
    </w:rPr>
  </w:style>
  <w:style w:type="paragraph" w:styleId="BodyTextFirstIndent2">
    <w:name w:val="Body Text First Indent 2"/>
    <w:basedOn w:val="BodyTextIndent"/>
    <w:link w:val="BodyTextFirstIndent2Char"/>
    <w:uiPriority w:val="99"/>
    <w:semiHidden/>
    <w:unhideWhenUsed/>
    <w:rsid w:val="00951081"/>
    <w:pPr>
      <w:ind w:firstLine="360"/>
    </w:pPr>
  </w:style>
  <w:style w:type="character" w:customStyle="1" w:styleId="BodyTextFirstIndent2Char">
    <w:name w:val="Body Text First Indent 2 Char"/>
    <w:basedOn w:val="BodyTextIndentChar"/>
    <w:link w:val="BodyTextFirstIndent2"/>
    <w:uiPriority w:val="99"/>
    <w:semiHidden/>
    <w:rsid w:val="00951081"/>
    <w:rPr>
      <w:rFonts w:ascii="Franklin Gothic Book" w:hAnsi="Franklin Gothic Book" w:cs="Arial"/>
      <w:color w:val="000000" w:themeColor="text1"/>
      <w:kern w:val="24"/>
      <w:sz w:val="24"/>
      <w:szCs w:val="20"/>
    </w:rPr>
  </w:style>
  <w:style w:type="paragraph" w:styleId="BodyTextIndent2">
    <w:name w:val="Body Text Indent 2"/>
    <w:basedOn w:val="Normal"/>
    <w:link w:val="BodyTextIndent2Char"/>
    <w:uiPriority w:val="99"/>
    <w:semiHidden/>
    <w:unhideWhenUsed/>
    <w:rsid w:val="00951081"/>
    <w:pPr>
      <w:spacing w:line="480" w:lineRule="auto"/>
      <w:ind w:left="360"/>
    </w:pPr>
  </w:style>
  <w:style w:type="character" w:customStyle="1" w:styleId="BodyTextIndent2Char">
    <w:name w:val="Body Text Indent 2 Char"/>
    <w:basedOn w:val="DefaultParagraphFont"/>
    <w:link w:val="BodyTextIndent2"/>
    <w:uiPriority w:val="99"/>
    <w:semiHidden/>
    <w:rsid w:val="00951081"/>
    <w:rPr>
      <w:rFonts w:ascii="Franklin Gothic Book" w:hAnsi="Franklin Gothic Book" w:cs="Arial"/>
      <w:color w:val="000000" w:themeColor="text1"/>
      <w:kern w:val="24"/>
      <w:sz w:val="24"/>
      <w:szCs w:val="20"/>
    </w:rPr>
  </w:style>
  <w:style w:type="paragraph" w:styleId="BodyTextIndent3">
    <w:name w:val="Body Text Indent 3"/>
    <w:basedOn w:val="Normal"/>
    <w:link w:val="BodyTextIndent3Char"/>
    <w:uiPriority w:val="99"/>
    <w:semiHidden/>
    <w:unhideWhenUsed/>
    <w:rsid w:val="00951081"/>
    <w:pPr>
      <w:ind w:left="360"/>
    </w:pPr>
    <w:rPr>
      <w:sz w:val="16"/>
      <w:szCs w:val="16"/>
    </w:rPr>
  </w:style>
  <w:style w:type="character" w:customStyle="1" w:styleId="BodyTextIndent3Char">
    <w:name w:val="Body Text Indent 3 Char"/>
    <w:basedOn w:val="DefaultParagraphFont"/>
    <w:link w:val="BodyTextIndent3"/>
    <w:uiPriority w:val="99"/>
    <w:semiHidden/>
    <w:rsid w:val="00951081"/>
    <w:rPr>
      <w:rFonts w:ascii="Franklin Gothic Book" w:hAnsi="Franklin Gothic Book" w:cs="Arial"/>
      <w:color w:val="000000" w:themeColor="text1"/>
      <w:kern w:val="24"/>
      <w:sz w:val="16"/>
      <w:szCs w:val="16"/>
    </w:rPr>
  </w:style>
  <w:style w:type="paragraph" w:styleId="Date">
    <w:name w:val="Date"/>
    <w:basedOn w:val="Normal"/>
    <w:next w:val="Normal"/>
    <w:link w:val="DateChar"/>
    <w:uiPriority w:val="99"/>
    <w:semiHidden/>
    <w:unhideWhenUsed/>
    <w:rsid w:val="00951081"/>
  </w:style>
  <w:style w:type="character" w:customStyle="1" w:styleId="DateChar">
    <w:name w:val="Date Char"/>
    <w:basedOn w:val="DefaultParagraphFont"/>
    <w:link w:val="Date"/>
    <w:uiPriority w:val="99"/>
    <w:semiHidden/>
    <w:rsid w:val="00951081"/>
    <w:rPr>
      <w:rFonts w:ascii="Franklin Gothic Book" w:hAnsi="Franklin Gothic Book" w:cs="Arial"/>
      <w:color w:val="000000" w:themeColor="text1"/>
      <w:kern w:val="24"/>
      <w:sz w:val="24"/>
      <w:szCs w:val="20"/>
    </w:rPr>
  </w:style>
  <w:style w:type="paragraph" w:styleId="DocumentMap">
    <w:name w:val="Document Map"/>
    <w:basedOn w:val="Normal"/>
    <w:link w:val="DocumentMapChar"/>
    <w:uiPriority w:val="99"/>
    <w:semiHidden/>
    <w:unhideWhenUsed/>
    <w:rsid w:val="00951081"/>
    <w:pPr>
      <w:spacing w:before="0"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951081"/>
    <w:rPr>
      <w:rFonts w:ascii="Segoe UI" w:hAnsi="Segoe UI" w:cs="Segoe UI"/>
      <w:color w:val="000000" w:themeColor="text1"/>
      <w:kern w:val="24"/>
      <w:sz w:val="16"/>
      <w:szCs w:val="16"/>
    </w:rPr>
  </w:style>
  <w:style w:type="paragraph" w:styleId="E-mailSignature">
    <w:name w:val="E-mail Signature"/>
    <w:basedOn w:val="Normal"/>
    <w:link w:val="E-mailSignatureChar"/>
    <w:uiPriority w:val="99"/>
    <w:semiHidden/>
    <w:unhideWhenUsed/>
    <w:rsid w:val="00951081"/>
    <w:pPr>
      <w:spacing w:before="0" w:after="0"/>
    </w:pPr>
  </w:style>
  <w:style w:type="character" w:customStyle="1" w:styleId="E-mailSignatureChar">
    <w:name w:val="E-mail Signature Char"/>
    <w:basedOn w:val="DefaultParagraphFont"/>
    <w:link w:val="E-mailSignature"/>
    <w:uiPriority w:val="99"/>
    <w:semiHidden/>
    <w:rsid w:val="00951081"/>
    <w:rPr>
      <w:rFonts w:ascii="Franklin Gothic Book" w:hAnsi="Franklin Gothic Book" w:cs="Arial"/>
      <w:color w:val="000000" w:themeColor="text1"/>
      <w:kern w:val="24"/>
      <w:sz w:val="24"/>
      <w:szCs w:val="20"/>
    </w:rPr>
  </w:style>
  <w:style w:type="paragraph" w:styleId="EndnoteText">
    <w:name w:val="endnote text"/>
    <w:basedOn w:val="Normal"/>
    <w:link w:val="EndnoteTextChar"/>
    <w:uiPriority w:val="99"/>
    <w:semiHidden/>
    <w:unhideWhenUsed/>
    <w:rsid w:val="00951081"/>
    <w:pPr>
      <w:spacing w:before="0" w:after="0"/>
    </w:pPr>
    <w:rPr>
      <w:sz w:val="20"/>
    </w:rPr>
  </w:style>
  <w:style w:type="character" w:customStyle="1" w:styleId="EndnoteTextChar">
    <w:name w:val="Endnote Text Char"/>
    <w:basedOn w:val="DefaultParagraphFont"/>
    <w:link w:val="EndnoteText"/>
    <w:uiPriority w:val="99"/>
    <w:semiHidden/>
    <w:rsid w:val="00951081"/>
    <w:rPr>
      <w:rFonts w:ascii="Franklin Gothic Book" w:hAnsi="Franklin Gothic Book" w:cs="Arial"/>
      <w:color w:val="000000" w:themeColor="text1"/>
      <w:kern w:val="24"/>
      <w:sz w:val="20"/>
      <w:szCs w:val="20"/>
    </w:rPr>
  </w:style>
  <w:style w:type="paragraph" w:styleId="EnvelopeAddress">
    <w:name w:val="envelope address"/>
    <w:basedOn w:val="Normal"/>
    <w:uiPriority w:val="99"/>
    <w:semiHidden/>
    <w:unhideWhenUsed/>
    <w:rsid w:val="00951081"/>
    <w:pPr>
      <w:framePr w:w="7920" w:h="1980" w:hRule="exact" w:hSpace="180" w:wrap="auto" w:hAnchor="page" w:xAlign="center" w:yAlign="bottom"/>
      <w:spacing w:before="0" w:after="0"/>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951081"/>
    <w:pPr>
      <w:spacing w:before="0" w:after="0"/>
    </w:pPr>
    <w:rPr>
      <w:rFonts w:asciiTheme="majorHAnsi" w:eastAsiaTheme="majorEastAsia" w:hAnsiTheme="majorHAnsi" w:cstheme="majorBidi"/>
      <w:sz w:val="20"/>
    </w:rPr>
  </w:style>
  <w:style w:type="paragraph" w:styleId="FootnoteText">
    <w:name w:val="footnote text"/>
    <w:basedOn w:val="Normal"/>
    <w:link w:val="FootnoteTextChar"/>
    <w:uiPriority w:val="99"/>
    <w:semiHidden/>
    <w:unhideWhenUsed/>
    <w:rsid w:val="00951081"/>
    <w:pPr>
      <w:spacing w:before="0" w:after="0"/>
    </w:pPr>
    <w:rPr>
      <w:sz w:val="20"/>
    </w:rPr>
  </w:style>
  <w:style w:type="character" w:customStyle="1" w:styleId="FootnoteTextChar">
    <w:name w:val="Footnote Text Char"/>
    <w:basedOn w:val="DefaultParagraphFont"/>
    <w:link w:val="FootnoteText"/>
    <w:uiPriority w:val="99"/>
    <w:semiHidden/>
    <w:rsid w:val="00951081"/>
    <w:rPr>
      <w:rFonts w:ascii="Franklin Gothic Book" w:hAnsi="Franklin Gothic Book" w:cs="Arial"/>
      <w:color w:val="000000" w:themeColor="text1"/>
      <w:kern w:val="24"/>
      <w:sz w:val="20"/>
      <w:szCs w:val="20"/>
    </w:rPr>
  </w:style>
  <w:style w:type="paragraph" w:styleId="HTMLAddress">
    <w:name w:val="HTML Address"/>
    <w:basedOn w:val="Normal"/>
    <w:link w:val="HTMLAddressChar"/>
    <w:uiPriority w:val="99"/>
    <w:semiHidden/>
    <w:unhideWhenUsed/>
    <w:rsid w:val="00951081"/>
    <w:pPr>
      <w:spacing w:before="0" w:after="0"/>
    </w:pPr>
    <w:rPr>
      <w:i/>
      <w:iCs/>
    </w:rPr>
  </w:style>
  <w:style w:type="character" w:customStyle="1" w:styleId="HTMLAddressChar">
    <w:name w:val="HTML Address Char"/>
    <w:basedOn w:val="DefaultParagraphFont"/>
    <w:link w:val="HTMLAddress"/>
    <w:uiPriority w:val="99"/>
    <w:semiHidden/>
    <w:rsid w:val="00951081"/>
    <w:rPr>
      <w:rFonts w:ascii="Franklin Gothic Book" w:hAnsi="Franklin Gothic Book" w:cs="Arial"/>
      <w:i/>
      <w:iCs/>
      <w:color w:val="000000" w:themeColor="text1"/>
      <w:kern w:val="24"/>
      <w:sz w:val="24"/>
      <w:szCs w:val="20"/>
    </w:rPr>
  </w:style>
  <w:style w:type="paragraph" w:styleId="HTMLPreformatted">
    <w:name w:val="HTML Preformatted"/>
    <w:basedOn w:val="Normal"/>
    <w:link w:val="HTMLPreformattedChar"/>
    <w:uiPriority w:val="99"/>
    <w:semiHidden/>
    <w:unhideWhenUsed/>
    <w:rsid w:val="00951081"/>
    <w:pPr>
      <w:spacing w:before="0" w:after="0"/>
    </w:pPr>
    <w:rPr>
      <w:rFonts w:ascii="Consolas" w:hAnsi="Consolas"/>
      <w:sz w:val="20"/>
    </w:rPr>
  </w:style>
  <w:style w:type="character" w:customStyle="1" w:styleId="HTMLPreformattedChar">
    <w:name w:val="HTML Preformatted Char"/>
    <w:basedOn w:val="DefaultParagraphFont"/>
    <w:link w:val="HTMLPreformatted"/>
    <w:uiPriority w:val="99"/>
    <w:semiHidden/>
    <w:rsid w:val="00951081"/>
    <w:rPr>
      <w:rFonts w:ascii="Consolas" w:hAnsi="Consolas" w:cs="Arial"/>
      <w:color w:val="000000" w:themeColor="text1"/>
      <w:kern w:val="24"/>
      <w:sz w:val="20"/>
      <w:szCs w:val="20"/>
    </w:rPr>
  </w:style>
  <w:style w:type="paragraph" w:styleId="Index1">
    <w:name w:val="index 1"/>
    <w:basedOn w:val="Normal"/>
    <w:next w:val="Normal"/>
    <w:autoRedefine/>
    <w:uiPriority w:val="99"/>
    <w:semiHidden/>
    <w:unhideWhenUsed/>
    <w:rsid w:val="00951081"/>
    <w:pPr>
      <w:spacing w:before="0" w:after="0"/>
      <w:ind w:left="220" w:hanging="220"/>
    </w:pPr>
  </w:style>
  <w:style w:type="paragraph" w:styleId="Index2">
    <w:name w:val="index 2"/>
    <w:basedOn w:val="Normal"/>
    <w:next w:val="Normal"/>
    <w:autoRedefine/>
    <w:uiPriority w:val="99"/>
    <w:semiHidden/>
    <w:unhideWhenUsed/>
    <w:rsid w:val="00951081"/>
    <w:pPr>
      <w:spacing w:before="0" w:after="0"/>
      <w:ind w:left="440" w:hanging="220"/>
    </w:pPr>
  </w:style>
  <w:style w:type="paragraph" w:styleId="Index3">
    <w:name w:val="index 3"/>
    <w:basedOn w:val="Normal"/>
    <w:next w:val="Normal"/>
    <w:autoRedefine/>
    <w:uiPriority w:val="99"/>
    <w:semiHidden/>
    <w:unhideWhenUsed/>
    <w:rsid w:val="00951081"/>
    <w:pPr>
      <w:spacing w:before="0" w:after="0"/>
      <w:ind w:left="660" w:hanging="220"/>
    </w:pPr>
  </w:style>
  <w:style w:type="paragraph" w:styleId="Index4">
    <w:name w:val="index 4"/>
    <w:basedOn w:val="Normal"/>
    <w:next w:val="Normal"/>
    <w:autoRedefine/>
    <w:uiPriority w:val="99"/>
    <w:semiHidden/>
    <w:unhideWhenUsed/>
    <w:rsid w:val="00951081"/>
    <w:pPr>
      <w:spacing w:before="0" w:after="0"/>
      <w:ind w:left="880" w:hanging="220"/>
    </w:pPr>
  </w:style>
  <w:style w:type="paragraph" w:styleId="Index5">
    <w:name w:val="index 5"/>
    <w:basedOn w:val="Normal"/>
    <w:next w:val="Normal"/>
    <w:autoRedefine/>
    <w:uiPriority w:val="99"/>
    <w:semiHidden/>
    <w:unhideWhenUsed/>
    <w:rsid w:val="00951081"/>
    <w:pPr>
      <w:spacing w:before="0" w:after="0"/>
      <w:ind w:left="1100" w:hanging="220"/>
    </w:pPr>
  </w:style>
  <w:style w:type="paragraph" w:styleId="Index6">
    <w:name w:val="index 6"/>
    <w:basedOn w:val="Normal"/>
    <w:next w:val="Normal"/>
    <w:autoRedefine/>
    <w:uiPriority w:val="99"/>
    <w:semiHidden/>
    <w:unhideWhenUsed/>
    <w:rsid w:val="00951081"/>
    <w:pPr>
      <w:spacing w:before="0" w:after="0"/>
      <w:ind w:left="1320" w:hanging="220"/>
    </w:pPr>
  </w:style>
  <w:style w:type="paragraph" w:styleId="Index7">
    <w:name w:val="index 7"/>
    <w:basedOn w:val="Normal"/>
    <w:next w:val="Normal"/>
    <w:autoRedefine/>
    <w:uiPriority w:val="99"/>
    <w:semiHidden/>
    <w:unhideWhenUsed/>
    <w:rsid w:val="00951081"/>
    <w:pPr>
      <w:spacing w:before="0" w:after="0"/>
      <w:ind w:left="1540" w:hanging="220"/>
    </w:pPr>
  </w:style>
  <w:style w:type="paragraph" w:styleId="Index8">
    <w:name w:val="index 8"/>
    <w:basedOn w:val="Normal"/>
    <w:next w:val="Normal"/>
    <w:autoRedefine/>
    <w:uiPriority w:val="99"/>
    <w:semiHidden/>
    <w:unhideWhenUsed/>
    <w:rsid w:val="00951081"/>
    <w:pPr>
      <w:spacing w:before="0" w:after="0"/>
      <w:ind w:left="1760" w:hanging="220"/>
    </w:pPr>
  </w:style>
  <w:style w:type="paragraph" w:styleId="Index9">
    <w:name w:val="index 9"/>
    <w:basedOn w:val="Normal"/>
    <w:next w:val="Normal"/>
    <w:autoRedefine/>
    <w:uiPriority w:val="99"/>
    <w:semiHidden/>
    <w:unhideWhenUsed/>
    <w:rsid w:val="00951081"/>
    <w:pPr>
      <w:spacing w:before="0" w:after="0"/>
      <w:ind w:left="1980" w:hanging="220"/>
    </w:pPr>
  </w:style>
  <w:style w:type="paragraph" w:styleId="IndexHeading">
    <w:name w:val="index heading"/>
    <w:basedOn w:val="Normal"/>
    <w:next w:val="Index1"/>
    <w:uiPriority w:val="99"/>
    <w:semiHidden/>
    <w:unhideWhenUsed/>
    <w:rsid w:val="00951081"/>
    <w:rPr>
      <w:rFonts w:asciiTheme="majorHAnsi" w:eastAsiaTheme="majorEastAsia" w:hAnsiTheme="majorHAnsi" w:cstheme="majorBidi"/>
      <w:b/>
      <w:bCs/>
    </w:rPr>
  </w:style>
  <w:style w:type="paragraph" w:styleId="List">
    <w:name w:val="List"/>
    <w:basedOn w:val="Normal"/>
    <w:uiPriority w:val="99"/>
    <w:semiHidden/>
    <w:unhideWhenUsed/>
    <w:rsid w:val="00951081"/>
    <w:pPr>
      <w:ind w:left="360" w:hanging="360"/>
      <w:contextualSpacing/>
    </w:pPr>
  </w:style>
  <w:style w:type="paragraph" w:styleId="List2">
    <w:name w:val="List 2"/>
    <w:basedOn w:val="Normal"/>
    <w:uiPriority w:val="99"/>
    <w:semiHidden/>
    <w:unhideWhenUsed/>
    <w:rsid w:val="00951081"/>
    <w:pPr>
      <w:ind w:left="720" w:hanging="360"/>
      <w:contextualSpacing/>
    </w:pPr>
  </w:style>
  <w:style w:type="paragraph" w:styleId="List3">
    <w:name w:val="List 3"/>
    <w:basedOn w:val="Normal"/>
    <w:uiPriority w:val="99"/>
    <w:semiHidden/>
    <w:unhideWhenUsed/>
    <w:rsid w:val="00951081"/>
    <w:pPr>
      <w:ind w:left="1080" w:hanging="360"/>
      <w:contextualSpacing/>
    </w:pPr>
  </w:style>
  <w:style w:type="paragraph" w:styleId="List4">
    <w:name w:val="List 4"/>
    <w:basedOn w:val="Normal"/>
    <w:uiPriority w:val="99"/>
    <w:semiHidden/>
    <w:unhideWhenUsed/>
    <w:rsid w:val="00951081"/>
    <w:pPr>
      <w:ind w:left="1440" w:hanging="360"/>
      <w:contextualSpacing/>
    </w:pPr>
  </w:style>
  <w:style w:type="paragraph" w:styleId="List5">
    <w:name w:val="List 5"/>
    <w:basedOn w:val="Normal"/>
    <w:uiPriority w:val="99"/>
    <w:semiHidden/>
    <w:unhideWhenUsed/>
    <w:rsid w:val="00951081"/>
    <w:pPr>
      <w:ind w:left="1800" w:hanging="360"/>
      <w:contextualSpacing/>
    </w:pPr>
  </w:style>
  <w:style w:type="paragraph" w:styleId="ListBullet">
    <w:name w:val="List Bullet"/>
    <w:basedOn w:val="Normal"/>
    <w:uiPriority w:val="99"/>
    <w:semiHidden/>
    <w:unhideWhenUsed/>
    <w:rsid w:val="00951081"/>
    <w:pPr>
      <w:numPr>
        <w:numId w:val="75"/>
      </w:numPr>
      <w:contextualSpacing/>
    </w:pPr>
  </w:style>
  <w:style w:type="paragraph" w:styleId="ListBullet2">
    <w:name w:val="List Bullet 2"/>
    <w:basedOn w:val="Normal"/>
    <w:uiPriority w:val="99"/>
    <w:semiHidden/>
    <w:unhideWhenUsed/>
    <w:rsid w:val="00951081"/>
    <w:pPr>
      <w:numPr>
        <w:numId w:val="76"/>
      </w:numPr>
      <w:contextualSpacing/>
    </w:pPr>
  </w:style>
  <w:style w:type="paragraph" w:styleId="ListBullet3">
    <w:name w:val="List Bullet 3"/>
    <w:basedOn w:val="Normal"/>
    <w:uiPriority w:val="99"/>
    <w:semiHidden/>
    <w:unhideWhenUsed/>
    <w:rsid w:val="00951081"/>
    <w:pPr>
      <w:numPr>
        <w:numId w:val="77"/>
      </w:numPr>
      <w:contextualSpacing/>
    </w:pPr>
  </w:style>
  <w:style w:type="paragraph" w:styleId="ListBullet4">
    <w:name w:val="List Bullet 4"/>
    <w:basedOn w:val="Normal"/>
    <w:uiPriority w:val="99"/>
    <w:semiHidden/>
    <w:unhideWhenUsed/>
    <w:rsid w:val="00951081"/>
    <w:pPr>
      <w:numPr>
        <w:numId w:val="78"/>
      </w:numPr>
      <w:contextualSpacing/>
    </w:pPr>
  </w:style>
  <w:style w:type="paragraph" w:styleId="ListBullet5">
    <w:name w:val="List Bullet 5"/>
    <w:basedOn w:val="Normal"/>
    <w:uiPriority w:val="99"/>
    <w:semiHidden/>
    <w:unhideWhenUsed/>
    <w:rsid w:val="00951081"/>
    <w:pPr>
      <w:numPr>
        <w:numId w:val="79"/>
      </w:numPr>
      <w:contextualSpacing/>
    </w:pPr>
  </w:style>
  <w:style w:type="paragraph" w:styleId="ListContinue">
    <w:name w:val="List Continue"/>
    <w:basedOn w:val="Normal"/>
    <w:uiPriority w:val="99"/>
    <w:semiHidden/>
    <w:unhideWhenUsed/>
    <w:rsid w:val="00951081"/>
    <w:pPr>
      <w:ind w:left="360"/>
      <w:contextualSpacing/>
    </w:pPr>
  </w:style>
  <w:style w:type="paragraph" w:styleId="ListContinue2">
    <w:name w:val="List Continue 2"/>
    <w:basedOn w:val="Normal"/>
    <w:uiPriority w:val="99"/>
    <w:semiHidden/>
    <w:unhideWhenUsed/>
    <w:rsid w:val="00951081"/>
    <w:pPr>
      <w:ind w:left="720"/>
      <w:contextualSpacing/>
    </w:pPr>
  </w:style>
  <w:style w:type="paragraph" w:styleId="ListContinue3">
    <w:name w:val="List Continue 3"/>
    <w:basedOn w:val="Normal"/>
    <w:uiPriority w:val="99"/>
    <w:semiHidden/>
    <w:unhideWhenUsed/>
    <w:rsid w:val="00951081"/>
    <w:pPr>
      <w:ind w:left="1080"/>
      <w:contextualSpacing/>
    </w:pPr>
  </w:style>
  <w:style w:type="paragraph" w:styleId="ListContinue4">
    <w:name w:val="List Continue 4"/>
    <w:basedOn w:val="Normal"/>
    <w:uiPriority w:val="99"/>
    <w:semiHidden/>
    <w:unhideWhenUsed/>
    <w:rsid w:val="00951081"/>
    <w:pPr>
      <w:ind w:left="1440"/>
      <w:contextualSpacing/>
    </w:pPr>
  </w:style>
  <w:style w:type="paragraph" w:styleId="ListContinue5">
    <w:name w:val="List Continue 5"/>
    <w:basedOn w:val="Normal"/>
    <w:uiPriority w:val="99"/>
    <w:semiHidden/>
    <w:unhideWhenUsed/>
    <w:rsid w:val="00951081"/>
    <w:pPr>
      <w:ind w:left="1800"/>
      <w:contextualSpacing/>
    </w:pPr>
  </w:style>
  <w:style w:type="paragraph" w:styleId="ListNumber">
    <w:name w:val="List Number"/>
    <w:basedOn w:val="Normal"/>
    <w:uiPriority w:val="99"/>
    <w:semiHidden/>
    <w:unhideWhenUsed/>
    <w:rsid w:val="00951081"/>
    <w:pPr>
      <w:numPr>
        <w:numId w:val="80"/>
      </w:numPr>
      <w:contextualSpacing/>
    </w:pPr>
  </w:style>
  <w:style w:type="paragraph" w:styleId="ListNumber2">
    <w:name w:val="List Number 2"/>
    <w:basedOn w:val="Normal"/>
    <w:uiPriority w:val="99"/>
    <w:semiHidden/>
    <w:unhideWhenUsed/>
    <w:rsid w:val="00951081"/>
    <w:pPr>
      <w:numPr>
        <w:numId w:val="81"/>
      </w:numPr>
      <w:contextualSpacing/>
    </w:pPr>
  </w:style>
  <w:style w:type="paragraph" w:styleId="ListNumber3">
    <w:name w:val="List Number 3"/>
    <w:basedOn w:val="Normal"/>
    <w:uiPriority w:val="99"/>
    <w:semiHidden/>
    <w:unhideWhenUsed/>
    <w:rsid w:val="00951081"/>
    <w:pPr>
      <w:numPr>
        <w:numId w:val="82"/>
      </w:numPr>
      <w:contextualSpacing/>
    </w:pPr>
  </w:style>
  <w:style w:type="paragraph" w:styleId="ListNumber4">
    <w:name w:val="List Number 4"/>
    <w:basedOn w:val="Normal"/>
    <w:uiPriority w:val="99"/>
    <w:semiHidden/>
    <w:unhideWhenUsed/>
    <w:rsid w:val="00951081"/>
    <w:pPr>
      <w:numPr>
        <w:numId w:val="83"/>
      </w:numPr>
      <w:contextualSpacing/>
    </w:pPr>
  </w:style>
  <w:style w:type="paragraph" w:styleId="ListNumber5">
    <w:name w:val="List Number 5"/>
    <w:basedOn w:val="Normal"/>
    <w:uiPriority w:val="99"/>
    <w:semiHidden/>
    <w:unhideWhenUsed/>
    <w:rsid w:val="00951081"/>
    <w:pPr>
      <w:numPr>
        <w:numId w:val="84"/>
      </w:numPr>
      <w:contextualSpacing/>
    </w:pPr>
  </w:style>
  <w:style w:type="paragraph" w:styleId="Macro">
    <w:name w:val="macro"/>
    <w:link w:val="MacroTextChar"/>
    <w:uiPriority w:val="99"/>
    <w:semiHidden/>
    <w:unhideWhenUsed/>
    <w:rsid w:val="00951081"/>
    <w:pPr>
      <w:tabs>
        <w:tab w:val="left" w:pos="480"/>
        <w:tab w:val="left" w:pos="960"/>
        <w:tab w:val="left" w:pos="1440"/>
        <w:tab w:val="left" w:pos="1920"/>
        <w:tab w:val="left" w:pos="2400"/>
        <w:tab w:val="left" w:pos="2880"/>
        <w:tab w:val="left" w:pos="3360"/>
        <w:tab w:val="left" w:pos="3840"/>
        <w:tab w:val="left" w:pos="4320"/>
      </w:tabs>
      <w:spacing w:before="120" w:after="0" w:line="240" w:lineRule="auto"/>
    </w:pPr>
    <w:rPr>
      <w:rFonts w:ascii="Consolas" w:eastAsia="Myriad Pro" w:hAnsi="Consolas" w:cs="Myriad Pro"/>
      <w:color w:val="000000"/>
      <w:sz w:val="20"/>
      <w:szCs w:val="20"/>
    </w:rPr>
  </w:style>
  <w:style w:type="character" w:customStyle="1" w:styleId="MacroTextChar">
    <w:name w:val="Macro Text Char"/>
    <w:basedOn w:val="DefaultParagraphFont"/>
    <w:link w:val="Macro"/>
    <w:uiPriority w:val="99"/>
    <w:semiHidden/>
    <w:rsid w:val="00951081"/>
    <w:rPr>
      <w:rFonts w:ascii="Consolas" w:eastAsia="Myriad Pro" w:hAnsi="Consolas" w:cs="Myriad Pro"/>
      <w:color w:val="000000"/>
      <w:sz w:val="20"/>
      <w:szCs w:val="20"/>
    </w:rPr>
  </w:style>
  <w:style w:type="paragraph" w:styleId="MessageHeader">
    <w:name w:val="Message Header"/>
    <w:basedOn w:val="Normal"/>
    <w:link w:val="MessageHeaderChar"/>
    <w:uiPriority w:val="99"/>
    <w:semiHidden/>
    <w:unhideWhenUsed/>
    <w:rsid w:val="00951081"/>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951081"/>
    <w:rPr>
      <w:rFonts w:asciiTheme="majorHAnsi" w:eastAsiaTheme="majorEastAsia" w:hAnsiTheme="majorHAnsi" w:cstheme="majorBidi"/>
      <w:color w:val="000000" w:themeColor="text1"/>
      <w:kern w:val="24"/>
      <w:sz w:val="24"/>
      <w:szCs w:val="24"/>
      <w:shd w:val="pct20" w:color="auto" w:fill="auto"/>
    </w:rPr>
  </w:style>
  <w:style w:type="paragraph" w:styleId="NormalIndent">
    <w:name w:val="Normal Indent"/>
    <w:basedOn w:val="Normal"/>
    <w:uiPriority w:val="99"/>
    <w:semiHidden/>
    <w:unhideWhenUsed/>
    <w:rsid w:val="00951081"/>
    <w:pPr>
      <w:ind w:left="720"/>
    </w:pPr>
  </w:style>
  <w:style w:type="paragraph" w:styleId="NoteHeading">
    <w:name w:val="Note Heading"/>
    <w:basedOn w:val="Normal"/>
    <w:next w:val="Normal"/>
    <w:link w:val="NoteHeadingChar"/>
    <w:uiPriority w:val="99"/>
    <w:semiHidden/>
    <w:unhideWhenUsed/>
    <w:rsid w:val="00951081"/>
    <w:pPr>
      <w:spacing w:before="0" w:after="0"/>
    </w:pPr>
  </w:style>
  <w:style w:type="character" w:customStyle="1" w:styleId="NoteHeadingChar">
    <w:name w:val="Note Heading Char"/>
    <w:basedOn w:val="DefaultParagraphFont"/>
    <w:link w:val="NoteHeading"/>
    <w:uiPriority w:val="99"/>
    <w:semiHidden/>
    <w:rsid w:val="00951081"/>
    <w:rPr>
      <w:rFonts w:ascii="Franklin Gothic Book" w:hAnsi="Franklin Gothic Book" w:cs="Arial"/>
      <w:color w:val="000000" w:themeColor="text1"/>
      <w:kern w:val="24"/>
      <w:sz w:val="24"/>
      <w:szCs w:val="20"/>
    </w:rPr>
  </w:style>
  <w:style w:type="paragraph" w:styleId="PlainText">
    <w:name w:val="Plain Text"/>
    <w:basedOn w:val="Normal"/>
    <w:link w:val="PlainTextChar"/>
    <w:uiPriority w:val="99"/>
    <w:semiHidden/>
    <w:unhideWhenUsed/>
    <w:rsid w:val="00951081"/>
    <w:pPr>
      <w:spacing w:before="0" w:after="0"/>
    </w:pPr>
    <w:rPr>
      <w:rFonts w:ascii="Consolas" w:hAnsi="Consolas"/>
      <w:sz w:val="21"/>
      <w:szCs w:val="21"/>
    </w:rPr>
  </w:style>
  <w:style w:type="character" w:customStyle="1" w:styleId="PlainTextChar">
    <w:name w:val="Plain Text Char"/>
    <w:basedOn w:val="DefaultParagraphFont"/>
    <w:link w:val="PlainText"/>
    <w:uiPriority w:val="99"/>
    <w:semiHidden/>
    <w:rsid w:val="00951081"/>
    <w:rPr>
      <w:rFonts w:ascii="Consolas" w:hAnsi="Consolas" w:cs="Arial"/>
      <w:color w:val="000000" w:themeColor="text1"/>
      <w:kern w:val="24"/>
      <w:sz w:val="21"/>
      <w:szCs w:val="21"/>
    </w:rPr>
  </w:style>
  <w:style w:type="paragraph" w:styleId="Salutation">
    <w:name w:val="Salutation"/>
    <w:basedOn w:val="Normal"/>
    <w:next w:val="Normal"/>
    <w:link w:val="SalutationChar"/>
    <w:uiPriority w:val="99"/>
    <w:semiHidden/>
    <w:unhideWhenUsed/>
    <w:rsid w:val="00951081"/>
  </w:style>
  <w:style w:type="character" w:customStyle="1" w:styleId="SalutationChar">
    <w:name w:val="Salutation Char"/>
    <w:basedOn w:val="DefaultParagraphFont"/>
    <w:link w:val="Salutation"/>
    <w:uiPriority w:val="99"/>
    <w:semiHidden/>
    <w:rsid w:val="00951081"/>
    <w:rPr>
      <w:rFonts w:ascii="Franklin Gothic Book" w:hAnsi="Franklin Gothic Book" w:cs="Arial"/>
      <w:color w:val="000000" w:themeColor="text1"/>
      <w:kern w:val="24"/>
      <w:sz w:val="24"/>
      <w:szCs w:val="20"/>
    </w:rPr>
  </w:style>
  <w:style w:type="paragraph" w:styleId="Signature">
    <w:name w:val="Signature"/>
    <w:basedOn w:val="Normal"/>
    <w:link w:val="SignatureChar"/>
    <w:uiPriority w:val="99"/>
    <w:semiHidden/>
    <w:unhideWhenUsed/>
    <w:rsid w:val="00951081"/>
    <w:pPr>
      <w:spacing w:before="0" w:after="0"/>
      <w:ind w:left="4320"/>
    </w:pPr>
  </w:style>
  <w:style w:type="character" w:customStyle="1" w:styleId="SignatureChar">
    <w:name w:val="Signature Char"/>
    <w:basedOn w:val="DefaultParagraphFont"/>
    <w:link w:val="Signature"/>
    <w:uiPriority w:val="99"/>
    <w:semiHidden/>
    <w:rsid w:val="00951081"/>
    <w:rPr>
      <w:rFonts w:ascii="Franklin Gothic Book" w:hAnsi="Franklin Gothic Book" w:cs="Arial"/>
      <w:color w:val="000000" w:themeColor="text1"/>
      <w:kern w:val="24"/>
      <w:sz w:val="24"/>
      <w:szCs w:val="20"/>
    </w:rPr>
  </w:style>
  <w:style w:type="paragraph" w:styleId="TableofAuthorities">
    <w:name w:val="table of authorities"/>
    <w:basedOn w:val="Normal"/>
    <w:next w:val="Normal"/>
    <w:uiPriority w:val="99"/>
    <w:semiHidden/>
    <w:unhideWhenUsed/>
    <w:rsid w:val="00951081"/>
    <w:pPr>
      <w:spacing w:after="0"/>
      <w:ind w:left="220" w:hanging="220"/>
    </w:pPr>
  </w:style>
  <w:style w:type="paragraph" w:styleId="TableofFigures">
    <w:name w:val="table of figures"/>
    <w:basedOn w:val="Normal"/>
    <w:next w:val="Normal"/>
    <w:uiPriority w:val="99"/>
    <w:semiHidden/>
    <w:unhideWhenUsed/>
    <w:rsid w:val="00951081"/>
    <w:pPr>
      <w:spacing w:after="0"/>
    </w:pPr>
  </w:style>
  <w:style w:type="paragraph" w:styleId="TOAHeading">
    <w:name w:val="toa heading"/>
    <w:basedOn w:val="Normal"/>
    <w:next w:val="Normal"/>
    <w:uiPriority w:val="99"/>
    <w:semiHidden/>
    <w:unhideWhenUsed/>
    <w:rsid w:val="00951081"/>
    <w:rPr>
      <w:rFonts w:asciiTheme="majorHAnsi" w:eastAsiaTheme="majorEastAsia" w:hAnsiTheme="majorHAnsi" w:cstheme="majorBidi"/>
      <w:b/>
      <w:bCs/>
      <w:szCs w:val="24"/>
    </w:rPr>
  </w:style>
  <w:style w:type="paragraph" w:customStyle="1" w:styleId="pf0">
    <w:name w:val="pf0"/>
    <w:basedOn w:val="Normal"/>
    <w:rsid w:val="00951081"/>
    <w:pPr>
      <w:spacing w:before="100" w:beforeAutospacing="1" w:after="100" w:afterAutospacing="1"/>
    </w:pPr>
    <w:rPr>
      <w:rFonts w:ascii="Times New Roman" w:eastAsia="Times New Roman" w:hAnsi="Times New Roman" w:cs="Times New Roman"/>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macintosh"/>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grants.gov/applicants/applicant-registration" TargetMode="External" /><Relationship Id="rId100" Type="http://schemas.openxmlformats.org/officeDocument/2006/relationships/hyperlink" Target="https://sam.gov" TargetMode="External" /><Relationship Id="rId101" Type="http://schemas.openxmlformats.org/officeDocument/2006/relationships/hyperlink" Target="https://sam.gov/content/duns-uei" TargetMode="External" /><Relationship Id="rId102" Type="http://schemas.openxmlformats.org/officeDocument/2006/relationships/hyperlink" Target="https://www.grants.gov/applicants/workspace-overview" TargetMode="External" /><Relationship Id="rId103" Type="http://schemas.openxmlformats.org/officeDocument/2006/relationships/hyperlink" Target="https://www.ecfr.gov/current/title-2/subtitle-B/chapter-XXXI/part-3187/subpart-B/subject-group-ECFR4860f8e7b5a3d23/section-3187.9" TargetMode="External" /><Relationship Id="rId104" Type="http://schemas.openxmlformats.org/officeDocument/2006/relationships/image" Target="media/image63.png" /><Relationship Id="rId105" Type="http://schemas.openxmlformats.org/officeDocument/2006/relationships/image" Target="media/image64.svg" /><Relationship Id="rId106" Type="http://schemas.openxmlformats.org/officeDocument/2006/relationships/image" Target="media/image65.png" /><Relationship Id="rId107" Type="http://schemas.openxmlformats.org/officeDocument/2006/relationships/image" Target="media/image66.svg" /><Relationship Id="rId108" Type="http://schemas.openxmlformats.org/officeDocument/2006/relationships/image" Target="media/image67.png" /><Relationship Id="rId109" Type="http://schemas.openxmlformats.org/officeDocument/2006/relationships/image" Target="media/image68.svg" /><Relationship Id="rId11" Type="http://schemas.openxmlformats.org/officeDocument/2006/relationships/hyperlink" Target="https://www.ecfr.gov/current/title-2/subtitle-A/chapter-II/part-200/subpart-A/subject-group-ECFR2a6a0087862fd2c/section-200.1" TargetMode="External" /><Relationship Id="rId110" Type="http://schemas.openxmlformats.org/officeDocument/2006/relationships/image" Target="media/image69.png" /><Relationship Id="rId111" Type="http://schemas.openxmlformats.org/officeDocument/2006/relationships/image" Target="media/image70.svg" /><Relationship Id="rId112" Type="http://schemas.openxmlformats.org/officeDocument/2006/relationships/image" Target="media/image71.png" /><Relationship Id="rId113" Type="http://schemas.openxmlformats.org/officeDocument/2006/relationships/image" Target="media/image72.svg" /><Relationship Id="rId114" Type="http://schemas.openxmlformats.org/officeDocument/2006/relationships/image" Target="media/image73.svg" /><Relationship Id="rId115" Type="http://schemas.openxmlformats.org/officeDocument/2006/relationships/hyperlink" Target="https://www.imls.gov/grants/available/laura-bush-21st-century-librarian-program" TargetMode="External" /><Relationship Id="rId116" Type="http://schemas.openxmlformats.org/officeDocument/2006/relationships/image" Target="media/image74.png" /><Relationship Id="rId117" Type="http://schemas.openxmlformats.org/officeDocument/2006/relationships/image" Target="media/image75.svg" /><Relationship Id="rId118" Type="http://schemas.openxmlformats.org/officeDocument/2006/relationships/image" Target="media/image76.png" /><Relationship Id="rId119" Type="http://schemas.openxmlformats.org/officeDocument/2006/relationships/hyperlink" Target="https://www.grants.gov/web/grants/support.html" TargetMode="External" /><Relationship Id="rId12" Type="http://schemas.openxmlformats.org/officeDocument/2006/relationships/hyperlink" Target="https://imls.gov/sites/default/files/2021-01/gtc-after-december-21-2020.pdf" TargetMode="External" /><Relationship Id="rId120" Type="http://schemas.openxmlformats.org/officeDocument/2006/relationships/hyperlink" Target="http://www.grants.gov/web/grants/support.html" TargetMode="External" /><Relationship Id="rId121" Type="http://schemas.openxmlformats.org/officeDocument/2006/relationships/image" Target="media/image77.png" /><Relationship Id="rId122" Type="http://schemas.openxmlformats.org/officeDocument/2006/relationships/image" Target="media/image78.svg" /><Relationship Id="rId123" Type="http://schemas.openxmlformats.org/officeDocument/2006/relationships/hyperlink" Target="https://www.imls.gov/research-evaluation/evaluation-resources" TargetMode="External" /><Relationship Id="rId124" Type="http://schemas.openxmlformats.org/officeDocument/2006/relationships/image" Target="media/image79.png" /><Relationship Id="rId125" Type="http://schemas.openxmlformats.org/officeDocument/2006/relationships/hyperlink" Target="https://www.imls.gov/sites/default/files/2021-05/imls-budget-form.pdf" TargetMode="External" /><Relationship Id="rId126" Type="http://schemas.openxmlformats.org/officeDocument/2006/relationships/hyperlink" Target="https://www.imls.gov/sites/default/files/budgetform.pdf" TargetMode="External" /><Relationship Id="rId127" Type="http://schemas.openxmlformats.org/officeDocument/2006/relationships/hyperlink" Target="https://www.imls.gov/sites/default/files/2021-06/ols-performance-measurement-plan.docx" TargetMode="External" /><Relationship Id="rId128" Type="http://schemas.openxmlformats.org/officeDocument/2006/relationships/image" Target="media/image80.png" /><Relationship Id="rId129" Type="http://schemas.openxmlformats.org/officeDocument/2006/relationships/hyperlink" Target="https://www.fsd.gov/" TargetMode="External" /><Relationship Id="rId13" Type="http://schemas.openxmlformats.org/officeDocument/2006/relationships/hyperlink" Target="https://www.imls.gov/grants/available/national-leadership-grants-libraries" TargetMode="External" /><Relationship Id="rId130" Type="http://schemas.openxmlformats.org/officeDocument/2006/relationships/hyperlink" Target="https://www.grants.gov/support.html" TargetMode="External" /><Relationship Id="rId131" Type="http://schemas.openxmlformats.org/officeDocument/2006/relationships/hyperlink" Target="mailto:support@grants.gov" TargetMode="External" /><Relationship Id="rId132" Type="http://schemas.openxmlformats.org/officeDocument/2006/relationships/hyperlink" Target="https://www.grants.gov/web/grants/applicants/track-my-application.html" TargetMode="External" /><Relationship Id="rId133" Type="http://schemas.openxmlformats.org/officeDocument/2006/relationships/hyperlink" Target="https://www.grants.gov/help/html/help/Applicants/CheckApplicationStatus/CheckApplicationStatus.htm" TargetMode="External" /><Relationship Id="rId134" Type="http://schemas.openxmlformats.org/officeDocument/2006/relationships/hyperlink" Target="https://www.imls.gov/grants/apply-grant/notices-funding-opportunities/application-deadlines" TargetMode="External" /><Relationship Id="rId135" Type="http://schemas.openxmlformats.org/officeDocument/2006/relationships/header" Target="header5.xml" /><Relationship Id="rId136" Type="http://schemas.openxmlformats.org/officeDocument/2006/relationships/header" Target="header6.xml" /><Relationship Id="rId137" Type="http://schemas.openxmlformats.org/officeDocument/2006/relationships/image" Target="media/image81.png" /><Relationship Id="rId138" Type="http://schemas.openxmlformats.org/officeDocument/2006/relationships/image" Target="media/image82.svg" /><Relationship Id="rId139" Type="http://schemas.openxmlformats.org/officeDocument/2006/relationships/image" Target="media/image83.png" /><Relationship Id="rId14" Type="http://schemas.openxmlformats.org/officeDocument/2006/relationships/image" Target="media/image2.png" /><Relationship Id="rId140" Type="http://schemas.openxmlformats.org/officeDocument/2006/relationships/hyperlink" Target="https://www.imls.gov/grants/peer-review" TargetMode="External" /><Relationship Id="rId141" Type="http://schemas.openxmlformats.org/officeDocument/2006/relationships/hyperlink" Target="https://www.govinfo.gov/app/details/USCODE-2011-title41/USCODE-2011-title41-subtitleI-divsnB-chap23-sec2313/summary" TargetMode="External" /><Relationship Id="rId142" Type="http://schemas.openxmlformats.org/officeDocument/2006/relationships/hyperlink" Target="https://www.govinfo.gov/content/pkg/USCODE-2011-title41/pdf/USCODE-2011-title41-subtitleI-divsnA-chap1-subchapII-sec134.pdf" TargetMode="External" /><Relationship Id="rId143" Type="http://schemas.openxmlformats.org/officeDocument/2006/relationships/hyperlink" Target="https://www.ecfr.gov/current/title-2/subtitle-A/chapter-II/part-200/subpart-C/section-200.206" TargetMode="External" /><Relationship Id="rId144" Type="http://schemas.openxmlformats.org/officeDocument/2006/relationships/header" Target="header7.xml" /><Relationship Id="rId145" Type="http://schemas.openxmlformats.org/officeDocument/2006/relationships/header" Target="header8.xml" /><Relationship Id="rId146" Type="http://schemas.openxmlformats.org/officeDocument/2006/relationships/image" Target="media/image84.png" /><Relationship Id="rId147" Type="http://schemas.openxmlformats.org/officeDocument/2006/relationships/image" Target="media/image85.svg" /><Relationship Id="rId148" Type="http://schemas.openxmlformats.org/officeDocument/2006/relationships/image" Target="media/image86.png" /><Relationship Id="rId149" Type="http://schemas.openxmlformats.org/officeDocument/2006/relationships/hyperlink" Target="https://www.ecfr.gov/cgi-bin/text-idx?tpl=/ecfrbrowse/Title02/2cfr200_main_02.tpl" TargetMode="External" /><Relationship Id="rId15" Type="http://schemas.openxmlformats.org/officeDocument/2006/relationships/image" Target="media/image3.svg" /><Relationship Id="rId150" Type="http://schemas.openxmlformats.org/officeDocument/2006/relationships/hyperlink" Target="https://www.ecfr.gov/cgi-bin/retrieveECFR?gp=1&amp;ty=HTML&amp;h=L&amp;r=PART&amp;n=pt2.1.3187" TargetMode="External" /><Relationship Id="rId151" Type="http://schemas.openxmlformats.org/officeDocument/2006/relationships/hyperlink" Target="https://www.imls.gov/sites/default/files/2021-01/gtc-after-december-21-2020.pdf" TargetMode="External" /><Relationship Id="rId152" Type="http://schemas.openxmlformats.org/officeDocument/2006/relationships/hyperlink" Target="https://imls365.sharepoint.com/teams/ogpm/Shared%20Documents/NOFO%20Development%20and%20Clearance/FY25/OLS/HYPERLINK" TargetMode="External" /><Relationship Id="rId153" Type="http://schemas.openxmlformats.org/officeDocument/2006/relationships/hyperlink" Target="https://www.ecfr.gov/current/title-2/section-180.335" TargetMode="External" /><Relationship Id="rId154" Type="http://schemas.openxmlformats.org/officeDocument/2006/relationships/hyperlink" Target="https://www.ecfr.gov/current/title-2/section-180.350" TargetMode="External" /><Relationship Id="rId155" Type="http://schemas.openxmlformats.org/officeDocument/2006/relationships/hyperlink" Target="https://www.ecfr.gov/current/title-2/part-3185" TargetMode="External" /><Relationship Id="rId156" Type="http://schemas.openxmlformats.org/officeDocument/2006/relationships/hyperlink" Target="https://www.imls.gov/grants/manage-your-grant/grant-administration" TargetMode="External" /><Relationship Id="rId157" Type="http://schemas.openxmlformats.org/officeDocument/2006/relationships/hyperlink" Target="https://www.ecfr.gov/current/title-2/part-200/appendix-Appendix%20XII%20to%20Part%20200" TargetMode="External" /><Relationship Id="rId158" Type="http://schemas.openxmlformats.org/officeDocument/2006/relationships/hyperlink" Target="https://www.ecfr.gov/current/title-2/section-200.113" TargetMode="External" /><Relationship Id="rId159" Type="http://schemas.openxmlformats.org/officeDocument/2006/relationships/hyperlink" Target="https://www.ecfr.gov/current/title-2/section-200.211" TargetMode="External" /><Relationship Id="rId16" Type="http://schemas.openxmlformats.org/officeDocument/2006/relationships/header" Target="header1.xml" /><Relationship Id="rId160" Type="http://schemas.openxmlformats.org/officeDocument/2006/relationships/header" Target="header9.xml" /><Relationship Id="rId161" Type="http://schemas.openxmlformats.org/officeDocument/2006/relationships/header" Target="header10.xml" /><Relationship Id="rId162" Type="http://schemas.openxmlformats.org/officeDocument/2006/relationships/image" Target="media/image87.png" /><Relationship Id="rId163" Type="http://schemas.openxmlformats.org/officeDocument/2006/relationships/image" Target="media/image88.svg" /><Relationship Id="rId164" Type="http://schemas.openxmlformats.org/officeDocument/2006/relationships/image" Target="media/image89.png" /><Relationship Id="rId165" Type="http://schemas.openxmlformats.org/officeDocument/2006/relationships/hyperlink" Target="https://www.imls.gov/grants/grant-recipients/grantee-communications-kit" TargetMode="External" /><Relationship Id="rId166" Type="http://schemas.openxmlformats.org/officeDocument/2006/relationships/hyperlink" Target="https://www.imls.gov/sites/default/files/imlsreviewer_ethicscoi.pdf" TargetMode="External" /><Relationship Id="rId167" Type="http://schemas.openxmlformats.org/officeDocument/2006/relationships/hyperlink" Target="https://www.imls.gov/" TargetMode="External" /><Relationship Id="rId168" Type="http://schemas.openxmlformats.org/officeDocument/2006/relationships/hyperlink" Target="http://www.imls.gov/" TargetMode="External" /><Relationship Id="rId169" Type="http://schemas.openxmlformats.org/officeDocument/2006/relationships/hyperlink" Target="mailto:imls-ogpm@imls.gov" TargetMode="External" /><Relationship Id="rId17" Type="http://schemas.openxmlformats.org/officeDocument/2006/relationships/footer" Target="footer1.xml" /><Relationship Id="rId170" Type="http://schemas.openxmlformats.org/officeDocument/2006/relationships/header" Target="header11.xml" /><Relationship Id="rId171" Type="http://schemas.openxmlformats.org/officeDocument/2006/relationships/header" Target="header12.xml" /><Relationship Id="rId172" Type="http://schemas.openxmlformats.org/officeDocument/2006/relationships/image" Target="media/image90.png" /><Relationship Id="rId173" Type="http://schemas.openxmlformats.org/officeDocument/2006/relationships/image" Target="media/image91.svg" /><Relationship Id="rId174" Type="http://schemas.openxmlformats.org/officeDocument/2006/relationships/image" Target="media/image92.png" /><Relationship Id="rId175" Type="http://schemas.openxmlformats.org/officeDocument/2006/relationships/hyperlink" Target="https://www.gsa.gov/entityid" TargetMode="External" /><Relationship Id="rId176" Type="http://schemas.openxmlformats.org/officeDocument/2006/relationships/hyperlink" Target="https://www.fsd.gov/gsafsd_sp?id=gsafsd_kb_articles&amp;sys_id=1c75d2011b10f8909ac5ddb6bc4bcbdc" TargetMode="External" /><Relationship Id="rId177" Type="http://schemas.openxmlformats.org/officeDocument/2006/relationships/hyperlink" Target="https://www.login.gov/" TargetMode="External" /><Relationship Id="rId178" Type="http://schemas.openxmlformats.org/officeDocument/2006/relationships/hyperlink" Target="https://www.login.gov/create-an-account/" TargetMode="External" /><Relationship Id="rId179" Type="http://schemas.openxmlformats.org/officeDocument/2006/relationships/hyperlink" Target="https://www.grants.gov/" TargetMode="External" /><Relationship Id="rId18" Type="http://schemas.openxmlformats.org/officeDocument/2006/relationships/footer" Target="footer2.xml" /><Relationship Id="rId180" Type="http://schemas.openxmlformats.org/officeDocument/2006/relationships/image" Target="media/image93.png" /><Relationship Id="rId181" Type="http://schemas.openxmlformats.org/officeDocument/2006/relationships/image" Target="media/image94.svg" /><Relationship Id="rId182" Type="http://schemas.openxmlformats.org/officeDocument/2006/relationships/hyperlink" Target="https://www.fsd.gov/gsafsd_sp" TargetMode="External" /><Relationship Id="rId183" Type="http://schemas.openxmlformats.org/officeDocument/2006/relationships/hyperlink" Target="https://www.house.gov/" TargetMode="External" /><Relationship Id="rId184" Type="http://schemas.openxmlformats.org/officeDocument/2006/relationships/hyperlink" Target="https://login.gov/" TargetMode="External" /><Relationship Id="rId185" Type="http://schemas.openxmlformats.org/officeDocument/2006/relationships/hyperlink" Target="https://www.ecfr.gov/current/title-2/subtitle-A/chapter-II/part-200/subpart-E" TargetMode="External" /><Relationship Id="rId186" Type="http://schemas.openxmlformats.org/officeDocument/2006/relationships/hyperlink" Target="https://www.ecfr.gov/current/title-2/subtitle-B/chapter-XXXI/part-3187/subpart-C/subject-group-ECFR1c38957a8249b7e" TargetMode="External" /><Relationship Id="rId187" Type="http://schemas.openxmlformats.org/officeDocument/2006/relationships/hyperlink" Target="https://www.digitizationguidelines.gov/" TargetMode="External" /><Relationship Id="rId188" Type="http://schemas.openxmlformats.org/officeDocument/2006/relationships/image" Target="media/image95.png" /><Relationship Id="rId189" Type="http://schemas.openxmlformats.org/officeDocument/2006/relationships/image" Target="media/image96.svg" /><Relationship Id="rId19" Type="http://schemas.openxmlformats.org/officeDocument/2006/relationships/header" Target="header2.xml" /><Relationship Id="rId190" Type="http://schemas.openxmlformats.org/officeDocument/2006/relationships/image" Target="media/image97.png" /><Relationship Id="rId191" Type="http://schemas.openxmlformats.org/officeDocument/2006/relationships/image" Target="media/image98.svg" /><Relationship Id="rId192" Type="http://schemas.openxmlformats.org/officeDocument/2006/relationships/image" Target="media/image99.png" /><Relationship Id="rId193" Type="http://schemas.openxmlformats.org/officeDocument/2006/relationships/image" Target="media/image100.svg" /><Relationship Id="rId194" Type="http://schemas.openxmlformats.org/officeDocument/2006/relationships/image" Target="media/image101.png" /><Relationship Id="rId195" Type="http://schemas.openxmlformats.org/officeDocument/2006/relationships/image" Target="media/image102.svg" /><Relationship Id="rId196" Type="http://schemas.openxmlformats.org/officeDocument/2006/relationships/image" Target="media/image103.png" /><Relationship Id="rId197" Type="http://schemas.openxmlformats.org/officeDocument/2006/relationships/image" Target="media/image104.svg" /><Relationship Id="rId198" Type="http://schemas.openxmlformats.org/officeDocument/2006/relationships/image" Target="media/image105.png" /><Relationship Id="rId199" Type="http://schemas.openxmlformats.org/officeDocument/2006/relationships/image" Target="media/image106.svg" /><Relationship Id="rId2" Type="http://schemas.openxmlformats.org/officeDocument/2006/relationships/webSettings" Target="webSettings.xml" /><Relationship Id="rId20" Type="http://schemas.openxmlformats.org/officeDocument/2006/relationships/footer" Target="footer3.xml" /><Relationship Id="rId200" Type="http://schemas.openxmlformats.org/officeDocument/2006/relationships/image" Target="media/image107.png" /><Relationship Id="rId201" Type="http://schemas.openxmlformats.org/officeDocument/2006/relationships/image" Target="media/image108.svg" /><Relationship Id="rId202" Type="http://schemas.openxmlformats.org/officeDocument/2006/relationships/image" Target="media/image109.png" /><Relationship Id="rId203" Type="http://schemas.openxmlformats.org/officeDocument/2006/relationships/image" Target="media/image110.svg" /><Relationship Id="rId204" Type="http://schemas.openxmlformats.org/officeDocument/2006/relationships/image" Target="media/image111.png" /><Relationship Id="rId205" Type="http://schemas.openxmlformats.org/officeDocument/2006/relationships/image" Target="media/image112.svg" /><Relationship Id="rId206" Type="http://schemas.openxmlformats.org/officeDocument/2006/relationships/hyperlink" Target="https://orcid.org/" TargetMode="External" /><Relationship Id="rId207" Type="http://schemas.openxmlformats.org/officeDocument/2006/relationships/image" Target="media/image113.png" /><Relationship Id="rId208" Type="http://schemas.openxmlformats.org/officeDocument/2006/relationships/image" Target="media/image114.svg" /><Relationship Id="rId209" Type="http://schemas.openxmlformats.org/officeDocument/2006/relationships/image" Target="media/image115.png" /><Relationship Id="rId21" Type="http://schemas.openxmlformats.org/officeDocument/2006/relationships/image" Target="media/image6.png" /><Relationship Id="rId210" Type="http://schemas.openxmlformats.org/officeDocument/2006/relationships/image" Target="media/image116.svg" /><Relationship Id="rId211" Type="http://schemas.openxmlformats.org/officeDocument/2006/relationships/header" Target="header13.xml" /><Relationship Id="rId212" Type="http://schemas.openxmlformats.org/officeDocument/2006/relationships/header" Target="header14.xml" /><Relationship Id="rId213" Type="http://schemas.openxmlformats.org/officeDocument/2006/relationships/theme" Target="theme/theme1.xml" /><Relationship Id="rId214" Type="http://schemas.openxmlformats.org/officeDocument/2006/relationships/numbering" Target="numbering.xml" /><Relationship Id="rId215" Type="http://schemas.openxmlformats.org/officeDocument/2006/relationships/styles" Target="styles.xml" /><Relationship Id="rId22" Type="http://schemas.openxmlformats.org/officeDocument/2006/relationships/image" Target="media/image7.svg" /><Relationship Id="rId23" Type="http://schemas.openxmlformats.org/officeDocument/2006/relationships/image" Target="media/image8.png" /><Relationship Id="rId24" Type="http://schemas.openxmlformats.org/officeDocument/2006/relationships/hyperlink" Target="https://www.imls.gov/webinars" TargetMode="External" /><Relationship Id="rId25" Type="http://schemas.openxmlformats.org/officeDocument/2006/relationships/image" Target="media/image9.png" /><Relationship Id="rId26" Type="http://schemas.openxmlformats.org/officeDocument/2006/relationships/image" Target="media/image10.svg" /><Relationship Id="rId27" Type="http://schemas.openxmlformats.org/officeDocument/2006/relationships/image" Target="media/image11.png" /><Relationship Id="rId28" Type="http://schemas.openxmlformats.org/officeDocument/2006/relationships/image" Target="media/image12.png" /><Relationship Id="rId29" Type="http://schemas.openxmlformats.org/officeDocument/2006/relationships/image" Target="media/image13.svg" /><Relationship Id="rId3" Type="http://schemas.openxmlformats.org/officeDocument/2006/relationships/fontTable" Target="fontTable.xml" /><Relationship Id="rId30" Type="http://schemas.openxmlformats.org/officeDocument/2006/relationships/image" Target="media/image14.png" /><Relationship Id="rId31" Type="http://schemas.openxmlformats.org/officeDocument/2006/relationships/image" Target="media/image15.svg" /><Relationship Id="rId32" Type="http://schemas.openxmlformats.org/officeDocument/2006/relationships/image" Target="media/image16.png" /><Relationship Id="rId33" Type="http://schemas.openxmlformats.org/officeDocument/2006/relationships/image" Target="media/image17.png" /><Relationship Id="rId34" Type="http://schemas.openxmlformats.org/officeDocument/2006/relationships/image" Target="media/image18.png" /><Relationship Id="rId35" Type="http://schemas.openxmlformats.org/officeDocument/2006/relationships/image" Target="media/image19.svg" /><Relationship Id="rId36" Type="http://schemas.openxmlformats.org/officeDocument/2006/relationships/image" Target="media/image20.png" /><Relationship Id="rId37" Type="http://schemas.openxmlformats.org/officeDocument/2006/relationships/image" Target="media/image21.svg" /><Relationship Id="rId38" Type="http://schemas.openxmlformats.org/officeDocument/2006/relationships/image" Target="media/image22.png" /><Relationship Id="rId39" Type="http://schemas.openxmlformats.org/officeDocument/2006/relationships/image" Target="media/image23.png" /><Relationship Id="rId4" Type="http://schemas.openxmlformats.org/officeDocument/2006/relationships/customXml" Target="../customXml/item1.xml" /><Relationship Id="rId40" Type="http://schemas.openxmlformats.org/officeDocument/2006/relationships/image" Target="media/image24.png" /><Relationship Id="rId41" Type="http://schemas.openxmlformats.org/officeDocument/2006/relationships/image" Target="media/image25.svg" /><Relationship Id="rId42" Type="http://schemas.openxmlformats.org/officeDocument/2006/relationships/image" Target="media/image26.png" /><Relationship Id="rId43" Type="http://schemas.openxmlformats.org/officeDocument/2006/relationships/image" Target="media/image27.svg" /><Relationship Id="rId44" Type="http://schemas.openxmlformats.org/officeDocument/2006/relationships/image" Target="media/image28.png" /><Relationship Id="rId45" Type="http://schemas.openxmlformats.org/officeDocument/2006/relationships/image" Target="media/image29.svg" /><Relationship Id="rId46" Type="http://schemas.openxmlformats.org/officeDocument/2006/relationships/image" Target="media/image30.png" /><Relationship Id="rId47" Type="http://schemas.openxmlformats.org/officeDocument/2006/relationships/image" Target="media/image31.svg" /><Relationship Id="rId48" Type="http://schemas.openxmlformats.org/officeDocument/2006/relationships/image" Target="media/image32.png" /><Relationship Id="rId49" Type="http://schemas.openxmlformats.org/officeDocument/2006/relationships/image" Target="media/image33.svg" /><Relationship Id="rId5" Type="http://schemas.openxmlformats.org/officeDocument/2006/relationships/customXml" Target="../customXml/item2.xml" /><Relationship Id="rId50" Type="http://schemas.openxmlformats.org/officeDocument/2006/relationships/image" Target="media/image34.png" /><Relationship Id="rId51" Type="http://schemas.openxmlformats.org/officeDocument/2006/relationships/image" Target="media/image35.svg" /><Relationship Id="rId52" Type="http://schemas.openxmlformats.org/officeDocument/2006/relationships/image" Target="media/image36.png" /><Relationship Id="rId53" Type="http://schemas.openxmlformats.org/officeDocument/2006/relationships/hyperlink" Target="https://uscode.house.gov/view.xhtml?path=/prelim@title20/chapter72&amp;edition=prelim" TargetMode="External" /><Relationship Id="rId54" Type="http://schemas.openxmlformats.org/officeDocument/2006/relationships/hyperlink" Target="https://www.imls.gov/grants/awarded-grants?field_states=All&amp;field_city=&amp;field_program_categories_text=Laura+Bush+21st+Century+Librarian+Program&amp;field_institution=&amp;fulltext_search=" TargetMode="External" /><Relationship Id="rId55" Type="http://schemas.openxmlformats.org/officeDocument/2006/relationships/image" Target="media/image37.svg" /><Relationship Id="rId56" Type="http://schemas.openxmlformats.org/officeDocument/2006/relationships/hyperlink" Target="https://www.imls.gov/grants/awarded-grants?field_states=All&amp;field_city=&amp;field_program_categories_text=National+Leadership+Grants+-+Libraries&amp;field_institution=&amp;fulltext_search=" TargetMode="External" /><Relationship Id="rId57" Type="http://schemas.openxmlformats.org/officeDocument/2006/relationships/image" Target="media/image38.png" /><Relationship Id="rId58" Type="http://schemas.openxmlformats.org/officeDocument/2006/relationships/image" Target="media/image39.svg" /><Relationship Id="rId59" Type="http://schemas.openxmlformats.org/officeDocument/2006/relationships/image" Target="media/image40.png" /><Relationship Id="rId6" Type="http://schemas.openxmlformats.org/officeDocument/2006/relationships/customXml" Target="../customXml/item3.xml" /><Relationship Id="rId60" Type="http://schemas.openxmlformats.org/officeDocument/2006/relationships/image" Target="media/image41.svg" /><Relationship Id="rId61" Type="http://schemas.openxmlformats.org/officeDocument/2006/relationships/image" Target="media/image42.png" /><Relationship Id="rId62" Type="http://schemas.openxmlformats.org/officeDocument/2006/relationships/image" Target="media/image43.png" /><Relationship Id="rId63" Type="http://schemas.openxmlformats.org/officeDocument/2006/relationships/image" Target="media/image44.svg" /><Relationship Id="rId64" Type="http://schemas.openxmlformats.org/officeDocument/2006/relationships/image" Target="media/image45.png" /><Relationship Id="rId65" Type="http://schemas.openxmlformats.org/officeDocument/2006/relationships/image" Target="media/image46.svg" /><Relationship Id="rId66" Type="http://schemas.openxmlformats.org/officeDocument/2006/relationships/image" Target="media/image47.png" /><Relationship Id="rId67" Type="http://schemas.openxmlformats.org/officeDocument/2006/relationships/image" Target="media/image48.svg" /><Relationship Id="rId68" Type="http://schemas.openxmlformats.org/officeDocument/2006/relationships/image" Target="media/image49.png" /><Relationship Id="rId69" Type="http://schemas.openxmlformats.org/officeDocument/2006/relationships/image" Target="media/image50.svg" /><Relationship Id="rId7" Type="http://schemas.openxmlformats.org/officeDocument/2006/relationships/customXml" Target="../customXml/item4.xml" /><Relationship Id="rId70" Type="http://schemas.openxmlformats.org/officeDocument/2006/relationships/image" Target="media/image51.png" /><Relationship Id="rId71" Type="http://schemas.openxmlformats.org/officeDocument/2006/relationships/image" Target="media/image52.svg" /><Relationship Id="rId72" Type="http://schemas.openxmlformats.org/officeDocument/2006/relationships/image" Target="media/image53.png" /><Relationship Id="rId73" Type="http://schemas.openxmlformats.org/officeDocument/2006/relationships/hyperlink" Target="https://www.ecfr.gov/current/title-2/subtitle-A/chapter-II/part-200" TargetMode="External" /><Relationship Id="rId74" Type="http://schemas.openxmlformats.org/officeDocument/2006/relationships/hyperlink" Target="https://www.ecfr.gov/current/title-2/subtitle-B/chapter-XXXI/part-3187" TargetMode="External" /><Relationship Id="rId75" Type="http://schemas.openxmlformats.org/officeDocument/2006/relationships/image" Target="media/image54.png" /><Relationship Id="rId76" Type="http://schemas.openxmlformats.org/officeDocument/2006/relationships/image" Target="media/image55.svg" /><Relationship Id="rId77" Type="http://schemas.openxmlformats.org/officeDocument/2006/relationships/image" Target="media/image56.png" /><Relationship Id="rId78" Type="http://schemas.openxmlformats.org/officeDocument/2006/relationships/image" Target="media/image57.svg" /><Relationship Id="rId79" Type="http://schemas.openxmlformats.org/officeDocument/2006/relationships/hyperlink" Target="https://www.ecfr.gov/current/title-2/part-200/section-200.1" TargetMode="External" /><Relationship Id="rId8" Type="http://schemas.openxmlformats.org/officeDocument/2006/relationships/image" Target="media/image1.png" /><Relationship Id="rId80" Type="http://schemas.openxmlformats.org/officeDocument/2006/relationships/hyperlink" Target="https://www.ecfr.gov/current/title-2/section-200.331" TargetMode="External" /><Relationship Id="rId81" Type="http://schemas.openxmlformats.org/officeDocument/2006/relationships/image" Target="media/image58.png" /><Relationship Id="rId82" Type="http://schemas.openxmlformats.org/officeDocument/2006/relationships/image" Target="media/image59.svg" /><Relationship Id="rId83" Type="http://schemas.openxmlformats.org/officeDocument/2006/relationships/hyperlink" Target="https://uscode.house.gov/view.xhtml?req=granuleid:USC-prelim-title20-section9162&amp;num=0&amp;edition=prelim" TargetMode="External" /><Relationship Id="rId84" Type="http://schemas.openxmlformats.org/officeDocument/2006/relationships/hyperlink" Target="https://www.ecfr.gov/current/title-45/subtitle-B/chapter-XI" TargetMode="External" /><Relationship Id="rId85" Type="http://schemas.openxmlformats.org/officeDocument/2006/relationships/hyperlink" Target="https://www.ecfr.gov/current/title-2/subtitle-B/chapter-XXXI" TargetMode="External" /><Relationship Id="rId86" Type="http://schemas.openxmlformats.org/officeDocument/2006/relationships/hyperlink" Target="https://www.ecfr.gov/current/title-2" TargetMode="External" /><Relationship Id="rId87" Type="http://schemas.openxmlformats.org/officeDocument/2006/relationships/hyperlink" Target="https://www.ecfr.gov/current/title-2/subtitle-A/chapter-II/part-200?toc=1" TargetMode="External" /><Relationship Id="rId88" Type="http://schemas.openxmlformats.org/officeDocument/2006/relationships/hyperlink" Target="https://www.federalregister.gov/d/2024-07496" TargetMode="External" /><Relationship Id="rId89" Type="http://schemas.openxmlformats.org/officeDocument/2006/relationships/hyperlink" Target="mailto:CivilRights@imls.gov" TargetMode="External" /><Relationship Id="rId9" Type="http://schemas.openxmlformats.org/officeDocument/2006/relationships/hyperlink" Target="https://sam.gov/content/entity-registration" TargetMode="External" /><Relationship Id="rId90" Type="http://schemas.openxmlformats.org/officeDocument/2006/relationships/header" Target="header3.xml" /><Relationship Id="rId91" Type="http://schemas.openxmlformats.org/officeDocument/2006/relationships/footer" Target="footer4.xml" /><Relationship Id="rId92" Type="http://schemas.openxmlformats.org/officeDocument/2006/relationships/header" Target="header4.xml" /><Relationship Id="rId93" Type="http://schemas.openxmlformats.org/officeDocument/2006/relationships/image" Target="media/image60.png" /><Relationship Id="rId94" Type="http://schemas.openxmlformats.org/officeDocument/2006/relationships/image" Target="media/image61.svg" /><Relationship Id="rId95" Type="http://schemas.openxmlformats.org/officeDocument/2006/relationships/image" Target="media/image62.png" /><Relationship Id="rId96" Type="http://schemas.openxmlformats.org/officeDocument/2006/relationships/hyperlink" Target="https://www.grants.gov/web/grants/applicants/workspace-overview.html" TargetMode="External" /><Relationship Id="rId97" Type="http://schemas.openxmlformats.org/officeDocument/2006/relationships/hyperlink" Target="https://www.grants.gov/search-grants" TargetMode="External" /><Relationship Id="rId98" Type="http://schemas.openxmlformats.org/officeDocument/2006/relationships/hyperlink" Target="mailto:imls-librarygrants@imls.gov" TargetMode="External" /><Relationship Id="rId99" Type="http://schemas.openxmlformats.org/officeDocument/2006/relationships/hyperlink" Target="https://iae-prd-videos.s3.amazonaws.com/pdf/entity-checklist.pdf?X-Amz-Algorithm=AWS4-HMAC-SHA256&amp;X-Amz-Date=20240306T204312Z&amp;X-Amz-SignedHeaders=host&amp;X-Amz-Expires=86399&amp;X-Amz-Credential=AKIAY3LPYEEX2QGT3A5E%2F20240306%2Fus-east-1%2Fs3%2Faws4_request&amp;X-Amz-Signature=5ccac177201bef4146d628b7d6e307adbaa7ac1fd8b82a300ce644f8b6151396"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4.png" /><Relationship Id="rId2" Type="http://schemas.openxmlformats.org/officeDocument/2006/relationships/image" Target="media/image5.jpeg" /></Relationships>
</file>

<file path=word/_rels/header10.xml.rels><?xml version="1.0" encoding="utf-8" standalone="yes"?><Relationships xmlns="http://schemas.openxmlformats.org/package/2006/relationships"><Relationship Id="rId1" Type="http://schemas.openxmlformats.org/officeDocument/2006/relationships/hyperlink" Target="#_Additional_Guidance" /><Relationship Id="rId2" Type="http://schemas.openxmlformats.org/officeDocument/2006/relationships/hyperlink" Target="#_Contacts_and_Other" /><Relationship Id="rId3" Type="http://schemas.openxmlformats.org/officeDocument/2006/relationships/hyperlink" Target="#_Step_3:_" /><Relationship Id="rId4" Type="http://schemas.openxmlformats.org/officeDocument/2006/relationships/hyperlink" Target="#_Step_2:_" /><Relationship Id="rId5" Type="http://schemas.openxmlformats.org/officeDocument/2006/relationships/hyperlink" Target="#_Step_1:_" /></Relationships>
</file>

<file path=word/_rels/header11.xml.rels><?xml version="1.0" encoding="utf-8" standalone="yes"?><Relationships xmlns="http://schemas.openxmlformats.org/package/2006/relationships"><Relationship Id="rId1" Type="http://schemas.openxmlformats.org/officeDocument/2006/relationships/hyperlink" Target="#_Step_4:__1" /><Relationship Id="rId2" Type="http://schemas.openxmlformats.org/officeDocument/2006/relationships/hyperlink" Target="#_Step_1:_" /><Relationship Id="rId3" Type="http://schemas.openxmlformats.org/officeDocument/2006/relationships/hyperlink" Target="#_Step_2:_" /><Relationship Id="rId4" Type="http://schemas.openxmlformats.org/officeDocument/2006/relationships/hyperlink" Target="#_Additional_Guidance" /><Relationship Id="rId5" Type="http://schemas.openxmlformats.org/officeDocument/2006/relationships/hyperlink" Target="#_Step_3:_" /></Relationships>
</file>

<file path=word/_rels/header12.xml.rels><?xml version="1.0" encoding="utf-8" standalone="yes"?><Relationships xmlns="http://schemas.openxmlformats.org/package/2006/relationships"><Relationship Id="rId1" Type="http://schemas.openxmlformats.org/officeDocument/2006/relationships/hyperlink" Target="#_Additional_Guidance" /><Relationship Id="rId2" Type="http://schemas.openxmlformats.org/officeDocument/2006/relationships/hyperlink" Target="#_Step_4:__1" /><Relationship Id="rId3" Type="http://schemas.openxmlformats.org/officeDocument/2006/relationships/hyperlink" Target="#_Step_3:_" /><Relationship Id="rId4" Type="http://schemas.openxmlformats.org/officeDocument/2006/relationships/hyperlink" Target="#_Step_2:_" /><Relationship Id="rId5" Type="http://schemas.openxmlformats.org/officeDocument/2006/relationships/hyperlink" Target="#_Step_1:_" /></Relationships>
</file>

<file path=word/_rels/header13.xml.rels><?xml version="1.0" encoding="utf-8" standalone="yes"?><Relationships xmlns="http://schemas.openxmlformats.org/package/2006/relationships"><Relationship Id="rId1" Type="http://schemas.openxmlformats.org/officeDocument/2006/relationships/hyperlink" Target="#_Contacts_and_Other_1" /><Relationship Id="rId2" Type="http://schemas.openxmlformats.org/officeDocument/2006/relationships/hyperlink" Target="#_Step_4:__1" /><Relationship Id="rId3" Type="http://schemas.openxmlformats.org/officeDocument/2006/relationships/hyperlink" Target="#_Step_3:_" /><Relationship Id="rId4" Type="http://schemas.openxmlformats.org/officeDocument/2006/relationships/hyperlink" Target="#_Step_1:_" /><Relationship Id="rId5" Type="http://schemas.openxmlformats.org/officeDocument/2006/relationships/hyperlink" Target="#_Step_2:_" /></Relationships>
</file>

<file path=word/_rels/header14.xml.rels><?xml version="1.0" encoding="utf-8" standalone="yes"?><Relationships xmlns="http://schemas.openxmlformats.org/package/2006/relationships"><Relationship Id="rId1" Type="http://schemas.openxmlformats.org/officeDocument/2006/relationships/hyperlink" Target="#_Contacts_and_Other_1" /><Relationship Id="rId2" Type="http://schemas.openxmlformats.org/officeDocument/2006/relationships/hyperlink" Target="#_Step_4:__1" /><Relationship Id="rId3" Type="http://schemas.openxmlformats.org/officeDocument/2006/relationships/hyperlink" Target="#_Step_3:_" /><Relationship Id="rId4" Type="http://schemas.openxmlformats.org/officeDocument/2006/relationships/hyperlink" Target="#_Step_2:_" /><Relationship Id="rId5" Type="http://schemas.openxmlformats.org/officeDocument/2006/relationships/hyperlink" Target="#_Step_1:_" /></Relationships>
</file>

<file path=word/_rels/header3.xml.rels><?xml version="1.0" encoding="utf-8" standalone="yes"?><Relationships xmlns="http://schemas.openxmlformats.org/package/2006/relationships"><Relationship Id="rId1" Type="http://schemas.openxmlformats.org/officeDocument/2006/relationships/hyperlink" Target="#Step2" /><Relationship Id="rId2" Type="http://schemas.openxmlformats.org/officeDocument/2006/relationships/hyperlink" Target="#_Step_1:_" /><Relationship Id="rId3" Type="http://schemas.openxmlformats.org/officeDocument/2006/relationships/hyperlink" Target="#_Contacts_and_Other" /><Relationship Id="rId4" Type="http://schemas.openxmlformats.org/officeDocument/2006/relationships/hyperlink" Target="#_Additional_Guidance" /><Relationship Id="rId5" Type="http://schemas.openxmlformats.org/officeDocument/2006/relationships/hyperlink" Target="#_Step_4:_" /><Relationship Id="rId6" Type="http://schemas.openxmlformats.org/officeDocument/2006/relationships/hyperlink" Target="#_Step_3:_" /></Relationships>
</file>

<file path=word/_rels/header4.xml.rels><?xml version="1.0" encoding="utf-8" standalone="yes"?><Relationships xmlns="http://schemas.openxmlformats.org/package/2006/relationships"><Relationship Id="rId1" Type="http://schemas.openxmlformats.org/officeDocument/2006/relationships/hyperlink" Target="#_Step_3:_" /><Relationship Id="rId2" Type="http://schemas.openxmlformats.org/officeDocument/2006/relationships/hyperlink" Target="#_Step_4:_" /><Relationship Id="rId3" Type="http://schemas.openxmlformats.org/officeDocument/2006/relationships/hyperlink" Target="#_Additional_Guidance" /><Relationship Id="rId4" Type="http://schemas.openxmlformats.org/officeDocument/2006/relationships/hyperlink" Target="#_Contacts_and_Other" /><Relationship Id="rId5" Type="http://schemas.openxmlformats.org/officeDocument/2006/relationships/hyperlink" Target="#_Step_4:__1" /><Relationship Id="rId6" Type="http://schemas.openxmlformats.org/officeDocument/2006/relationships/hyperlink" Target="#_Step_2:_" /></Relationships>
</file>

<file path=word/_rels/header5.xml.rels><?xml version="1.0" encoding="utf-8" standalone="yes"?><Relationships xmlns="http://schemas.openxmlformats.org/package/2006/relationships"><Relationship Id="rId1" Type="http://schemas.openxmlformats.org/officeDocument/2006/relationships/hyperlink" Target="#_Additional_Guidance" /><Relationship Id="rId2" Type="http://schemas.openxmlformats.org/officeDocument/2006/relationships/hyperlink" Target="#_Contacts_and_Other" /><Relationship Id="rId3" Type="http://schemas.openxmlformats.org/officeDocument/2006/relationships/hyperlink" Target="#_Step_4:_" /><Relationship Id="rId4" Type="http://schemas.openxmlformats.org/officeDocument/2006/relationships/hyperlink" Target="#_Step_3:_" /><Relationship Id="rId5" Type="http://schemas.openxmlformats.org/officeDocument/2006/relationships/hyperlink" Target="#_Step_1:_" /></Relationships>
</file>

<file path=word/_rels/header6.xml.rels><?xml version="1.0" encoding="utf-8" standalone="yes"?><Relationships xmlns="http://schemas.openxmlformats.org/package/2006/relationships"><Relationship Id="rId1" Type="http://schemas.openxmlformats.org/officeDocument/2006/relationships/hyperlink" Target="#_Additional_Guidance" /><Relationship Id="rId2" Type="http://schemas.openxmlformats.org/officeDocument/2006/relationships/hyperlink" Target="#_Contacts_and_Other" /><Relationship Id="rId3" Type="http://schemas.openxmlformats.org/officeDocument/2006/relationships/hyperlink" Target="#_Step_4:_" /><Relationship Id="rId4" Type="http://schemas.openxmlformats.org/officeDocument/2006/relationships/hyperlink" Target="#_Step_3:_" /><Relationship Id="rId5" Type="http://schemas.openxmlformats.org/officeDocument/2006/relationships/hyperlink" Target="#_Step_1:_" /></Relationships>
</file>

<file path=word/_rels/header7.xml.rels><?xml version="1.0" encoding="utf-8" standalone="yes"?><Relationships xmlns="http://schemas.openxmlformats.org/package/2006/relationships"><Relationship Id="rId1" Type="http://schemas.openxmlformats.org/officeDocument/2006/relationships/hyperlink" Target="#_Additional_Guidance" /><Relationship Id="rId2" Type="http://schemas.openxmlformats.org/officeDocument/2006/relationships/hyperlink" Target="#_Contacts_and_Other" /><Relationship Id="rId3" Type="http://schemas.openxmlformats.org/officeDocument/2006/relationships/hyperlink" Target="#_Step_4:_" /><Relationship Id="rId4" Type="http://schemas.openxmlformats.org/officeDocument/2006/relationships/hyperlink" Target="#_Step_2:_" /><Relationship Id="rId5" Type="http://schemas.openxmlformats.org/officeDocument/2006/relationships/hyperlink" Target="#_Step_1:_" /></Relationships>
</file>

<file path=word/_rels/header8.xml.rels><?xml version="1.0" encoding="utf-8" standalone="yes"?><Relationships xmlns="http://schemas.openxmlformats.org/package/2006/relationships"><Relationship Id="rId1" Type="http://schemas.openxmlformats.org/officeDocument/2006/relationships/hyperlink" Target="#_Additional_Guidance" /><Relationship Id="rId2" Type="http://schemas.openxmlformats.org/officeDocument/2006/relationships/hyperlink" Target="#_Contacts_and_Other" /><Relationship Id="rId3" Type="http://schemas.openxmlformats.org/officeDocument/2006/relationships/hyperlink" Target="#_Step_4:_" /><Relationship Id="rId4" Type="http://schemas.openxmlformats.org/officeDocument/2006/relationships/hyperlink" Target="#_Step_2:_" /><Relationship Id="rId5" Type="http://schemas.openxmlformats.org/officeDocument/2006/relationships/hyperlink" Target="#_Step_1:_" /></Relationships>
</file>

<file path=word/_rels/header9.xml.rels><?xml version="1.0" encoding="utf-8" standalone="yes"?><Relationships xmlns="http://schemas.openxmlformats.org/package/2006/relationships"><Relationship Id="rId1" Type="http://schemas.openxmlformats.org/officeDocument/2006/relationships/hyperlink" Target="#_Additional_Guidance" /><Relationship Id="rId2" Type="http://schemas.openxmlformats.org/officeDocument/2006/relationships/hyperlink" Target="#_Step_1:_" /><Relationship Id="rId3" Type="http://schemas.openxmlformats.org/officeDocument/2006/relationships/hyperlink" Target="#_Step_2:_" /><Relationship Id="rId4" Type="http://schemas.openxmlformats.org/officeDocument/2006/relationships/hyperlink" Target="#_Contacts_and_Other" /><Relationship Id="rId5" Type="http://schemas.openxmlformats.org/officeDocument/2006/relationships/hyperlink" Target="#_Step_3:_"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c2a11cf1-abf9-4d2d-a6e3-e7bef8c89609">
      <UserInfo>
        <DisplayName>Jill Connors-Joyner</DisplayName>
        <AccountId>78</AccountId>
        <AccountType/>
      </UserInfo>
      <UserInfo>
        <DisplayName>Erin Barsan</DisplayName>
        <AccountId>308</AccountId>
        <AccountType/>
      </UserInfo>
    </SharedWithUsers>
    <MediaLengthInSeconds xmlns="a42abfcf-437c-4ce1-b5c2-14af7889cdd1" xsi:nil="true"/>
    <lcf76f155ced4ddcb4097134ff3c332f xmlns="a42abfcf-437c-4ce1-b5c2-14af7889cdd1">
      <Terms xmlns="http://schemas.microsoft.com/office/infopath/2007/PartnerControls"/>
    </lcf76f155ced4ddcb4097134ff3c332f>
    <TaxCatchAll xmlns="c2a11cf1-abf9-4d2d-a6e3-e7bef8c8960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32B68101503442AC1F948F0E3275EB" ma:contentTypeVersion="16" ma:contentTypeDescription="Create a new document." ma:contentTypeScope="" ma:versionID="001290ac7b3547ed7c2599c8bac7ccb6">
  <xsd:schema xmlns:xsd="http://www.w3.org/2001/XMLSchema" xmlns:xs="http://www.w3.org/2001/XMLSchema" xmlns:p="http://schemas.microsoft.com/office/2006/metadata/properties" xmlns:ns2="a42abfcf-437c-4ce1-b5c2-14af7889cdd1" xmlns:ns3="c2a11cf1-abf9-4d2d-a6e3-e7bef8c89609" targetNamespace="http://schemas.microsoft.com/office/2006/metadata/properties" ma:root="true" ma:fieldsID="ae28b76377f7e6fd080b08d467f31e2a" ns2:_="" ns3:_="">
    <xsd:import namespace="a42abfcf-437c-4ce1-b5c2-14af7889cdd1"/>
    <xsd:import namespace="c2a11cf1-abf9-4d2d-a6e3-e7bef8c896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abfcf-437c-4ce1-b5c2-14af7889cd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c4280a9-ac51-45f9-8951-e3a8c20bf53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a11cf1-abf9-4d2d-a6e3-e7bef8c896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40de125-4b7a-4acb-90b8-77fa4f1786a3}" ma:internalName="TaxCatchAll" ma:showField="CatchAllData" ma:web="c2a11cf1-abf9-4d2d-a6e3-e7bef8c896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DBD200-9E71-FC4D-A23D-548DF8584403}">
  <ds:schemaRefs>
    <ds:schemaRef ds:uri="http://schemas.openxmlformats.org/officeDocument/2006/bibliography"/>
  </ds:schemaRefs>
</ds:datastoreItem>
</file>

<file path=customXml/itemProps2.xml><?xml version="1.0" encoding="utf-8"?>
<ds:datastoreItem xmlns:ds="http://schemas.openxmlformats.org/officeDocument/2006/customXml" ds:itemID="{9EC56F9A-58BE-4046-9AB1-4FC77AA4283A}">
  <ds:schemaRefs>
    <ds:schemaRef ds:uri="http://schemas.microsoft.com/office/2006/metadata/properties"/>
    <ds:schemaRef ds:uri="http://schemas.microsoft.com/office/infopath/2007/PartnerControls"/>
    <ds:schemaRef ds:uri="c2a11cf1-abf9-4d2d-a6e3-e7bef8c89609"/>
    <ds:schemaRef ds:uri="a42abfcf-437c-4ce1-b5c2-14af7889cdd1"/>
  </ds:schemaRefs>
</ds:datastoreItem>
</file>

<file path=customXml/itemProps3.xml><?xml version="1.0" encoding="utf-8"?>
<ds:datastoreItem xmlns:ds="http://schemas.openxmlformats.org/officeDocument/2006/customXml" ds:itemID="{5C70FDA9-7710-4BFC-A7A9-7081C95BD8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abfcf-437c-4ce1-b5c2-14af7889cdd1"/>
    <ds:schemaRef ds:uri="c2a11cf1-abf9-4d2d-a6e3-e7bef8c896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73D3FC-76AA-450B-B1F3-E634172002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95</Pages>
  <Words>20041</Words>
  <Characters>114239</Characters>
  <Application>Microsoft Office Word</Application>
  <DocSecurity>0</DocSecurity>
  <Lines>951</Lines>
  <Paragraphs>268</Paragraphs>
  <ScaleCrop>false</ScaleCrop>
  <HeadingPairs>
    <vt:vector size="2" baseType="variant">
      <vt:variant>
        <vt:lpstr>Title</vt:lpstr>
      </vt:variant>
      <vt:variant>
        <vt:i4>1</vt:i4>
      </vt:variant>
    </vt:vector>
  </HeadingPairs>
  <TitlesOfParts>
    <vt:vector size="1" baseType="lpstr">
      <vt:lpstr>Laura Bush 21st Century Librarian Program FY 2024 Notice of Funding Opportunity</vt:lpstr>
    </vt:vector>
  </TitlesOfParts>
  <Company>Institute of Museum and Library Services</Company>
  <LinksUpToDate>false</LinksUpToDate>
  <CharactersWithSpaces>134012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Laura Bush 21st Century Librarian Program FY 2024 Notice of Funding Opportunity</dc:title>
  <dc:subject>Laura Bush 21st Century Librarian Program FY 2024 Notice of Funding Opportunity</dc:subject>
  <dc:creator>InstituteofMuseumandLibraryServices@imls.gov</dc:creator>
  <cp:keywords>2024 ; nofo ; ols ; grants ; lb21</cp:keywords>
  <cp:lastModifiedBy>Julie Balutis</cp:lastModifiedBy>
  <cp:revision>8</cp:revision>
  <cp:lastPrinted>2019-06-25T11:48:00Z</cp:lastPrinted>
  <dcterms:created xsi:type="dcterms:W3CDTF">2024-05-03T17:15:00Z</dcterms:created>
  <dcterms:modified xsi:type="dcterms:W3CDTF">2024-05-08T12:59:00Z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11776">
    <vt:lpwstr>12</vt:lpwstr>
  </property>
  <property fmtid="{D5CDD505-2E9C-101B-9397-08002B2CF9AE}" pid="3" name="AuthorIds_UIVersion_12800">
    <vt:lpwstr>12</vt:lpwstr>
  </property>
  <property fmtid="{D5CDD505-2E9C-101B-9397-08002B2CF9AE}" pid="4" name="AuthorIds_UIVersion_13312">
    <vt:lpwstr>12</vt:lpwstr>
  </property>
  <property fmtid="{D5CDD505-2E9C-101B-9397-08002B2CF9AE}" pid="5" name="AuthorIds_UIVersion_2048">
    <vt:lpwstr>12</vt:lpwstr>
  </property>
  <property fmtid="{D5CDD505-2E9C-101B-9397-08002B2CF9AE}" pid="6" name="AuthorIds_UIVersion_3584">
    <vt:lpwstr>12</vt:lpwstr>
  </property>
  <property fmtid="{D5CDD505-2E9C-101B-9397-08002B2CF9AE}" pid="7" name="AuthorIds_UIVersion_512">
    <vt:lpwstr>6</vt:lpwstr>
  </property>
  <property fmtid="{D5CDD505-2E9C-101B-9397-08002B2CF9AE}" pid="8" name="AuthorIds_UIVersion_5120">
    <vt:lpwstr>12</vt:lpwstr>
  </property>
  <property fmtid="{D5CDD505-2E9C-101B-9397-08002B2CF9AE}" pid="9" name="AuthorIds_UIVersion_5632">
    <vt:lpwstr>12</vt:lpwstr>
  </property>
  <property fmtid="{D5CDD505-2E9C-101B-9397-08002B2CF9AE}" pid="10" name="AuthorIds_UIVersion_6144">
    <vt:lpwstr>12</vt:lpwstr>
  </property>
  <property fmtid="{D5CDD505-2E9C-101B-9397-08002B2CF9AE}" pid="11" name="AuthorIds_UIVersion_9728">
    <vt:lpwstr>12</vt:lpwstr>
  </property>
  <property fmtid="{D5CDD505-2E9C-101B-9397-08002B2CF9AE}" pid="12" name="ComplianceAssetId">
    <vt:lpwstr/>
  </property>
  <property fmtid="{D5CDD505-2E9C-101B-9397-08002B2CF9AE}" pid="13" name="ContentTypeId">
    <vt:lpwstr>0x010100AF32B68101503442AC1F948F0E3275EB</vt:lpwstr>
  </property>
  <property fmtid="{D5CDD505-2E9C-101B-9397-08002B2CF9AE}" pid="14" name="GrammarlyDocumentId">
    <vt:lpwstr>b0b9954d71936354d7ca542f80919e9c34cee4eb1a83ce8afc7f0795ecd14a35</vt:lpwstr>
  </property>
  <property fmtid="{D5CDD505-2E9C-101B-9397-08002B2CF9AE}" pid="15" name="MediaServiceImageTags">
    <vt:lpwstr/>
  </property>
  <property fmtid="{D5CDD505-2E9C-101B-9397-08002B2CF9AE}" pid="16" name="Order">
    <vt:r8>38162300</vt:r8>
  </property>
  <property fmtid="{D5CDD505-2E9C-101B-9397-08002B2CF9AE}" pid="17" name="TaxKeyword">
    <vt:lpwstr>134;#lb21|a3f6b551-1fd1-4e26-90de-6667e9b1408d;#19;#grants|a7991086-fb2e-4e6c-a97e-e3b235f69401;#126;#ols|908ddef6-bfd7-4eee-bb91-ca52f5517bc0;#22;#nofo|0d98a829-2675-4288-925f-24fc664d5faf;#1307;#2024|da1bae98-f784-44e7-ad23-cf419ecb9abb</vt:lpwstr>
  </property>
  <property fmtid="{D5CDD505-2E9C-101B-9397-08002B2CF9AE}" pid="18" name="TaxKeywordTaxHTField">
    <vt:lpwstr>lb21|a3f6b551-1fd1-4e26-90de-6667e9b1408d;grants|a7991086-fb2e-4e6c-a97e-e3b235f69401;2023|88f8ef69-9980-4be7-887e-d05fdd0eb113;nofo|0d98a829-2675-4288-925f-24fc664d5faf;ols|908ddef6-bfd7-4eee-bb91-ca52f5517bc0</vt:lpwstr>
  </property>
  <property fmtid="{D5CDD505-2E9C-101B-9397-08002B2CF9AE}" pid="19" name="TemplateUrl">
    <vt:lpwstr/>
  </property>
  <property fmtid="{D5CDD505-2E9C-101B-9397-08002B2CF9AE}" pid="20" name="TriggerFlowInfo">
    <vt:lpwstr/>
  </property>
  <property fmtid="{D5CDD505-2E9C-101B-9397-08002B2CF9AE}" pid="21" name="xd_ProgID">
    <vt:lpwstr/>
  </property>
  <property fmtid="{D5CDD505-2E9C-101B-9397-08002B2CF9AE}" pid="22" name="xd_Signature">
    <vt:bool>false</vt:bool>
  </property>
  <property fmtid="{D5CDD505-2E9C-101B-9397-08002B2CF9AE}" pid="23" name="_ExtendedDescription">
    <vt:lpwstr/>
  </property>
</Properties>
</file>