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C6375B" w:rsidP="009612A1" w14:paraId="37478C26" w14:textId="69FBB26F">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Pr="00C6375B" w:rsidR="00AF4DCC">
        <w:rPr>
          <w:rFonts w:ascii="Times New Roman" w:hAnsi="Times New Roman"/>
          <w:b/>
          <w:szCs w:val="24"/>
        </w:rPr>
        <w:t xml:space="preserve">Native American </w:t>
      </w:r>
      <w:r w:rsidRPr="00C6375B" w:rsidR="00930EA7">
        <w:rPr>
          <w:rFonts w:ascii="Times New Roman" w:hAnsi="Times New Roman"/>
          <w:b/>
          <w:szCs w:val="24"/>
        </w:rPr>
        <w:t xml:space="preserve">Library Services </w:t>
      </w:r>
      <w:r w:rsidRPr="00C6375B" w:rsidR="00AF4DCC">
        <w:rPr>
          <w:rFonts w:ascii="Times New Roman" w:hAnsi="Times New Roman"/>
          <w:b/>
          <w:szCs w:val="24"/>
        </w:rPr>
        <w:t xml:space="preserve">Basic </w:t>
      </w:r>
      <w:r w:rsidRPr="00C6375B" w:rsidR="00930EA7">
        <w:rPr>
          <w:rFonts w:ascii="Times New Roman" w:hAnsi="Times New Roman"/>
          <w:b/>
          <w:szCs w:val="24"/>
        </w:rPr>
        <w:t>Grants</w:t>
      </w:r>
      <w:r w:rsidRPr="00C6375B">
        <w:rPr>
          <w:rFonts w:ascii="Times New Roman" w:hAnsi="Times New Roman"/>
          <w:b/>
          <w:szCs w:val="24"/>
        </w:rPr>
        <w:t>, OMB Control Number 3137-</w:t>
      </w:r>
      <w:r w:rsidRPr="00C6375B" w:rsidR="00A94852">
        <w:rPr>
          <w:rFonts w:ascii="Times New Roman" w:hAnsi="Times New Roman"/>
          <w:b/>
          <w:szCs w:val="24"/>
        </w:rPr>
        <w:t>0093</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9612A1" w14:paraId="77881F50" w14:textId="235D01E4">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C6375B" w:rsidR="001E7630">
        <w:rPr>
          <w:rFonts w:ascii="Times New Roman" w:hAnsi="Times New Roman"/>
          <w:szCs w:val="24"/>
        </w:rPr>
        <w:t xml:space="preserve">Native American </w:t>
      </w:r>
      <w:r w:rsidRPr="00C6375B" w:rsidR="00930EA7">
        <w:rPr>
          <w:rFonts w:ascii="Times New Roman" w:hAnsi="Times New Roman"/>
          <w:szCs w:val="24"/>
        </w:rPr>
        <w:t xml:space="preserve">Library Services </w:t>
      </w:r>
      <w:r w:rsidRPr="00C6375B" w:rsidR="001E7630">
        <w:rPr>
          <w:rFonts w:ascii="Times New Roman" w:hAnsi="Times New Roman"/>
          <w:szCs w:val="24"/>
        </w:rPr>
        <w:t xml:space="preserve">Basic </w:t>
      </w:r>
      <w:r w:rsidRPr="00C6375B" w:rsidR="00930EA7">
        <w:rPr>
          <w:rFonts w:ascii="Times New Roman" w:hAnsi="Times New Roman"/>
          <w:szCs w:val="24"/>
        </w:rPr>
        <w:t>Grants</w:t>
      </w:r>
      <w:r w:rsidRPr="00C6375B" w:rsidR="001E7630">
        <w:rPr>
          <w:rFonts w:ascii="Times New Roman" w:hAnsi="Times New Roman"/>
          <w:szCs w:val="24"/>
        </w:rPr>
        <w:t xml:space="preserve"> program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0429AEEE">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C6375B">
        <w:rPr>
          <w:rFonts w:ascii="Times New Roman" w:hAnsi="Times New Roman"/>
          <w:i/>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In FY 20</w:t>
      </w:r>
      <w:r w:rsidRPr="00C6375B" w:rsidR="0084327D">
        <w:rPr>
          <w:rFonts w:ascii="Times New Roman" w:hAnsi="Times New Roman"/>
          <w:color w:val="000000"/>
          <w:szCs w:val="24"/>
        </w:rPr>
        <w:t>07</w:t>
      </w:r>
      <w:r w:rsidRPr="00C6375B">
        <w:rPr>
          <w:rFonts w:ascii="Times New Roman" w:hAnsi="Times New Roman"/>
          <w:color w:val="000000"/>
          <w:szCs w:val="24"/>
        </w:rPr>
        <w:t xml:space="preserve">, text common to all of IMLS grant program applications was rewritten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these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Beginning </w:t>
      </w:r>
      <w:r w:rsidRPr="00C6375B" w:rsidR="0069348D">
        <w:rPr>
          <w:rFonts w:ascii="Times New Roman" w:hAnsi="Times New Roman"/>
          <w:color w:val="000000"/>
          <w:szCs w:val="24"/>
        </w:rPr>
        <w:t xml:space="preserve">in </w:t>
      </w:r>
      <w:r w:rsidRPr="00C6375B" w:rsidR="003A17CB">
        <w:rPr>
          <w:rFonts w:ascii="Times New Roman" w:hAnsi="Times New Roman"/>
          <w:color w:val="000000"/>
          <w:szCs w:val="24"/>
        </w:rPr>
        <w:t>FY2013</w:t>
      </w:r>
      <w:r w:rsidRPr="00C6375B" w:rsidR="0069348D">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4666E9">
        <w:rPr>
          <w:rFonts w:ascii="Times New Roman" w:hAnsi="Times New Roman"/>
          <w:color w:val="000000"/>
          <w:szCs w:val="24"/>
        </w:rPr>
        <w:t>complied</w:t>
      </w:r>
      <w:r w:rsidRPr="00C6375B" w:rsidR="00147735">
        <w:rPr>
          <w:rFonts w:ascii="Times New Roman" w:hAnsi="Times New Roman"/>
          <w:color w:val="000000"/>
          <w:szCs w:val="24"/>
        </w:rPr>
        <w:t xml:space="preserve"> 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Pr="00C6375B" w:rsidR="00147735">
        <w:rPr>
          <w:rFonts w:ascii="Times New Roman" w:hAnsi="Times New Roman"/>
          <w:szCs w:val="24"/>
        </w:rPr>
        <w:t xml:space="preserve">We at the Institute of Museum and Library Services are committed to writing new documents in plain language, using the </w:t>
      </w:r>
      <w:hyperlink r:id="rId10" w:history="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12F07391">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award 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It is 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009612A1"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 xml:space="preserve">reviewed through an internal clearance process, which requires review by several different offices within the </w:t>
      </w:r>
      <w:r w:rsidRPr="00C6375B">
        <w:rPr>
          <w:rFonts w:ascii="Times New Roman" w:hAnsi="Times New Roman"/>
          <w:color w:val="000000"/>
          <w:szCs w:val="24"/>
        </w:rPr>
        <w:t>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6024E393">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C6375B">
        <w:rPr>
          <w:rFonts w:ascii="Times New Roman" w:hAnsi="Times New Roman"/>
          <w:color w:val="000000"/>
          <w:szCs w:val="24"/>
        </w:rPr>
        <w:t xml:space="preserve">No small businesses are impacted, but some applicants for IMLS funding are small </w:t>
      </w:r>
      <w:r w:rsidRPr="00C6375B" w:rsidR="009612A1">
        <w:rPr>
          <w:rFonts w:ascii="Times New Roman" w:hAnsi="Times New Roman"/>
          <w:color w:val="000000"/>
          <w:szCs w:val="24"/>
        </w:rPr>
        <w:t>Native American tribes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4DE00A2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652111">
        <w:rPr>
          <w:rFonts w:ascii="Times New Roman" w:hAnsi="Times New Roman"/>
          <w:color w:val="000000"/>
          <w:szCs w:val="24"/>
        </w:rPr>
        <w:t>Th</w:t>
      </w:r>
      <w:r w:rsidRPr="00C6375B" w:rsidR="009612A1">
        <w:rPr>
          <w:rFonts w:ascii="Times New Roman" w:hAnsi="Times New Roman"/>
          <w:color w:val="000000"/>
          <w:szCs w:val="24"/>
        </w:rPr>
        <w:t>is</w:t>
      </w:r>
      <w:r w:rsidRPr="00C6375B" w:rsidR="00652111">
        <w:rPr>
          <w:rFonts w:ascii="Times New Roman" w:hAnsi="Times New Roman"/>
          <w:color w:val="000000"/>
          <w:szCs w:val="24"/>
        </w:rPr>
        <w:t xml:space="preserve"> information collection </w:t>
      </w:r>
      <w:r w:rsidRPr="00C6375B" w:rsidR="009612A1">
        <w:rPr>
          <w:rFonts w:ascii="Times New Roman" w:hAnsi="Times New Roman"/>
          <w:color w:val="000000"/>
          <w:szCs w:val="24"/>
        </w:rPr>
        <w:t>has</w:t>
      </w:r>
      <w:r w:rsidRPr="00C6375B" w:rsidR="00652111">
        <w:rPr>
          <w:rFonts w:ascii="Times New Roman" w:hAnsi="Times New Roman"/>
          <w:color w:val="000000"/>
          <w:szCs w:val="24"/>
        </w:rPr>
        <w:t xml:space="preserve"> </w:t>
      </w:r>
      <w:r w:rsidRPr="00C6375B" w:rsidR="009612A1">
        <w:rPr>
          <w:rFonts w:ascii="Times New Roman" w:hAnsi="Times New Roman"/>
          <w:color w:val="000000"/>
          <w:szCs w:val="24"/>
        </w:rPr>
        <w:t>one</w:t>
      </w:r>
      <w:r w:rsidRPr="00C6375B" w:rsidR="00652111">
        <w:rPr>
          <w:rFonts w:ascii="Times New Roman" w:hAnsi="Times New Roman"/>
          <w:color w:val="000000"/>
          <w:szCs w:val="24"/>
        </w:rPr>
        <w:t xml:space="preserve"> deadline in a grant year.</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009612A1" w14:paraId="4D399B23" w14:textId="5FA0AC29">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for the Native American Basic Grant Program</w:t>
      </w:r>
      <w:r w:rsidRPr="00C6375B" w:rsidR="00591FF3">
        <w:rPr>
          <w:rFonts w:ascii="Times New Roman" w:hAnsi="Times New Roman"/>
          <w:color w:val="000000"/>
          <w:szCs w:val="24"/>
        </w:rPr>
        <w:t xml:space="preserve"> (3137-00</w:t>
      </w:r>
      <w:r w:rsidRPr="00C6375B" w:rsidR="00A94852">
        <w:rPr>
          <w:rFonts w:ascii="Times New Roman" w:hAnsi="Times New Roman"/>
          <w:color w:val="000000"/>
          <w:szCs w:val="24"/>
        </w:rPr>
        <w:t>93</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C6375B" w:rsidR="00FD605D">
        <w:rPr>
          <w:rFonts w:ascii="Times New Roman" w:hAnsi="Times New Roman"/>
          <w:color w:val="000000"/>
          <w:szCs w:val="24"/>
        </w:rPr>
        <w:t xml:space="preserve">85 </w:t>
      </w:r>
      <w:r w:rsidRPr="00C6375B" w:rsidR="00A94852">
        <w:rPr>
          <w:rFonts w:ascii="Times New Roman" w:hAnsi="Times New Roman"/>
          <w:color w:val="000000"/>
          <w:szCs w:val="24"/>
        </w:rPr>
        <w:t xml:space="preserve">FR </w:t>
      </w:r>
      <w:r w:rsidRPr="00C6375B" w:rsidR="00FD605D">
        <w:rPr>
          <w:rFonts w:ascii="Times New Roman" w:hAnsi="Times New Roman"/>
          <w:color w:val="000000"/>
          <w:szCs w:val="24"/>
        </w:rPr>
        <w:t>64170 on October 9, 2020</w:t>
      </w:r>
      <w:r w:rsidRPr="00C6375B" w:rsidR="00A94852">
        <w:rPr>
          <w:rFonts w:ascii="Times New Roman" w:hAnsi="Times New Roman"/>
          <w:color w:val="000000"/>
          <w:szCs w:val="24"/>
        </w:rPr>
        <w:t>.  No public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 xml:space="preserve">85 </w:t>
      </w:r>
      <w:r w:rsidRPr="00C6375B" w:rsidR="00A94852">
        <w:rPr>
          <w:rFonts w:ascii="Times New Roman" w:hAnsi="Times New Roman"/>
          <w:color w:val="000000"/>
          <w:szCs w:val="24"/>
        </w:rPr>
        <w:t xml:space="preserve">FR </w:t>
      </w:r>
      <w:r w:rsidR="00145B65">
        <w:rPr>
          <w:rFonts w:ascii="Times New Roman" w:hAnsi="Times New Roman"/>
          <w:color w:val="000000"/>
          <w:szCs w:val="24"/>
        </w:rPr>
        <w:t>81524</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December 1</w:t>
      </w:r>
      <w:r w:rsidR="00145B65">
        <w:rPr>
          <w:rFonts w:ascii="Times New Roman" w:hAnsi="Times New Roman"/>
          <w:color w:val="000000"/>
          <w:szCs w:val="24"/>
        </w:rPr>
        <w:t>6</w:t>
      </w:r>
      <w:r w:rsidRPr="00C6375B" w:rsidR="00FD605D">
        <w:rPr>
          <w:rFonts w:ascii="Times New Roman" w:hAnsi="Times New Roman"/>
          <w:color w:val="000000"/>
          <w:szCs w:val="24"/>
        </w:rPr>
        <w:t>, 2020</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p>
    <w:p w:rsidR="001606AA" w:rsidRPr="00C6375B" w:rsidP="009612A1"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t>
      </w:r>
      <w:r w:rsidRPr="00C6375B" w:rsidR="007E4AC6">
        <w:rPr>
          <w:rFonts w:ascii="Times New Roman" w:hAnsi="Times New Roman"/>
          <w:szCs w:val="24"/>
        </w:rPr>
        <w:t>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C6375B" w:rsidP="009612A1" w14:paraId="7802923B" w14:textId="3C468477">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w:t>
      </w:r>
      <w:r w:rsidRPr="00C6375B" w:rsidR="00631C12">
        <w:rPr>
          <w:rFonts w:ascii="Times New Roman" w:hAnsi="Times New Roman"/>
          <w:szCs w:val="24"/>
        </w:rPr>
        <w:t xml:space="preserve">estimated </w:t>
      </w:r>
      <w:r w:rsidRPr="00C6375B">
        <w:rPr>
          <w:rFonts w:ascii="Times New Roman" w:hAnsi="Times New Roman"/>
          <w:szCs w:val="24"/>
        </w:rPr>
        <w:t xml:space="preserve">number of respondents is </w:t>
      </w:r>
      <w:r w:rsidRPr="00C6375B" w:rsidR="00FD605D">
        <w:rPr>
          <w:rFonts w:ascii="Times New Roman" w:hAnsi="Times New Roman"/>
          <w:szCs w:val="24"/>
        </w:rPr>
        <w:t>200</w:t>
      </w:r>
      <w:r w:rsidRPr="00C6375B" w:rsidR="00656C15">
        <w:rPr>
          <w:rFonts w:ascii="Times New Roman" w:hAnsi="Times New Roman"/>
          <w:szCs w:val="24"/>
        </w:rPr>
        <w:t xml:space="preserve">. This number was estimated based on an assessment of the number of </w:t>
      </w:r>
      <w:r w:rsidRPr="00C6375B">
        <w:rPr>
          <w:rFonts w:ascii="Times New Roman" w:hAnsi="Times New Roman"/>
          <w:szCs w:val="24"/>
        </w:rPr>
        <w:t xml:space="preserve">applicants </w:t>
      </w:r>
      <w:r w:rsidRPr="00C6375B" w:rsidR="00353999">
        <w:rPr>
          <w:rFonts w:ascii="Times New Roman" w:hAnsi="Times New Roman"/>
          <w:szCs w:val="24"/>
        </w:rPr>
        <w:t>in recent fiscal years.</w:t>
      </w:r>
      <w:r w:rsidRPr="00C6375B">
        <w:rPr>
          <w:rFonts w:ascii="Times New Roman" w:hAnsi="Times New Roman"/>
          <w:szCs w:val="24"/>
        </w:rPr>
        <w:t xml:space="preserve"> The number of annual burden hours is</w:t>
      </w:r>
      <w:r w:rsidRPr="00C6375B" w:rsidR="00631C12">
        <w:rPr>
          <w:rFonts w:ascii="Times New Roman" w:hAnsi="Times New Roman"/>
          <w:szCs w:val="24"/>
        </w:rPr>
        <w:t xml:space="preserve"> estimated to be</w:t>
      </w:r>
      <w:r w:rsidRPr="00C6375B">
        <w:rPr>
          <w:rFonts w:ascii="Times New Roman" w:hAnsi="Times New Roman"/>
          <w:szCs w:val="24"/>
        </w:rPr>
        <w:t xml:space="preserve"> </w:t>
      </w:r>
      <w:r w:rsidRPr="00C6375B" w:rsidR="00820F9B">
        <w:rPr>
          <w:rFonts w:ascii="Times New Roman" w:hAnsi="Times New Roman"/>
          <w:szCs w:val="24"/>
        </w:rPr>
        <w:t>2</w:t>
      </w:r>
      <w:r w:rsidRPr="00C6375B" w:rsidR="00353999">
        <w:rPr>
          <w:rFonts w:ascii="Times New Roman" w:hAnsi="Times New Roman"/>
          <w:szCs w:val="24"/>
        </w:rPr>
        <w:t>,</w:t>
      </w:r>
      <w:r w:rsidRPr="00C6375B" w:rsidR="00820F9B">
        <w:rPr>
          <w:rFonts w:ascii="Times New Roman" w:hAnsi="Times New Roman"/>
          <w:szCs w:val="24"/>
        </w:rPr>
        <w:t>000</w:t>
      </w:r>
      <w:r w:rsidRPr="00C6375B" w:rsidR="00C66C0F">
        <w:rPr>
          <w:rFonts w:ascii="Times New Roman" w:hAnsi="Times New Roman"/>
          <w:szCs w:val="24"/>
        </w:rPr>
        <w:t>,</w:t>
      </w:r>
      <w:r w:rsidRPr="00C6375B">
        <w:rPr>
          <w:rFonts w:ascii="Times New Roman" w:hAnsi="Times New Roman"/>
          <w:szCs w:val="24"/>
        </w:rPr>
        <w:t xml:space="preserve"> based on </w:t>
      </w:r>
      <w:r w:rsidRPr="00C6375B" w:rsidR="00F46851">
        <w:rPr>
          <w:rFonts w:ascii="Times New Roman" w:hAnsi="Times New Roman"/>
          <w:szCs w:val="24"/>
        </w:rPr>
        <w:t xml:space="preserve">the </w:t>
      </w:r>
      <w:r w:rsidRPr="00C6375B">
        <w:rPr>
          <w:rFonts w:ascii="Times New Roman" w:hAnsi="Times New Roman"/>
          <w:szCs w:val="24"/>
        </w:rPr>
        <w:t xml:space="preserve">estimate of the average number of hours an applicant will need to review instructions, search existing data sources, gather and maintain the data </w:t>
      </w:r>
      <w:r w:rsidRPr="00C6375B" w:rsidR="007A2E94">
        <w:rPr>
          <w:rFonts w:ascii="Times New Roman" w:hAnsi="Times New Roman"/>
          <w:szCs w:val="24"/>
        </w:rPr>
        <w:t>needed</w:t>
      </w:r>
      <w:r w:rsidRPr="00C6375B" w:rsidR="00577ED3">
        <w:rPr>
          <w:rFonts w:ascii="Times New Roman" w:hAnsi="Times New Roman"/>
          <w:szCs w:val="24"/>
        </w:rPr>
        <w:t>,</w:t>
      </w:r>
      <w:r w:rsidRPr="00C6375B">
        <w:rPr>
          <w:rFonts w:ascii="Times New Roman" w:hAnsi="Times New Roman"/>
          <w:szCs w:val="24"/>
        </w:rPr>
        <w:t xml:space="preserve"> and complete and review the narrative components of the application.</w:t>
      </w:r>
      <w:r w:rsidRPr="00C6375B" w:rsidR="00B02D60">
        <w:rPr>
          <w:rFonts w:ascii="Times New Roman" w:hAnsi="Times New Roman"/>
          <w:szCs w:val="24"/>
        </w:rPr>
        <w:t xml:space="preserve"> </w:t>
      </w:r>
    </w:p>
    <w:p w:rsidR="006C44B4" w:rsidRPr="00C6375B" w:rsidP="009612A1" w14:paraId="14E51EA8" w14:textId="4662DC3F">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w:t>
      </w:r>
      <w:r w:rsidRPr="00C6375B">
        <w:rPr>
          <w:rFonts w:ascii="Times New Roman" w:hAnsi="Times New Roman"/>
          <w:b/>
          <w:szCs w:val="24"/>
        </w:rPr>
        <w:t xml:space="preserve"> of Cost Burden to Respondents </w:t>
      </w:r>
    </w:p>
    <w:p w:rsidR="00A74D0D" w:rsidRPr="00C6375B" w:rsidP="009612A1" w14:paraId="1DA010F5" w14:textId="6B169221">
      <w:pPr>
        <w:tabs>
          <w:tab w:val="left" w:pos="540"/>
        </w:tabs>
        <w:spacing w:before="120" w:after="120"/>
        <w:ind w:left="360"/>
        <w:rPr>
          <w:rFonts w:ascii="Times New Roman" w:hAnsi="Times New Roman"/>
          <w:szCs w:val="24"/>
        </w:rPr>
      </w:pPr>
      <w:r w:rsidRPr="00C6375B">
        <w:rPr>
          <w:rFonts w:ascii="Times New Roman" w:hAnsi="Times New Roman"/>
          <w:szCs w:val="24"/>
        </w:rPr>
        <w:t>The estimated cost to applicants is $</w:t>
      </w:r>
      <w:r w:rsidRPr="00C6375B" w:rsidR="00820F9B">
        <w:rPr>
          <w:rFonts w:ascii="Times New Roman" w:hAnsi="Times New Roman"/>
          <w:szCs w:val="24"/>
        </w:rPr>
        <w:t>59,540.00</w:t>
      </w:r>
      <w:r w:rsidRPr="00C6375B">
        <w:rPr>
          <w:rFonts w:ascii="Times New Roman" w:hAnsi="Times New Roman"/>
          <w:szCs w:val="24"/>
        </w:rPr>
        <w:t xml:space="preserve">. The </w:t>
      </w:r>
      <w:r w:rsidRPr="00C6375B" w:rsidR="00781871">
        <w:rPr>
          <w:rFonts w:ascii="Times New Roman" w:hAnsi="Times New Roman"/>
          <w:szCs w:val="24"/>
        </w:rPr>
        <w:t xml:space="preserve">average </w:t>
      </w:r>
      <w:r w:rsidRPr="00C6375B">
        <w:rPr>
          <w:rFonts w:ascii="Times New Roman" w:hAnsi="Times New Roman"/>
          <w:szCs w:val="24"/>
        </w:rPr>
        <w:t>cost per hour is based on $</w:t>
      </w:r>
      <w:r w:rsidRPr="00C6375B" w:rsidR="00820F9B">
        <w:rPr>
          <w:rFonts w:ascii="Times New Roman" w:hAnsi="Times New Roman"/>
          <w:szCs w:val="24"/>
        </w:rPr>
        <w:t>29.77</w:t>
      </w:r>
      <w:r w:rsidRPr="00C6375B">
        <w:rPr>
          <w:rFonts w:ascii="Times New Roman" w:hAnsi="Times New Roman"/>
          <w:szCs w:val="24"/>
        </w:rPr>
        <w:t xml:space="preserve">, the Bureau of Labor Statistics </w:t>
      </w:r>
      <w:r w:rsidRPr="00C6375B" w:rsidR="00781871">
        <w:rPr>
          <w:rFonts w:ascii="Times New Roman" w:hAnsi="Times New Roman"/>
          <w:szCs w:val="24"/>
        </w:rPr>
        <w:t xml:space="preserve">average </w:t>
      </w:r>
      <w:r w:rsidRPr="00C6375B" w:rsidR="00E11CE7">
        <w:rPr>
          <w:rFonts w:ascii="Times New Roman" w:hAnsi="Times New Roman"/>
          <w:szCs w:val="24"/>
        </w:rPr>
        <w:t>mean hourly wage of a librarian</w:t>
      </w:r>
      <w:r w:rsidRPr="00C6375B">
        <w:rPr>
          <w:rFonts w:ascii="Times New Roman" w:hAnsi="Times New Roman"/>
          <w:szCs w:val="24"/>
        </w:rPr>
        <w:t>.</w:t>
      </w:r>
      <w:r w:rsidRPr="00C6375B" w:rsidR="00B02D60">
        <w:rPr>
          <w:rFonts w:ascii="Times New Roman" w:hAnsi="Times New Roman"/>
          <w:szCs w:val="24"/>
        </w:rPr>
        <w:t xml:space="preserve"> </w:t>
      </w:r>
      <w:r w:rsidRPr="00C6375B">
        <w:rPr>
          <w:rFonts w:ascii="Times New Roman" w:hAnsi="Times New Roman"/>
          <w:szCs w:val="24"/>
        </w:rPr>
        <w:t xml:space="preserve">The estimated burden hour cost </w:t>
      </w:r>
      <w:r w:rsidRPr="00C6375B" w:rsidR="00781871">
        <w:rPr>
          <w:rFonts w:ascii="Times New Roman" w:hAnsi="Times New Roman"/>
          <w:szCs w:val="24"/>
        </w:rPr>
        <w:t>is</w:t>
      </w:r>
      <w:r w:rsidRPr="00C6375B">
        <w:rPr>
          <w:rFonts w:ascii="Times New Roman" w:hAnsi="Times New Roman"/>
          <w:szCs w:val="24"/>
        </w:rPr>
        <w:t xml:space="preserve"> 10</w:t>
      </w:r>
      <w:r w:rsidRPr="00C6375B" w:rsidR="00B81EB7">
        <w:rPr>
          <w:rFonts w:ascii="Times New Roman" w:hAnsi="Times New Roman"/>
          <w:szCs w:val="24"/>
        </w:rPr>
        <w:t xml:space="preserve"> </w:t>
      </w:r>
      <w:r w:rsidRPr="00C6375B">
        <w:rPr>
          <w:rFonts w:ascii="Times New Roman" w:hAnsi="Times New Roman"/>
          <w:szCs w:val="24"/>
        </w:rPr>
        <w:t xml:space="preserve">hours </w:t>
      </w:r>
      <w:r w:rsidRPr="00C6375B" w:rsidR="00F46851">
        <w:rPr>
          <w:rFonts w:ascii="Times New Roman" w:hAnsi="Times New Roman"/>
          <w:szCs w:val="24"/>
        </w:rPr>
        <w:t>per application</w:t>
      </w:r>
      <w:r w:rsidRPr="00C6375B">
        <w:rPr>
          <w:rFonts w:ascii="Times New Roman" w:hAnsi="Times New Roman"/>
          <w:szCs w:val="24"/>
        </w:rPr>
        <w:t>.</w:t>
      </w:r>
    </w:p>
    <w:p w:rsidR="0095195E" w:rsidRPr="00C6375B" w:rsidP="009612A1" w14:paraId="191747C7" w14:textId="5BF0E82F">
      <w:pPr>
        <w:tabs>
          <w:tab w:val="left" w:pos="540"/>
        </w:tabs>
        <w:spacing w:before="120" w:after="120"/>
        <w:ind w:left="360"/>
        <w:rPr>
          <w:rFonts w:ascii="Times New Roman" w:hAnsi="Times New Roman"/>
          <w:szCs w:val="24"/>
        </w:rPr>
      </w:pPr>
      <w:r w:rsidRPr="00C6375B">
        <w:rPr>
          <w:rFonts w:ascii="Times New Roman" w:hAnsi="Times New Roman"/>
          <w:szCs w:val="24"/>
        </w:rPr>
        <w:t>Note: The cost for completion of forms associated with applications is accounted for in the ICR for clearance of the post-award Native American Library Services Basic Grants</w:t>
      </w:r>
      <w:r>
        <w:rPr>
          <w:rFonts w:ascii="Times New Roman" w:hAnsi="Times New Roman"/>
          <w:szCs w:val="24"/>
        </w:rPr>
        <w:t xml:space="preserve"> </w:t>
      </w:r>
      <w:r w:rsidRPr="00C6375B">
        <w:rPr>
          <w:rFonts w:ascii="Times New Roman" w:hAnsi="Times New Roman"/>
          <w:szCs w:val="24"/>
        </w:rPr>
        <w:t>Final Performance Report form (OMB Control #3137-0098).</w:t>
      </w:r>
    </w:p>
    <w:p w:rsidR="0095195E" w:rsidRPr="00C6375B" w:rsidP="009612A1" w14:paraId="24CD2A16" w14:textId="6D171C1B">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two cost components for total </w:t>
      </w:r>
      <w:r w:rsidRPr="00C6375B" w:rsidR="006B47D7">
        <w:rPr>
          <w:rFonts w:ascii="Times New Roman" w:hAnsi="Times New Roman"/>
          <w:szCs w:val="24"/>
        </w:rPr>
        <w:t>capital</w:t>
      </w:r>
      <w:r w:rsidRPr="00C6375B">
        <w:rPr>
          <w:rFonts w:ascii="Times New Roman" w:hAnsi="Times New Roman"/>
          <w:szCs w:val="24"/>
        </w:rPr>
        <w:t>/start-up and operation/maintenance/purchase of services are not applicable.</w:t>
      </w:r>
    </w:p>
    <w:p w:rsidR="00033238" w:rsidRPr="005D5D5A" w:rsidP="009612A1" w14:paraId="5ADC250A" w14:textId="77777777">
      <w:pPr>
        <w:numPr>
          <w:ilvl w:val="0"/>
          <w:numId w:val="10"/>
        </w:numPr>
        <w:tabs>
          <w:tab w:val="left" w:pos="540"/>
        </w:tabs>
        <w:spacing w:before="120" w:after="120"/>
        <w:rPr>
          <w:rFonts w:ascii="Times New Roman" w:hAnsi="Times New Roman"/>
          <w:szCs w:val="24"/>
        </w:rPr>
      </w:pPr>
      <w:r w:rsidRPr="005D5D5A">
        <w:rPr>
          <w:rFonts w:ascii="Times New Roman" w:hAnsi="Times New Roman"/>
          <w:b/>
          <w:szCs w:val="24"/>
        </w:rPr>
        <w:t>Estimate of Costs to Federal Government</w:t>
      </w:r>
    </w:p>
    <w:p w:rsidR="00191DF8" w:rsidRPr="00C6375B" w:rsidP="009612A1" w14:paraId="6545A3ED" w14:textId="69A58CA0">
      <w:pPr>
        <w:tabs>
          <w:tab w:val="left" w:pos="540"/>
        </w:tabs>
        <w:spacing w:before="120" w:after="120"/>
        <w:ind w:left="360"/>
        <w:rPr>
          <w:rFonts w:ascii="Times New Roman" w:hAnsi="Times New Roman"/>
          <w:szCs w:val="24"/>
        </w:rPr>
      </w:pPr>
      <w:r w:rsidRPr="00C6375B">
        <w:rPr>
          <w:rFonts w:ascii="Times New Roman" w:hAnsi="Times New Roman"/>
          <w:szCs w:val="24"/>
        </w:rPr>
        <w:t>The annualized cost to IMLS is estimated at $</w:t>
      </w:r>
      <w:r w:rsidRPr="00C6375B" w:rsidR="00820F9B">
        <w:rPr>
          <w:rFonts w:ascii="Times New Roman" w:hAnsi="Times New Roman"/>
          <w:szCs w:val="24"/>
        </w:rPr>
        <w:t>30,687.36</w:t>
      </w:r>
      <w:r w:rsidRPr="00C6375B">
        <w:rPr>
          <w:rFonts w:ascii="Times New Roman" w:hAnsi="Times New Roman"/>
          <w:szCs w:val="24"/>
        </w:rPr>
        <w:t xml:space="preserve">. </w:t>
      </w:r>
      <w:r w:rsidRPr="00C6375B" w:rsidR="00723FBE">
        <w:rPr>
          <w:rFonts w:ascii="Times New Roman" w:hAnsi="Times New Roman"/>
          <w:szCs w:val="24"/>
        </w:rPr>
        <w:t>T</w:t>
      </w:r>
      <w:r w:rsidRPr="00C6375B">
        <w:rPr>
          <w:rFonts w:ascii="Times New Roman" w:hAnsi="Times New Roman"/>
          <w:szCs w:val="24"/>
        </w:rPr>
        <w:t xml:space="preserve">he agency </w:t>
      </w:r>
      <w:r w:rsidR="00AA08B0">
        <w:rPr>
          <w:rFonts w:ascii="Times New Roman" w:hAnsi="Times New Roman"/>
          <w:szCs w:val="24"/>
        </w:rPr>
        <w:t>expects to receive</w:t>
      </w:r>
      <w:r w:rsidRPr="00C6375B" w:rsidR="00781871">
        <w:rPr>
          <w:rFonts w:ascii="Times New Roman" w:hAnsi="Times New Roman"/>
          <w:szCs w:val="24"/>
        </w:rPr>
        <w:t xml:space="preserve"> </w:t>
      </w:r>
      <w:r w:rsidRPr="00C6375B" w:rsidR="00820F9B">
        <w:rPr>
          <w:rFonts w:ascii="Times New Roman" w:hAnsi="Times New Roman"/>
          <w:szCs w:val="24"/>
        </w:rPr>
        <w:t xml:space="preserve">200 </w:t>
      </w:r>
      <w:r w:rsidRPr="00C6375B" w:rsidR="00022C34">
        <w:rPr>
          <w:rFonts w:ascii="Times New Roman" w:hAnsi="Times New Roman"/>
          <w:szCs w:val="24"/>
        </w:rPr>
        <w:t>applications</w:t>
      </w:r>
      <w:r w:rsidRPr="00C6375B" w:rsidR="002C2A2C">
        <w:rPr>
          <w:rFonts w:ascii="Times New Roman" w:hAnsi="Times New Roman"/>
          <w:szCs w:val="24"/>
        </w:rPr>
        <w:t>.</w:t>
      </w:r>
      <w:r w:rsidRPr="00C6375B">
        <w:rPr>
          <w:rFonts w:ascii="Times New Roman" w:hAnsi="Times New Roman"/>
          <w:szCs w:val="24"/>
        </w:rPr>
        <w:t xml:space="preserve"> Approximately </w:t>
      </w:r>
      <w:r w:rsidRPr="00C6375B" w:rsidR="00820F9B">
        <w:rPr>
          <w:rFonts w:ascii="Times New Roman" w:hAnsi="Times New Roman"/>
          <w:szCs w:val="24"/>
        </w:rPr>
        <w:t xml:space="preserve">704 </w:t>
      </w:r>
      <w:r w:rsidRPr="00C6375B">
        <w:rPr>
          <w:rFonts w:ascii="Times New Roman" w:hAnsi="Times New Roman"/>
          <w:szCs w:val="24"/>
        </w:rPr>
        <w:t xml:space="preserve">hours </w:t>
      </w:r>
      <w:r w:rsidRPr="00C6375B" w:rsidR="00022C34">
        <w:rPr>
          <w:rFonts w:ascii="Times New Roman" w:hAnsi="Times New Roman"/>
          <w:szCs w:val="24"/>
        </w:rPr>
        <w:t xml:space="preserve">(varies from 1 to </w:t>
      </w:r>
      <w:r w:rsidRPr="00C6375B" w:rsidR="00820F9B">
        <w:rPr>
          <w:rFonts w:ascii="Times New Roman" w:hAnsi="Times New Roman"/>
          <w:szCs w:val="24"/>
        </w:rPr>
        <w:t>1</w:t>
      </w:r>
      <w:r w:rsidRPr="00C6375B" w:rsidR="00022C34">
        <w:rPr>
          <w:rFonts w:ascii="Times New Roman" w:hAnsi="Times New Roman"/>
          <w:szCs w:val="24"/>
        </w:rPr>
        <w:t>.5</w:t>
      </w:r>
      <w:r w:rsidRPr="00C6375B" w:rsidR="00C24184">
        <w:rPr>
          <w:rFonts w:ascii="Times New Roman" w:hAnsi="Times New Roman"/>
          <w:szCs w:val="24"/>
        </w:rPr>
        <w:t>/hour average</w:t>
      </w:r>
      <w:r w:rsidRPr="00C6375B" w:rsidR="00022C34">
        <w:rPr>
          <w:rFonts w:ascii="Times New Roman" w:hAnsi="Times New Roman"/>
          <w:szCs w:val="24"/>
        </w:rPr>
        <w:t xml:space="preserve"> time to process one </w:t>
      </w:r>
      <w:r w:rsidRPr="00C6375B" w:rsidR="003B24D2">
        <w:rPr>
          <w:rFonts w:ascii="Times New Roman" w:hAnsi="Times New Roman"/>
          <w:szCs w:val="24"/>
        </w:rPr>
        <w:t xml:space="preserve">complete </w:t>
      </w:r>
      <w:r w:rsidRPr="00C6375B" w:rsidR="00F52FD1">
        <w:rPr>
          <w:rFonts w:ascii="Times New Roman" w:hAnsi="Times New Roman"/>
          <w:szCs w:val="24"/>
        </w:rPr>
        <w:t>application)</w:t>
      </w:r>
      <w:r w:rsidRPr="00C6375B" w:rsidR="00022C34">
        <w:rPr>
          <w:rFonts w:ascii="Times New Roman" w:hAnsi="Times New Roman"/>
          <w:szCs w:val="24"/>
        </w:rPr>
        <w:t xml:space="preserve"> </w:t>
      </w:r>
      <w:r w:rsidRPr="00C6375B">
        <w:rPr>
          <w:rFonts w:ascii="Times New Roman" w:hAnsi="Times New Roman"/>
          <w:szCs w:val="24"/>
        </w:rPr>
        <w:t>are spent by IMLS staff reviewing and processing each response at an average wage of $</w:t>
      </w:r>
      <w:r w:rsidRPr="00C6375B" w:rsidR="00820F9B">
        <w:rPr>
          <w:rFonts w:ascii="Times New Roman" w:hAnsi="Times New Roman"/>
          <w:szCs w:val="24"/>
        </w:rPr>
        <w:t>43.59</w:t>
      </w:r>
      <w:r w:rsidRPr="00C6375B">
        <w:rPr>
          <w:rFonts w:ascii="Times New Roman" w:hAnsi="Times New Roman"/>
          <w:szCs w:val="24"/>
        </w:rPr>
        <w:t xml:space="preserve">. </w:t>
      </w:r>
    </w:p>
    <w:p w:rsidR="006C44B4" w:rsidRPr="00C6375B" w:rsidP="009612A1" w14:paraId="43032A3D" w14:textId="1509D37A">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Explanation of Change in Burden</w:t>
      </w:r>
    </w:p>
    <w:p w:rsidR="009C2FCE" w:rsidRPr="00C6375B" w:rsidP="009612A1" w14:paraId="51061C67" w14:textId="135FED2D">
      <w:pPr>
        <w:tabs>
          <w:tab w:val="left" w:pos="540"/>
        </w:tabs>
        <w:spacing w:before="120" w:after="120"/>
        <w:ind w:left="360"/>
        <w:rPr>
          <w:rFonts w:ascii="Times New Roman" w:hAnsi="Times New Roman"/>
          <w:szCs w:val="24"/>
        </w:rPr>
      </w:pPr>
      <w:r w:rsidRPr="00C6375B">
        <w:rPr>
          <w:rFonts w:ascii="Times New Roman" w:hAnsi="Times New Roman"/>
          <w:color w:val="000000"/>
          <w:szCs w:val="24"/>
        </w:rPr>
        <w:t>The change in b</w:t>
      </w:r>
      <w:r w:rsidRPr="00C6375B" w:rsidR="00820F9B">
        <w:rPr>
          <w:rFonts w:ascii="Times New Roman" w:hAnsi="Times New Roman"/>
          <w:color w:val="000000"/>
          <w:szCs w:val="24"/>
        </w:rPr>
        <w:t xml:space="preserve">urden </w:t>
      </w:r>
      <w:r w:rsidRPr="00C6375B">
        <w:rPr>
          <w:rFonts w:ascii="Times New Roman" w:hAnsi="Times New Roman"/>
          <w:color w:val="000000"/>
          <w:szCs w:val="24"/>
        </w:rPr>
        <w:t>reflects</w:t>
      </w:r>
      <w:r w:rsidRPr="00C6375B" w:rsidR="00820F9B">
        <w:rPr>
          <w:rFonts w:ascii="Times New Roman" w:hAnsi="Times New Roman"/>
          <w:color w:val="000000"/>
          <w:szCs w:val="24"/>
        </w:rPr>
        <w:t xml:space="preserve"> a </w:t>
      </w:r>
      <w:r w:rsidRPr="00C6375B" w:rsidR="0058353B">
        <w:rPr>
          <w:rFonts w:ascii="Times New Roman" w:hAnsi="Times New Roman"/>
          <w:color w:val="000000"/>
          <w:szCs w:val="24"/>
        </w:rPr>
        <w:t>smaller</w:t>
      </w:r>
      <w:r w:rsidRPr="00C6375B" w:rsidR="00820F9B">
        <w:rPr>
          <w:rFonts w:ascii="Times New Roman" w:hAnsi="Times New Roman"/>
          <w:color w:val="000000"/>
          <w:szCs w:val="24"/>
        </w:rPr>
        <w:t xml:space="preserve"> number of applicants. </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42ED0" w14:paraId="3B679C72" w14:textId="77777777">
      <w:pPr>
        <w:spacing w:line="20" w:lineRule="exact"/>
      </w:pPr>
    </w:p>
  </w:endnote>
  <w:endnote w:type="continuationSeparator" w:id="1">
    <w:p w:rsidR="00F42ED0" w14:paraId="6B29F2FA" w14:textId="77777777">
      <w:r>
        <w:t xml:space="preserve"> </w:t>
      </w:r>
    </w:p>
  </w:endnote>
  <w:endnote w:type="continuationNotice" w:id="2">
    <w:p w:rsidR="00F42ED0" w14:paraId="1EE8EB8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2ED0" w14:paraId="20A6577B" w14:textId="77777777">
      <w:r>
        <w:separator/>
      </w:r>
    </w:p>
  </w:footnote>
  <w:footnote w:type="continuationSeparator" w:id="1">
    <w:p w:rsidR="00F42ED0" w14:paraId="7231B24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38631623">
    <w:abstractNumId w:val="25"/>
  </w:num>
  <w:num w:numId="2" w16cid:durableId="1994411195">
    <w:abstractNumId w:val="30"/>
  </w:num>
  <w:num w:numId="3" w16cid:durableId="138036607">
    <w:abstractNumId w:val="8"/>
  </w:num>
  <w:num w:numId="4" w16cid:durableId="804082287">
    <w:abstractNumId w:val="24"/>
  </w:num>
  <w:num w:numId="5" w16cid:durableId="542644555">
    <w:abstractNumId w:val="11"/>
  </w:num>
  <w:num w:numId="6" w16cid:durableId="793905932">
    <w:abstractNumId w:val="32"/>
  </w:num>
  <w:num w:numId="7" w16cid:durableId="133455149">
    <w:abstractNumId w:val="4"/>
  </w:num>
  <w:num w:numId="8" w16cid:durableId="185294485">
    <w:abstractNumId w:val="26"/>
  </w:num>
  <w:num w:numId="9" w16cid:durableId="732704561">
    <w:abstractNumId w:val="16"/>
  </w:num>
  <w:num w:numId="10" w16cid:durableId="426778477">
    <w:abstractNumId w:val="35"/>
  </w:num>
  <w:num w:numId="11" w16cid:durableId="1294554473">
    <w:abstractNumId w:val="6"/>
  </w:num>
  <w:num w:numId="12" w16cid:durableId="720247847">
    <w:abstractNumId w:val="5"/>
  </w:num>
  <w:num w:numId="13" w16cid:durableId="1257666039">
    <w:abstractNumId w:val="20"/>
  </w:num>
  <w:num w:numId="14" w16cid:durableId="11734125">
    <w:abstractNumId w:val="23"/>
  </w:num>
  <w:num w:numId="15" w16cid:durableId="952857243">
    <w:abstractNumId w:val="31"/>
  </w:num>
  <w:num w:numId="16" w16cid:durableId="1682588058">
    <w:abstractNumId w:val="19"/>
  </w:num>
  <w:num w:numId="17" w16cid:durableId="1573076771">
    <w:abstractNumId w:val="14"/>
  </w:num>
  <w:num w:numId="18" w16cid:durableId="1592347286">
    <w:abstractNumId w:val="37"/>
  </w:num>
  <w:num w:numId="19" w16cid:durableId="1031153124">
    <w:abstractNumId w:val="3"/>
  </w:num>
  <w:num w:numId="20" w16cid:durableId="2050765199">
    <w:abstractNumId w:val="18"/>
  </w:num>
  <w:num w:numId="21" w16cid:durableId="421487557">
    <w:abstractNumId w:val="12"/>
  </w:num>
  <w:num w:numId="22" w16cid:durableId="797838094">
    <w:abstractNumId w:val="17"/>
  </w:num>
  <w:num w:numId="23" w16cid:durableId="1937441536">
    <w:abstractNumId w:val="22"/>
  </w:num>
  <w:num w:numId="24" w16cid:durableId="952632091">
    <w:abstractNumId w:val="28"/>
  </w:num>
  <w:num w:numId="25" w16cid:durableId="1307736806">
    <w:abstractNumId w:val="7"/>
  </w:num>
  <w:num w:numId="26" w16cid:durableId="1662343404">
    <w:abstractNumId w:val="1"/>
  </w:num>
  <w:num w:numId="27" w16cid:durableId="980692039">
    <w:abstractNumId w:val="0"/>
  </w:num>
  <w:num w:numId="28" w16cid:durableId="1612055154">
    <w:abstractNumId w:val="15"/>
  </w:num>
  <w:num w:numId="29" w16cid:durableId="1052583804">
    <w:abstractNumId w:val="10"/>
  </w:num>
  <w:num w:numId="30" w16cid:durableId="1905872030">
    <w:abstractNumId w:val="2"/>
  </w:num>
  <w:num w:numId="31" w16cid:durableId="1684821187">
    <w:abstractNumId w:val="36"/>
  </w:num>
  <w:num w:numId="32" w16cid:durableId="175659811">
    <w:abstractNumId w:val="13"/>
  </w:num>
  <w:num w:numId="33" w16cid:durableId="896167914">
    <w:abstractNumId w:val="34"/>
  </w:num>
  <w:num w:numId="34" w16cid:durableId="1599407476">
    <w:abstractNumId w:val="9"/>
  </w:num>
  <w:num w:numId="35" w16cid:durableId="317923570">
    <w:abstractNumId w:val="27"/>
  </w:num>
  <w:num w:numId="36" w16cid:durableId="1261640027">
    <w:abstractNumId w:val="33"/>
  </w:num>
  <w:num w:numId="37" w16cid:durableId="948508747">
    <w:abstractNumId w:val="29"/>
  </w:num>
  <w:num w:numId="38" w16cid:durableId="11148335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B65"/>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154C1"/>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4696B"/>
    <w:rsid w:val="00555591"/>
    <w:rsid w:val="00561997"/>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0F9B"/>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50127"/>
    <w:rsid w:val="0095195E"/>
    <w:rsid w:val="009612A1"/>
    <w:rsid w:val="00964B4D"/>
    <w:rsid w:val="00990C69"/>
    <w:rsid w:val="00990E8B"/>
    <w:rsid w:val="009A424D"/>
    <w:rsid w:val="009A58B5"/>
    <w:rsid w:val="009B2BCC"/>
    <w:rsid w:val="009B4AEE"/>
    <w:rsid w:val="009B5BAC"/>
    <w:rsid w:val="009B7CEF"/>
    <w:rsid w:val="009C2FCE"/>
    <w:rsid w:val="009C7BFA"/>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A08B0"/>
    <w:rsid w:val="00AC08D6"/>
    <w:rsid w:val="00AC4960"/>
    <w:rsid w:val="00AC612C"/>
    <w:rsid w:val="00AC6A2C"/>
    <w:rsid w:val="00AD0C4A"/>
    <w:rsid w:val="00AD33A9"/>
    <w:rsid w:val="00AF4DCC"/>
    <w:rsid w:val="00AF665B"/>
    <w:rsid w:val="00B0114A"/>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935E7"/>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6D5"/>
    <w:rsid w:val="00EF4C52"/>
    <w:rsid w:val="00F05DBD"/>
    <w:rsid w:val="00F07E7C"/>
    <w:rsid w:val="00F1093C"/>
    <w:rsid w:val="00F11A24"/>
    <w:rsid w:val="00F1701C"/>
    <w:rsid w:val="00F2130B"/>
    <w:rsid w:val="00F27ECE"/>
    <w:rsid w:val="00F3685C"/>
    <w:rsid w:val="00F42ED0"/>
    <w:rsid w:val="00F46851"/>
    <w:rsid w:val="00F52FD1"/>
    <w:rsid w:val="00F6161D"/>
    <w:rsid w:val="00F621F0"/>
    <w:rsid w:val="00F64812"/>
    <w:rsid w:val="00F77851"/>
    <w:rsid w:val="00F91796"/>
    <w:rsid w:val="00FA530E"/>
    <w:rsid w:val="00FA59BB"/>
    <w:rsid w:val="00FC4CB0"/>
    <w:rsid w:val="00FD605D"/>
    <w:rsid w:val="00FE2B5F"/>
    <w:rsid w:val="00FF0614"/>
    <w:rsid w:val="00FF3302"/>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3.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1244</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2024-01-17T20:31:00Z</dcterms:created>
  <dcterms:modified xsi:type="dcterms:W3CDTF">2024-01-17T20:31:00Z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