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58C29" w14:textId="77777777" w:rsidR="00266940" w:rsidRPr="00D375B3" w:rsidRDefault="00220E3C" w:rsidP="00D375B3">
      <w:pPr>
        <w:spacing w:after="0" w:line="240" w:lineRule="auto"/>
        <w:contextualSpacing/>
        <w:rPr>
          <w:rFonts w:ascii="Times New Roman" w:hAnsi="Times New Roman" w:cs="Times New Roman"/>
          <w:b/>
          <w:sz w:val="24"/>
          <w:szCs w:val="24"/>
        </w:rPr>
      </w:pPr>
      <w:bookmarkStart w:id="0" w:name="_GoBack"/>
      <w:bookmarkEnd w:id="0"/>
      <w:r w:rsidRPr="00D375B3">
        <w:rPr>
          <w:rFonts w:ascii="Times New Roman" w:hAnsi="Times New Roman" w:cs="Times New Roman"/>
          <w:b/>
          <w:sz w:val="24"/>
          <w:szCs w:val="24"/>
        </w:rPr>
        <w:t>Justification for Change</w:t>
      </w:r>
      <w:r w:rsidR="00574189" w:rsidRPr="00D375B3">
        <w:rPr>
          <w:rFonts w:ascii="Times New Roman" w:hAnsi="Times New Roman" w:cs="Times New Roman"/>
          <w:b/>
          <w:sz w:val="24"/>
          <w:szCs w:val="24"/>
        </w:rPr>
        <w:t xml:space="preserve"> </w:t>
      </w:r>
    </w:p>
    <w:p w14:paraId="557C3830" w14:textId="621B9B9E" w:rsidR="00220E3C" w:rsidRPr="005876A1" w:rsidRDefault="00220E3C" w:rsidP="00D375B3">
      <w:pPr>
        <w:spacing w:after="0" w:line="240" w:lineRule="auto"/>
        <w:contextualSpacing/>
        <w:rPr>
          <w:rFonts w:ascii="Times New Roman" w:hAnsi="Times New Roman" w:cs="Times New Roman"/>
          <w:sz w:val="24"/>
          <w:szCs w:val="24"/>
        </w:rPr>
      </w:pPr>
      <w:r w:rsidRPr="005876A1">
        <w:rPr>
          <w:rFonts w:ascii="Times New Roman" w:hAnsi="Times New Roman" w:cs="Times New Roman"/>
          <w:sz w:val="24"/>
          <w:szCs w:val="24"/>
        </w:rPr>
        <w:t>3137-00</w:t>
      </w:r>
      <w:r w:rsidR="00871ABD" w:rsidRPr="005876A1">
        <w:rPr>
          <w:rFonts w:ascii="Times New Roman" w:hAnsi="Times New Roman" w:cs="Times New Roman"/>
          <w:sz w:val="24"/>
          <w:szCs w:val="24"/>
        </w:rPr>
        <w:t>92</w:t>
      </w:r>
      <w:r w:rsidRPr="005876A1">
        <w:rPr>
          <w:rFonts w:ascii="Times New Roman" w:hAnsi="Times New Roman" w:cs="Times New Roman"/>
          <w:sz w:val="24"/>
          <w:szCs w:val="24"/>
        </w:rPr>
        <w:t xml:space="preserve"> </w:t>
      </w:r>
      <w:r w:rsidR="00871ABD" w:rsidRPr="005876A1">
        <w:rPr>
          <w:rFonts w:ascii="Times New Roman" w:hAnsi="Times New Roman" w:cs="Times New Roman"/>
          <w:sz w:val="24"/>
          <w:szCs w:val="24"/>
        </w:rPr>
        <w:t xml:space="preserve">Generic Clearance for IMLS Grant Forms: </w:t>
      </w:r>
      <w:r w:rsidR="00E90AC5">
        <w:rPr>
          <w:rFonts w:ascii="Times New Roman" w:hAnsi="Times New Roman" w:cs="Times New Roman"/>
          <w:sz w:val="24"/>
          <w:szCs w:val="24"/>
        </w:rPr>
        <w:t>Program Information Sheet</w:t>
      </w:r>
    </w:p>
    <w:p w14:paraId="1984727D" w14:textId="77777777" w:rsidR="00220E3C" w:rsidRPr="00266940" w:rsidRDefault="00220E3C" w:rsidP="00D375B3">
      <w:pPr>
        <w:spacing w:after="0" w:line="240" w:lineRule="auto"/>
        <w:contextualSpacing/>
        <w:rPr>
          <w:rFonts w:ascii="Times New Roman" w:hAnsi="Times New Roman" w:cs="Times New Roman"/>
          <w:sz w:val="24"/>
          <w:szCs w:val="24"/>
        </w:rPr>
      </w:pPr>
    </w:p>
    <w:p w14:paraId="0928F237" w14:textId="14A6B461"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IMLS is requesting a change to a previously approved clearance in order to change the grant </w:t>
      </w:r>
      <w:r w:rsidR="004E6F5E">
        <w:rPr>
          <w:rFonts w:ascii="Times New Roman" w:hAnsi="Times New Roman" w:cs="Times New Roman"/>
          <w:sz w:val="24"/>
          <w:szCs w:val="24"/>
        </w:rPr>
        <w:t>Program Information S</w:t>
      </w:r>
      <w:r w:rsidRPr="00266940">
        <w:rPr>
          <w:rFonts w:ascii="Times New Roman" w:hAnsi="Times New Roman" w:cs="Times New Roman"/>
          <w:sz w:val="24"/>
          <w:szCs w:val="24"/>
        </w:rPr>
        <w:t>heet</w:t>
      </w:r>
      <w:r w:rsidR="00816665">
        <w:rPr>
          <w:rFonts w:ascii="Times New Roman" w:hAnsi="Times New Roman" w:cs="Times New Roman"/>
          <w:sz w:val="24"/>
          <w:szCs w:val="24"/>
        </w:rPr>
        <w:t xml:space="preserve"> </w:t>
      </w:r>
      <w:r w:rsidR="003C0BA2">
        <w:rPr>
          <w:rFonts w:ascii="Times New Roman" w:hAnsi="Times New Roman" w:cs="Times New Roman"/>
          <w:sz w:val="24"/>
          <w:szCs w:val="24"/>
        </w:rPr>
        <w:t>into a Grants.gov fillable form.</w:t>
      </w:r>
      <w:r w:rsidR="004E6F5E">
        <w:rPr>
          <w:rFonts w:ascii="Times New Roman" w:hAnsi="Times New Roman" w:cs="Times New Roman"/>
          <w:sz w:val="24"/>
          <w:szCs w:val="24"/>
        </w:rPr>
        <w:t xml:space="preserve">  </w:t>
      </w:r>
      <w:r w:rsidRPr="00266940">
        <w:rPr>
          <w:rFonts w:ascii="Times New Roman" w:hAnsi="Times New Roman" w:cs="Times New Roman"/>
          <w:sz w:val="24"/>
          <w:szCs w:val="24"/>
        </w:rPr>
        <w:t>Th</w:t>
      </w:r>
      <w:r w:rsidR="003C0BA2">
        <w:rPr>
          <w:rFonts w:ascii="Times New Roman" w:hAnsi="Times New Roman" w:cs="Times New Roman"/>
          <w:sz w:val="24"/>
          <w:szCs w:val="24"/>
        </w:rPr>
        <w:t xml:space="preserve">e current OMB approval </w:t>
      </w:r>
      <w:r w:rsidRPr="00266940">
        <w:rPr>
          <w:rFonts w:ascii="Times New Roman" w:hAnsi="Times New Roman" w:cs="Times New Roman"/>
          <w:sz w:val="24"/>
          <w:szCs w:val="24"/>
        </w:rPr>
        <w:t xml:space="preserve">expiration date of </w:t>
      </w:r>
      <w:r w:rsidR="003C0BA2">
        <w:rPr>
          <w:rFonts w:ascii="Times New Roman" w:hAnsi="Times New Roman" w:cs="Times New Roman"/>
          <w:sz w:val="24"/>
          <w:szCs w:val="24"/>
        </w:rPr>
        <w:t>08/31/21</w:t>
      </w:r>
      <w:r w:rsidRPr="00266940">
        <w:rPr>
          <w:rFonts w:ascii="Times New Roman" w:hAnsi="Times New Roman" w:cs="Times New Roman"/>
          <w:sz w:val="24"/>
          <w:szCs w:val="24"/>
        </w:rPr>
        <w:t xml:space="preserve"> remains the same.</w:t>
      </w:r>
      <w:r w:rsidR="00574189">
        <w:rPr>
          <w:rFonts w:ascii="Times New Roman" w:hAnsi="Times New Roman" w:cs="Times New Roman"/>
          <w:sz w:val="24"/>
          <w:szCs w:val="24"/>
        </w:rPr>
        <w:t xml:space="preserve"> </w:t>
      </w:r>
      <w:r w:rsidR="0027605D">
        <w:rPr>
          <w:rFonts w:ascii="Times New Roman" w:hAnsi="Times New Roman" w:cs="Times New Roman"/>
          <w:sz w:val="24"/>
          <w:szCs w:val="24"/>
        </w:rPr>
        <w:t xml:space="preserve"> </w:t>
      </w:r>
    </w:p>
    <w:p w14:paraId="02E0E26E" w14:textId="77777777" w:rsidR="00220E3C" w:rsidRPr="00266940" w:rsidRDefault="00220E3C" w:rsidP="00D375B3">
      <w:pPr>
        <w:spacing w:after="0" w:line="240" w:lineRule="auto"/>
        <w:contextualSpacing/>
        <w:rPr>
          <w:rFonts w:ascii="Times New Roman" w:hAnsi="Times New Roman" w:cs="Times New Roman"/>
          <w:sz w:val="24"/>
          <w:szCs w:val="24"/>
        </w:rPr>
      </w:pPr>
    </w:p>
    <w:p w14:paraId="085B3D27" w14:textId="2C5C3719" w:rsidR="00220E3C" w:rsidRPr="00D375B3" w:rsidRDefault="00D375B3" w:rsidP="00D375B3">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R</w:t>
      </w:r>
      <w:r w:rsidR="00220E3C" w:rsidRPr="00D375B3">
        <w:rPr>
          <w:rFonts w:ascii="Times New Roman" w:hAnsi="Times New Roman" w:cs="Times New Roman"/>
          <w:b/>
          <w:sz w:val="24"/>
          <w:szCs w:val="24"/>
        </w:rPr>
        <w:t>equest abstract:</w:t>
      </w:r>
    </w:p>
    <w:p w14:paraId="2F45B493" w14:textId="77777777" w:rsidR="00220E3C" w:rsidRPr="00266940" w:rsidRDefault="00220E3C" w:rsidP="00D375B3">
      <w:pPr>
        <w:spacing w:after="0" w:line="240" w:lineRule="auto"/>
        <w:contextualSpacing/>
        <w:rPr>
          <w:rFonts w:ascii="Times New Roman" w:hAnsi="Times New Roman" w:cs="Times New Roman"/>
          <w:sz w:val="24"/>
          <w:szCs w:val="24"/>
        </w:rPr>
      </w:pPr>
    </w:p>
    <w:p w14:paraId="202D26BD" w14:textId="5A62AA87" w:rsidR="00220E3C" w:rsidRPr="00266940" w:rsidRDefault="00220E3C" w:rsidP="00D375B3">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In </w:t>
      </w:r>
      <w:r w:rsidR="00574189">
        <w:rPr>
          <w:rFonts w:ascii="Times New Roman" w:hAnsi="Times New Roman" w:cs="Times New Roman"/>
          <w:sz w:val="24"/>
          <w:szCs w:val="24"/>
        </w:rPr>
        <w:t xml:space="preserve">this </w:t>
      </w:r>
      <w:r w:rsidRPr="00266940">
        <w:rPr>
          <w:rFonts w:ascii="Times New Roman" w:hAnsi="Times New Roman" w:cs="Times New Roman"/>
          <w:sz w:val="24"/>
          <w:szCs w:val="24"/>
        </w:rPr>
        <w:t>clearance submission (3137-00</w:t>
      </w:r>
      <w:r w:rsidR="00871ABD">
        <w:rPr>
          <w:rFonts w:ascii="Times New Roman" w:hAnsi="Times New Roman" w:cs="Times New Roman"/>
          <w:sz w:val="24"/>
          <w:szCs w:val="24"/>
        </w:rPr>
        <w:t>92</w:t>
      </w:r>
      <w:r w:rsidRPr="00266940">
        <w:rPr>
          <w:rFonts w:ascii="Times New Roman" w:hAnsi="Times New Roman" w:cs="Times New Roman"/>
          <w:sz w:val="24"/>
          <w:szCs w:val="24"/>
        </w:rPr>
        <w:t xml:space="preserve">) and justification, IMLS is requesting a </w:t>
      </w:r>
      <w:r w:rsidR="003C0BA2">
        <w:rPr>
          <w:rFonts w:ascii="Times New Roman" w:hAnsi="Times New Roman" w:cs="Times New Roman"/>
          <w:sz w:val="24"/>
          <w:szCs w:val="24"/>
        </w:rPr>
        <w:t xml:space="preserve">non-substance </w:t>
      </w:r>
      <w:r w:rsidR="00574189">
        <w:rPr>
          <w:rFonts w:ascii="Times New Roman" w:hAnsi="Times New Roman" w:cs="Times New Roman"/>
          <w:sz w:val="24"/>
          <w:szCs w:val="24"/>
        </w:rPr>
        <w:t xml:space="preserve">change to a previously approved </w:t>
      </w:r>
      <w:r w:rsidRPr="00266940">
        <w:rPr>
          <w:rFonts w:ascii="Times New Roman" w:hAnsi="Times New Roman" w:cs="Times New Roman"/>
          <w:sz w:val="24"/>
          <w:szCs w:val="24"/>
        </w:rPr>
        <w:t xml:space="preserve">clearance for </w:t>
      </w:r>
      <w:r w:rsidR="00574189">
        <w:rPr>
          <w:rFonts w:ascii="Times New Roman" w:hAnsi="Times New Roman" w:cs="Times New Roman"/>
          <w:sz w:val="24"/>
          <w:szCs w:val="24"/>
        </w:rPr>
        <w:t xml:space="preserve">the </w:t>
      </w:r>
      <w:r w:rsidRPr="00266940">
        <w:rPr>
          <w:rFonts w:ascii="Times New Roman" w:hAnsi="Times New Roman" w:cs="Times New Roman"/>
          <w:sz w:val="24"/>
          <w:szCs w:val="24"/>
        </w:rPr>
        <w:t xml:space="preserve">forms used in </w:t>
      </w:r>
      <w:r w:rsidR="00574189">
        <w:rPr>
          <w:rFonts w:ascii="Times New Roman" w:hAnsi="Times New Roman" w:cs="Times New Roman"/>
          <w:sz w:val="24"/>
          <w:szCs w:val="24"/>
        </w:rPr>
        <w:t xml:space="preserve">the applications to </w:t>
      </w:r>
      <w:r w:rsidRPr="00266940">
        <w:rPr>
          <w:rFonts w:ascii="Times New Roman" w:hAnsi="Times New Roman" w:cs="Times New Roman"/>
          <w:sz w:val="24"/>
          <w:szCs w:val="24"/>
        </w:rPr>
        <w:t>its grant programs.</w:t>
      </w:r>
      <w:r w:rsidR="00574189" w:rsidRPr="00574189">
        <w:rPr>
          <w:rFonts w:ascii="Times New Roman" w:hAnsi="Times New Roman" w:cs="Times New Roman"/>
          <w:sz w:val="24"/>
          <w:szCs w:val="24"/>
        </w:rPr>
        <w:t xml:space="preserve"> </w:t>
      </w:r>
    </w:p>
    <w:p w14:paraId="3E62941E" w14:textId="77777777" w:rsidR="00266940" w:rsidRDefault="00266940" w:rsidP="00D375B3">
      <w:pPr>
        <w:spacing w:after="0" w:line="240" w:lineRule="auto"/>
        <w:contextualSpacing/>
        <w:rPr>
          <w:rFonts w:ascii="Times New Roman" w:hAnsi="Times New Roman" w:cs="Times New Roman"/>
          <w:sz w:val="24"/>
          <w:szCs w:val="24"/>
        </w:rPr>
      </w:pPr>
    </w:p>
    <w:p w14:paraId="0A09C329" w14:textId="77777777" w:rsidR="00E90AC5" w:rsidRPr="00E90AC5" w:rsidRDefault="00E90AC5" w:rsidP="00E90AC5">
      <w:pPr>
        <w:spacing w:after="0" w:line="240" w:lineRule="auto"/>
        <w:contextualSpacing/>
        <w:rPr>
          <w:rFonts w:ascii="Times New Roman" w:hAnsi="Times New Roman" w:cs="Times New Roman"/>
          <w:b/>
          <w:sz w:val="24"/>
          <w:szCs w:val="24"/>
        </w:rPr>
      </w:pPr>
      <w:r w:rsidRPr="00E90AC5">
        <w:rPr>
          <w:rFonts w:ascii="Times New Roman" w:hAnsi="Times New Roman" w:cs="Times New Roman"/>
          <w:b/>
          <w:sz w:val="24"/>
          <w:szCs w:val="24"/>
        </w:rPr>
        <w:t>Program Information Sheet:</w:t>
      </w:r>
    </w:p>
    <w:p w14:paraId="3390ABC6" w14:textId="77777777" w:rsidR="00E90AC5" w:rsidRPr="00E90AC5" w:rsidRDefault="00E90AC5" w:rsidP="00E90AC5">
      <w:pPr>
        <w:spacing w:after="0" w:line="240" w:lineRule="auto"/>
        <w:contextualSpacing/>
        <w:rPr>
          <w:rFonts w:ascii="Times New Roman" w:hAnsi="Times New Roman" w:cs="Times New Roman"/>
          <w:sz w:val="24"/>
          <w:szCs w:val="24"/>
        </w:rPr>
      </w:pPr>
    </w:p>
    <w:p w14:paraId="5B4B6E14" w14:textId="0911A437" w:rsidR="003C0BA2" w:rsidRDefault="003C0BA2" w:rsidP="00E90A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preparation for IMLS to adopt the grant information management system from the National Endowment for the Humanities, IMLS is taking several of its current forms and making them Grants.gov compatible. This will allow data completed by the applicants to be immediately transferred from Grants.gov and ingested into the NEH eGMS system, beginning with the FY20 grant cycle.  </w:t>
      </w:r>
    </w:p>
    <w:p w14:paraId="39A07A2E" w14:textId="77777777" w:rsidR="003C0BA2" w:rsidRDefault="003C0BA2" w:rsidP="00E90AC5">
      <w:pPr>
        <w:spacing w:after="0" w:line="240" w:lineRule="auto"/>
        <w:contextualSpacing/>
        <w:rPr>
          <w:rFonts w:ascii="Times New Roman" w:hAnsi="Times New Roman" w:cs="Times New Roman"/>
          <w:sz w:val="24"/>
          <w:szCs w:val="24"/>
        </w:rPr>
      </w:pPr>
    </w:p>
    <w:p w14:paraId="55B829B4" w14:textId="7AC939F9" w:rsidR="00F251C1" w:rsidRDefault="003C0BA2" w:rsidP="00E90A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the last three year clearance approval, the Program Information Sheet was approved for use in FY19.  </w:t>
      </w:r>
      <w:r w:rsidR="00F251C1">
        <w:rPr>
          <w:rFonts w:ascii="Times New Roman" w:hAnsi="Times New Roman" w:cs="Times New Roman"/>
          <w:sz w:val="24"/>
          <w:szCs w:val="24"/>
        </w:rPr>
        <w:t xml:space="preserve">IMLS also submitted the first two eGMS/Grants.gov forms where the Program Information Sheet was broken into sections.  These forms were approved as a step towards implementation.  The requested </w:t>
      </w:r>
      <w:r>
        <w:rPr>
          <w:rFonts w:ascii="Times New Roman" w:hAnsi="Times New Roman" w:cs="Times New Roman"/>
          <w:sz w:val="24"/>
          <w:szCs w:val="24"/>
        </w:rPr>
        <w:t>informa</w:t>
      </w:r>
      <w:r w:rsidR="00F251C1">
        <w:rPr>
          <w:rFonts w:ascii="Times New Roman" w:hAnsi="Times New Roman" w:cs="Times New Roman"/>
          <w:sz w:val="24"/>
          <w:szCs w:val="24"/>
        </w:rPr>
        <w:t xml:space="preserve">tion, unique to IMLS grant programs, </w:t>
      </w:r>
      <w:r>
        <w:rPr>
          <w:rFonts w:ascii="Times New Roman" w:hAnsi="Times New Roman" w:cs="Times New Roman"/>
          <w:sz w:val="24"/>
          <w:szCs w:val="24"/>
        </w:rPr>
        <w:t>was balanced with the SF-424, removing duplication, for a shorter IMLS specific form about institutional types and information.</w:t>
      </w:r>
      <w:r w:rsidR="00F251C1">
        <w:rPr>
          <w:rFonts w:ascii="Times New Roman" w:hAnsi="Times New Roman" w:cs="Times New Roman"/>
          <w:sz w:val="24"/>
          <w:szCs w:val="24"/>
        </w:rPr>
        <w:t xml:space="preserve">  Most of that information is used to determine applicant organizational eligibility.  </w:t>
      </w:r>
    </w:p>
    <w:p w14:paraId="404038A0" w14:textId="77777777" w:rsidR="00F251C1" w:rsidRDefault="00F251C1" w:rsidP="00E90AC5">
      <w:pPr>
        <w:spacing w:after="0" w:line="240" w:lineRule="auto"/>
        <w:contextualSpacing/>
        <w:rPr>
          <w:rFonts w:ascii="Times New Roman" w:hAnsi="Times New Roman" w:cs="Times New Roman"/>
          <w:sz w:val="24"/>
          <w:szCs w:val="24"/>
        </w:rPr>
      </w:pPr>
    </w:p>
    <w:p w14:paraId="7DD4D71A" w14:textId="1524CFAF" w:rsidR="003C0BA2" w:rsidRDefault="00F251C1" w:rsidP="00E90A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With this request, IMLS is finishing the reconstruction of the Program Information Sheet into two separate program forms—one for library applicants and one for museum applicants.</w:t>
      </w:r>
      <w:r w:rsidR="003C0BA2">
        <w:rPr>
          <w:rFonts w:ascii="Times New Roman" w:hAnsi="Times New Roman" w:cs="Times New Roman"/>
          <w:sz w:val="24"/>
          <w:szCs w:val="24"/>
        </w:rPr>
        <w:t xml:space="preserve">  There are many benefits to this new approach. </w:t>
      </w:r>
      <w:r>
        <w:rPr>
          <w:rFonts w:ascii="Times New Roman" w:hAnsi="Times New Roman" w:cs="Times New Roman"/>
          <w:sz w:val="24"/>
          <w:szCs w:val="24"/>
        </w:rPr>
        <w:t xml:space="preserve"> Applicants will only see the form that applies to the program they are interested in.  This will reduce confusion, errors and time that the applicants spend figuring out which questions to answer.</w:t>
      </w:r>
    </w:p>
    <w:p w14:paraId="48D9E0BD" w14:textId="77777777" w:rsidR="003C0BA2" w:rsidRDefault="003C0BA2" w:rsidP="00E90AC5">
      <w:pPr>
        <w:spacing w:after="0" w:line="240" w:lineRule="auto"/>
        <w:contextualSpacing/>
        <w:rPr>
          <w:rFonts w:ascii="Times New Roman" w:hAnsi="Times New Roman" w:cs="Times New Roman"/>
          <w:sz w:val="24"/>
          <w:szCs w:val="24"/>
        </w:rPr>
      </w:pPr>
    </w:p>
    <w:p w14:paraId="75CA16FF" w14:textId="414BCE55" w:rsidR="000D27BF" w:rsidRPr="00042460" w:rsidRDefault="000D27BF" w:rsidP="000D27BF">
      <w:pPr>
        <w:rPr>
          <w:rFonts w:ascii="Times New Roman" w:hAnsi="Times New Roman" w:cs="Times New Roman"/>
          <w:sz w:val="24"/>
          <w:szCs w:val="24"/>
        </w:rPr>
      </w:pPr>
      <w:r w:rsidRPr="00042460">
        <w:rPr>
          <w:rFonts w:ascii="Times New Roman" w:hAnsi="Times New Roman" w:cs="Times New Roman"/>
          <w:sz w:val="24"/>
          <w:szCs w:val="24"/>
        </w:rPr>
        <w:t xml:space="preserve">The respondent burden should </w:t>
      </w:r>
      <w:r w:rsidR="00F251C1">
        <w:rPr>
          <w:rFonts w:ascii="Times New Roman" w:hAnsi="Times New Roman" w:cs="Times New Roman"/>
          <w:sz w:val="24"/>
          <w:szCs w:val="24"/>
        </w:rPr>
        <w:t>be less once the forms are implemented through Grants.gov in FY2020.  IMLS will test the forms to determine the actual reduction in burden once the NEH portion of the system for IMLS goes live in October 2019.</w:t>
      </w:r>
      <w:r w:rsidRPr="00042460">
        <w:rPr>
          <w:rFonts w:ascii="Times New Roman" w:hAnsi="Times New Roman" w:cs="Times New Roman"/>
          <w:sz w:val="24"/>
          <w:szCs w:val="24"/>
        </w:rPr>
        <w:t xml:space="preserve"> </w:t>
      </w:r>
    </w:p>
    <w:p w14:paraId="64E11A9D" w14:textId="77777777" w:rsidR="000D27BF" w:rsidRPr="00774F7D" w:rsidRDefault="000D27BF" w:rsidP="000D27BF">
      <w:pPr>
        <w:rPr>
          <w:rFonts w:ascii="Times New Roman" w:hAnsi="Times New Roman" w:cs="Times New Roman"/>
          <w:sz w:val="24"/>
          <w:szCs w:val="24"/>
        </w:rPr>
      </w:pPr>
    </w:p>
    <w:p w14:paraId="26751C44" w14:textId="77777777" w:rsidR="000D27BF" w:rsidRPr="00E90AC5" w:rsidRDefault="000D27BF" w:rsidP="00E90AC5">
      <w:pPr>
        <w:spacing w:after="0" w:line="240" w:lineRule="auto"/>
        <w:contextualSpacing/>
        <w:rPr>
          <w:rFonts w:ascii="Times New Roman" w:hAnsi="Times New Roman" w:cs="Times New Roman"/>
          <w:sz w:val="24"/>
          <w:szCs w:val="24"/>
        </w:rPr>
      </w:pPr>
    </w:p>
    <w:sectPr w:rsidR="000D27BF" w:rsidRPr="00E90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906EA"/>
    <w:multiLevelType w:val="hybridMultilevel"/>
    <w:tmpl w:val="CD4C9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85D77"/>
    <w:multiLevelType w:val="hybridMultilevel"/>
    <w:tmpl w:val="E2E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66AA4"/>
    <w:multiLevelType w:val="hybridMultilevel"/>
    <w:tmpl w:val="447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D4E0B"/>
    <w:multiLevelType w:val="hybridMultilevel"/>
    <w:tmpl w:val="78C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D3789"/>
    <w:multiLevelType w:val="hybridMultilevel"/>
    <w:tmpl w:val="D8E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3C"/>
    <w:rsid w:val="0001680B"/>
    <w:rsid w:val="00023DEF"/>
    <w:rsid w:val="0002420B"/>
    <w:rsid w:val="00091B9E"/>
    <w:rsid w:val="0009502F"/>
    <w:rsid w:val="000D27BF"/>
    <w:rsid w:val="001E3D7A"/>
    <w:rsid w:val="001F6780"/>
    <w:rsid w:val="00220E3C"/>
    <w:rsid w:val="00266940"/>
    <w:rsid w:val="0027605D"/>
    <w:rsid w:val="00316F59"/>
    <w:rsid w:val="003C0BA2"/>
    <w:rsid w:val="003D477E"/>
    <w:rsid w:val="0049785A"/>
    <w:rsid w:val="004B5E01"/>
    <w:rsid w:val="004E6F5E"/>
    <w:rsid w:val="00534EEE"/>
    <w:rsid w:val="00544901"/>
    <w:rsid w:val="005450A2"/>
    <w:rsid w:val="00574189"/>
    <w:rsid w:val="005876A1"/>
    <w:rsid w:val="005B72D7"/>
    <w:rsid w:val="00623777"/>
    <w:rsid w:val="00655F0C"/>
    <w:rsid w:val="00761D42"/>
    <w:rsid w:val="007D3B12"/>
    <w:rsid w:val="00816665"/>
    <w:rsid w:val="00871ABD"/>
    <w:rsid w:val="009D6E9F"/>
    <w:rsid w:val="00A9306A"/>
    <w:rsid w:val="00B10FAF"/>
    <w:rsid w:val="00B172D2"/>
    <w:rsid w:val="00B404D7"/>
    <w:rsid w:val="00D375B3"/>
    <w:rsid w:val="00E02057"/>
    <w:rsid w:val="00E17F2A"/>
    <w:rsid w:val="00E701FE"/>
    <w:rsid w:val="00E90AC5"/>
    <w:rsid w:val="00F16B83"/>
    <w:rsid w:val="00F2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 w:type="character" w:styleId="Hyperlink">
    <w:name w:val="Hyperlink"/>
    <w:basedOn w:val="DefaultParagraphFont"/>
    <w:uiPriority w:val="99"/>
    <w:unhideWhenUsed/>
    <w:rsid w:val="00F251C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 w:type="character" w:styleId="Hyperlink">
    <w:name w:val="Hyperlink"/>
    <w:basedOn w:val="DefaultParagraphFont"/>
    <w:uiPriority w:val="99"/>
    <w:unhideWhenUsed/>
    <w:rsid w:val="00F251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43492">
      <w:bodyDiv w:val="1"/>
      <w:marLeft w:val="0"/>
      <w:marRight w:val="0"/>
      <w:marTop w:val="0"/>
      <w:marBottom w:val="0"/>
      <w:divBdr>
        <w:top w:val="none" w:sz="0" w:space="0" w:color="auto"/>
        <w:left w:val="none" w:sz="0" w:space="0" w:color="auto"/>
        <w:bottom w:val="none" w:sz="0" w:space="0" w:color="auto"/>
        <w:right w:val="none" w:sz="0" w:space="0" w:color="auto"/>
      </w:divBdr>
    </w:div>
    <w:div w:id="9491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SYSTEM</cp:lastModifiedBy>
  <cp:revision>2</cp:revision>
  <dcterms:created xsi:type="dcterms:W3CDTF">2019-02-13T17:49:00Z</dcterms:created>
  <dcterms:modified xsi:type="dcterms:W3CDTF">2019-02-13T17:49:00Z</dcterms:modified>
</cp:coreProperties>
</file>