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39B1" w:rsidRPr="008B7D02" w:rsidP="001354EF" w14:paraId="265EB528" w14:textId="77777777">
      <w:pPr>
        <w:pStyle w:val="AbtHeadA"/>
        <w:spacing w:after="0" w:line="480" w:lineRule="auto"/>
        <w:contextualSpacing/>
        <w:rPr>
          <w:rFonts w:ascii="Times New Roman" w:hAnsi="Times New Roman"/>
          <w:sz w:val="24"/>
          <w:szCs w:val="24"/>
        </w:rPr>
      </w:pPr>
      <w:r w:rsidRPr="008B7D02">
        <w:rPr>
          <w:rFonts w:ascii="Times New Roman" w:hAnsi="Times New Roman"/>
          <w:sz w:val="24"/>
          <w:szCs w:val="24"/>
        </w:rPr>
        <w:t xml:space="preserve">Supporting Statement for Paperwork Reduction Submission </w:t>
      </w:r>
    </w:p>
    <w:p w:rsidR="00FA6605" w:rsidP="001354EF" w14:paraId="0D4F915F" w14:textId="77777777">
      <w:pPr>
        <w:pStyle w:val="AbtHeadB"/>
        <w:spacing w:after="0" w:line="480" w:lineRule="auto"/>
        <w:contextualSpacing/>
        <w:rPr>
          <w:rFonts w:ascii="Times New Roman" w:hAnsi="Times New Roman"/>
          <w:sz w:val="24"/>
          <w:szCs w:val="24"/>
        </w:rPr>
      </w:pPr>
      <w:r w:rsidRPr="00FA6605">
        <w:rPr>
          <w:rFonts w:ascii="Times New Roman" w:hAnsi="Times New Roman"/>
          <w:sz w:val="24"/>
          <w:szCs w:val="24"/>
        </w:rPr>
        <w:t>Office of Civil Rights Civil Rights Case Management System</w:t>
      </w:r>
    </w:p>
    <w:p w:rsidR="00F839B1" w:rsidRPr="008B7D02" w:rsidP="001354EF" w14:paraId="50A809B9" w14:textId="6875E142">
      <w:pPr>
        <w:pStyle w:val="AbtHeadB"/>
        <w:spacing w:after="0" w:line="480" w:lineRule="auto"/>
        <w:contextualSpacing/>
        <w:rPr>
          <w:rFonts w:ascii="Times New Roman" w:hAnsi="Times New Roman"/>
          <w:sz w:val="24"/>
          <w:szCs w:val="24"/>
        </w:rPr>
      </w:pPr>
      <w:r w:rsidRPr="008B7D02">
        <w:rPr>
          <w:rFonts w:ascii="Times New Roman" w:hAnsi="Times New Roman"/>
          <w:sz w:val="24"/>
          <w:szCs w:val="24"/>
        </w:rPr>
        <w:t>A. Justification</w:t>
      </w:r>
    </w:p>
    <w:p w:rsidR="00F839B1" w:rsidRPr="008B7D02" w:rsidP="001354EF" w14:paraId="5989D80B" w14:textId="7B013C7C">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A.1. Circumstances Requiring the Collection of Data</w:t>
      </w:r>
    </w:p>
    <w:p w:rsidR="00AC4598" w:rsidRPr="002F46CC" w:rsidP="00AC4598" w14:paraId="586699D7" w14:textId="77777777">
      <w:pPr>
        <w:pStyle w:val="BodyText"/>
        <w:spacing w:line="480" w:lineRule="auto"/>
        <w:rPr>
          <w:sz w:val="24"/>
          <w:szCs w:val="22"/>
          <w:lang w:val="en"/>
        </w:rPr>
      </w:pPr>
      <w:r w:rsidRPr="002F46CC">
        <w:rPr>
          <w:sz w:val="24"/>
          <w:szCs w:val="22"/>
          <w:lang w:val="en"/>
        </w:rPr>
        <w:t xml:space="preserve">As the primary funding agency of fundamental science and engineering research in the United States, </w:t>
      </w:r>
      <w:r w:rsidRPr="002F46CC" w:rsidR="00861850">
        <w:rPr>
          <w:sz w:val="24"/>
          <w:szCs w:val="22"/>
          <w:lang w:val="en"/>
        </w:rPr>
        <w:t>The U.S. National Science Foundation (NSF)</w:t>
      </w:r>
      <w:r w:rsidRPr="002F46CC">
        <w:rPr>
          <w:sz w:val="24"/>
          <w:szCs w:val="22"/>
          <w:lang w:val="en"/>
        </w:rPr>
        <w:t xml:space="preserve"> is committed to promoting safe, productive research and education environments for current and future scientists and engineers.</w:t>
      </w:r>
      <w:r w:rsidRPr="002F46CC" w:rsidR="00861850">
        <w:rPr>
          <w:sz w:val="24"/>
          <w:szCs w:val="22"/>
          <w:lang w:val="en"/>
        </w:rPr>
        <w:t xml:space="preserve"> </w:t>
      </w:r>
      <w:r w:rsidRPr="002F46CC">
        <w:rPr>
          <w:bCs/>
          <w:sz w:val="24"/>
          <w:szCs w:val="22"/>
        </w:rPr>
        <w:t xml:space="preserve">Organizations that receive funding awards from NSF are prohibited from discriminating against individuals who participate in any NSF funded programs, services, and activities. To ensure awardee organizations follow civil rights laws, </w:t>
      </w:r>
      <w:r w:rsidRPr="002F46CC">
        <w:rPr>
          <w:sz w:val="24"/>
          <w:szCs w:val="22"/>
          <w:lang w:val="en"/>
        </w:rPr>
        <w:t xml:space="preserve">The NSF Office of Civil Rights (OCR) Awardee Compliance Branch (ACB) </w:t>
      </w:r>
      <w:r w:rsidRPr="002F46CC">
        <w:rPr>
          <w:sz w:val="24"/>
          <w:szCs w:val="22"/>
        </w:rPr>
        <w:t xml:space="preserve">ensures awardee organizations comply with relevant civil rights laws and regulations and </w:t>
      </w:r>
      <w:r w:rsidRPr="002F46CC">
        <w:rPr>
          <w:sz w:val="24"/>
          <w:szCs w:val="22"/>
          <w:lang w:val="en"/>
        </w:rPr>
        <w:t>processes discrimination complaints under the following federal laws and regulations:</w:t>
      </w:r>
    </w:p>
    <w:p w:rsidR="00AC4598" w:rsidRPr="00B9499D" w:rsidP="00AC4598" w14:paraId="7328BACC" w14:textId="77777777">
      <w:pPr>
        <w:pStyle w:val="BodyText"/>
        <w:numPr>
          <w:ilvl w:val="0"/>
          <w:numId w:val="26"/>
        </w:numPr>
        <w:tabs>
          <w:tab w:val="left" w:pos="720"/>
        </w:tabs>
        <w:spacing w:line="480" w:lineRule="auto"/>
        <w:rPr>
          <w:bCs/>
          <w:sz w:val="24"/>
          <w:szCs w:val="22"/>
        </w:rPr>
      </w:pPr>
      <w:hyperlink r:id="rId7" w:history="1">
        <w:r w:rsidRPr="00B9499D">
          <w:rPr>
            <w:rStyle w:val="Hyperlink"/>
            <w:bCs/>
            <w:sz w:val="24"/>
            <w:szCs w:val="22"/>
          </w:rPr>
          <w:t>Title VI of the "Civil Rights Act of 1964</w:t>
        </w:r>
      </w:hyperlink>
      <w:r w:rsidRPr="00B9499D">
        <w:rPr>
          <w:bCs/>
          <w:sz w:val="24"/>
          <w:szCs w:val="22"/>
        </w:rPr>
        <w:t>,"</w:t>
      </w:r>
    </w:p>
    <w:p w:rsidR="00AC4598" w:rsidRPr="00B9499D" w:rsidP="00AC4598" w14:paraId="7C932150" w14:textId="77777777">
      <w:pPr>
        <w:pStyle w:val="BodyText"/>
        <w:numPr>
          <w:ilvl w:val="0"/>
          <w:numId w:val="26"/>
        </w:numPr>
        <w:tabs>
          <w:tab w:val="left" w:pos="720"/>
        </w:tabs>
        <w:spacing w:line="480" w:lineRule="auto"/>
        <w:rPr>
          <w:bCs/>
          <w:sz w:val="24"/>
          <w:szCs w:val="22"/>
        </w:rPr>
      </w:pPr>
      <w:hyperlink r:id="rId8" w:history="1">
        <w:r w:rsidRPr="00B9499D">
          <w:rPr>
            <w:rStyle w:val="Hyperlink"/>
            <w:bCs/>
            <w:sz w:val="24"/>
            <w:szCs w:val="22"/>
          </w:rPr>
          <w:t>Title IX of the "Educational Amendments Act of 1972</w:t>
        </w:r>
      </w:hyperlink>
      <w:r w:rsidRPr="00B9499D">
        <w:rPr>
          <w:bCs/>
          <w:sz w:val="24"/>
          <w:szCs w:val="22"/>
        </w:rPr>
        <w:t xml:space="preserve">," </w:t>
      </w:r>
    </w:p>
    <w:p w:rsidR="00AC4598" w:rsidRPr="00B9499D" w:rsidP="00AC4598" w14:paraId="3371E7FC" w14:textId="77777777">
      <w:pPr>
        <w:pStyle w:val="BodyText"/>
        <w:numPr>
          <w:ilvl w:val="0"/>
          <w:numId w:val="26"/>
        </w:numPr>
        <w:tabs>
          <w:tab w:val="left" w:pos="720"/>
        </w:tabs>
        <w:spacing w:line="480" w:lineRule="auto"/>
        <w:rPr>
          <w:bCs/>
          <w:sz w:val="24"/>
          <w:szCs w:val="22"/>
        </w:rPr>
      </w:pPr>
      <w:hyperlink r:id="rId9" w:history="1">
        <w:r w:rsidRPr="00B9499D">
          <w:rPr>
            <w:rStyle w:val="Hyperlink"/>
            <w:bCs/>
            <w:sz w:val="24"/>
            <w:szCs w:val="22"/>
          </w:rPr>
          <w:t>Section 504 of the "Rehabilitation Act of 1973</w:t>
        </w:r>
      </w:hyperlink>
      <w:r w:rsidRPr="00B9499D">
        <w:rPr>
          <w:bCs/>
          <w:sz w:val="24"/>
          <w:szCs w:val="22"/>
        </w:rPr>
        <w:t xml:space="preserve">," </w:t>
      </w:r>
    </w:p>
    <w:p w:rsidR="00AC4598" w:rsidRPr="00B9499D" w:rsidP="00AC4598" w14:paraId="33DD7402" w14:textId="77777777">
      <w:pPr>
        <w:pStyle w:val="BodyText"/>
        <w:numPr>
          <w:ilvl w:val="0"/>
          <w:numId w:val="26"/>
        </w:numPr>
        <w:tabs>
          <w:tab w:val="left" w:pos="720"/>
        </w:tabs>
        <w:spacing w:line="480" w:lineRule="auto"/>
        <w:rPr>
          <w:bCs/>
          <w:sz w:val="24"/>
          <w:szCs w:val="22"/>
        </w:rPr>
      </w:pPr>
      <w:r w:rsidRPr="00B9499D">
        <w:rPr>
          <w:bCs/>
          <w:sz w:val="24"/>
          <w:szCs w:val="22"/>
        </w:rPr>
        <w:t>"</w:t>
      </w:r>
      <w:hyperlink r:id="rId10" w:history="1">
        <w:r w:rsidRPr="00B9499D">
          <w:rPr>
            <w:rStyle w:val="Hyperlink"/>
            <w:bCs/>
            <w:sz w:val="24"/>
            <w:szCs w:val="22"/>
          </w:rPr>
          <w:t>Age Discrimination Act of 1975</w:t>
        </w:r>
      </w:hyperlink>
      <w:r w:rsidRPr="00B9499D">
        <w:rPr>
          <w:bCs/>
          <w:sz w:val="24"/>
          <w:szCs w:val="22"/>
        </w:rPr>
        <w:t xml:space="preserve">," </w:t>
      </w:r>
    </w:p>
    <w:p w:rsidR="00AC4598" w:rsidRPr="002F46CC" w:rsidP="009A4F5E" w14:paraId="298DF652" w14:textId="2CD3AFA8">
      <w:pPr>
        <w:pStyle w:val="BodyText"/>
        <w:spacing w:line="480" w:lineRule="auto"/>
        <w:rPr>
          <w:bCs/>
          <w:sz w:val="24"/>
          <w:szCs w:val="22"/>
        </w:rPr>
      </w:pPr>
      <w:r w:rsidRPr="002F46CC">
        <w:rPr>
          <w:bCs/>
          <w:sz w:val="24"/>
          <w:szCs w:val="22"/>
        </w:rPr>
        <w:t xml:space="preserve">Individuals in awardee institutions who </w:t>
      </w:r>
      <w:r w:rsidRPr="002F46CC" w:rsidR="00CA1E36">
        <w:rPr>
          <w:bCs/>
          <w:sz w:val="24"/>
          <w:szCs w:val="22"/>
        </w:rPr>
        <w:t>report</w:t>
      </w:r>
      <w:r w:rsidRPr="002F46CC">
        <w:rPr>
          <w:bCs/>
          <w:sz w:val="24"/>
          <w:szCs w:val="22"/>
        </w:rPr>
        <w:t xml:space="preserve"> harassing conduct </w:t>
      </w:r>
      <w:r w:rsidRPr="002F46CC" w:rsidR="00257143">
        <w:rPr>
          <w:bCs/>
          <w:sz w:val="24"/>
          <w:szCs w:val="22"/>
        </w:rPr>
        <w:t>can</w:t>
      </w:r>
      <w:r w:rsidRPr="002F46CC" w:rsidR="00D30AFA">
        <w:rPr>
          <w:bCs/>
          <w:sz w:val="24"/>
          <w:szCs w:val="22"/>
        </w:rPr>
        <w:t xml:space="preserve"> file a complaint with ACB</w:t>
      </w:r>
      <w:r w:rsidRPr="002F46CC" w:rsidR="00257143">
        <w:rPr>
          <w:bCs/>
          <w:sz w:val="24"/>
          <w:szCs w:val="22"/>
        </w:rPr>
        <w:t>.</w:t>
      </w:r>
      <w:r w:rsidRPr="002F46CC" w:rsidR="00043521">
        <w:rPr>
          <w:bCs/>
          <w:sz w:val="24"/>
          <w:szCs w:val="22"/>
        </w:rPr>
        <w:t xml:space="preserve"> </w:t>
      </w:r>
      <w:r w:rsidRPr="002F46CC" w:rsidR="005D7FA0">
        <w:rPr>
          <w:bCs/>
          <w:sz w:val="24"/>
          <w:szCs w:val="22"/>
        </w:rPr>
        <w:t xml:space="preserve">Complainants may submit information </w:t>
      </w:r>
      <w:r w:rsidRPr="002F46CC" w:rsidR="00043521">
        <w:rPr>
          <w:bCs/>
          <w:sz w:val="24"/>
          <w:szCs w:val="22"/>
        </w:rPr>
        <w:t xml:space="preserve">to an </w:t>
      </w:r>
      <w:hyperlink r:id="rId11" w:history="1">
        <w:r w:rsidRPr="002F46CC" w:rsidR="00043521">
          <w:rPr>
            <w:rStyle w:val="Hyperlink"/>
            <w:bCs/>
            <w:sz w:val="24"/>
            <w:szCs w:val="22"/>
          </w:rPr>
          <w:t xml:space="preserve">online case </w:t>
        </w:r>
        <w:r w:rsidRPr="002F46CC" w:rsidR="00597877">
          <w:rPr>
            <w:rStyle w:val="Hyperlink"/>
            <w:bCs/>
            <w:sz w:val="24"/>
            <w:szCs w:val="22"/>
          </w:rPr>
          <w:t>management portal</w:t>
        </w:r>
      </w:hyperlink>
      <w:r w:rsidRPr="002F46CC" w:rsidR="00597877">
        <w:rPr>
          <w:bCs/>
          <w:sz w:val="24"/>
          <w:szCs w:val="22"/>
        </w:rPr>
        <w:t xml:space="preserve">. </w:t>
      </w:r>
      <w:r w:rsidRPr="002F46CC" w:rsidR="00973BFC">
        <w:rPr>
          <w:bCs/>
          <w:sz w:val="24"/>
          <w:szCs w:val="22"/>
        </w:rPr>
        <w:t xml:space="preserve">ACB uses this system to </w:t>
      </w:r>
      <w:r w:rsidRPr="002F46CC" w:rsidR="0054786A">
        <w:rPr>
          <w:bCs/>
          <w:sz w:val="24"/>
          <w:szCs w:val="22"/>
        </w:rPr>
        <w:t>receive, evaluate, process, investigate, and resolve allegations of discrimination, harassment, or retaliation.</w:t>
      </w:r>
      <w:r w:rsidRPr="002F46CC" w:rsidR="00261417">
        <w:rPr>
          <w:bCs/>
          <w:sz w:val="24"/>
          <w:szCs w:val="22"/>
        </w:rPr>
        <w:t xml:space="preserve"> Complainants create an account and submit their complaint information into the case management system. Information collected and maintained by the system includes: name and contact information for the complainant; impacted party (i.e., complainant or other individual), witnesses, respondent, and awardee </w:t>
      </w:r>
      <w:r w:rsidRPr="002F46CC" w:rsidR="00261417">
        <w:rPr>
          <w:bCs/>
          <w:sz w:val="24"/>
          <w:szCs w:val="22"/>
        </w:rPr>
        <w:t>institution;</w:t>
      </w:r>
      <w:r w:rsidRPr="002F46CC" w:rsidR="00261417">
        <w:rPr>
          <w:bCs/>
          <w:sz w:val="24"/>
          <w:szCs w:val="22"/>
        </w:rPr>
        <w:t xml:space="preserve"> complaint information (which includes basis of discrimination or harassment, complaint description, remedies, and whether the complaint is filed in any other forum); any additional documentation; and a consent form for investigation and sharing of information with the relevant institution(s). If the complaint is accepted for investigation, additional information may be collected that is relevant to the case. </w:t>
      </w:r>
    </w:p>
    <w:p w:rsidR="00B776E2" w:rsidRPr="008B7D02" w:rsidP="001354EF" w14:paraId="0E473117" w14:textId="5E3D6488">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A.2. Purpose and Use of Data</w:t>
      </w:r>
    </w:p>
    <w:p w:rsidR="006C7DC1" w:rsidRPr="008B7D02" w:rsidP="001354EF" w14:paraId="3F9769BC" w14:textId="4A1E774B">
      <w:pPr>
        <w:pStyle w:val="HTMLPreformatted"/>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The purpose and use of the data is </w:t>
      </w:r>
      <w:r w:rsidRPr="0035333D" w:rsidR="0035333D">
        <w:rPr>
          <w:rFonts w:ascii="Times New Roman" w:hAnsi="Times New Roman" w:cs="Times New Roman"/>
          <w:bCs/>
          <w:sz w:val="24"/>
          <w:szCs w:val="24"/>
        </w:rPr>
        <w:t>to help OCR staff determine if there is jurisdiction to accept complaints for investigation by OCR or referral to NSF’s Office of the Inspector General, to the institution, or another Federal agency</w:t>
      </w:r>
      <w:r w:rsidR="000C5221">
        <w:rPr>
          <w:rFonts w:ascii="Times New Roman" w:hAnsi="Times New Roman" w:cs="Times New Roman"/>
          <w:bCs/>
          <w:sz w:val="24"/>
          <w:szCs w:val="24"/>
        </w:rPr>
        <w:t>. I</w:t>
      </w:r>
      <w:r w:rsidRPr="0035333D" w:rsidR="0035333D">
        <w:rPr>
          <w:rFonts w:ascii="Times New Roman" w:hAnsi="Times New Roman" w:cs="Times New Roman"/>
          <w:bCs/>
          <w:sz w:val="24"/>
          <w:szCs w:val="24"/>
        </w:rPr>
        <w:t xml:space="preserve">nformation is only used and shared on a need-to-know basis.  </w:t>
      </w:r>
    </w:p>
    <w:p w:rsidR="00F839B1" w:rsidRPr="008B7D02" w:rsidP="001354EF" w14:paraId="5C32EA23"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A.3. Use of Automation</w:t>
      </w:r>
    </w:p>
    <w:p w:rsidR="00015BAF" w:rsidP="001354EF" w14:paraId="343BA895" w14:textId="69C71E24">
      <w:pPr>
        <w:autoSpaceDE w:val="0"/>
        <w:autoSpaceDN w:val="0"/>
        <w:adjustRightInd w:val="0"/>
        <w:spacing w:line="480" w:lineRule="auto"/>
        <w:contextualSpacing/>
        <w:rPr>
          <w:sz w:val="24"/>
          <w:szCs w:val="24"/>
        </w:rPr>
      </w:pPr>
      <w:r>
        <w:rPr>
          <w:sz w:val="24"/>
          <w:szCs w:val="24"/>
        </w:rPr>
        <w:t>Reporting can be done online via the following link:</w:t>
      </w:r>
    </w:p>
    <w:p w:rsidR="009416AA" w:rsidP="001354EF" w14:paraId="4DE3166A" w14:textId="15BC93EF">
      <w:pPr>
        <w:autoSpaceDE w:val="0"/>
        <w:autoSpaceDN w:val="0"/>
        <w:adjustRightInd w:val="0"/>
        <w:spacing w:line="480" w:lineRule="auto"/>
        <w:contextualSpacing/>
        <w:rPr>
          <w:sz w:val="24"/>
          <w:szCs w:val="24"/>
        </w:rPr>
      </w:pPr>
      <w:hyperlink r:id="rId11" w:history="1">
        <w:r w:rsidRPr="00F42557">
          <w:rPr>
            <w:rStyle w:val="Hyperlink"/>
            <w:sz w:val="24"/>
            <w:szCs w:val="24"/>
          </w:rPr>
          <w:t>https://efiler.complaints.nsf.gov/etk-nsf-cr-prod/login.request.do</w:t>
        </w:r>
      </w:hyperlink>
    </w:p>
    <w:p w:rsidR="00F839B1" w:rsidRPr="008B7D02" w:rsidP="001354EF" w14:paraId="13DD0A3E" w14:textId="73C9A6B3">
      <w:pPr>
        <w:pStyle w:val="AbtHeadC"/>
        <w:spacing w:after="0" w:line="480" w:lineRule="auto"/>
        <w:contextualSpacing/>
        <w:rPr>
          <w:rFonts w:ascii="Times New Roman" w:hAnsi="Times New Roman"/>
          <w:b w:val="0"/>
          <w:bCs/>
          <w:sz w:val="24"/>
          <w:szCs w:val="24"/>
        </w:rPr>
      </w:pPr>
      <w:r w:rsidRPr="008B7D02">
        <w:rPr>
          <w:rFonts w:ascii="Times New Roman" w:hAnsi="Times New Roman"/>
          <w:sz w:val="24"/>
          <w:szCs w:val="24"/>
        </w:rPr>
        <w:t>A.4. Efforts to Identify Duplication</w:t>
      </w:r>
    </w:p>
    <w:p w:rsidR="00F839B1" w:rsidRPr="008B7D02" w:rsidP="001354EF" w14:paraId="21DEAACB" w14:textId="21D7A6ED">
      <w:pPr>
        <w:autoSpaceDE w:val="0"/>
        <w:autoSpaceDN w:val="0"/>
        <w:adjustRightInd w:val="0"/>
        <w:spacing w:line="480" w:lineRule="auto"/>
        <w:contextualSpacing/>
        <w:rPr>
          <w:sz w:val="24"/>
          <w:szCs w:val="24"/>
        </w:rPr>
      </w:pPr>
      <w:r w:rsidRPr="5777236E">
        <w:rPr>
          <w:sz w:val="24"/>
          <w:szCs w:val="24"/>
        </w:rPr>
        <w:t xml:space="preserve">No other federal agencies or </w:t>
      </w:r>
      <w:r w:rsidRPr="5777236E" w:rsidR="3D28AD2A">
        <w:rPr>
          <w:sz w:val="24"/>
          <w:szCs w:val="24"/>
        </w:rPr>
        <w:t>entities</w:t>
      </w:r>
      <w:r w:rsidRPr="5777236E" w:rsidR="00551A74">
        <w:rPr>
          <w:sz w:val="24"/>
          <w:szCs w:val="24"/>
        </w:rPr>
        <w:t xml:space="preserve"> within NSF </w:t>
      </w:r>
      <w:r w:rsidRPr="5777236E" w:rsidR="3526FDF3">
        <w:rPr>
          <w:sz w:val="24"/>
          <w:szCs w:val="24"/>
        </w:rPr>
        <w:t>collect</w:t>
      </w:r>
      <w:r w:rsidRPr="5777236E" w:rsidR="00551A74">
        <w:rPr>
          <w:sz w:val="24"/>
          <w:szCs w:val="24"/>
        </w:rPr>
        <w:t xml:space="preserve"> the same data</w:t>
      </w:r>
      <w:r w:rsidRPr="5777236E" w:rsidR="00DD42F6">
        <w:rPr>
          <w:sz w:val="24"/>
          <w:szCs w:val="24"/>
        </w:rPr>
        <w:t>.</w:t>
      </w:r>
    </w:p>
    <w:p w:rsidR="00F839B1" w:rsidRPr="008B7D02" w:rsidP="001354EF" w14:paraId="315BBD21"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A.5. Small Business Consideration</w:t>
      </w:r>
    </w:p>
    <w:p w:rsidR="00F839B1" w:rsidRPr="008B7D02" w:rsidP="001354EF" w14:paraId="277378E0" w14:textId="77777777">
      <w:pPr>
        <w:autoSpaceDE w:val="0"/>
        <w:autoSpaceDN w:val="0"/>
        <w:adjustRightInd w:val="0"/>
        <w:spacing w:line="480" w:lineRule="auto"/>
        <w:contextualSpacing/>
        <w:rPr>
          <w:sz w:val="24"/>
          <w:szCs w:val="24"/>
        </w:rPr>
      </w:pPr>
      <w:r w:rsidRPr="008B7D02">
        <w:rPr>
          <w:sz w:val="24"/>
          <w:szCs w:val="24"/>
        </w:rPr>
        <w:t>N/A</w:t>
      </w:r>
    </w:p>
    <w:p w:rsidR="00F839B1" w:rsidRPr="008B7D02" w:rsidP="001354EF" w14:paraId="1DC2216D"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6. Consequences of Less Frequent Collection</w:t>
      </w:r>
    </w:p>
    <w:p w:rsidR="00F839B1" w:rsidRPr="008B7D02" w:rsidP="001354EF" w14:paraId="3B890EB1" w14:textId="45F3B872">
      <w:pPr>
        <w:autoSpaceDE w:val="0"/>
        <w:autoSpaceDN w:val="0"/>
        <w:adjustRightInd w:val="0"/>
        <w:spacing w:line="480" w:lineRule="auto"/>
        <w:contextualSpacing/>
        <w:rPr>
          <w:sz w:val="24"/>
          <w:szCs w:val="24"/>
        </w:rPr>
      </w:pPr>
      <w:r>
        <w:rPr>
          <w:sz w:val="24"/>
          <w:szCs w:val="24"/>
        </w:rPr>
        <w:t>N/A</w:t>
      </w:r>
    </w:p>
    <w:p w:rsidR="00F839B1" w:rsidRPr="008B7D02" w:rsidP="001354EF" w14:paraId="2EB4EA38"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A.7. Special Circumstances for Collection</w:t>
      </w:r>
    </w:p>
    <w:p w:rsidR="00F839B1" w:rsidRPr="008B7D02" w:rsidP="001354EF" w14:paraId="6D8A3949" w14:textId="77777777">
      <w:pPr>
        <w:pStyle w:val="BodyText"/>
        <w:spacing w:line="480" w:lineRule="auto"/>
        <w:contextualSpacing/>
        <w:rPr>
          <w:sz w:val="24"/>
          <w:szCs w:val="24"/>
        </w:rPr>
      </w:pPr>
      <w:r w:rsidRPr="008B7D02">
        <w:rPr>
          <w:sz w:val="24"/>
          <w:szCs w:val="24"/>
        </w:rPr>
        <w:t>N/A</w:t>
      </w:r>
    </w:p>
    <w:p w:rsidR="00F839B1" w:rsidRPr="008B7D02" w:rsidP="001354EF" w14:paraId="675B21AE" w14:textId="77777777">
      <w:pPr>
        <w:pStyle w:val="AbtHeadC"/>
        <w:spacing w:after="0" w:line="480" w:lineRule="auto"/>
        <w:contextualSpacing/>
        <w:rPr>
          <w:rFonts w:ascii="Times New Roman" w:hAnsi="Times New Roman"/>
          <w:b w:val="0"/>
          <w:bCs/>
          <w:sz w:val="24"/>
          <w:szCs w:val="24"/>
        </w:rPr>
      </w:pPr>
      <w:r w:rsidRPr="008B7D02">
        <w:rPr>
          <w:rFonts w:ascii="Times New Roman" w:hAnsi="Times New Roman"/>
          <w:sz w:val="24"/>
          <w:szCs w:val="24"/>
        </w:rPr>
        <w:t>A. 8. Federal Register Notice and Outside Consultation</w:t>
      </w:r>
    </w:p>
    <w:p w:rsidR="00F839B1" w:rsidRPr="008B7D02" w:rsidP="0C5E6E80" w14:paraId="2E27EBC6" w14:textId="1213484D">
      <w:pPr>
        <w:autoSpaceDE w:val="0"/>
        <w:autoSpaceDN w:val="0"/>
        <w:adjustRightInd w:val="0"/>
        <w:spacing w:line="480" w:lineRule="auto"/>
        <w:contextualSpacing/>
        <w:rPr>
          <w:b/>
          <w:bCs/>
          <w:sz w:val="24"/>
          <w:szCs w:val="24"/>
          <w:u w:val="single"/>
        </w:rPr>
      </w:pPr>
      <w:r w:rsidRPr="0C5E6E80">
        <w:rPr>
          <w:sz w:val="24"/>
          <w:szCs w:val="24"/>
        </w:rPr>
        <w:t xml:space="preserve">The agency’s notice, as required by 5 CFR 1320.8(d), was published in the </w:t>
      </w:r>
      <w:r w:rsidRPr="0C5E6E80">
        <w:rPr>
          <w:i/>
          <w:iCs/>
          <w:sz w:val="24"/>
          <w:szCs w:val="24"/>
        </w:rPr>
        <w:t>Federal Register</w:t>
      </w:r>
      <w:r w:rsidRPr="0C5E6E80">
        <w:rPr>
          <w:sz w:val="24"/>
          <w:szCs w:val="24"/>
        </w:rPr>
        <w:t xml:space="preserve"> on</w:t>
      </w:r>
      <w:r w:rsidRPr="0C5E6E80" w:rsidR="000A01D5">
        <w:rPr>
          <w:sz w:val="24"/>
          <w:szCs w:val="24"/>
        </w:rPr>
        <w:t xml:space="preserve"> </w:t>
      </w:r>
      <w:r w:rsidRPr="0C5E6E80" w:rsidR="00B560DE">
        <w:rPr>
          <w:sz w:val="24"/>
          <w:szCs w:val="24"/>
        </w:rPr>
        <w:t>September 11, 2025</w:t>
      </w:r>
      <w:r w:rsidRPr="0C5E6E80" w:rsidR="00732870">
        <w:rPr>
          <w:sz w:val="24"/>
          <w:szCs w:val="24"/>
        </w:rPr>
        <w:t xml:space="preserve">, at </w:t>
      </w:r>
      <w:r w:rsidRPr="0C5E6E80" w:rsidR="00355F92">
        <w:rPr>
          <w:sz w:val="24"/>
          <w:szCs w:val="24"/>
        </w:rPr>
        <w:t>90</w:t>
      </w:r>
      <w:r w:rsidRPr="0C5E6E80" w:rsidR="00732870">
        <w:rPr>
          <w:sz w:val="24"/>
          <w:szCs w:val="24"/>
        </w:rPr>
        <w:t xml:space="preserve"> FR </w:t>
      </w:r>
      <w:r w:rsidRPr="0C5E6E80" w:rsidR="00355F92">
        <w:rPr>
          <w:sz w:val="24"/>
          <w:szCs w:val="24"/>
        </w:rPr>
        <w:t>44108</w:t>
      </w:r>
      <w:r w:rsidRPr="0C5E6E80" w:rsidR="00732870">
        <w:rPr>
          <w:sz w:val="24"/>
          <w:szCs w:val="24"/>
        </w:rPr>
        <w:t>, and no comments were received.</w:t>
      </w:r>
    </w:p>
    <w:p w:rsidR="00F839B1" w:rsidRPr="008B7D02" w:rsidP="001354EF" w14:paraId="53FD6D91" w14:textId="77777777">
      <w:pPr>
        <w:pStyle w:val="AbtHeadC"/>
        <w:spacing w:after="0" w:line="480" w:lineRule="auto"/>
        <w:contextualSpacing/>
        <w:rPr>
          <w:rFonts w:ascii="Times New Roman" w:hAnsi="Times New Roman"/>
          <w:b w:val="0"/>
          <w:bCs/>
          <w:sz w:val="24"/>
          <w:szCs w:val="24"/>
        </w:rPr>
      </w:pPr>
      <w:r w:rsidRPr="008B7D02">
        <w:rPr>
          <w:rFonts w:ascii="Times New Roman" w:hAnsi="Times New Roman"/>
          <w:sz w:val="24"/>
          <w:szCs w:val="24"/>
        </w:rPr>
        <w:t xml:space="preserve">A. 9. Gifts or Remuneration </w:t>
      </w:r>
    </w:p>
    <w:p w:rsidR="00F839B1" w:rsidRPr="008B7D02" w:rsidP="001354EF" w14:paraId="3C612A85" w14:textId="77777777">
      <w:pPr>
        <w:pStyle w:val="BodyText"/>
        <w:spacing w:line="480" w:lineRule="auto"/>
        <w:contextualSpacing/>
        <w:rPr>
          <w:sz w:val="24"/>
          <w:szCs w:val="24"/>
        </w:rPr>
      </w:pPr>
      <w:r w:rsidRPr="008B7D02">
        <w:rPr>
          <w:sz w:val="24"/>
          <w:szCs w:val="24"/>
        </w:rPr>
        <w:t>N/A</w:t>
      </w:r>
    </w:p>
    <w:p w:rsidR="00015BAF" w:rsidRPr="00ED37DB" w:rsidP="00ED37DB" w14:paraId="7727A0B6" w14:textId="5A1527C1">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 xml:space="preserve">A.10. </w:t>
      </w:r>
      <w:r w:rsidRPr="008B7D02" w:rsidR="009A0D5B">
        <w:rPr>
          <w:rFonts w:ascii="Times New Roman" w:hAnsi="Times New Roman"/>
          <w:sz w:val="24"/>
          <w:szCs w:val="24"/>
        </w:rPr>
        <w:t>Confidentiality provided to respondents</w:t>
      </w:r>
    </w:p>
    <w:p w:rsidR="00DD42F6" w:rsidRPr="008B7D02" w:rsidP="001354EF" w14:paraId="25CCC28F" w14:textId="0FD4CBD8">
      <w:pPr>
        <w:pStyle w:val="BodyText"/>
        <w:spacing w:line="480" w:lineRule="auto"/>
        <w:rPr>
          <w:sz w:val="24"/>
          <w:szCs w:val="24"/>
        </w:rPr>
      </w:pPr>
      <w:r>
        <w:rPr>
          <w:sz w:val="24"/>
          <w:szCs w:val="24"/>
        </w:rPr>
        <w:t xml:space="preserve">Information will be provided through a secure portal to </w:t>
      </w:r>
      <w:r w:rsidR="003712FA">
        <w:rPr>
          <w:sz w:val="24"/>
          <w:szCs w:val="24"/>
        </w:rPr>
        <w:t>OCR</w:t>
      </w:r>
      <w:r w:rsidR="008C3B7D">
        <w:rPr>
          <w:sz w:val="24"/>
          <w:szCs w:val="24"/>
        </w:rPr>
        <w:t xml:space="preserve"> and</w:t>
      </w:r>
      <w:r>
        <w:rPr>
          <w:sz w:val="24"/>
          <w:szCs w:val="24"/>
        </w:rPr>
        <w:t xml:space="preserve"> will not be available on any </w:t>
      </w:r>
      <w:r w:rsidR="003712FA">
        <w:rPr>
          <w:sz w:val="24"/>
          <w:szCs w:val="24"/>
        </w:rPr>
        <w:t xml:space="preserve">of </w:t>
      </w:r>
      <w:r>
        <w:rPr>
          <w:sz w:val="24"/>
          <w:szCs w:val="24"/>
        </w:rPr>
        <w:t>NSF’s regular business systems. O</w:t>
      </w:r>
      <w:r w:rsidR="002069FF">
        <w:rPr>
          <w:sz w:val="24"/>
          <w:szCs w:val="24"/>
        </w:rPr>
        <w:t>CR</w:t>
      </w:r>
      <w:r>
        <w:rPr>
          <w:sz w:val="24"/>
          <w:szCs w:val="24"/>
        </w:rPr>
        <w:t xml:space="preserve"> will </w:t>
      </w:r>
      <w:r w:rsidR="009B6F4A">
        <w:rPr>
          <w:sz w:val="24"/>
          <w:szCs w:val="24"/>
        </w:rPr>
        <w:t xml:space="preserve">only </w:t>
      </w:r>
      <w:r>
        <w:rPr>
          <w:sz w:val="24"/>
          <w:szCs w:val="24"/>
        </w:rPr>
        <w:t>share information with other personnel within NSF (such as the attorneys within the Office of the General Counsel) on a need</w:t>
      </w:r>
      <w:r w:rsidR="00732870">
        <w:rPr>
          <w:sz w:val="24"/>
          <w:szCs w:val="24"/>
        </w:rPr>
        <w:t>-</w:t>
      </w:r>
      <w:r>
        <w:rPr>
          <w:sz w:val="24"/>
          <w:szCs w:val="24"/>
        </w:rPr>
        <w:t>to</w:t>
      </w:r>
      <w:r w:rsidR="00732870">
        <w:rPr>
          <w:sz w:val="24"/>
          <w:szCs w:val="24"/>
        </w:rPr>
        <w:t>-</w:t>
      </w:r>
      <w:r>
        <w:rPr>
          <w:sz w:val="24"/>
          <w:szCs w:val="24"/>
        </w:rPr>
        <w:t>know basis</w:t>
      </w:r>
      <w:r w:rsidRPr="008B7D02">
        <w:rPr>
          <w:sz w:val="24"/>
          <w:szCs w:val="24"/>
        </w:rPr>
        <w:t>.</w:t>
      </w:r>
    </w:p>
    <w:p w:rsidR="00F839B1" w:rsidRPr="008B7D02" w:rsidP="001354EF" w14:paraId="32C3FDD8"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 xml:space="preserve">A. 11. Questions </w:t>
      </w:r>
      <w:r w:rsidRPr="008B7D02">
        <w:rPr>
          <w:rFonts w:ascii="Times New Roman" w:hAnsi="Times New Roman"/>
          <w:sz w:val="24"/>
          <w:szCs w:val="24"/>
        </w:rPr>
        <w:t>of</w:t>
      </w:r>
      <w:r w:rsidRPr="008B7D02">
        <w:rPr>
          <w:rFonts w:ascii="Times New Roman" w:hAnsi="Times New Roman"/>
          <w:sz w:val="24"/>
          <w:szCs w:val="24"/>
        </w:rPr>
        <w:t xml:space="preserve"> </w:t>
      </w:r>
      <w:r w:rsidRPr="008B7D02">
        <w:rPr>
          <w:rFonts w:ascii="Times New Roman" w:hAnsi="Times New Roman"/>
          <w:sz w:val="24"/>
          <w:szCs w:val="24"/>
        </w:rPr>
        <w:t>a Sensitive</w:t>
      </w:r>
      <w:r w:rsidRPr="008B7D02">
        <w:rPr>
          <w:rFonts w:ascii="Times New Roman" w:hAnsi="Times New Roman"/>
          <w:sz w:val="24"/>
          <w:szCs w:val="24"/>
        </w:rPr>
        <w:t xml:space="preserve"> Nature</w:t>
      </w:r>
    </w:p>
    <w:p w:rsidR="00590C1D" w:rsidP="001354EF" w14:paraId="527713CB" w14:textId="0A0A31A2">
      <w:pPr>
        <w:pStyle w:val="AbtHeadC"/>
        <w:spacing w:after="0" w:line="480" w:lineRule="auto"/>
        <w:contextualSpacing/>
        <w:rPr>
          <w:rFonts w:ascii="Times New Roman" w:hAnsi="Times New Roman"/>
          <w:b w:val="0"/>
          <w:sz w:val="24"/>
          <w:szCs w:val="24"/>
        </w:rPr>
      </w:pPr>
      <w:r w:rsidRPr="1F55FA43">
        <w:rPr>
          <w:rFonts w:ascii="Times New Roman" w:hAnsi="Times New Roman"/>
          <w:b w:val="0"/>
          <w:sz w:val="24"/>
          <w:szCs w:val="24"/>
        </w:rPr>
        <w:t>“Please describe the incident of discrimination or harassment.”</w:t>
      </w:r>
    </w:p>
    <w:p w:rsidR="2311E188" w:rsidP="1F55FA43" w14:paraId="37057BB5" w14:textId="6E15E189">
      <w:pPr>
        <w:pStyle w:val="BodyText"/>
        <w:numPr>
          <w:ilvl w:val="0"/>
          <w:numId w:val="1"/>
        </w:numPr>
      </w:pPr>
      <w:r>
        <w:t xml:space="preserve">External users will submit a brief description </w:t>
      </w:r>
      <w:r w:rsidR="4CEC2974">
        <w:t xml:space="preserve">of the incident they experienced which will help </w:t>
      </w:r>
      <w:r w:rsidR="0C4D43E0">
        <w:t xml:space="preserve">NSF staff determine jurisdiction and basis. </w:t>
      </w:r>
    </w:p>
    <w:p w:rsidR="2311E188" w:rsidP="1F55FA43" w14:paraId="6F70917F" w14:textId="732DE3FC">
      <w:pPr>
        <w:pStyle w:val="BodyText"/>
        <w:numPr>
          <w:ilvl w:val="0"/>
          <w:numId w:val="1"/>
        </w:numPr>
      </w:pPr>
      <w:r>
        <w:t>Only NSF staff on a need-to-know basis will have access to the information</w:t>
      </w:r>
    </w:p>
    <w:p w:rsidR="1F55FA43" w:rsidP="1F55FA43" w14:paraId="0AD650E7" w14:textId="70044479">
      <w:pPr>
        <w:pStyle w:val="BodyText"/>
      </w:pPr>
    </w:p>
    <w:p w:rsidR="00F839B1" w:rsidRPr="008B7D02" w:rsidP="001354EF" w14:paraId="2E561F6F" w14:textId="6C4C9EDA">
      <w:pPr>
        <w:pStyle w:val="AbtHeadC"/>
        <w:spacing w:after="0" w:line="480" w:lineRule="auto"/>
        <w:contextualSpacing/>
        <w:rPr>
          <w:rFonts w:ascii="Times New Roman" w:hAnsi="Times New Roman"/>
          <w:b w:val="0"/>
          <w:bCs/>
          <w:sz w:val="24"/>
          <w:szCs w:val="24"/>
        </w:rPr>
      </w:pPr>
      <w:r w:rsidRPr="008B7D02">
        <w:rPr>
          <w:rFonts w:ascii="Times New Roman" w:hAnsi="Times New Roman"/>
          <w:sz w:val="24"/>
          <w:szCs w:val="24"/>
        </w:rPr>
        <w:t>A. 12. Estimate of Burden</w:t>
      </w:r>
    </w:p>
    <w:p w:rsidR="005D2D88" w:rsidP="001354EF" w14:paraId="5FF167B1" w14:textId="0DCCA2F7">
      <w:pPr>
        <w:pStyle w:val="AbtHeadC"/>
        <w:spacing w:after="0" w:line="480" w:lineRule="auto"/>
        <w:contextualSpacing/>
        <w:rPr>
          <w:rFonts w:ascii="Times New Roman" w:eastAsia="Courier New" w:hAnsi="Times New Roman"/>
          <w:b w:val="0"/>
          <w:sz w:val="24"/>
          <w:szCs w:val="24"/>
        </w:rPr>
      </w:pPr>
      <w:r>
        <w:rPr>
          <w:rFonts w:ascii="Times New Roman" w:eastAsia="Courier New" w:hAnsi="Times New Roman"/>
          <w:b w:val="0"/>
          <w:sz w:val="24"/>
          <w:szCs w:val="24"/>
        </w:rPr>
        <w:t xml:space="preserve">We estimate that up </w:t>
      </w:r>
      <w:r w:rsidR="005A6777">
        <w:rPr>
          <w:rFonts w:ascii="Times New Roman" w:eastAsia="Courier New" w:hAnsi="Times New Roman"/>
          <w:b w:val="0"/>
          <w:sz w:val="24"/>
          <w:szCs w:val="24"/>
        </w:rPr>
        <w:t>to 100 complaints will be received each year.  The e</w:t>
      </w:r>
      <w:r w:rsidRPr="005D2D88">
        <w:rPr>
          <w:rFonts w:ascii="Times New Roman" w:eastAsia="Courier New" w:hAnsi="Times New Roman"/>
          <w:b w:val="0"/>
          <w:sz w:val="24"/>
          <w:szCs w:val="24"/>
        </w:rPr>
        <w:t xml:space="preserve">stimated </w:t>
      </w:r>
      <w:r w:rsidR="005A6777">
        <w:rPr>
          <w:rFonts w:ascii="Times New Roman" w:eastAsia="Courier New" w:hAnsi="Times New Roman"/>
          <w:b w:val="0"/>
          <w:sz w:val="24"/>
          <w:szCs w:val="24"/>
        </w:rPr>
        <w:t xml:space="preserve">time per complainant is </w:t>
      </w:r>
      <w:r w:rsidRPr="005D2D88">
        <w:rPr>
          <w:rFonts w:ascii="Times New Roman" w:eastAsia="Courier New" w:hAnsi="Times New Roman"/>
          <w:b w:val="0"/>
          <w:sz w:val="24"/>
          <w:szCs w:val="24"/>
        </w:rPr>
        <w:t>30 minutes to fill out the information to submit a complaint. The time varies by complaint. The estimated burden time is 50 hours a year.</w:t>
      </w:r>
    </w:p>
    <w:p w:rsidR="00B776E2" w:rsidRPr="008B7D02" w:rsidP="001354EF" w14:paraId="3095248A" w14:textId="5B3A202E">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w:t>
      </w:r>
      <w:r w:rsidRPr="008B7D02">
        <w:rPr>
          <w:rFonts w:ascii="Times New Roman" w:hAnsi="Times New Roman"/>
          <w:sz w:val="24"/>
          <w:szCs w:val="24"/>
        </w:rPr>
        <w:t>3. Capital/Startup Costs</w:t>
      </w:r>
    </w:p>
    <w:p w:rsidR="00B776E2" w:rsidRPr="008B7D02" w:rsidP="001354EF" w14:paraId="087166AC" w14:textId="1C53C61E">
      <w:pPr>
        <w:pStyle w:val="BodyText"/>
        <w:spacing w:line="480" w:lineRule="auto"/>
      </w:pPr>
      <w:r w:rsidRPr="008B7D02">
        <w:t>N/A</w:t>
      </w:r>
    </w:p>
    <w:p w:rsidR="00D037A3" w:rsidRPr="008B7D02" w:rsidP="001354EF" w14:paraId="7863DD23"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w:t>
      </w:r>
      <w:r w:rsidRPr="008B7D02" w:rsidR="00F839B1">
        <w:rPr>
          <w:rFonts w:ascii="Times New Roman" w:hAnsi="Times New Roman"/>
          <w:sz w:val="24"/>
          <w:szCs w:val="24"/>
        </w:rPr>
        <w:t>4. Annualized Cost to the Federal Government</w:t>
      </w:r>
    </w:p>
    <w:p w:rsidR="00B039CC" w:rsidRPr="00B039CC" w:rsidP="00B039CC" w14:paraId="7FAA7259" w14:textId="1D2B8891">
      <w:pPr>
        <w:pStyle w:val="BodyText"/>
        <w:spacing w:line="480" w:lineRule="auto"/>
      </w:pPr>
      <w:r>
        <w:t xml:space="preserve">On </w:t>
      </w:r>
      <w:r w:rsidRPr="00B039CC">
        <w:t>average</w:t>
      </w:r>
      <w:r>
        <w:t>, it takes the Office of Civil Rights</w:t>
      </w:r>
      <w:r w:rsidRPr="00B039CC">
        <w:t xml:space="preserve"> 4 hours for the intake of a complaint</w:t>
      </w:r>
      <w:r w:rsidR="00F03733">
        <w:t>.  On average, this office</w:t>
      </w:r>
      <w:r w:rsidRPr="00B039CC">
        <w:t xml:space="preserve"> receive</w:t>
      </w:r>
      <w:r w:rsidR="00F03733">
        <w:t>s</w:t>
      </w:r>
      <w:r w:rsidRPr="00B039CC">
        <w:t xml:space="preserve"> an average of 78 a year</w:t>
      </w:r>
      <w:r w:rsidR="00F03733">
        <w:t xml:space="preserve"> for</w:t>
      </w:r>
      <w:r w:rsidRPr="00B039CC">
        <w:t xml:space="preserve"> 312 hours.</w:t>
      </w:r>
      <w:r w:rsidR="00DC7221">
        <w:t xml:space="preserve">  One staff member works on the receipt and review; the c</w:t>
      </w:r>
      <w:r w:rsidRPr="00B039CC">
        <w:t xml:space="preserve">ost and time to the government is $18,205.20 and 312 hours a year. </w:t>
      </w:r>
    </w:p>
    <w:p w:rsidR="00B776E2" w:rsidRPr="008B7D02" w:rsidP="001354EF" w14:paraId="586F8938" w14:textId="59554A61">
      <w:pPr>
        <w:pStyle w:val="BodyText"/>
        <w:spacing w:line="480" w:lineRule="auto"/>
      </w:pPr>
    </w:p>
    <w:p w:rsidR="00F839B1" w:rsidRPr="008B7D02" w:rsidP="001354EF" w14:paraId="49F00EC2"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15. Changes in Burden</w:t>
      </w:r>
    </w:p>
    <w:p w:rsidR="00F839B1" w:rsidRPr="008B7D02" w:rsidP="001354EF" w14:paraId="19730FBB" w14:textId="2D676CB1">
      <w:pPr>
        <w:autoSpaceDE w:val="0"/>
        <w:autoSpaceDN w:val="0"/>
        <w:adjustRightInd w:val="0"/>
        <w:spacing w:line="480" w:lineRule="auto"/>
        <w:contextualSpacing/>
        <w:rPr>
          <w:sz w:val="24"/>
          <w:szCs w:val="24"/>
        </w:rPr>
      </w:pPr>
      <w:r>
        <w:rPr>
          <w:sz w:val="24"/>
          <w:szCs w:val="24"/>
        </w:rPr>
        <w:t>There are no changes in burden</w:t>
      </w:r>
      <w:r w:rsidR="00135EF8">
        <w:rPr>
          <w:sz w:val="24"/>
          <w:szCs w:val="24"/>
        </w:rPr>
        <w:t xml:space="preserve"> – this is a new collection</w:t>
      </w:r>
      <w:r>
        <w:rPr>
          <w:sz w:val="24"/>
          <w:szCs w:val="24"/>
        </w:rPr>
        <w:t>.</w:t>
      </w:r>
    </w:p>
    <w:p w:rsidR="00F839B1" w:rsidRPr="008B7D02" w:rsidP="001354EF" w14:paraId="248235E7"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16 Publication of Collection</w:t>
      </w:r>
    </w:p>
    <w:p w:rsidR="00B776E2" w:rsidRPr="008B7D02" w:rsidP="001354EF" w14:paraId="5A3E60E0" w14:textId="2E714652">
      <w:pPr>
        <w:pStyle w:val="AbtHeadC"/>
        <w:spacing w:line="480" w:lineRule="auto"/>
        <w:contextualSpacing/>
        <w:rPr>
          <w:rFonts w:ascii="Times New Roman" w:hAnsi="Times New Roman"/>
          <w:b w:val="0"/>
          <w:sz w:val="24"/>
          <w:szCs w:val="24"/>
        </w:rPr>
      </w:pPr>
      <w:r>
        <w:rPr>
          <w:rFonts w:ascii="Times New Roman" w:hAnsi="Times New Roman"/>
          <w:b w:val="0"/>
          <w:sz w:val="24"/>
          <w:szCs w:val="24"/>
        </w:rPr>
        <w:t>N/A</w:t>
      </w:r>
    </w:p>
    <w:p w:rsidR="00F839B1" w:rsidRPr="008B7D02" w:rsidP="001354EF" w14:paraId="26175E3F"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17 Approval to Not Display OMB Expiration Date</w:t>
      </w:r>
    </w:p>
    <w:p w:rsidR="00F839B1" w:rsidRPr="008B7D02" w:rsidP="001354EF" w14:paraId="69876DCD" w14:textId="77777777">
      <w:pPr>
        <w:autoSpaceDE w:val="0"/>
        <w:autoSpaceDN w:val="0"/>
        <w:adjustRightInd w:val="0"/>
        <w:spacing w:line="480" w:lineRule="auto"/>
        <w:contextualSpacing/>
        <w:rPr>
          <w:sz w:val="24"/>
          <w:szCs w:val="24"/>
        </w:rPr>
      </w:pPr>
      <w:r w:rsidRPr="008B7D02">
        <w:rPr>
          <w:sz w:val="24"/>
          <w:szCs w:val="24"/>
        </w:rPr>
        <w:t>N/A</w:t>
      </w:r>
    </w:p>
    <w:p w:rsidR="00F839B1" w:rsidRPr="008B7D02" w:rsidP="001354EF" w14:paraId="1F713F2E" w14:textId="77777777">
      <w:pPr>
        <w:pStyle w:val="AbtHeadC"/>
        <w:spacing w:after="0" w:line="480" w:lineRule="auto"/>
        <w:contextualSpacing/>
        <w:rPr>
          <w:rFonts w:ascii="Times New Roman" w:hAnsi="Times New Roman"/>
          <w:sz w:val="24"/>
          <w:szCs w:val="24"/>
        </w:rPr>
      </w:pPr>
      <w:r w:rsidRPr="008B7D02">
        <w:rPr>
          <w:rFonts w:ascii="Times New Roman" w:hAnsi="Times New Roman"/>
          <w:sz w:val="24"/>
          <w:szCs w:val="24"/>
        </w:rPr>
        <w:t>A. 18 Exception to Item 19 of OMB Form 83-I Certification Statement</w:t>
      </w:r>
    </w:p>
    <w:p w:rsidR="00F839B1" w:rsidRPr="008B7D02" w:rsidP="001354EF" w14:paraId="56918753" w14:textId="77777777">
      <w:pPr>
        <w:autoSpaceDE w:val="0"/>
        <w:autoSpaceDN w:val="0"/>
        <w:adjustRightInd w:val="0"/>
        <w:spacing w:line="480" w:lineRule="auto"/>
        <w:contextualSpacing/>
        <w:rPr>
          <w:sz w:val="24"/>
          <w:szCs w:val="24"/>
        </w:rPr>
      </w:pPr>
      <w:r w:rsidRPr="008B7D02">
        <w:rPr>
          <w:sz w:val="24"/>
          <w:szCs w:val="24"/>
        </w:rPr>
        <w:t>N/A</w:t>
      </w:r>
    </w:p>
    <w:p w:rsidR="00D037A3" w:rsidRPr="008B7D02" w:rsidP="001354EF" w14:paraId="4C89379A" w14:textId="77777777">
      <w:pPr>
        <w:autoSpaceDE w:val="0"/>
        <w:autoSpaceDN w:val="0"/>
        <w:adjustRightInd w:val="0"/>
        <w:spacing w:line="480" w:lineRule="auto"/>
        <w:contextualSpacing/>
        <w:rPr>
          <w:sz w:val="24"/>
          <w:szCs w:val="24"/>
        </w:rPr>
      </w:pPr>
    </w:p>
    <w:p w:rsidR="00F839B1" w:rsidRPr="008B7D02" w:rsidP="001354EF" w14:paraId="28015D29" w14:textId="77777777">
      <w:pPr>
        <w:pStyle w:val="Heading2"/>
        <w:contextualSpacing/>
        <w:rPr>
          <w:sz w:val="24"/>
          <w:szCs w:val="24"/>
        </w:rPr>
      </w:pPr>
      <w:r w:rsidRPr="008B7D02">
        <w:rPr>
          <w:sz w:val="24"/>
          <w:szCs w:val="24"/>
        </w:rPr>
        <w:t>B. STATISTICAL METHODS</w:t>
      </w:r>
    </w:p>
    <w:p w:rsidR="00F839B1" w:rsidRPr="008B7D02" w:rsidP="001354EF" w14:paraId="575FB7D9" w14:textId="77777777">
      <w:pPr>
        <w:pStyle w:val="Heading3"/>
        <w:autoSpaceDE w:val="0"/>
        <w:autoSpaceDN w:val="0"/>
        <w:adjustRightInd w:val="0"/>
        <w:spacing w:before="0" w:after="0" w:line="480" w:lineRule="auto"/>
        <w:contextualSpacing/>
        <w:rPr>
          <w:rFonts w:ascii="Times New Roman" w:hAnsi="Times New Roman"/>
          <w:sz w:val="24"/>
          <w:szCs w:val="24"/>
        </w:rPr>
      </w:pPr>
      <w:r w:rsidRPr="008B7D02">
        <w:rPr>
          <w:rFonts w:ascii="Times New Roman" w:hAnsi="Times New Roman"/>
          <w:sz w:val="24"/>
          <w:szCs w:val="24"/>
        </w:rPr>
        <w:t>N/A</w:t>
      </w:r>
    </w:p>
    <w:p w:rsidR="006009D1" w:rsidRPr="008B7D02" w:rsidP="001354EF" w14:paraId="0E1CE464" w14:textId="77777777">
      <w:pPr>
        <w:autoSpaceDE w:val="0"/>
        <w:autoSpaceDN w:val="0"/>
        <w:adjustRightInd w:val="0"/>
        <w:spacing w:line="480" w:lineRule="auto"/>
        <w:contextualSpacing/>
        <w:rPr>
          <w:sz w:val="24"/>
          <w:szCs w:val="24"/>
        </w:rPr>
      </w:pPr>
    </w:p>
    <w:sectPr>
      <w:footerReference w:type="default" r:id="rId12"/>
      <w:pgSz w:w="12240" w:h="15840" w:code="1"/>
      <w:pgMar w:top="1440" w:right="1440" w:bottom="1008"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9B1" w14:paraId="6EAF08CC" w14:textId="77777777">
    <w:pPr>
      <w:pStyle w:val="Footer"/>
      <w:pBdr>
        <w:top w:val="single" w:sz="8" w:space="1" w:color="auto"/>
      </w:pBdr>
    </w:pPr>
    <w:r>
      <w:tab/>
    </w:r>
    <w:r>
      <w:rPr>
        <w:rStyle w:val="PageNumber"/>
      </w:rPr>
      <w:fldChar w:fldCharType="begin"/>
    </w:r>
    <w:r>
      <w:rPr>
        <w:rStyle w:val="PageNumber"/>
      </w:rPr>
      <w:instrText xml:space="preserve"> PAGE </w:instrText>
    </w:r>
    <w:r>
      <w:rPr>
        <w:rStyle w:val="PageNumber"/>
      </w:rPr>
      <w:fldChar w:fldCharType="separate"/>
    </w:r>
    <w:r w:rsidR="00AB3D43">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F07F4"/>
    <w:multiLevelType w:val="hybridMultilevel"/>
    <w:tmpl w:val="F454D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
    <w:nsid w:val="10885DB2"/>
    <w:multiLevelType w:val="hybridMultilevel"/>
    <w:tmpl w:val="8146F186"/>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C84C5A"/>
    <w:multiLevelType w:val="hybridMultilevel"/>
    <w:tmpl w:val="BB121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6">
    <w:nsid w:val="343A407C"/>
    <w:multiLevelType w:val="hybridMultilevel"/>
    <w:tmpl w:val="2D82334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57456EA"/>
    <w:multiLevelType w:val="singleLevel"/>
    <w:tmpl w:val="FF18F624"/>
    <w:lvl w:ilvl="0">
      <w:start w:val="1"/>
      <w:numFmt w:val="decimal"/>
      <w:lvlText w:val="%1."/>
      <w:lvlJc w:val="left"/>
      <w:pPr>
        <w:tabs>
          <w:tab w:val="num" w:pos="432"/>
        </w:tabs>
        <w:ind w:left="360" w:hanging="288"/>
      </w:pPr>
    </w:lvl>
  </w:abstractNum>
  <w:abstractNum w:abstractNumId="8">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A2B5606"/>
    <w:multiLevelType w:val="hybridMultilevel"/>
    <w:tmpl w:val="AAC2801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1">
    <w:nsid w:val="46171BA7"/>
    <w:multiLevelType w:val="hybridMultilevel"/>
    <w:tmpl w:val="8724E06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6C0B152"/>
    <w:multiLevelType w:val="hybridMultilevel"/>
    <w:tmpl w:val="453ED066"/>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A0E370F"/>
    <w:multiLevelType w:val="singleLevel"/>
    <w:tmpl w:val="B20018D2"/>
    <w:lvl w:ilvl="0">
      <w:start w:val="1"/>
      <w:numFmt w:val="decimal"/>
      <w:lvlText w:val="%1."/>
      <w:lvlJc w:val="left"/>
      <w:pPr>
        <w:tabs>
          <w:tab w:val="num" w:pos="1080"/>
        </w:tabs>
        <w:ind w:left="1080" w:hanging="360"/>
      </w:pPr>
    </w:lvl>
  </w:abstractNum>
  <w:abstractNum w:abstractNumId="14">
    <w:nsid w:val="4FA94A99"/>
    <w:multiLevelType w:val="multilevel"/>
    <w:tmpl w:val="42D4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6">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7">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705116EF"/>
    <w:multiLevelType w:val="hybridMultilevel"/>
    <w:tmpl w:val="EE0CCA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0">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1">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22">
    <w:nsid w:val="777769B3"/>
    <w:multiLevelType w:val="singleLevel"/>
    <w:tmpl w:val="0409000F"/>
    <w:lvl w:ilvl="0">
      <w:start w:val="1"/>
      <w:numFmt w:val="decimal"/>
      <w:lvlText w:val="%1."/>
      <w:lvlJc w:val="left"/>
      <w:pPr>
        <w:tabs>
          <w:tab w:val="num" w:pos="360"/>
        </w:tabs>
        <w:ind w:left="360" w:hanging="360"/>
      </w:pPr>
    </w:lvl>
  </w:abstractNum>
  <w:abstractNum w:abstractNumId="23">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24">
    <w:nsid w:val="7CB041E7"/>
    <w:multiLevelType w:val="singleLevel"/>
    <w:tmpl w:val="0ADE279C"/>
    <w:lvl w:ilvl="0">
      <w:start w:val="1"/>
      <w:numFmt w:val="decimal"/>
      <w:lvlText w:val="%1."/>
      <w:lvlJc w:val="left"/>
      <w:pPr>
        <w:tabs>
          <w:tab w:val="num" w:pos="720"/>
        </w:tabs>
        <w:ind w:left="720" w:hanging="360"/>
      </w:pPr>
    </w:lvl>
  </w:abstractNum>
  <w:num w:numId="1" w16cid:durableId="484126560">
    <w:abstractNumId w:val="12"/>
  </w:num>
  <w:num w:numId="2" w16cid:durableId="1610964740">
    <w:abstractNumId w:val="7"/>
  </w:num>
  <w:num w:numId="3" w16cid:durableId="430324938">
    <w:abstractNumId w:val="8"/>
  </w:num>
  <w:num w:numId="4" w16cid:durableId="214589098">
    <w:abstractNumId w:val="16"/>
  </w:num>
  <w:num w:numId="5" w16cid:durableId="729688307">
    <w:abstractNumId w:val="10"/>
  </w:num>
  <w:num w:numId="6" w16cid:durableId="700055980">
    <w:abstractNumId w:val="20"/>
  </w:num>
  <w:num w:numId="7" w16cid:durableId="907492478">
    <w:abstractNumId w:val="24"/>
  </w:num>
  <w:num w:numId="8" w16cid:durableId="190799994">
    <w:abstractNumId w:val="21"/>
  </w:num>
  <w:num w:numId="9" w16cid:durableId="394276193">
    <w:abstractNumId w:val="13"/>
  </w:num>
  <w:num w:numId="10" w16cid:durableId="306665152">
    <w:abstractNumId w:val="1"/>
  </w:num>
  <w:num w:numId="11" w16cid:durableId="1052996714">
    <w:abstractNumId w:val="22"/>
  </w:num>
  <w:num w:numId="12" w16cid:durableId="1282540538">
    <w:abstractNumId w:val="15"/>
  </w:num>
  <w:num w:numId="13" w16cid:durableId="910115056">
    <w:abstractNumId w:val="4"/>
  </w:num>
  <w:num w:numId="14" w16cid:durableId="1990473344">
    <w:abstractNumId w:val="4"/>
  </w:num>
  <w:num w:numId="15" w16cid:durableId="1622760749">
    <w:abstractNumId w:val="5"/>
  </w:num>
  <w:num w:numId="16" w16cid:durableId="534582774">
    <w:abstractNumId w:val="19"/>
  </w:num>
  <w:num w:numId="17" w16cid:durableId="658768675">
    <w:abstractNumId w:val="23"/>
  </w:num>
  <w:num w:numId="18" w16cid:durableId="110125549">
    <w:abstractNumId w:val="17"/>
  </w:num>
  <w:num w:numId="19" w16cid:durableId="49354650">
    <w:abstractNumId w:val="6"/>
  </w:num>
  <w:num w:numId="20" w16cid:durableId="356930949">
    <w:abstractNumId w:val="9"/>
  </w:num>
  <w:num w:numId="21" w16cid:durableId="2059354606">
    <w:abstractNumId w:val="3"/>
  </w:num>
  <w:num w:numId="22" w16cid:durableId="572353420">
    <w:abstractNumId w:val="18"/>
  </w:num>
  <w:num w:numId="23" w16cid:durableId="1406687294">
    <w:abstractNumId w:val="2"/>
  </w:num>
  <w:num w:numId="24" w16cid:durableId="14501596">
    <w:abstractNumId w:val="11"/>
  </w:num>
  <w:num w:numId="25" w16cid:durableId="917448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57824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rawingGridVerticalSpacing w:val="299"/>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DF"/>
    <w:rsid w:val="000152D5"/>
    <w:rsid w:val="00015BAF"/>
    <w:rsid w:val="00042D96"/>
    <w:rsid w:val="000434B4"/>
    <w:rsid w:val="00043521"/>
    <w:rsid w:val="000439AF"/>
    <w:rsid w:val="00047B12"/>
    <w:rsid w:val="0006362D"/>
    <w:rsid w:val="00071AC3"/>
    <w:rsid w:val="000760C0"/>
    <w:rsid w:val="00077832"/>
    <w:rsid w:val="000869B0"/>
    <w:rsid w:val="0009491F"/>
    <w:rsid w:val="000A01D5"/>
    <w:rsid w:val="000C448B"/>
    <w:rsid w:val="000C4C09"/>
    <w:rsid w:val="000C5221"/>
    <w:rsid w:val="000E57E9"/>
    <w:rsid w:val="001130CA"/>
    <w:rsid w:val="00114E61"/>
    <w:rsid w:val="00123BFA"/>
    <w:rsid w:val="001354EF"/>
    <w:rsid w:val="00135EF8"/>
    <w:rsid w:val="00142EDF"/>
    <w:rsid w:val="001607CC"/>
    <w:rsid w:val="001801DF"/>
    <w:rsid w:val="001829E0"/>
    <w:rsid w:val="001C3AFC"/>
    <w:rsid w:val="001D78AD"/>
    <w:rsid w:val="001D7DF9"/>
    <w:rsid w:val="001F56F1"/>
    <w:rsid w:val="00200D0E"/>
    <w:rsid w:val="002040B4"/>
    <w:rsid w:val="002069FF"/>
    <w:rsid w:val="00257143"/>
    <w:rsid w:val="00261417"/>
    <w:rsid w:val="00293287"/>
    <w:rsid w:val="002E002F"/>
    <w:rsid w:val="002F46CC"/>
    <w:rsid w:val="00347EEF"/>
    <w:rsid w:val="0035333D"/>
    <w:rsid w:val="00355F92"/>
    <w:rsid w:val="0036368D"/>
    <w:rsid w:val="003712FA"/>
    <w:rsid w:val="0038276A"/>
    <w:rsid w:val="003C18D7"/>
    <w:rsid w:val="003E214D"/>
    <w:rsid w:val="003F0AB9"/>
    <w:rsid w:val="00404E8E"/>
    <w:rsid w:val="00413747"/>
    <w:rsid w:val="00416AEA"/>
    <w:rsid w:val="004266E9"/>
    <w:rsid w:val="004418F7"/>
    <w:rsid w:val="0045005B"/>
    <w:rsid w:val="00452977"/>
    <w:rsid w:val="0047050C"/>
    <w:rsid w:val="00470E92"/>
    <w:rsid w:val="004777DA"/>
    <w:rsid w:val="00486899"/>
    <w:rsid w:val="004C25F9"/>
    <w:rsid w:val="004E433F"/>
    <w:rsid w:val="004F6793"/>
    <w:rsid w:val="00501B21"/>
    <w:rsid w:val="005119BE"/>
    <w:rsid w:val="00516759"/>
    <w:rsid w:val="005461BE"/>
    <w:rsid w:val="0054786A"/>
    <w:rsid w:val="00551A74"/>
    <w:rsid w:val="005737D4"/>
    <w:rsid w:val="00582F87"/>
    <w:rsid w:val="00590C1D"/>
    <w:rsid w:val="00597877"/>
    <w:rsid w:val="005A6777"/>
    <w:rsid w:val="005D2D88"/>
    <w:rsid w:val="005D7FA0"/>
    <w:rsid w:val="006009D1"/>
    <w:rsid w:val="00622CE2"/>
    <w:rsid w:val="00627D19"/>
    <w:rsid w:val="006366AC"/>
    <w:rsid w:val="006439C6"/>
    <w:rsid w:val="00643C92"/>
    <w:rsid w:val="006533F6"/>
    <w:rsid w:val="006633C1"/>
    <w:rsid w:val="00664FB5"/>
    <w:rsid w:val="00665E68"/>
    <w:rsid w:val="00687F02"/>
    <w:rsid w:val="006C252F"/>
    <w:rsid w:val="006C2FAF"/>
    <w:rsid w:val="006C7DC1"/>
    <w:rsid w:val="006D1847"/>
    <w:rsid w:val="006F0837"/>
    <w:rsid w:val="00707509"/>
    <w:rsid w:val="00732870"/>
    <w:rsid w:val="007A5817"/>
    <w:rsid w:val="007A7EB9"/>
    <w:rsid w:val="007B1FA1"/>
    <w:rsid w:val="007C02A2"/>
    <w:rsid w:val="007F1123"/>
    <w:rsid w:val="007F40E7"/>
    <w:rsid w:val="007F7395"/>
    <w:rsid w:val="007F74A5"/>
    <w:rsid w:val="0080402F"/>
    <w:rsid w:val="008216A0"/>
    <w:rsid w:val="008305C7"/>
    <w:rsid w:val="008334E0"/>
    <w:rsid w:val="00861850"/>
    <w:rsid w:val="00876C0D"/>
    <w:rsid w:val="008B7D02"/>
    <w:rsid w:val="008C2BFC"/>
    <w:rsid w:val="008C3B7D"/>
    <w:rsid w:val="008C3C39"/>
    <w:rsid w:val="008C571A"/>
    <w:rsid w:val="008C6D1C"/>
    <w:rsid w:val="008D2E7C"/>
    <w:rsid w:val="008F494D"/>
    <w:rsid w:val="00901225"/>
    <w:rsid w:val="0090370D"/>
    <w:rsid w:val="0092576D"/>
    <w:rsid w:val="009416AA"/>
    <w:rsid w:val="00944C0E"/>
    <w:rsid w:val="009537E3"/>
    <w:rsid w:val="00973BFC"/>
    <w:rsid w:val="00996D33"/>
    <w:rsid w:val="009A0D5B"/>
    <w:rsid w:val="009A4F5E"/>
    <w:rsid w:val="009B6F4A"/>
    <w:rsid w:val="00A04326"/>
    <w:rsid w:val="00A0673E"/>
    <w:rsid w:val="00A22A32"/>
    <w:rsid w:val="00A24C74"/>
    <w:rsid w:val="00A3031E"/>
    <w:rsid w:val="00A312A5"/>
    <w:rsid w:val="00A44B3F"/>
    <w:rsid w:val="00A568FF"/>
    <w:rsid w:val="00A639A0"/>
    <w:rsid w:val="00A66640"/>
    <w:rsid w:val="00A82CAF"/>
    <w:rsid w:val="00A9102B"/>
    <w:rsid w:val="00AA03A0"/>
    <w:rsid w:val="00AB3D43"/>
    <w:rsid w:val="00AC4598"/>
    <w:rsid w:val="00AD4615"/>
    <w:rsid w:val="00AD7544"/>
    <w:rsid w:val="00AE46D5"/>
    <w:rsid w:val="00AF2E57"/>
    <w:rsid w:val="00AF676C"/>
    <w:rsid w:val="00B039CC"/>
    <w:rsid w:val="00B14A7A"/>
    <w:rsid w:val="00B24207"/>
    <w:rsid w:val="00B451C6"/>
    <w:rsid w:val="00B52745"/>
    <w:rsid w:val="00B560DE"/>
    <w:rsid w:val="00B7375A"/>
    <w:rsid w:val="00B776E2"/>
    <w:rsid w:val="00B9499D"/>
    <w:rsid w:val="00BA7BAD"/>
    <w:rsid w:val="00BC5D25"/>
    <w:rsid w:val="00BC66DF"/>
    <w:rsid w:val="00BE4AD8"/>
    <w:rsid w:val="00C637A4"/>
    <w:rsid w:val="00C73638"/>
    <w:rsid w:val="00CA1E36"/>
    <w:rsid w:val="00CA617C"/>
    <w:rsid w:val="00CD0825"/>
    <w:rsid w:val="00CD6989"/>
    <w:rsid w:val="00D01875"/>
    <w:rsid w:val="00D037A3"/>
    <w:rsid w:val="00D10BE0"/>
    <w:rsid w:val="00D30AFA"/>
    <w:rsid w:val="00D310C7"/>
    <w:rsid w:val="00D359C9"/>
    <w:rsid w:val="00D65328"/>
    <w:rsid w:val="00D677EF"/>
    <w:rsid w:val="00D739F9"/>
    <w:rsid w:val="00D9071E"/>
    <w:rsid w:val="00DC6618"/>
    <w:rsid w:val="00DC7221"/>
    <w:rsid w:val="00DD0EC1"/>
    <w:rsid w:val="00DD42F6"/>
    <w:rsid w:val="00DE07A6"/>
    <w:rsid w:val="00DE3998"/>
    <w:rsid w:val="00E36F34"/>
    <w:rsid w:val="00E576F0"/>
    <w:rsid w:val="00E76591"/>
    <w:rsid w:val="00EA28B1"/>
    <w:rsid w:val="00ED37DB"/>
    <w:rsid w:val="00EE5643"/>
    <w:rsid w:val="00F02CC4"/>
    <w:rsid w:val="00F03733"/>
    <w:rsid w:val="00F42557"/>
    <w:rsid w:val="00F43F64"/>
    <w:rsid w:val="00F5594F"/>
    <w:rsid w:val="00F76F20"/>
    <w:rsid w:val="00F81FEF"/>
    <w:rsid w:val="00F839B1"/>
    <w:rsid w:val="00F84C6F"/>
    <w:rsid w:val="00F933FB"/>
    <w:rsid w:val="00FA6605"/>
    <w:rsid w:val="00FB4B76"/>
    <w:rsid w:val="00FD6F30"/>
    <w:rsid w:val="0C4D43E0"/>
    <w:rsid w:val="0C5E6E80"/>
    <w:rsid w:val="1D78AE8A"/>
    <w:rsid w:val="1F55FA43"/>
    <w:rsid w:val="2311E188"/>
    <w:rsid w:val="3526FDF3"/>
    <w:rsid w:val="3D28AD2A"/>
    <w:rsid w:val="411B80B3"/>
    <w:rsid w:val="4CEC2974"/>
    <w:rsid w:val="4DA6A603"/>
    <w:rsid w:val="565CF911"/>
    <w:rsid w:val="5777236E"/>
    <w:rsid w:val="60FE19C8"/>
    <w:rsid w:val="6D593535"/>
    <w:rsid w:val="731FFA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9451E6"/>
  <w15:docId w15:val="{C0487F8E-E8CE-42C5-A4CA-F250690B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autoSpaceDE w:val="0"/>
      <w:autoSpaceDN w:val="0"/>
      <w:adjustRightInd w:val="0"/>
      <w:spacing w:line="480" w:lineRule="auto"/>
      <w:outlineLvl w:val="1"/>
    </w:pPr>
    <w:rPr>
      <w:b/>
      <w:bCs/>
      <w:u w:val="single"/>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basedOn w:val="DefaultParagraphFont"/>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6"/>
      </w:numPr>
      <w:spacing w:after="240"/>
    </w:pPr>
  </w:style>
  <w:style w:type="paragraph" w:customStyle="1" w:styleId="AbtHeadAOutlined">
    <w:name w:val="AbtHead A Outlined"/>
    <w:basedOn w:val="AbtHeadA"/>
    <w:next w:val="BodyText"/>
    <w:pPr>
      <w:numPr>
        <w:numId w:val="18"/>
      </w:numPr>
    </w:pPr>
  </w:style>
  <w:style w:type="paragraph" w:customStyle="1" w:styleId="AbtHeadD">
    <w:name w:val="AbtHead D"/>
    <w:basedOn w:val="Normal"/>
    <w:next w:val="BodyText"/>
    <w:pPr>
      <w:keepNext/>
      <w:keepLines/>
      <w:outlineLvl w:val="3"/>
    </w:pPr>
    <w:rPr>
      <w:b/>
      <w:i/>
    </w:rPr>
  </w:style>
  <w:style w:type="paragraph" w:styleId="Header">
    <w:name w:val="header"/>
    <w:basedOn w:val="Normal"/>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basedOn w:val="DefaultParagraphFont"/>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style>
  <w:style w:type="paragraph" w:styleId="FootnoteText">
    <w:name w:val="footnote text"/>
    <w:basedOn w:val="Normal"/>
    <w:link w:val="FootnoteTextChar"/>
    <w:uiPriority w:val="99"/>
    <w:pPr>
      <w:spacing w:after="120"/>
      <w:ind w:left="360" w:hanging="360"/>
    </w:pPr>
    <w:rPr>
      <w:sz w:val="20"/>
    </w:rPr>
  </w:style>
  <w:style w:type="paragraph" w:customStyle="1" w:styleId="AbtHeadBOutlined">
    <w:name w:val="AbtHead B Outlined"/>
    <w:basedOn w:val="AbtHeadB"/>
    <w:next w:val="BodyText"/>
    <w:pPr>
      <w:numPr>
        <w:ilvl w:val="1"/>
        <w:numId w:val="18"/>
      </w:numPr>
    </w:pPr>
  </w:style>
  <w:style w:type="paragraph" w:customStyle="1" w:styleId="AbtHeadCOutlined">
    <w:name w:val="AbtHead C Outlined"/>
    <w:basedOn w:val="AbtHeadC"/>
    <w:next w:val="BodyText"/>
    <w:pPr>
      <w:numPr>
        <w:ilvl w:val="2"/>
        <w:numId w:val="18"/>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5"/>
      </w:numPr>
    </w:pPr>
  </w:style>
  <w:style w:type="paragraph" w:customStyle="1" w:styleId="Bullets">
    <w:name w:val="Bullets"/>
    <w:basedOn w:val="BodyText"/>
    <w:pPr>
      <w:numPr>
        <w:numId w:val="17"/>
      </w:numPr>
    </w:pPr>
  </w:style>
  <w:style w:type="paragraph" w:styleId="BodyTextIndent">
    <w:name w:val="Body Text Indent"/>
    <w:basedOn w:val="Normal"/>
    <w:pPr>
      <w:tabs>
        <w:tab w:val="clear" w:pos="720"/>
        <w:tab w:val="clear" w:pos="1080"/>
        <w:tab w:val="clear" w:pos="1440"/>
        <w:tab w:val="clear" w:pos="1800"/>
      </w:tabs>
      <w:autoSpaceDE w:val="0"/>
      <w:autoSpaceDN w:val="0"/>
      <w:adjustRightInd w:val="0"/>
      <w:spacing w:line="480" w:lineRule="auto"/>
      <w:ind w:left="360"/>
    </w:pPr>
    <w:rPr>
      <w:sz w:val="24"/>
      <w:szCs w:val="24"/>
    </w:rPr>
  </w:style>
  <w:style w:type="character" w:customStyle="1" w:styleId="AbtHeadE-Remove">
    <w:name w:val="AbtHead E - Remove"/>
    <w:basedOn w:val="DefaultParagraphFont"/>
  </w:style>
  <w:style w:type="paragraph" w:styleId="BalloonText">
    <w:name w:val="Balloon Text"/>
    <w:basedOn w:val="Normal"/>
    <w:link w:val="BalloonTextChar"/>
    <w:rsid w:val="004266E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66E9"/>
    <w:rPr>
      <w:rFonts w:ascii="Tahoma" w:hAnsi="Tahoma" w:cs="Tahoma"/>
      <w:sz w:val="16"/>
      <w:szCs w:val="16"/>
    </w:rPr>
  </w:style>
  <w:style w:type="paragraph" w:styleId="CommentText">
    <w:name w:val="annotation text"/>
    <w:basedOn w:val="Normal"/>
    <w:link w:val="CommentTextChar"/>
    <w:rsid w:val="00E576F0"/>
    <w:pPr>
      <w:spacing w:line="240" w:lineRule="auto"/>
    </w:pPr>
    <w:rPr>
      <w:sz w:val="20"/>
    </w:rPr>
  </w:style>
  <w:style w:type="character" w:customStyle="1" w:styleId="CommentTextChar">
    <w:name w:val="Comment Text Char"/>
    <w:basedOn w:val="DefaultParagraphFont"/>
    <w:link w:val="CommentText"/>
    <w:rsid w:val="00E576F0"/>
  </w:style>
  <w:style w:type="paragraph" w:styleId="CommentSubject">
    <w:name w:val="annotation subject"/>
    <w:basedOn w:val="CommentText"/>
    <w:next w:val="CommentText"/>
    <w:link w:val="CommentSubjectChar"/>
    <w:rsid w:val="00E576F0"/>
    <w:rPr>
      <w:b/>
      <w:bCs/>
    </w:rPr>
  </w:style>
  <w:style w:type="character" w:customStyle="1" w:styleId="CommentSubjectChar">
    <w:name w:val="Comment Subject Char"/>
    <w:basedOn w:val="CommentTextChar"/>
    <w:link w:val="CommentSubject"/>
    <w:rsid w:val="00E576F0"/>
    <w:rPr>
      <w:b/>
      <w:bCs/>
    </w:rPr>
  </w:style>
  <w:style w:type="paragraph" w:styleId="NormalWeb">
    <w:name w:val="Normal (Web)"/>
    <w:basedOn w:val="Normal"/>
    <w:uiPriority w:val="99"/>
    <w:unhideWhenUsed/>
    <w:rsid w:val="00B7375A"/>
    <w:pPr>
      <w:tabs>
        <w:tab w:val="clear" w:pos="720"/>
        <w:tab w:val="clear" w:pos="1080"/>
        <w:tab w:val="clear" w:pos="1440"/>
        <w:tab w:val="clear" w:pos="1800"/>
      </w:tabs>
      <w:spacing w:before="100" w:beforeAutospacing="1" w:after="100" w:afterAutospacing="1" w:line="240" w:lineRule="auto"/>
    </w:pPr>
    <w:rPr>
      <w:sz w:val="24"/>
      <w:szCs w:val="24"/>
    </w:rPr>
  </w:style>
  <w:style w:type="character" w:styleId="Hyperlink">
    <w:name w:val="Hyperlink"/>
    <w:basedOn w:val="DefaultParagraphFont"/>
    <w:unhideWhenUsed/>
    <w:rsid w:val="00B7375A"/>
    <w:rPr>
      <w:color w:val="0000FF"/>
      <w:u w:val="single"/>
    </w:rPr>
  </w:style>
  <w:style w:type="character" w:styleId="Strong">
    <w:name w:val="Strong"/>
    <w:basedOn w:val="DefaultParagraphFont"/>
    <w:uiPriority w:val="22"/>
    <w:qFormat/>
    <w:rsid w:val="00B7375A"/>
    <w:rPr>
      <w:b/>
      <w:bCs/>
    </w:rPr>
  </w:style>
  <w:style w:type="paragraph" w:styleId="HTMLPreformatted">
    <w:name w:val="HTML Preformatted"/>
    <w:basedOn w:val="Normal"/>
    <w:link w:val="HTMLPreformattedChar"/>
    <w:rsid w:val="007F74A5"/>
    <w:pPr>
      <w:tabs>
        <w:tab w:val="clear" w:pos="720"/>
        <w:tab w:val="left" w:pos="916"/>
        <w:tab w:val="clear" w:pos="1080"/>
        <w:tab w:val="clear" w:pos="1440"/>
        <w:tab w:val="clear" w:pos="1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7F74A5"/>
    <w:rPr>
      <w:rFonts w:ascii="Courier New" w:eastAsia="Courier New" w:hAnsi="Courier New" w:cs="Courier New"/>
    </w:rPr>
  </w:style>
  <w:style w:type="character" w:styleId="FootnoteReference">
    <w:name w:val="footnote reference"/>
    <w:basedOn w:val="DefaultParagraphFont"/>
    <w:uiPriority w:val="99"/>
    <w:unhideWhenUsed/>
    <w:rsid w:val="00F02CC4"/>
    <w:rPr>
      <w:vertAlign w:val="superscript"/>
    </w:rPr>
  </w:style>
  <w:style w:type="character" w:styleId="UnresolvedMention">
    <w:name w:val="Unresolved Mention"/>
    <w:basedOn w:val="DefaultParagraphFont"/>
    <w:uiPriority w:val="99"/>
    <w:semiHidden/>
    <w:unhideWhenUsed/>
    <w:rsid w:val="00F02CC4"/>
    <w:rPr>
      <w:color w:val="808080"/>
      <w:shd w:val="clear" w:color="auto" w:fill="E6E6E6"/>
    </w:rPr>
  </w:style>
  <w:style w:type="paragraph" w:styleId="ListParagraph">
    <w:name w:val="List Paragraph"/>
    <w:basedOn w:val="Normal"/>
    <w:uiPriority w:val="34"/>
    <w:qFormat/>
    <w:rsid w:val="00A24C74"/>
    <w:pPr>
      <w:tabs>
        <w:tab w:val="clear" w:pos="720"/>
        <w:tab w:val="clear" w:pos="1080"/>
        <w:tab w:val="clear" w:pos="1440"/>
        <w:tab w:val="clear" w:pos="1800"/>
      </w:tabs>
      <w:spacing w:line="240" w:lineRule="auto"/>
      <w:ind w:left="720"/>
      <w:contextualSpacing/>
    </w:pPr>
    <w:rPr>
      <w:sz w:val="24"/>
      <w:szCs w:val="24"/>
    </w:rPr>
  </w:style>
  <w:style w:type="character" w:customStyle="1" w:styleId="FootnoteTextChar">
    <w:name w:val="Footnote Text Char"/>
    <w:basedOn w:val="DefaultParagraphFont"/>
    <w:link w:val="FootnoteText"/>
    <w:uiPriority w:val="99"/>
    <w:rsid w:val="00A24C74"/>
  </w:style>
  <w:style w:type="character" w:styleId="FollowedHyperlink">
    <w:name w:val="FollowedHyperlink"/>
    <w:basedOn w:val="DefaultParagraphFont"/>
    <w:semiHidden/>
    <w:unhideWhenUsed/>
    <w:rsid w:val="001D7D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5/subtitle-B/chapter-VI/part-617" TargetMode="External" /><Relationship Id="rId11" Type="http://schemas.openxmlformats.org/officeDocument/2006/relationships/hyperlink" Target="https://efiler.complaints.nsf.gov/etk-nsf-cr-prod/login.request.do"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cfr.gov/current/title-45/subtitle-B/chapter-VI/part-611" TargetMode="External" /><Relationship Id="rId8" Type="http://schemas.openxmlformats.org/officeDocument/2006/relationships/hyperlink" Target="https://www.ecfr.gov/current/title-45/subtitle-B/chapter-VI/part-618" TargetMode="External" /><Relationship Id="rId9" Type="http://schemas.openxmlformats.org/officeDocument/2006/relationships/hyperlink" Target="https://www.ecfr.gov/current/title-45/subtitle-B/chapter-VI/part-606"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T:\Abt%20Standards\Abt%20Document%201-Sided.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A7CE8E94AB24ABA3ADE72AA6C0B6B" ma:contentTypeVersion="14" ma:contentTypeDescription="Create a new document." ma:contentTypeScope="" ma:versionID="024cb3d4ca530aae4a8dbe9874e4ad8f">
  <xsd:schema xmlns:xsd="http://www.w3.org/2001/XMLSchema" xmlns:xs="http://www.w3.org/2001/XMLSchema" xmlns:p="http://schemas.microsoft.com/office/2006/metadata/properties" xmlns:ns2="5cb0871b-bc53-476d-9703-c79e35274559" xmlns:ns3="http://schemas.microsoft.com/sharepoint/v3/fields" xmlns:ns4="bb598b44-7c00-4cad-844c-c260fe93461f" targetNamespace="http://schemas.microsoft.com/office/2006/metadata/properties" ma:root="true" ma:fieldsID="06c2d4ec02e75fb75ce8e174d1d03245" ns2:_="" ns3:_="" ns4:_="">
    <xsd:import namespace="5cb0871b-bc53-476d-9703-c79e35274559"/>
    <xsd:import namespace="http://schemas.microsoft.com/sharepoint/v3/fields"/>
    <xsd:import namespace="bb598b44-7c00-4cad-844c-c260fe93461f"/>
    <xsd:element name="properties">
      <xsd:complexType>
        <xsd:sequence>
          <xsd:element name="documentManagement">
            <xsd:complexType>
              <xsd:all>
                <xsd:element ref="ns2:MediaServiceMetadata" minOccurs="0"/>
                <xsd:element ref="ns2:MediaServiceFastMetadata" minOccurs="0"/>
                <xsd:element ref="ns3:_Status" minOccurs="0"/>
                <xsd:element ref="ns4:SharedWithUsers" minOccurs="0"/>
                <xsd:element ref="ns4: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0871b-bc53-476d-9703-c79e35274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3960b3-8d78-4481-b360-8436e3ff891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b598b44-7c00-4cad-844c-c260fe9346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6a099d9-60bc-4ca3-bdef-33d40a3ea6bf}" ma:internalName="TaxCatchAll" ma:showField="CatchAllData" ma:web="bb598b44-7c00-4cad-844c-c260fe934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lcf76f155ced4ddcb4097134ff3c332f xmlns="5cb0871b-bc53-476d-9703-c79e35274559">
      <Terms xmlns="http://schemas.microsoft.com/office/infopath/2007/PartnerControls"/>
    </lcf76f155ced4ddcb4097134ff3c332f>
    <TaxCatchAll xmlns="bb598b44-7c00-4cad-844c-c260fe93461f" xsi:nil="true"/>
  </documentManagement>
</p:properties>
</file>

<file path=customXml/itemProps1.xml><?xml version="1.0" encoding="utf-8"?>
<ds:datastoreItem xmlns:ds="http://schemas.openxmlformats.org/officeDocument/2006/customXml" ds:itemID="{D35565CA-D552-4AD7-9224-37D4C7F78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0871b-bc53-476d-9703-c79e35274559"/>
    <ds:schemaRef ds:uri="http://schemas.microsoft.com/sharepoint/v3/fields"/>
    <ds:schemaRef ds:uri="bb598b44-7c00-4cad-844c-c260fe934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6A862-A4E6-4450-B2D0-65E0F4812289}">
  <ds:schemaRefs>
    <ds:schemaRef ds:uri="http://schemas.microsoft.com/sharepoint/v3/contenttype/forms"/>
  </ds:schemaRefs>
</ds:datastoreItem>
</file>

<file path=customXml/itemProps3.xml><?xml version="1.0" encoding="utf-8"?>
<ds:datastoreItem xmlns:ds="http://schemas.openxmlformats.org/officeDocument/2006/customXml" ds:itemID="{0BEE1D48-C3F9-49B5-97DB-869A6D5F5610}">
  <ds:schemaRefs>
    <ds:schemaRef ds:uri="http://schemas.microsoft.com/office/2006/metadata/properties"/>
    <ds:schemaRef ds:uri="http://schemas.microsoft.com/office/infopath/2007/PartnerControls"/>
    <ds:schemaRef ds:uri="http://schemas.microsoft.com/sharepoint/v3/fields"/>
    <ds:schemaRef ds:uri="5cb0871b-bc53-476d-9703-c79e35274559"/>
    <ds:schemaRef ds:uri="bb598b44-7c00-4cad-844c-c260fe93461f"/>
  </ds:schemaRefs>
</ds:datastoreItem>
</file>

<file path=docProps/app.xml><?xml version="1.0" encoding="utf-8"?>
<Properties xmlns="http://schemas.openxmlformats.org/officeDocument/2006/extended-properties" xmlns:vt="http://schemas.openxmlformats.org/officeDocument/2006/docPropsVTypes">
  <Template>Abt Document 1-Sided</Template>
  <TotalTime>1</TotalTime>
  <Pages>4</Pages>
  <Words>772</Words>
  <Characters>4404</Characters>
  <Application>Microsoft Office Word</Application>
  <DocSecurity>0</DocSecurity>
  <Lines>36</Lines>
  <Paragraphs>10</Paragraphs>
  <ScaleCrop>false</ScaleCrop>
  <Company>Abt Associates Inc.</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Anderson, Gregory J.</dc:creator>
  <cp:keywords>Single-Sided body Templates</cp:keywords>
  <cp:lastModifiedBy>Plimpton, Suzanne H.</cp:lastModifiedBy>
  <cp:revision>2</cp:revision>
  <cp:lastPrinted>2013-08-13T19:53:00Z</cp:lastPrinted>
  <dcterms:created xsi:type="dcterms:W3CDTF">2026-03-12T20:47:00Z</dcterms:created>
  <dcterms:modified xsi:type="dcterms:W3CDTF">2026-03-12T20:47:00Z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0x0101002CEA7CE8E94AB24ABA3ADE72AA6C0B6B</vt:lpwstr>
  </property>
  <property fmtid="{D5CDD505-2E9C-101B-9397-08002B2CF9AE}" pid="3" name="MediaServiceImageTags">
    <vt:lpwstr/>
  </property>
</Properties>
</file>