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4008" w:rsidRPr="00DA4A3D" w:rsidP="00DA4A3D" w14:paraId="664426B7" w14:textId="77777777">
      <w:pPr>
        <w:widowControl/>
        <w:tabs>
          <w:tab w:val="center" w:pos="4680"/>
        </w:tabs>
        <w:jc w:val="center"/>
        <w:rPr>
          <w:rFonts w:ascii="Shruti" w:hAnsi="Shruti" w:cs="Shruti"/>
          <w:color w:val="FF0000"/>
        </w:rPr>
      </w:pPr>
      <w:r w:rsidRPr="00052B35">
        <w:rPr>
          <w:rFonts w:ascii="Arial" w:hAnsi="Arial" w:cs="Arial"/>
          <w:b/>
        </w:rPr>
        <w:t>Supporting Statement</w:t>
      </w:r>
      <w:r w:rsidRPr="00052B35" w:rsidR="00165CB6">
        <w:rPr>
          <w:rFonts w:ascii="Arial" w:hAnsi="Arial" w:cs="Arial"/>
          <w:b/>
        </w:rPr>
        <w:t xml:space="preserve"> – Part A</w:t>
      </w:r>
    </w:p>
    <w:p w:rsidR="00F54008" w:rsidRPr="00052B35" w14:paraId="5F8E3968" w14:textId="77777777">
      <w:pPr>
        <w:widowControl/>
        <w:rPr>
          <w:rFonts w:ascii="Arial" w:hAnsi="Arial" w:cs="Arial"/>
        </w:rPr>
      </w:pPr>
    </w:p>
    <w:p w:rsidR="00690863" w:rsidRPr="0043055A" w:rsidP="0043055A" w14:paraId="6E3D3F71" w14:textId="77777777">
      <w:pPr>
        <w:widowControl/>
        <w:tabs>
          <w:tab w:val="center" w:pos="4680"/>
        </w:tabs>
        <w:outlineLvl w:val="0"/>
        <w:rPr>
          <w:rFonts w:ascii="Arial" w:hAnsi="Arial" w:cs="Arial"/>
          <w:b/>
        </w:rPr>
      </w:pPr>
      <w:r w:rsidRPr="00052B35">
        <w:rPr>
          <w:rFonts w:ascii="Arial" w:hAnsi="Arial" w:cs="Arial"/>
        </w:rPr>
        <w:tab/>
      </w:r>
      <w:r w:rsidRPr="0043055A" w:rsidR="0043055A">
        <w:rPr>
          <w:rFonts w:ascii="Arial" w:hAnsi="Arial" w:cs="Arial"/>
          <w:b/>
        </w:rPr>
        <w:t>Tenure, Ownership, and Transition of Agricultural Land (TOTAL)</w:t>
      </w:r>
    </w:p>
    <w:p w:rsidR="0043055A" w:rsidRPr="0043055A" w:rsidP="0043055A" w14:paraId="3EB7CB23" w14:textId="77777777">
      <w:pPr>
        <w:widowControl/>
        <w:tabs>
          <w:tab w:val="center" w:pos="4680"/>
        </w:tabs>
        <w:outlineLvl w:val="0"/>
        <w:rPr>
          <w:rFonts w:ascii="Arial" w:hAnsi="Arial" w:cs="Arial"/>
          <w:b/>
        </w:rPr>
      </w:pPr>
    </w:p>
    <w:p w:rsidR="00F54008" w:rsidRPr="00052B35" w:rsidP="00656296" w14:paraId="2BF8C593" w14:textId="77777777">
      <w:pPr>
        <w:widowControl/>
        <w:tabs>
          <w:tab w:val="center" w:pos="4680"/>
        </w:tabs>
        <w:outlineLvl w:val="0"/>
        <w:rPr>
          <w:rFonts w:ascii="Arial" w:hAnsi="Arial" w:cs="Arial"/>
        </w:rPr>
      </w:pPr>
      <w:r w:rsidRPr="00052B35">
        <w:rPr>
          <w:rFonts w:ascii="Arial" w:hAnsi="Arial" w:cs="Arial"/>
        </w:rPr>
        <w:tab/>
        <w:t>OMB No. 0535-02</w:t>
      </w:r>
      <w:r w:rsidR="0043055A">
        <w:rPr>
          <w:rFonts w:ascii="Arial" w:hAnsi="Arial" w:cs="Arial"/>
        </w:rPr>
        <w:t>40</w:t>
      </w:r>
    </w:p>
    <w:p w:rsidR="00416EDE" w:rsidRPr="00052B35" w14:paraId="01C0534D" w14:textId="77777777">
      <w:pPr>
        <w:widowControl/>
        <w:rPr>
          <w:rFonts w:ascii="Arial" w:hAnsi="Arial" w:cs="Arial"/>
        </w:rPr>
      </w:pPr>
    </w:p>
    <w:p w:rsidR="00A84841" w:rsidP="00B80F0A" w14:paraId="4A485B9B" w14:textId="6CFDC65C">
      <w:pPr>
        <w:widowControl/>
        <w:ind w:left="720"/>
        <w:rPr>
          <w:rFonts w:ascii="Arial" w:hAnsi="Arial" w:cs="Arial"/>
        </w:rPr>
      </w:pPr>
      <w:r w:rsidRPr="00B2186B">
        <w:rPr>
          <w:rFonts w:ascii="Arial" w:hAnsi="Arial" w:cs="Arial"/>
        </w:rPr>
        <w:t xml:space="preserve">This supporting statement </w:t>
      </w:r>
      <w:r w:rsidRPr="00B2186B" w:rsidR="00B80F0A">
        <w:rPr>
          <w:rFonts w:ascii="Arial" w:hAnsi="Arial" w:cs="Arial"/>
        </w:rPr>
        <w:t xml:space="preserve">requests a </w:t>
      </w:r>
      <w:r w:rsidRPr="00B2186B" w:rsidR="00BB076E">
        <w:rPr>
          <w:rFonts w:ascii="Arial" w:hAnsi="Arial" w:cs="Arial"/>
        </w:rPr>
        <w:t>three-year</w:t>
      </w:r>
      <w:r w:rsidRPr="00B2186B" w:rsidR="00B80F0A">
        <w:rPr>
          <w:rFonts w:ascii="Arial" w:hAnsi="Arial" w:cs="Arial"/>
        </w:rPr>
        <w:t xml:space="preserve"> </w:t>
      </w:r>
      <w:r w:rsidR="00305506">
        <w:rPr>
          <w:rFonts w:ascii="Arial" w:hAnsi="Arial" w:cs="Arial"/>
        </w:rPr>
        <w:t xml:space="preserve">approval for the reinstatement of a previously approved Census of Agriculture follow-on survey.  The previous approval expired in </w:t>
      </w:r>
      <w:r w:rsidR="007F4785">
        <w:rPr>
          <w:rFonts w:ascii="Arial" w:hAnsi="Arial" w:cs="Arial"/>
        </w:rPr>
        <w:t>January</w:t>
      </w:r>
      <w:r w:rsidR="00305506">
        <w:rPr>
          <w:rFonts w:ascii="Arial" w:hAnsi="Arial" w:cs="Arial"/>
        </w:rPr>
        <w:t xml:space="preserve"> 20</w:t>
      </w:r>
      <w:r w:rsidR="007F4785">
        <w:rPr>
          <w:rFonts w:ascii="Arial" w:hAnsi="Arial" w:cs="Arial"/>
        </w:rPr>
        <w:t>16</w:t>
      </w:r>
      <w:r w:rsidR="00305506">
        <w:rPr>
          <w:rFonts w:ascii="Arial" w:hAnsi="Arial" w:cs="Arial"/>
        </w:rPr>
        <w:t>.</w:t>
      </w:r>
      <w:r w:rsidR="00C21EAA">
        <w:rPr>
          <w:rFonts w:ascii="Arial" w:hAnsi="Arial" w:cs="Arial"/>
        </w:rPr>
        <w:t xml:space="preserve">  The Tenure, Ownership and Transition of Agricultural Land (TOTAL), like </w:t>
      </w:r>
      <w:r w:rsidR="00C2066A">
        <w:rPr>
          <w:rFonts w:ascii="Arial" w:hAnsi="Arial" w:cs="Arial"/>
        </w:rPr>
        <w:t>its predecessor</w:t>
      </w:r>
      <w:r w:rsidR="00C12C5A">
        <w:rPr>
          <w:rFonts w:ascii="Arial" w:hAnsi="Arial" w:cs="Arial"/>
        </w:rPr>
        <w:t>,</w:t>
      </w:r>
      <w:r w:rsidR="00C21EAA">
        <w:rPr>
          <w:rFonts w:ascii="Arial" w:hAnsi="Arial" w:cs="Arial"/>
        </w:rPr>
        <w:t xml:space="preserve"> </w:t>
      </w:r>
      <w:r w:rsidR="007F4785">
        <w:rPr>
          <w:rFonts w:ascii="Arial" w:hAnsi="Arial" w:cs="Arial"/>
        </w:rPr>
        <w:t xml:space="preserve">Agricultural Economics and Land Ownership Survey (AELOS), </w:t>
      </w:r>
      <w:r w:rsidR="00C21EAA">
        <w:rPr>
          <w:rFonts w:ascii="Arial" w:hAnsi="Arial" w:cs="Arial"/>
        </w:rPr>
        <w:t xml:space="preserve">will collect data from both farm operators and farm landlords.  </w:t>
      </w:r>
      <w:r w:rsidR="006D214D">
        <w:rPr>
          <w:rFonts w:ascii="Arial" w:hAnsi="Arial" w:cs="Arial"/>
        </w:rPr>
        <w:t xml:space="preserve">TOTAL will </w:t>
      </w:r>
      <w:r w:rsidR="00C12C5A">
        <w:rPr>
          <w:rFonts w:ascii="Arial" w:hAnsi="Arial" w:cs="Arial"/>
        </w:rPr>
        <w:t>use</w:t>
      </w:r>
      <w:r w:rsidR="006D214D">
        <w:rPr>
          <w:rFonts w:ascii="Arial" w:hAnsi="Arial" w:cs="Arial"/>
        </w:rPr>
        <w:t xml:space="preserve"> two questionnaires, one for farm operators and one for landlords who do not farm. The combined data series will yield a complete picture of farm expenses and land ownership of American farmland.</w:t>
      </w:r>
      <w:r w:rsidR="00C21EAA">
        <w:rPr>
          <w:rFonts w:ascii="Arial" w:hAnsi="Arial" w:cs="Arial"/>
        </w:rPr>
        <w:t xml:space="preserve"> </w:t>
      </w:r>
    </w:p>
    <w:p w:rsidR="007F4785" w:rsidP="00B80F0A" w14:paraId="42B6CA9C" w14:textId="77777777">
      <w:pPr>
        <w:widowControl/>
        <w:ind w:left="720"/>
        <w:rPr>
          <w:rFonts w:ascii="Arial" w:hAnsi="Arial" w:cs="Arial"/>
        </w:rPr>
      </w:pPr>
    </w:p>
    <w:p w:rsidR="007F4785" w:rsidRPr="007F4785" w:rsidP="007F4785" w14:paraId="54A3471C" w14:textId="413CDE69">
      <w:pPr>
        <w:widowControl/>
        <w:ind w:left="720"/>
        <w:rPr>
          <w:rFonts w:ascii="Arial" w:hAnsi="Arial" w:cs="Arial"/>
        </w:rPr>
      </w:pPr>
      <w:r>
        <w:rPr>
          <w:rFonts w:ascii="Arial" w:hAnsi="Arial" w:cs="Arial"/>
        </w:rPr>
        <w:t xml:space="preserve">Changes from the previous </w:t>
      </w:r>
      <w:r w:rsidR="0033073E">
        <w:rPr>
          <w:rFonts w:ascii="Arial" w:hAnsi="Arial" w:cs="Arial"/>
        </w:rPr>
        <w:t xml:space="preserve">TOTAL </w:t>
      </w:r>
      <w:r>
        <w:rPr>
          <w:rFonts w:ascii="Arial" w:hAnsi="Arial" w:cs="Arial"/>
        </w:rPr>
        <w:t>survey include</w:t>
      </w:r>
      <w:r w:rsidR="008C5507">
        <w:rPr>
          <w:rFonts w:ascii="Arial" w:hAnsi="Arial" w:cs="Arial"/>
        </w:rPr>
        <w:t xml:space="preserve">: 1) The goal of publishing landlord statistics for the 15 </w:t>
      </w:r>
      <w:r w:rsidRPr="007F4785" w:rsidR="008C5507">
        <w:rPr>
          <w:rFonts w:ascii="Arial" w:hAnsi="Arial" w:cs="Arial"/>
        </w:rPr>
        <w:t>largest agricultural producing States based on value of sales</w:t>
      </w:r>
      <w:r w:rsidR="008C5507">
        <w:rPr>
          <w:rFonts w:ascii="Arial" w:hAnsi="Arial" w:cs="Arial"/>
        </w:rPr>
        <w:t xml:space="preserve"> (core States).  Previous iterations had 25 core states; 2) C</w:t>
      </w:r>
      <w:r>
        <w:rPr>
          <w:rFonts w:ascii="Arial" w:hAnsi="Arial" w:cs="Arial"/>
        </w:rPr>
        <w:t xml:space="preserve">ollecting data from all 50 States as opposed to excluding Alaska and Hawaii as in previous surveys.  Alaska and Hawaii will be included in published </w:t>
      </w:r>
      <w:r w:rsidR="0033073E">
        <w:rPr>
          <w:rFonts w:ascii="Arial" w:hAnsi="Arial" w:cs="Arial"/>
        </w:rPr>
        <w:t xml:space="preserve">landlord </w:t>
      </w:r>
      <w:r>
        <w:rPr>
          <w:rFonts w:ascii="Arial" w:hAnsi="Arial" w:cs="Arial"/>
        </w:rPr>
        <w:t xml:space="preserve">statistics for other States and not individually like what will be published for the </w:t>
      </w:r>
      <w:r w:rsidR="008C5507">
        <w:rPr>
          <w:rFonts w:ascii="Arial" w:hAnsi="Arial" w:cs="Arial"/>
        </w:rPr>
        <w:t>1</w:t>
      </w:r>
      <w:r w:rsidRPr="007F4785">
        <w:rPr>
          <w:rFonts w:ascii="Arial" w:hAnsi="Arial" w:cs="Arial"/>
        </w:rPr>
        <w:t>5 largest agricultural producing States based on value of sales. Th</w:t>
      </w:r>
      <w:r>
        <w:rPr>
          <w:rFonts w:ascii="Arial" w:hAnsi="Arial" w:cs="Arial"/>
        </w:rPr>
        <w:t>e</w:t>
      </w:r>
      <w:r w:rsidRPr="007F4785">
        <w:rPr>
          <w:rFonts w:ascii="Arial" w:hAnsi="Arial" w:cs="Arial"/>
        </w:rPr>
        <w:t xml:space="preserve"> </w:t>
      </w:r>
      <w:r w:rsidR="008C5507">
        <w:rPr>
          <w:rFonts w:ascii="Arial" w:hAnsi="Arial" w:cs="Arial"/>
        </w:rPr>
        <w:t>1</w:t>
      </w:r>
      <w:r w:rsidRPr="007F4785">
        <w:rPr>
          <w:rFonts w:ascii="Arial" w:hAnsi="Arial" w:cs="Arial"/>
        </w:rPr>
        <w:t xml:space="preserve">5 core States </w:t>
      </w:r>
      <w:r w:rsidR="0033073E">
        <w:rPr>
          <w:rFonts w:ascii="Arial" w:hAnsi="Arial" w:cs="Arial"/>
        </w:rPr>
        <w:t xml:space="preserve">for landlord statistics </w:t>
      </w:r>
      <w:r w:rsidRPr="007F4785">
        <w:rPr>
          <w:rFonts w:ascii="Arial" w:hAnsi="Arial" w:cs="Arial"/>
        </w:rPr>
        <w:t>account for a significant amount of the total value of agricultural products produced in the three-year period of 2020–2022</w:t>
      </w:r>
      <w:r>
        <w:rPr>
          <w:rFonts w:ascii="Arial" w:hAnsi="Arial" w:cs="Arial"/>
        </w:rPr>
        <w:t>.</w:t>
      </w:r>
    </w:p>
    <w:p w:rsidR="00C12C5A" w:rsidP="00B80F0A" w14:paraId="54EF30B6" w14:textId="77777777">
      <w:pPr>
        <w:widowControl/>
        <w:ind w:left="720"/>
        <w:rPr>
          <w:rFonts w:ascii="Arial" w:hAnsi="Arial" w:cs="Arial"/>
        </w:rPr>
      </w:pPr>
    </w:p>
    <w:p w:rsidR="000E2BAB" w:rsidRPr="007A19A9" w:rsidP="00B80F0A" w14:paraId="772C9A12" w14:textId="62743B1D">
      <w:pPr>
        <w:widowControl/>
        <w:ind w:left="720"/>
        <w:rPr>
          <w:rFonts w:ascii="Arial" w:hAnsi="Arial" w:cs="Arial"/>
        </w:rPr>
      </w:pPr>
      <w:r>
        <w:rPr>
          <w:rFonts w:ascii="Arial" w:hAnsi="Arial" w:cs="Arial"/>
        </w:rPr>
        <w:t xml:space="preserve">Like its predecessor, TOTAL will be conducted as </w:t>
      </w:r>
      <w:r w:rsidR="00C12C5A">
        <w:rPr>
          <w:rFonts w:ascii="Arial" w:hAnsi="Arial" w:cs="Arial"/>
        </w:rPr>
        <w:t xml:space="preserve">a </w:t>
      </w:r>
      <w:r>
        <w:rPr>
          <w:rFonts w:ascii="Arial" w:hAnsi="Arial" w:cs="Arial"/>
        </w:rPr>
        <w:t>follow-on survey to the 20</w:t>
      </w:r>
      <w:r w:rsidR="007F4785">
        <w:rPr>
          <w:rFonts w:ascii="Arial" w:hAnsi="Arial" w:cs="Arial"/>
        </w:rPr>
        <w:t>2</w:t>
      </w:r>
      <w:r>
        <w:rPr>
          <w:rFonts w:ascii="Arial" w:hAnsi="Arial" w:cs="Arial"/>
        </w:rPr>
        <w:t xml:space="preserve">2 </w:t>
      </w:r>
      <w:r w:rsidRPr="007A19A9">
        <w:rPr>
          <w:rFonts w:ascii="Arial" w:hAnsi="Arial" w:cs="Arial"/>
        </w:rPr>
        <w:t>Census of Agriculture</w:t>
      </w:r>
      <w:r w:rsidRPr="007A19A9" w:rsidR="00C12C5A">
        <w:rPr>
          <w:rFonts w:ascii="Arial" w:hAnsi="Arial" w:cs="Arial"/>
        </w:rPr>
        <w:t xml:space="preserve">. Both TOTAL questionnaire </w:t>
      </w:r>
      <w:r w:rsidRPr="007A19A9" w:rsidR="00C2066A">
        <w:rPr>
          <w:rFonts w:ascii="Arial" w:hAnsi="Arial" w:cs="Arial"/>
        </w:rPr>
        <w:t>versions will be</w:t>
      </w:r>
      <w:r w:rsidRPr="007A19A9">
        <w:rPr>
          <w:rFonts w:ascii="Arial" w:hAnsi="Arial" w:cs="Arial"/>
        </w:rPr>
        <w:t xml:space="preserve"> mandatory surveys.</w:t>
      </w:r>
      <w:r w:rsidRPr="007A19A9" w:rsidR="00F77B60">
        <w:rPr>
          <w:rFonts w:ascii="Arial" w:hAnsi="Arial" w:cs="Arial"/>
        </w:rPr>
        <w:t xml:space="preserve"> The TOTAL survey will be conducted in all States.</w:t>
      </w:r>
    </w:p>
    <w:p w:rsidR="00A84841" w:rsidRPr="007A19A9" w14:paraId="051F8A38" w14:textId="77777777">
      <w:pPr>
        <w:widowControl/>
        <w:rPr>
          <w:rFonts w:ascii="Arial" w:hAnsi="Arial" w:cs="Arial"/>
        </w:rPr>
      </w:pPr>
    </w:p>
    <w:p w:rsidR="00F54008" w:rsidRPr="00052B35" w14:paraId="26064C8E" w14:textId="77777777">
      <w:pPr>
        <w:widowControl/>
        <w:rPr>
          <w:rFonts w:ascii="Arial" w:hAnsi="Arial" w:cs="Arial"/>
          <w:color w:val="000000"/>
        </w:rPr>
      </w:pPr>
      <w:r w:rsidRPr="00052B35">
        <w:rPr>
          <w:rFonts w:ascii="Arial" w:hAnsi="Arial" w:cs="Arial"/>
          <w:b/>
          <w:bCs/>
          <w:color w:val="000000"/>
        </w:rPr>
        <w:t>A.</w:t>
      </w:r>
      <w:r w:rsidRPr="00052B35">
        <w:rPr>
          <w:rFonts w:ascii="Arial" w:hAnsi="Arial" w:cs="Arial"/>
          <w:b/>
          <w:bCs/>
          <w:color w:val="000000"/>
        </w:rPr>
        <w:tab/>
        <w:t>JUSTIFICATION</w:t>
      </w:r>
    </w:p>
    <w:p w:rsidR="00F54008" w:rsidRPr="00052B35" w14:paraId="5AB39EA1" w14:textId="77777777">
      <w:pPr>
        <w:widowControl/>
        <w:rPr>
          <w:rFonts w:ascii="Arial" w:hAnsi="Arial" w:cs="Arial"/>
          <w:color w:val="000000"/>
        </w:rPr>
      </w:pPr>
    </w:p>
    <w:p w:rsidR="000006F1" w:rsidRPr="00853787" w:rsidP="00CE1325" w14:paraId="37D9656C" w14:textId="77777777">
      <w:pPr>
        <w:widowControl/>
        <w:ind w:left="720"/>
        <w:rPr>
          <w:rFonts w:ascii="Arial" w:hAnsi="Arial" w:cs="Arial"/>
        </w:rPr>
      </w:pPr>
      <w:r w:rsidRPr="00853787">
        <w:rPr>
          <w:rFonts w:ascii="Arial" w:hAnsi="Arial" w:cs="Arial"/>
        </w:rPr>
        <w:t xml:space="preserve">This docket is being submitted to renew the authority to </w:t>
      </w:r>
      <w:r w:rsidRPr="00853787" w:rsidR="004F0DB1">
        <w:rPr>
          <w:rFonts w:ascii="Arial" w:hAnsi="Arial" w:cs="Arial"/>
        </w:rPr>
        <w:t>conduct a</w:t>
      </w:r>
      <w:r w:rsidR="00C12C5A">
        <w:rPr>
          <w:rFonts w:ascii="Arial" w:hAnsi="Arial" w:cs="Arial"/>
        </w:rPr>
        <w:t xml:space="preserve"> </w:t>
      </w:r>
      <w:r w:rsidRPr="00853787" w:rsidR="00853787">
        <w:rPr>
          <w:rFonts w:ascii="Arial" w:hAnsi="Arial" w:cs="Arial"/>
        </w:rPr>
        <w:t xml:space="preserve">mandatory </w:t>
      </w:r>
      <w:r w:rsidRPr="00853787">
        <w:rPr>
          <w:rFonts w:ascii="Arial" w:hAnsi="Arial" w:cs="Arial"/>
        </w:rPr>
        <w:t>survey</w:t>
      </w:r>
      <w:r w:rsidR="00C12C5A">
        <w:rPr>
          <w:rFonts w:ascii="Arial" w:hAnsi="Arial" w:cs="Arial"/>
        </w:rPr>
        <w:t>, consisting of two parts</w:t>
      </w:r>
      <w:r w:rsidRPr="00853787">
        <w:rPr>
          <w:rFonts w:ascii="Arial" w:hAnsi="Arial" w:cs="Arial"/>
        </w:rPr>
        <w:t xml:space="preserve">: </w:t>
      </w:r>
    </w:p>
    <w:p w:rsidR="00B207C6" w:rsidRPr="00853787" w:rsidP="00CE1325" w14:paraId="2A14BF65" w14:textId="77777777">
      <w:pPr>
        <w:widowControl/>
        <w:ind w:left="720"/>
        <w:rPr>
          <w:rFonts w:ascii="Arial" w:hAnsi="Arial" w:cs="Arial"/>
        </w:rPr>
      </w:pPr>
    </w:p>
    <w:p w:rsidR="000006F1" w:rsidRPr="00853787" w:rsidP="000006F1" w14:paraId="78FF5364" w14:textId="77777777">
      <w:pPr>
        <w:widowControl/>
        <w:ind w:left="1620" w:hanging="180"/>
        <w:rPr>
          <w:rFonts w:ascii="Arial" w:hAnsi="Arial" w:cs="Arial"/>
        </w:rPr>
      </w:pPr>
      <w:r w:rsidRPr="00853787">
        <w:rPr>
          <w:rFonts w:ascii="Arial" w:hAnsi="Arial" w:cs="Arial"/>
        </w:rPr>
        <w:t>*</w:t>
      </w:r>
      <w:r w:rsidRPr="00853787">
        <w:rPr>
          <w:rFonts w:ascii="Arial" w:hAnsi="Arial" w:cs="Arial"/>
        </w:rPr>
        <w:tab/>
      </w:r>
      <w:r w:rsidRPr="00853787" w:rsidR="00853787">
        <w:rPr>
          <w:rFonts w:ascii="Arial" w:hAnsi="Arial" w:cs="Arial"/>
        </w:rPr>
        <w:t>Tenure, Ownership and Transition of Agricultural Land (TOTAL)</w:t>
      </w:r>
      <w:r w:rsidRPr="00853787">
        <w:rPr>
          <w:rFonts w:ascii="Arial" w:hAnsi="Arial" w:cs="Arial"/>
        </w:rPr>
        <w:t>,</w:t>
      </w:r>
      <w:r w:rsidRPr="00853787" w:rsidR="00B207C6">
        <w:rPr>
          <w:rFonts w:ascii="Arial" w:hAnsi="Arial" w:cs="Arial"/>
        </w:rPr>
        <w:t xml:space="preserve"> </w:t>
      </w:r>
      <w:r w:rsidRPr="00853787" w:rsidR="00853787">
        <w:rPr>
          <w:rFonts w:ascii="Arial" w:hAnsi="Arial" w:cs="Arial"/>
        </w:rPr>
        <w:t>Operator Version</w:t>
      </w:r>
      <w:r w:rsidR="00E80377">
        <w:rPr>
          <w:rFonts w:ascii="Arial" w:hAnsi="Arial" w:cs="Arial"/>
        </w:rPr>
        <w:t>;</w:t>
      </w:r>
      <w:r w:rsidRPr="00853787" w:rsidR="00853787">
        <w:rPr>
          <w:rFonts w:ascii="Arial" w:hAnsi="Arial" w:cs="Arial"/>
        </w:rPr>
        <w:t xml:space="preserve"> </w:t>
      </w:r>
      <w:r w:rsidRPr="00853787" w:rsidR="00B207C6">
        <w:rPr>
          <w:rFonts w:ascii="Arial" w:hAnsi="Arial" w:cs="Arial"/>
        </w:rPr>
        <w:t>and</w:t>
      </w:r>
    </w:p>
    <w:p w:rsidR="00B207C6" w:rsidRPr="00853787" w:rsidP="000006F1" w14:paraId="762F0B07" w14:textId="77777777">
      <w:pPr>
        <w:widowControl/>
        <w:ind w:left="1620" w:hanging="180"/>
        <w:rPr>
          <w:rFonts w:ascii="Arial" w:hAnsi="Arial" w:cs="Arial"/>
        </w:rPr>
      </w:pPr>
    </w:p>
    <w:p w:rsidR="000006F1" w:rsidRPr="00853787" w:rsidP="000006F1" w14:paraId="05C6F45F" w14:textId="77777777">
      <w:pPr>
        <w:widowControl/>
        <w:ind w:left="1620" w:hanging="180"/>
        <w:rPr>
          <w:rFonts w:ascii="Arial" w:hAnsi="Arial" w:cs="Arial"/>
        </w:rPr>
      </w:pPr>
      <w:r w:rsidRPr="00853787">
        <w:rPr>
          <w:rFonts w:ascii="Arial" w:hAnsi="Arial" w:cs="Arial"/>
        </w:rPr>
        <w:t>*</w:t>
      </w:r>
      <w:r w:rsidRPr="00853787">
        <w:rPr>
          <w:rFonts w:ascii="Arial" w:hAnsi="Arial" w:cs="Arial"/>
        </w:rPr>
        <w:tab/>
      </w:r>
      <w:r w:rsidRPr="00853787" w:rsidR="00853787">
        <w:rPr>
          <w:rFonts w:ascii="Arial" w:hAnsi="Arial" w:cs="Arial"/>
        </w:rPr>
        <w:t>Tenure, Ownership and Transition of Agricultural Land (TOTAL) Landlord Version</w:t>
      </w:r>
      <w:r w:rsidRPr="00853787" w:rsidR="0043328A">
        <w:rPr>
          <w:rFonts w:ascii="Arial" w:hAnsi="Arial" w:cs="Arial"/>
        </w:rPr>
        <w:t>.</w:t>
      </w:r>
      <w:r w:rsidRPr="00853787" w:rsidR="00CE1325">
        <w:rPr>
          <w:rFonts w:ascii="Arial" w:hAnsi="Arial" w:cs="Arial"/>
        </w:rPr>
        <w:t xml:space="preserve"> </w:t>
      </w:r>
    </w:p>
    <w:p w:rsidR="004D4CEE" w:rsidRPr="000E24FE" w:rsidP="00D71727" w14:paraId="3C99987C" w14:textId="77777777">
      <w:pPr>
        <w:widowControl/>
        <w:ind w:left="720"/>
        <w:rPr>
          <w:rFonts w:ascii="Arial" w:hAnsi="Arial" w:cs="Arial"/>
        </w:rPr>
      </w:pPr>
    </w:p>
    <w:p w:rsidR="00DE6304" w:rsidP="00D71727" w14:paraId="6B7B9AD2" w14:textId="4047DBAF">
      <w:pPr>
        <w:widowControl/>
        <w:ind w:left="720"/>
        <w:rPr>
          <w:rFonts w:ascii="Arial" w:hAnsi="Arial" w:cs="Arial"/>
        </w:rPr>
      </w:pPr>
      <w:r>
        <w:rPr>
          <w:rFonts w:ascii="Arial" w:hAnsi="Arial" w:cs="Arial"/>
        </w:rPr>
        <w:t>Approximately e</w:t>
      </w:r>
      <w:r w:rsidR="00E80377">
        <w:rPr>
          <w:rFonts w:ascii="Arial" w:hAnsi="Arial" w:cs="Arial"/>
        </w:rPr>
        <w:t xml:space="preserve">very ten years (coinciding with the Census of Agriculture), a survey of </w:t>
      </w:r>
      <w:r w:rsidR="00D8579C">
        <w:rPr>
          <w:rFonts w:ascii="Arial" w:hAnsi="Arial" w:cs="Arial"/>
        </w:rPr>
        <w:t>farmland</w:t>
      </w:r>
      <w:r w:rsidR="00E80377">
        <w:rPr>
          <w:rFonts w:ascii="Arial" w:hAnsi="Arial" w:cs="Arial"/>
        </w:rPr>
        <w:t xml:space="preserve"> ownership and farm operators regarding farm revenues and expenses is conducted. </w:t>
      </w:r>
      <w:r w:rsidR="00A45D9F">
        <w:rPr>
          <w:rFonts w:ascii="Arial" w:hAnsi="Arial" w:cs="Arial"/>
        </w:rPr>
        <w:t xml:space="preserve">We propose to field TOTAL to address this need. </w:t>
      </w:r>
      <w:r w:rsidR="00E80377">
        <w:rPr>
          <w:rFonts w:ascii="Arial" w:hAnsi="Arial" w:cs="Arial"/>
        </w:rPr>
        <w:t xml:space="preserve">In intervening years, the </w:t>
      </w:r>
      <w:r w:rsidRPr="000E24FE" w:rsidR="00853787">
        <w:rPr>
          <w:rFonts w:ascii="Arial" w:hAnsi="Arial" w:cs="Arial"/>
        </w:rPr>
        <w:t xml:space="preserve">Agricultural Resource Management Survey </w:t>
      </w:r>
      <w:r w:rsidR="00E30C21">
        <w:rPr>
          <w:rFonts w:ascii="Arial" w:hAnsi="Arial" w:cs="Arial"/>
        </w:rPr>
        <w:t xml:space="preserve">Phase 3 </w:t>
      </w:r>
      <w:r w:rsidRPr="000E24FE" w:rsidR="00853787">
        <w:rPr>
          <w:rFonts w:ascii="Arial" w:hAnsi="Arial" w:cs="Arial"/>
        </w:rPr>
        <w:t>(ARMS</w:t>
      </w:r>
      <w:r w:rsidR="00E30C21">
        <w:rPr>
          <w:rFonts w:ascii="Arial" w:hAnsi="Arial" w:cs="Arial"/>
        </w:rPr>
        <w:t xml:space="preserve"> 3</w:t>
      </w:r>
      <w:r w:rsidRPr="000E24FE" w:rsidR="00853787">
        <w:rPr>
          <w:rFonts w:ascii="Arial" w:hAnsi="Arial" w:cs="Arial"/>
        </w:rPr>
        <w:t xml:space="preserve">) </w:t>
      </w:r>
      <w:r w:rsidR="000E24FE">
        <w:rPr>
          <w:rFonts w:ascii="Arial" w:hAnsi="Arial" w:cs="Arial"/>
        </w:rPr>
        <w:t>(</w:t>
      </w:r>
      <w:r w:rsidR="001E6CE9">
        <w:rPr>
          <w:rFonts w:ascii="Arial" w:hAnsi="Arial" w:cs="Arial"/>
        </w:rPr>
        <w:t xml:space="preserve">OMB # </w:t>
      </w:r>
      <w:r w:rsidR="000E24FE">
        <w:rPr>
          <w:rFonts w:ascii="Arial" w:hAnsi="Arial" w:cs="Arial"/>
        </w:rPr>
        <w:t>0535-02</w:t>
      </w:r>
      <w:r w:rsidR="00E30C21">
        <w:rPr>
          <w:rFonts w:ascii="Arial" w:hAnsi="Arial" w:cs="Arial"/>
        </w:rPr>
        <w:t>75</w:t>
      </w:r>
      <w:r w:rsidR="000E24FE">
        <w:rPr>
          <w:rFonts w:ascii="Arial" w:hAnsi="Arial" w:cs="Arial"/>
        </w:rPr>
        <w:t>)</w:t>
      </w:r>
      <w:r w:rsidR="00E80377">
        <w:rPr>
          <w:rFonts w:ascii="Arial" w:hAnsi="Arial" w:cs="Arial"/>
        </w:rPr>
        <w:t xml:space="preserve">, an economic survey with content </w:t>
      </w:r>
      <w:r w:rsidR="00E80377">
        <w:rPr>
          <w:rFonts w:ascii="Arial" w:hAnsi="Arial" w:cs="Arial"/>
        </w:rPr>
        <w:t>similar to</w:t>
      </w:r>
      <w:r w:rsidR="00E80377">
        <w:rPr>
          <w:rFonts w:ascii="Arial" w:hAnsi="Arial" w:cs="Arial"/>
        </w:rPr>
        <w:t xml:space="preserve"> the farm operator portion of the decennial survey,</w:t>
      </w:r>
      <w:r w:rsidRPr="000E24FE" w:rsidR="00853787">
        <w:rPr>
          <w:rFonts w:ascii="Arial" w:hAnsi="Arial" w:cs="Arial"/>
        </w:rPr>
        <w:t xml:space="preserve"> </w:t>
      </w:r>
      <w:r w:rsidR="00E80377">
        <w:rPr>
          <w:rFonts w:ascii="Arial" w:hAnsi="Arial" w:cs="Arial"/>
        </w:rPr>
        <w:t xml:space="preserve">is conducted. Accordingly, in this </w:t>
      </w:r>
      <w:r w:rsidR="00E80377">
        <w:rPr>
          <w:rFonts w:ascii="Arial" w:hAnsi="Arial" w:cs="Arial"/>
        </w:rPr>
        <w:t xml:space="preserve">proposal to field TOTAL, we also propose to </w:t>
      </w:r>
      <w:r w:rsidRPr="000E24FE" w:rsidR="00853787">
        <w:rPr>
          <w:rFonts w:ascii="Arial" w:hAnsi="Arial" w:cs="Arial"/>
        </w:rPr>
        <w:t>suspend</w:t>
      </w:r>
      <w:r w:rsidR="00E80377">
        <w:rPr>
          <w:rFonts w:ascii="Arial" w:hAnsi="Arial" w:cs="Arial"/>
        </w:rPr>
        <w:t xml:space="preserve"> ARMS </w:t>
      </w:r>
      <w:r w:rsidR="00E30C21">
        <w:rPr>
          <w:rFonts w:ascii="Arial" w:hAnsi="Arial" w:cs="Arial"/>
        </w:rPr>
        <w:t>3</w:t>
      </w:r>
      <w:r w:rsidR="00E80377">
        <w:rPr>
          <w:rFonts w:ascii="Arial" w:hAnsi="Arial" w:cs="Arial"/>
        </w:rPr>
        <w:t xml:space="preserve"> </w:t>
      </w:r>
      <w:r w:rsidRPr="000E24FE" w:rsidR="00853787">
        <w:rPr>
          <w:rFonts w:ascii="Arial" w:hAnsi="Arial" w:cs="Arial"/>
        </w:rPr>
        <w:t xml:space="preserve">for </w:t>
      </w:r>
      <w:r w:rsidR="00E30C21">
        <w:rPr>
          <w:rFonts w:ascii="Arial" w:hAnsi="Arial" w:cs="Arial"/>
        </w:rPr>
        <w:t xml:space="preserve">the </w:t>
      </w:r>
      <w:r w:rsidR="00E80377">
        <w:rPr>
          <w:rFonts w:ascii="Arial" w:hAnsi="Arial" w:cs="Arial"/>
        </w:rPr>
        <w:t>20</w:t>
      </w:r>
      <w:r w:rsidR="00E30C21">
        <w:rPr>
          <w:rFonts w:ascii="Arial" w:hAnsi="Arial" w:cs="Arial"/>
        </w:rPr>
        <w:t>24</w:t>
      </w:r>
      <w:r w:rsidRPr="000E24FE" w:rsidR="00853787">
        <w:rPr>
          <w:rFonts w:ascii="Arial" w:hAnsi="Arial" w:cs="Arial"/>
        </w:rPr>
        <w:t xml:space="preserve"> </w:t>
      </w:r>
      <w:r w:rsidR="00E30C21">
        <w:rPr>
          <w:rFonts w:ascii="Arial" w:hAnsi="Arial" w:cs="Arial"/>
        </w:rPr>
        <w:t xml:space="preserve">crop year (would have been enumerated in 2025) </w:t>
      </w:r>
      <w:r w:rsidRPr="000E24FE" w:rsidR="000E24FE">
        <w:rPr>
          <w:rFonts w:ascii="Arial" w:hAnsi="Arial" w:cs="Arial"/>
        </w:rPr>
        <w:t xml:space="preserve">to minimize respondent burden as well as </w:t>
      </w:r>
      <w:r w:rsidR="00C12C5A">
        <w:rPr>
          <w:rFonts w:ascii="Arial" w:hAnsi="Arial" w:cs="Arial"/>
        </w:rPr>
        <w:t xml:space="preserve">to </w:t>
      </w:r>
      <w:r w:rsidRPr="000E24FE" w:rsidR="004F0DB1">
        <w:rPr>
          <w:rFonts w:ascii="Arial" w:hAnsi="Arial" w:cs="Arial"/>
        </w:rPr>
        <w:t>remove possible</w:t>
      </w:r>
      <w:r w:rsidRPr="000E24FE" w:rsidR="000E24FE">
        <w:rPr>
          <w:rFonts w:ascii="Arial" w:hAnsi="Arial" w:cs="Arial"/>
        </w:rPr>
        <w:t xml:space="preserve"> duplication of data.</w:t>
      </w:r>
      <w:r>
        <w:rPr>
          <w:rFonts w:ascii="Arial" w:hAnsi="Arial" w:cs="Arial"/>
        </w:rPr>
        <w:t xml:space="preserve"> </w:t>
      </w:r>
      <w:r w:rsidR="0033073E">
        <w:rPr>
          <w:rFonts w:ascii="Arial" w:hAnsi="Arial" w:cs="Arial"/>
        </w:rPr>
        <w:t>More information about the methodology and what is published from the ARMS 3 can be found in the ICR 0535-0275 on RegInfo.gov.</w:t>
      </w:r>
    </w:p>
    <w:p w:rsidR="00DE6304" w:rsidP="00D71727" w14:paraId="7FEF58F4" w14:textId="77777777">
      <w:pPr>
        <w:widowControl/>
        <w:ind w:left="720"/>
        <w:rPr>
          <w:rFonts w:ascii="Arial" w:hAnsi="Arial" w:cs="Arial"/>
        </w:rPr>
      </w:pPr>
    </w:p>
    <w:p w:rsidR="000E24FE" w:rsidRPr="000E24FE" w:rsidP="00D71727" w14:paraId="1C3493C9" w14:textId="1AE9655A">
      <w:pPr>
        <w:widowControl/>
        <w:ind w:left="720"/>
        <w:rPr>
          <w:rFonts w:ascii="Arial" w:hAnsi="Arial" w:cs="Arial"/>
        </w:rPr>
      </w:pPr>
      <w:r>
        <w:rPr>
          <w:rFonts w:ascii="Arial" w:hAnsi="Arial" w:cs="Arial"/>
        </w:rPr>
        <w:t>The A</w:t>
      </w:r>
      <w:r w:rsidR="00FF021E">
        <w:rPr>
          <w:rFonts w:ascii="Arial" w:hAnsi="Arial" w:cs="Arial"/>
        </w:rPr>
        <w:t xml:space="preserve">gricultural </w:t>
      </w:r>
      <w:r>
        <w:rPr>
          <w:rFonts w:ascii="Arial" w:hAnsi="Arial" w:cs="Arial"/>
        </w:rPr>
        <w:t>R</w:t>
      </w:r>
      <w:r w:rsidR="00FF021E">
        <w:rPr>
          <w:rFonts w:ascii="Arial" w:hAnsi="Arial" w:cs="Arial"/>
        </w:rPr>
        <w:t xml:space="preserve">esource </w:t>
      </w:r>
      <w:r>
        <w:rPr>
          <w:rFonts w:ascii="Arial" w:hAnsi="Arial" w:cs="Arial"/>
        </w:rPr>
        <w:t>M</w:t>
      </w:r>
      <w:r w:rsidR="00FF021E">
        <w:rPr>
          <w:rFonts w:ascii="Arial" w:hAnsi="Arial" w:cs="Arial"/>
        </w:rPr>
        <w:t xml:space="preserve">anagement </w:t>
      </w:r>
      <w:r>
        <w:rPr>
          <w:rFonts w:ascii="Arial" w:hAnsi="Arial" w:cs="Arial"/>
        </w:rPr>
        <w:t>S</w:t>
      </w:r>
      <w:r w:rsidR="00FF021E">
        <w:rPr>
          <w:rFonts w:ascii="Arial" w:hAnsi="Arial" w:cs="Arial"/>
        </w:rPr>
        <w:t>urvey Phase</w:t>
      </w:r>
      <w:r>
        <w:rPr>
          <w:rFonts w:ascii="Arial" w:hAnsi="Arial" w:cs="Arial"/>
        </w:rPr>
        <w:t xml:space="preserve"> </w:t>
      </w:r>
      <w:r w:rsidR="00FF021E">
        <w:rPr>
          <w:rFonts w:ascii="Arial" w:hAnsi="Arial" w:cs="Arial"/>
        </w:rPr>
        <w:t xml:space="preserve">1 (ARMS 1) </w:t>
      </w:r>
      <w:r>
        <w:rPr>
          <w:rFonts w:ascii="Arial" w:hAnsi="Arial" w:cs="Arial"/>
        </w:rPr>
        <w:t>(screener survey) and A</w:t>
      </w:r>
      <w:r w:rsidR="00FF021E">
        <w:rPr>
          <w:rFonts w:ascii="Arial" w:hAnsi="Arial" w:cs="Arial"/>
        </w:rPr>
        <w:t xml:space="preserve">gricultural </w:t>
      </w:r>
      <w:r>
        <w:rPr>
          <w:rFonts w:ascii="Arial" w:hAnsi="Arial" w:cs="Arial"/>
        </w:rPr>
        <w:t>R</w:t>
      </w:r>
      <w:r w:rsidR="00FF021E">
        <w:rPr>
          <w:rFonts w:ascii="Arial" w:hAnsi="Arial" w:cs="Arial"/>
        </w:rPr>
        <w:t xml:space="preserve">esource </w:t>
      </w:r>
      <w:r>
        <w:rPr>
          <w:rFonts w:ascii="Arial" w:hAnsi="Arial" w:cs="Arial"/>
        </w:rPr>
        <w:t>M</w:t>
      </w:r>
      <w:r w:rsidR="00FF021E">
        <w:rPr>
          <w:rFonts w:ascii="Arial" w:hAnsi="Arial" w:cs="Arial"/>
        </w:rPr>
        <w:t xml:space="preserve">anagement </w:t>
      </w:r>
      <w:r>
        <w:rPr>
          <w:rFonts w:ascii="Arial" w:hAnsi="Arial" w:cs="Arial"/>
        </w:rPr>
        <w:t>S</w:t>
      </w:r>
      <w:r w:rsidR="00FF021E">
        <w:rPr>
          <w:rFonts w:ascii="Arial" w:hAnsi="Arial" w:cs="Arial"/>
        </w:rPr>
        <w:t>urvey</w:t>
      </w:r>
      <w:r>
        <w:rPr>
          <w:rFonts w:ascii="Arial" w:hAnsi="Arial" w:cs="Arial"/>
        </w:rPr>
        <w:t xml:space="preserve"> </w:t>
      </w:r>
      <w:r w:rsidR="00FF021E">
        <w:rPr>
          <w:rFonts w:ascii="Arial" w:hAnsi="Arial" w:cs="Arial"/>
        </w:rPr>
        <w:t xml:space="preserve">Phase 2 (ARMS 2) </w:t>
      </w:r>
      <w:r>
        <w:rPr>
          <w:rFonts w:ascii="Arial" w:hAnsi="Arial" w:cs="Arial"/>
        </w:rPr>
        <w:t>(</w:t>
      </w:r>
      <w:r w:rsidR="00FF021E">
        <w:rPr>
          <w:rFonts w:ascii="Arial" w:hAnsi="Arial" w:cs="Arial"/>
        </w:rPr>
        <w:t xml:space="preserve">production practices and </w:t>
      </w:r>
      <w:r>
        <w:rPr>
          <w:rFonts w:ascii="Arial" w:hAnsi="Arial" w:cs="Arial"/>
        </w:rPr>
        <w:t>chemical use) surveys will still be conducted in 20</w:t>
      </w:r>
      <w:r w:rsidR="00E30C21">
        <w:rPr>
          <w:rFonts w:ascii="Arial" w:hAnsi="Arial" w:cs="Arial"/>
        </w:rPr>
        <w:t>24</w:t>
      </w:r>
      <w:r w:rsidR="00E80377">
        <w:rPr>
          <w:rFonts w:ascii="Arial" w:hAnsi="Arial" w:cs="Arial"/>
        </w:rPr>
        <w:t>.</w:t>
      </w:r>
    </w:p>
    <w:p w:rsidR="0031296B" w:rsidRPr="00EF03AE" w14:paraId="28164556" w14:textId="77777777">
      <w:pPr>
        <w:widowControl/>
        <w:rPr>
          <w:rFonts w:ascii="Arial" w:hAnsi="Arial" w:cs="Arial"/>
        </w:rPr>
      </w:pPr>
    </w:p>
    <w:p w:rsidR="00F54008" w:rsidRPr="00052B35" w14:paraId="796EBA5F" w14:textId="77777777">
      <w:pPr>
        <w:widowControl/>
        <w:tabs>
          <w:tab w:val="left" w:pos="-1440"/>
        </w:tabs>
        <w:ind w:left="720" w:hanging="720"/>
        <w:rPr>
          <w:rFonts w:ascii="Arial" w:hAnsi="Arial" w:cs="Arial"/>
          <w:color w:val="000000"/>
        </w:rPr>
      </w:pPr>
      <w:r w:rsidRPr="00052B35">
        <w:rPr>
          <w:rFonts w:ascii="Arial" w:hAnsi="Arial" w:cs="Arial"/>
          <w:b/>
          <w:bCs/>
          <w:color w:val="000000"/>
        </w:rPr>
        <w:t>1.</w:t>
      </w:r>
      <w:r w:rsidRPr="00052B35">
        <w:rPr>
          <w:rFonts w:ascii="Arial" w:hAnsi="Arial" w:cs="Arial"/>
          <w:b/>
          <w:bCs/>
          <w:color w:val="00000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2EAB" w:rsidRPr="000B3007" w:rsidP="00982EAB" w14:paraId="27F0CF51" w14:textId="77777777">
      <w:pPr>
        <w:rPr>
          <w:rFonts w:ascii="Arial" w:hAnsi="Arial" w:cs="Arial"/>
        </w:rPr>
      </w:pPr>
    </w:p>
    <w:p w:rsidR="00DB479D" w:rsidP="0031283F" w14:paraId="5C4E1331" w14:textId="7E9A002A">
      <w:pPr>
        <w:ind w:left="720"/>
        <w:rPr>
          <w:rFonts w:ascii="Arial" w:hAnsi="Arial" w:cs="Arial"/>
        </w:rPr>
      </w:pPr>
      <w:r w:rsidRPr="00DC6698">
        <w:rPr>
          <w:rFonts w:ascii="Arial" w:hAnsi="Arial" w:cs="Arial"/>
        </w:rPr>
        <w:t xml:space="preserve">The primary functions of the National Agricultural Statistics Service (NASS) are to prepare and issue </w:t>
      </w:r>
      <w:r>
        <w:rPr>
          <w:rFonts w:ascii="Arial" w:hAnsi="Arial" w:cs="Arial"/>
        </w:rPr>
        <w:t>s</w:t>
      </w:r>
      <w:r w:rsidRPr="00DC6698">
        <w:rPr>
          <w:rFonts w:ascii="Arial" w:hAnsi="Arial" w:cs="Arial"/>
        </w:rPr>
        <w:t xml:space="preserve">tate and national estimates of crop and livestock production, disposition, and prices and to collect information on related environmental and economic factors.  </w:t>
      </w:r>
      <w:r w:rsidRPr="00DB479D">
        <w:rPr>
          <w:rFonts w:ascii="Arial" w:hAnsi="Arial" w:cs="Arial"/>
        </w:rPr>
        <w:t>The 20</w:t>
      </w:r>
      <w:r w:rsidR="00606847">
        <w:rPr>
          <w:rFonts w:ascii="Arial" w:hAnsi="Arial" w:cs="Arial"/>
        </w:rPr>
        <w:t>2</w:t>
      </w:r>
      <w:r w:rsidRPr="00DB479D">
        <w:rPr>
          <w:rFonts w:ascii="Arial" w:hAnsi="Arial" w:cs="Arial"/>
        </w:rPr>
        <w:t xml:space="preserve">4 </w:t>
      </w:r>
      <w:r w:rsidRPr="00853787">
        <w:rPr>
          <w:rFonts w:ascii="Arial" w:hAnsi="Arial" w:cs="Arial"/>
        </w:rPr>
        <w:t>Tenure, Ownership and Transition of Agricultural Land (TOTAL)</w:t>
      </w:r>
      <w:r w:rsidRPr="00DB479D">
        <w:rPr>
          <w:rFonts w:ascii="Arial" w:hAnsi="Arial" w:cs="Arial"/>
        </w:rPr>
        <w:t xml:space="preserve"> </w:t>
      </w:r>
      <w:r w:rsidR="00304A21">
        <w:rPr>
          <w:rFonts w:ascii="Arial" w:hAnsi="Arial" w:cs="Arial"/>
        </w:rPr>
        <w:t xml:space="preserve">survey </w:t>
      </w:r>
      <w:r w:rsidRPr="00DB479D">
        <w:rPr>
          <w:rFonts w:ascii="Arial" w:hAnsi="Arial" w:cs="Arial"/>
        </w:rPr>
        <w:t xml:space="preserve">will obtain data to accurately the economic status of U.S. farm operations and households.  </w:t>
      </w:r>
    </w:p>
    <w:p w:rsidR="00DB479D" w:rsidRPr="00DB479D" w:rsidP="0031283F" w14:paraId="3A43248E" w14:textId="77777777">
      <w:pPr>
        <w:ind w:left="720"/>
        <w:rPr>
          <w:rFonts w:ascii="Arial" w:hAnsi="Arial" w:cs="Arial"/>
        </w:rPr>
      </w:pPr>
    </w:p>
    <w:p w:rsidR="00DB479D" w:rsidRPr="00DB479D" w:rsidP="00737361" w14:paraId="3CDE28B0" w14:textId="6DC61335">
      <w:pPr>
        <w:ind w:left="720"/>
        <w:rPr>
          <w:rFonts w:ascii="Arial" w:hAnsi="Arial" w:cs="Arial"/>
        </w:rPr>
      </w:pPr>
      <w:r w:rsidRPr="00DB479D">
        <w:rPr>
          <w:rFonts w:ascii="Arial" w:hAnsi="Arial" w:cs="Arial"/>
        </w:rPr>
        <w:t>Detailed</w:t>
      </w:r>
      <w:r w:rsidRPr="00DB479D" w:rsidR="00DC6698">
        <w:rPr>
          <w:rFonts w:ascii="Arial" w:hAnsi="Arial" w:cs="Arial"/>
        </w:rPr>
        <w:t>,</w:t>
      </w:r>
      <w:r w:rsidRPr="00DB479D">
        <w:rPr>
          <w:rFonts w:ascii="Arial" w:hAnsi="Arial" w:cs="Arial"/>
        </w:rPr>
        <w:t xml:space="preserve"> </w:t>
      </w:r>
      <w:r w:rsidRPr="00DB479D" w:rsidR="00DC6698">
        <w:rPr>
          <w:rFonts w:ascii="Arial" w:hAnsi="Arial" w:cs="Arial"/>
        </w:rPr>
        <w:t xml:space="preserve">farm level, </w:t>
      </w:r>
      <w:r w:rsidRPr="00DB479D">
        <w:rPr>
          <w:rFonts w:ascii="Arial" w:hAnsi="Arial" w:cs="Arial"/>
        </w:rPr>
        <w:t xml:space="preserve">economic data </w:t>
      </w:r>
      <w:r>
        <w:rPr>
          <w:rFonts w:ascii="Arial" w:hAnsi="Arial" w:cs="Arial"/>
        </w:rPr>
        <w:t>are</w:t>
      </w:r>
      <w:r w:rsidRPr="00DB479D" w:rsidR="00DC6698">
        <w:rPr>
          <w:rFonts w:ascii="Arial" w:hAnsi="Arial" w:cs="Arial"/>
        </w:rPr>
        <w:t xml:space="preserve"> essential for</w:t>
      </w:r>
      <w:r w:rsidRPr="00DC6698" w:rsidR="00DC6698">
        <w:rPr>
          <w:rFonts w:ascii="Arial" w:hAnsi="Arial" w:cs="Arial"/>
        </w:rPr>
        <w:t xml:space="preserve"> making informed decisions relating to the farming industry. </w:t>
      </w:r>
      <w:r w:rsidR="00DC6698">
        <w:rPr>
          <w:rFonts w:ascii="Arial" w:hAnsi="Arial" w:cs="Arial"/>
        </w:rPr>
        <w:t xml:space="preserve">The </w:t>
      </w:r>
      <w:r w:rsidRPr="00853787">
        <w:rPr>
          <w:rFonts w:ascii="Arial" w:hAnsi="Arial" w:cs="Arial"/>
        </w:rPr>
        <w:t xml:space="preserve">TOTAL </w:t>
      </w:r>
      <w:r w:rsidR="00DC6698">
        <w:rPr>
          <w:rFonts w:ascii="Arial" w:hAnsi="Arial" w:cs="Arial"/>
        </w:rPr>
        <w:t xml:space="preserve">survey program </w:t>
      </w:r>
      <w:r w:rsidR="00A45D9F">
        <w:rPr>
          <w:rFonts w:ascii="Arial" w:hAnsi="Arial" w:cs="Arial"/>
        </w:rPr>
        <w:t xml:space="preserve">would </w:t>
      </w:r>
      <w:r w:rsidR="00DC6698">
        <w:rPr>
          <w:rFonts w:ascii="Arial" w:hAnsi="Arial" w:cs="Arial"/>
        </w:rPr>
        <w:t>collect data from both farm operators as well as landlords</w:t>
      </w:r>
      <w:r w:rsidR="00A45D9F">
        <w:rPr>
          <w:rFonts w:ascii="Arial" w:hAnsi="Arial" w:cs="Arial"/>
        </w:rPr>
        <w:t xml:space="preserve"> who are not farm operators </w:t>
      </w:r>
      <w:r w:rsidR="00DC6698">
        <w:rPr>
          <w:rFonts w:ascii="Arial" w:hAnsi="Arial" w:cs="Arial"/>
        </w:rPr>
        <w:t>to create a complete</w:t>
      </w:r>
      <w:r w:rsidR="007A7BCB">
        <w:rPr>
          <w:rFonts w:ascii="Arial" w:hAnsi="Arial" w:cs="Arial"/>
        </w:rPr>
        <w:t xml:space="preserve"> picture of farm costs, land ownership, demographic data for farm operato</w:t>
      </w:r>
      <w:r w:rsidR="00737361">
        <w:rPr>
          <w:rFonts w:ascii="Arial" w:hAnsi="Arial" w:cs="Arial"/>
        </w:rPr>
        <w:t>r</w:t>
      </w:r>
      <w:r w:rsidR="007A7BCB">
        <w:rPr>
          <w:rFonts w:ascii="Arial" w:hAnsi="Arial" w:cs="Arial"/>
        </w:rPr>
        <w:t xml:space="preserve">s and landlords, </w:t>
      </w:r>
      <w:r w:rsidR="00A45D9F">
        <w:rPr>
          <w:rFonts w:ascii="Arial" w:hAnsi="Arial" w:cs="Arial"/>
        </w:rPr>
        <w:t xml:space="preserve">and </w:t>
      </w:r>
      <w:r w:rsidR="007A7BCB">
        <w:rPr>
          <w:rFonts w:ascii="Arial" w:hAnsi="Arial" w:cs="Arial"/>
        </w:rPr>
        <w:t xml:space="preserve">improvements made to </w:t>
      </w:r>
      <w:r w:rsidR="008442E2">
        <w:rPr>
          <w:rFonts w:ascii="Arial" w:hAnsi="Arial" w:cs="Arial"/>
        </w:rPr>
        <w:t>farmland</w:t>
      </w:r>
      <w:r w:rsidR="007A7BCB">
        <w:rPr>
          <w:rFonts w:ascii="Arial" w:hAnsi="Arial" w:cs="Arial"/>
        </w:rPr>
        <w:t xml:space="preserve"> and buildings, </w:t>
      </w:r>
      <w:r w:rsidR="00A45D9F">
        <w:rPr>
          <w:rFonts w:ascii="Arial" w:hAnsi="Arial" w:cs="Arial"/>
        </w:rPr>
        <w:t>among other characteristics. The information collected through TOTAL would be</w:t>
      </w:r>
      <w:r w:rsidR="00737361">
        <w:rPr>
          <w:rFonts w:ascii="Arial" w:hAnsi="Arial" w:cs="Arial"/>
        </w:rPr>
        <w:t xml:space="preserve"> an integral</w:t>
      </w:r>
      <w:r w:rsidRPr="00DB479D">
        <w:rPr>
          <w:rFonts w:ascii="Arial" w:hAnsi="Arial" w:cs="Arial"/>
        </w:rPr>
        <w:t xml:space="preserve"> part of the 20</w:t>
      </w:r>
      <w:r w:rsidR="00606847">
        <w:rPr>
          <w:rFonts w:ascii="Arial" w:hAnsi="Arial" w:cs="Arial"/>
        </w:rPr>
        <w:t>2</w:t>
      </w:r>
      <w:r w:rsidRPr="00DB479D">
        <w:rPr>
          <w:rFonts w:ascii="Arial" w:hAnsi="Arial" w:cs="Arial"/>
        </w:rPr>
        <w:t>2 Census of Agriculture</w:t>
      </w:r>
      <w:r w:rsidR="00A45D9F">
        <w:rPr>
          <w:rFonts w:ascii="Arial" w:hAnsi="Arial" w:cs="Arial"/>
        </w:rPr>
        <w:t xml:space="preserve"> </w:t>
      </w:r>
      <w:r w:rsidR="00A45D9F">
        <w:rPr>
          <w:rFonts w:ascii="Arial" w:hAnsi="Arial" w:cs="Arial"/>
        </w:rPr>
        <w:t>program,</w:t>
      </w:r>
      <w:r w:rsidRPr="00DB479D">
        <w:rPr>
          <w:rFonts w:ascii="Arial" w:hAnsi="Arial" w:cs="Arial"/>
        </w:rPr>
        <w:t xml:space="preserve"> and</w:t>
      </w:r>
      <w:r w:rsidRPr="00DB479D">
        <w:rPr>
          <w:rFonts w:ascii="Arial" w:hAnsi="Arial" w:cs="Arial"/>
        </w:rPr>
        <w:t xml:space="preserve"> </w:t>
      </w:r>
      <w:r w:rsidR="00A45D9F">
        <w:rPr>
          <w:rFonts w:ascii="Arial" w:hAnsi="Arial" w:cs="Arial"/>
        </w:rPr>
        <w:t>is c</w:t>
      </w:r>
      <w:r w:rsidRPr="00DB479D">
        <w:rPr>
          <w:rFonts w:ascii="Arial" w:hAnsi="Arial" w:cs="Arial"/>
        </w:rPr>
        <w:t xml:space="preserve">onducted under the authority of the Census of Agriculture Act of 1997 (Public Law 105-113). </w:t>
      </w:r>
    </w:p>
    <w:p w:rsidR="00DB479D" w:rsidRPr="00DB479D" w:rsidP="00DB479D" w14:paraId="31CBBE42" w14:textId="77777777">
      <w:pPr>
        <w:widowControl/>
        <w:ind w:left="1440"/>
        <w:rPr>
          <w:rFonts w:ascii="Arial" w:hAnsi="Arial" w:cs="Arial"/>
        </w:rPr>
      </w:pPr>
    </w:p>
    <w:p w:rsidR="00DB479D" w:rsidRPr="00DB479D" w:rsidP="00DB479D" w14:paraId="704EA70A" w14:textId="6F179CE6">
      <w:pPr>
        <w:widowControl/>
        <w:ind w:left="720"/>
        <w:rPr>
          <w:rFonts w:ascii="Arial" w:hAnsi="Arial" w:cs="Arial"/>
        </w:rPr>
      </w:pPr>
      <w:r w:rsidRPr="00DB479D">
        <w:rPr>
          <w:rFonts w:ascii="Arial" w:hAnsi="Arial" w:cs="Arial"/>
        </w:rPr>
        <w:t>Annually</w:t>
      </w:r>
      <w:r w:rsidR="00304A21">
        <w:rPr>
          <w:rFonts w:ascii="Arial" w:hAnsi="Arial" w:cs="Arial"/>
        </w:rPr>
        <w:t>,</w:t>
      </w:r>
      <w:r w:rsidRPr="00DB479D">
        <w:rPr>
          <w:rFonts w:ascii="Arial" w:hAnsi="Arial" w:cs="Arial"/>
        </w:rPr>
        <w:t xml:space="preserve"> NASS conducts </w:t>
      </w:r>
      <w:r w:rsidR="00A45D9F">
        <w:rPr>
          <w:rFonts w:ascii="Arial" w:hAnsi="Arial" w:cs="Arial"/>
        </w:rPr>
        <w:t>t</w:t>
      </w:r>
      <w:r w:rsidRPr="00DB479D">
        <w:rPr>
          <w:rFonts w:ascii="Arial" w:hAnsi="Arial" w:cs="Arial"/>
        </w:rPr>
        <w:t xml:space="preserve">he Agricultural Resource Management Study (ARMS) in three phases. The </w:t>
      </w:r>
      <w:r w:rsidR="00606847">
        <w:rPr>
          <w:rFonts w:ascii="Arial" w:hAnsi="Arial" w:cs="Arial"/>
        </w:rPr>
        <w:t xml:space="preserve">ARMS 1 </w:t>
      </w:r>
      <w:r w:rsidRPr="00DB479D">
        <w:rPr>
          <w:rFonts w:ascii="Arial" w:hAnsi="Arial" w:cs="Arial"/>
        </w:rPr>
        <w:t xml:space="preserve">is used as a screening form </w:t>
      </w:r>
      <w:r w:rsidR="00700FF4">
        <w:rPr>
          <w:rFonts w:ascii="Arial" w:hAnsi="Arial" w:cs="Arial"/>
        </w:rPr>
        <w:t>from</w:t>
      </w:r>
      <w:r w:rsidRPr="00DB479D">
        <w:rPr>
          <w:rFonts w:ascii="Arial" w:hAnsi="Arial" w:cs="Arial"/>
        </w:rPr>
        <w:t xml:space="preserve"> which the other two phases’ samples will be drawn</w:t>
      </w:r>
      <w:r w:rsidR="00BB076E">
        <w:rPr>
          <w:rFonts w:ascii="Arial" w:hAnsi="Arial" w:cs="Arial"/>
        </w:rPr>
        <w:t xml:space="preserve">: </w:t>
      </w:r>
      <w:r w:rsidR="00606847">
        <w:rPr>
          <w:rFonts w:ascii="Arial" w:hAnsi="Arial" w:cs="Arial"/>
        </w:rPr>
        <w:t xml:space="preserve"> </w:t>
      </w:r>
      <w:r w:rsidR="00FF021E">
        <w:rPr>
          <w:rFonts w:ascii="Arial" w:hAnsi="Arial" w:cs="Arial"/>
        </w:rPr>
        <w:t xml:space="preserve">ARMS 2 </w:t>
      </w:r>
      <w:r w:rsidRPr="00DB479D" w:rsidR="00606847">
        <w:rPr>
          <w:rFonts w:ascii="Arial" w:hAnsi="Arial" w:cs="Arial"/>
        </w:rPr>
        <w:t>(OMB 0535-0218)</w:t>
      </w:r>
      <w:r w:rsidR="00FF021E">
        <w:rPr>
          <w:rFonts w:ascii="Arial" w:hAnsi="Arial" w:cs="Arial"/>
        </w:rPr>
        <w:t xml:space="preserve"> and ARMS 3 (0535-0275)</w:t>
      </w:r>
      <w:r w:rsidRPr="00DB479D">
        <w:rPr>
          <w:rFonts w:ascii="Arial" w:hAnsi="Arial" w:cs="Arial"/>
        </w:rPr>
        <w:t xml:space="preserve">. </w:t>
      </w:r>
      <w:r w:rsidR="00BB076E">
        <w:rPr>
          <w:rFonts w:ascii="Arial" w:hAnsi="Arial" w:cs="Arial"/>
        </w:rPr>
        <w:t xml:space="preserve">The </w:t>
      </w:r>
      <w:r w:rsidRPr="00DB479D">
        <w:rPr>
          <w:rFonts w:ascii="Arial" w:hAnsi="Arial" w:cs="Arial"/>
        </w:rPr>
        <w:t xml:space="preserve">ARMS </w:t>
      </w:r>
      <w:r w:rsidR="00606847">
        <w:rPr>
          <w:rFonts w:ascii="Arial" w:hAnsi="Arial" w:cs="Arial"/>
        </w:rPr>
        <w:t>2</w:t>
      </w:r>
      <w:r w:rsidRPr="00DB479D">
        <w:rPr>
          <w:rFonts w:ascii="Arial" w:hAnsi="Arial" w:cs="Arial"/>
        </w:rPr>
        <w:t xml:space="preserve"> is the Crop Production Practices version </w:t>
      </w:r>
      <w:r w:rsidR="00FA1C49">
        <w:rPr>
          <w:rFonts w:ascii="Arial" w:hAnsi="Arial" w:cs="Arial"/>
        </w:rPr>
        <w:t>that</w:t>
      </w:r>
      <w:r w:rsidRPr="00DB479D">
        <w:rPr>
          <w:rFonts w:ascii="Arial" w:hAnsi="Arial" w:cs="Arial"/>
        </w:rPr>
        <w:t xml:space="preserve"> collects data on detailed cropping practices</w:t>
      </w:r>
      <w:r w:rsidR="008F6F4F">
        <w:rPr>
          <w:rFonts w:ascii="Arial" w:hAnsi="Arial" w:cs="Arial"/>
        </w:rPr>
        <w:t xml:space="preserve"> and chemicals </w:t>
      </w:r>
      <w:r w:rsidRPr="00DB479D">
        <w:rPr>
          <w:rFonts w:ascii="Arial" w:hAnsi="Arial" w:cs="Arial"/>
        </w:rPr>
        <w:t xml:space="preserve">used for selected crops. </w:t>
      </w:r>
      <w:r w:rsidR="00606847">
        <w:rPr>
          <w:rFonts w:ascii="Arial" w:hAnsi="Arial" w:cs="Arial"/>
        </w:rPr>
        <w:t>ARMS 3</w:t>
      </w:r>
      <w:r w:rsidRPr="00DB479D">
        <w:rPr>
          <w:rFonts w:ascii="Arial" w:hAnsi="Arial" w:cs="Arial"/>
        </w:rPr>
        <w:t xml:space="preserve"> is the Costs and Returns version. </w:t>
      </w:r>
    </w:p>
    <w:p w:rsidR="00DB479D" w:rsidRPr="00DB479D" w:rsidP="00DB479D" w14:paraId="146B2C43" w14:textId="77777777">
      <w:pPr>
        <w:widowControl/>
        <w:rPr>
          <w:rFonts w:ascii="Arial" w:hAnsi="Arial" w:cs="Arial"/>
        </w:rPr>
      </w:pPr>
    </w:p>
    <w:p w:rsidR="00A45D9F" w:rsidP="0031283F" w14:paraId="6E8DC31B" w14:textId="73658866">
      <w:pPr>
        <w:ind w:left="720"/>
        <w:rPr>
          <w:rFonts w:ascii="Arial" w:hAnsi="Arial" w:cs="Arial"/>
        </w:rPr>
      </w:pPr>
      <w:r>
        <w:rPr>
          <w:rFonts w:ascii="Arial" w:hAnsi="Arial" w:cs="Arial"/>
        </w:rPr>
        <w:t>The TOTAL survey</w:t>
      </w:r>
      <w:r w:rsidR="00304A21">
        <w:rPr>
          <w:rFonts w:ascii="Arial" w:hAnsi="Arial" w:cs="Arial"/>
        </w:rPr>
        <w:t xml:space="preserve"> </w:t>
      </w:r>
      <w:r w:rsidR="008F6F4F">
        <w:rPr>
          <w:rFonts w:ascii="Arial" w:hAnsi="Arial" w:cs="Arial"/>
        </w:rPr>
        <w:t>was last conducted in 20</w:t>
      </w:r>
      <w:r>
        <w:rPr>
          <w:rFonts w:ascii="Arial" w:hAnsi="Arial" w:cs="Arial"/>
        </w:rPr>
        <w:t>15</w:t>
      </w:r>
      <w:r w:rsidR="008F6F4F">
        <w:rPr>
          <w:rFonts w:ascii="Arial" w:hAnsi="Arial" w:cs="Arial"/>
        </w:rPr>
        <w:t xml:space="preserve"> for the reference period of </w:t>
      </w:r>
      <w:r>
        <w:rPr>
          <w:rFonts w:ascii="Arial" w:hAnsi="Arial" w:cs="Arial"/>
        </w:rPr>
        <w:t>2014</w:t>
      </w:r>
      <w:r w:rsidR="008F6F4F">
        <w:rPr>
          <w:rFonts w:ascii="Arial" w:hAnsi="Arial" w:cs="Arial"/>
        </w:rPr>
        <w:t xml:space="preserve">. Prior to the </w:t>
      </w:r>
      <w:r>
        <w:rPr>
          <w:rFonts w:ascii="Arial" w:hAnsi="Arial" w:cs="Arial"/>
        </w:rPr>
        <w:t>2014</w:t>
      </w:r>
      <w:r w:rsidR="008F6F4F">
        <w:rPr>
          <w:rFonts w:ascii="Arial" w:hAnsi="Arial" w:cs="Arial"/>
        </w:rPr>
        <w:t xml:space="preserve"> survey conducted by NASS</w:t>
      </w:r>
      <w:r w:rsidR="00304A21">
        <w:rPr>
          <w:rFonts w:ascii="Arial" w:hAnsi="Arial" w:cs="Arial"/>
        </w:rPr>
        <w:t>,</w:t>
      </w:r>
      <w:r w:rsidR="008F6F4F">
        <w:rPr>
          <w:rFonts w:ascii="Arial" w:hAnsi="Arial" w:cs="Arial"/>
        </w:rPr>
        <w:t xml:space="preserve"> </w:t>
      </w:r>
      <w:r w:rsidR="004F0DB1">
        <w:rPr>
          <w:rFonts w:ascii="Arial" w:hAnsi="Arial" w:cs="Arial"/>
        </w:rPr>
        <w:t>AELOS was</w:t>
      </w:r>
      <w:r w:rsidR="008F6F4F">
        <w:rPr>
          <w:rFonts w:ascii="Arial" w:hAnsi="Arial" w:cs="Arial"/>
        </w:rPr>
        <w:t xml:space="preserve"> conducted by the Census Bureau in 1959, 1964, 1970, 1979, </w:t>
      </w:r>
      <w:r>
        <w:rPr>
          <w:rFonts w:ascii="Arial" w:hAnsi="Arial" w:cs="Arial"/>
        </w:rPr>
        <w:t xml:space="preserve">and </w:t>
      </w:r>
      <w:r w:rsidR="008F6F4F">
        <w:rPr>
          <w:rFonts w:ascii="Arial" w:hAnsi="Arial" w:cs="Arial"/>
        </w:rPr>
        <w:t>1988</w:t>
      </w:r>
      <w:r>
        <w:rPr>
          <w:rFonts w:ascii="Arial" w:hAnsi="Arial" w:cs="Arial"/>
        </w:rPr>
        <w:t>.  NASS conducted the survey in 1999</w:t>
      </w:r>
      <w:r w:rsidR="008F6F4F">
        <w:rPr>
          <w:rFonts w:ascii="Arial" w:hAnsi="Arial" w:cs="Arial"/>
        </w:rPr>
        <w:t xml:space="preserve">. </w:t>
      </w:r>
      <w:r w:rsidR="00CF1184">
        <w:rPr>
          <w:rFonts w:ascii="Arial" w:hAnsi="Arial" w:cs="Arial"/>
        </w:rPr>
        <w:t>Funding for the next cycle of TOTAL</w:t>
      </w:r>
      <w:r w:rsidR="00F005C8">
        <w:rPr>
          <w:rFonts w:ascii="Arial" w:hAnsi="Arial" w:cs="Arial"/>
        </w:rPr>
        <w:t xml:space="preserve"> </w:t>
      </w:r>
      <w:r w:rsidRPr="00DB479D">
        <w:rPr>
          <w:rFonts w:ascii="Arial" w:hAnsi="Arial" w:cs="Arial"/>
        </w:rPr>
        <w:t xml:space="preserve">Data from the TOTAL survey </w:t>
      </w:r>
      <w:r>
        <w:rPr>
          <w:rFonts w:ascii="Arial" w:hAnsi="Arial" w:cs="Arial"/>
        </w:rPr>
        <w:t>would be</w:t>
      </w:r>
      <w:r w:rsidRPr="00DB479D">
        <w:rPr>
          <w:rFonts w:ascii="Arial" w:hAnsi="Arial" w:cs="Arial"/>
        </w:rPr>
        <w:t xml:space="preserve"> used to provide benchmark</w:t>
      </w:r>
      <w:r w:rsidR="00CF1184">
        <w:rPr>
          <w:rFonts w:ascii="Arial" w:hAnsi="Arial" w:cs="Arial"/>
        </w:rPr>
        <w:t xml:space="preserve"> statistics upon which </w:t>
      </w:r>
      <w:r w:rsidRPr="00DB479D">
        <w:rPr>
          <w:rFonts w:ascii="Arial" w:hAnsi="Arial" w:cs="Arial"/>
        </w:rPr>
        <w:t xml:space="preserve">the </w:t>
      </w:r>
      <w:r w:rsidR="001B78EF">
        <w:rPr>
          <w:rFonts w:ascii="Arial" w:hAnsi="Arial" w:cs="Arial"/>
        </w:rPr>
        <w:t xml:space="preserve">Census of Agriculture </w:t>
      </w:r>
      <w:r w:rsidR="00CF1184">
        <w:rPr>
          <w:rFonts w:ascii="Arial" w:hAnsi="Arial" w:cs="Arial"/>
        </w:rPr>
        <w:t xml:space="preserve">and </w:t>
      </w:r>
      <w:r w:rsidRPr="00DB479D">
        <w:rPr>
          <w:rFonts w:ascii="Arial" w:hAnsi="Arial" w:cs="Arial"/>
        </w:rPr>
        <w:t xml:space="preserve">data collected by the ARMS </w:t>
      </w:r>
      <w:r>
        <w:rPr>
          <w:rFonts w:ascii="Arial" w:hAnsi="Arial" w:cs="Arial"/>
        </w:rPr>
        <w:t>3</w:t>
      </w:r>
      <w:r w:rsidRPr="00DB479D">
        <w:rPr>
          <w:rFonts w:ascii="Arial" w:hAnsi="Arial" w:cs="Arial"/>
        </w:rPr>
        <w:t xml:space="preserve"> survey</w:t>
      </w:r>
      <w:r w:rsidR="00CF1184">
        <w:rPr>
          <w:rFonts w:ascii="Arial" w:hAnsi="Arial" w:cs="Arial"/>
        </w:rPr>
        <w:t xml:space="preserve"> could be linked</w:t>
      </w:r>
      <w:r w:rsidRPr="00DB479D">
        <w:rPr>
          <w:rFonts w:ascii="Arial" w:hAnsi="Arial" w:cs="Arial"/>
        </w:rPr>
        <w:t xml:space="preserve">.  </w:t>
      </w:r>
    </w:p>
    <w:p w:rsidR="00A45D9F" w:rsidRPr="00857DA9" w:rsidP="0031283F" w14:paraId="4F82C890" w14:textId="77777777">
      <w:pPr>
        <w:ind w:left="720"/>
        <w:rPr>
          <w:rFonts w:ascii="Arial" w:hAnsi="Arial" w:cs="Arial"/>
        </w:rPr>
      </w:pPr>
    </w:p>
    <w:p w:rsidR="00206744" w:rsidRPr="00857DA9" w:rsidP="006378D3" w14:paraId="67550990" w14:textId="60BFE75C">
      <w:pPr>
        <w:widowControl/>
        <w:ind w:left="720"/>
        <w:rPr>
          <w:rFonts w:ascii="Arial" w:hAnsi="Arial" w:cs="Arial"/>
        </w:rPr>
      </w:pPr>
      <w:r w:rsidRPr="11FC04FD">
        <w:rPr>
          <w:rFonts w:ascii="Arial" w:hAnsi="Arial" w:cs="Arial"/>
        </w:rPr>
        <w:t xml:space="preserve">The </w:t>
      </w:r>
      <w:r w:rsidRPr="11FC04FD" w:rsidR="002840B8">
        <w:rPr>
          <w:rFonts w:ascii="Arial" w:hAnsi="Arial" w:cs="Arial"/>
        </w:rPr>
        <w:t xml:space="preserve">combined data from the TOTAL and </w:t>
      </w:r>
      <w:r w:rsidRPr="11FC04FD" w:rsidR="00CF1184">
        <w:rPr>
          <w:rFonts w:ascii="Arial" w:hAnsi="Arial" w:cs="Arial"/>
        </w:rPr>
        <w:t xml:space="preserve">(prior and subsequent) </w:t>
      </w:r>
      <w:r w:rsidRPr="11FC04FD" w:rsidR="002840B8">
        <w:rPr>
          <w:rFonts w:ascii="Arial" w:hAnsi="Arial" w:cs="Arial"/>
        </w:rPr>
        <w:t xml:space="preserve">ARMS </w:t>
      </w:r>
      <w:r w:rsidRPr="11FC04FD" w:rsidR="00606847">
        <w:rPr>
          <w:rFonts w:ascii="Arial" w:hAnsi="Arial" w:cs="Arial"/>
        </w:rPr>
        <w:t>3</w:t>
      </w:r>
      <w:r w:rsidRPr="11FC04FD" w:rsidR="002840B8">
        <w:rPr>
          <w:rFonts w:ascii="Arial" w:hAnsi="Arial" w:cs="Arial"/>
        </w:rPr>
        <w:t xml:space="preserve"> surveys </w:t>
      </w:r>
      <w:r w:rsidRPr="11FC04FD" w:rsidR="00304A21">
        <w:rPr>
          <w:rFonts w:ascii="Arial" w:hAnsi="Arial" w:cs="Arial"/>
        </w:rPr>
        <w:t xml:space="preserve">will be </w:t>
      </w:r>
      <w:r w:rsidRPr="11FC04FD">
        <w:rPr>
          <w:rFonts w:ascii="Arial" w:hAnsi="Arial" w:cs="Arial"/>
        </w:rPr>
        <w:t>the primary source of information for the U.S. Department of Agriculture on a broad range of issues related to agricultural resource use</w:t>
      </w:r>
      <w:r w:rsidRPr="11FC04FD" w:rsidR="00097C46">
        <w:rPr>
          <w:rFonts w:ascii="Arial" w:hAnsi="Arial" w:cs="Arial"/>
        </w:rPr>
        <w:t>,</w:t>
      </w:r>
      <w:r w:rsidRPr="11FC04FD">
        <w:rPr>
          <w:rFonts w:ascii="Arial" w:hAnsi="Arial" w:cs="Arial"/>
        </w:rPr>
        <w:t xml:space="preserve"> costs</w:t>
      </w:r>
      <w:r w:rsidRPr="11FC04FD" w:rsidR="009B5F58">
        <w:rPr>
          <w:rFonts w:ascii="Arial" w:hAnsi="Arial" w:cs="Arial"/>
        </w:rPr>
        <w:t xml:space="preserve"> of production, </w:t>
      </w:r>
      <w:r w:rsidRPr="11FC04FD">
        <w:rPr>
          <w:rFonts w:ascii="Arial" w:hAnsi="Arial" w:cs="Arial"/>
        </w:rPr>
        <w:t xml:space="preserve">and farm sector financial conditions. </w:t>
      </w:r>
      <w:r w:rsidRPr="11FC04FD" w:rsidR="00304A21">
        <w:rPr>
          <w:rFonts w:ascii="Arial" w:hAnsi="Arial" w:cs="Arial"/>
        </w:rPr>
        <w:t>TOTAL will provide</w:t>
      </w:r>
      <w:r w:rsidRPr="11FC04FD" w:rsidR="002840B8">
        <w:rPr>
          <w:rFonts w:ascii="Arial" w:hAnsi="Arial" w:cs="Arial"/>
        </w:rPr>
        <w:t xml:space="preserve"> </w:t>
      </w:r>
      <w:r w:rsidRPr="11FC04FD" w:rsidR="009B5F58">
        <w:rPr>
          <w:rFonts w:ascii="Arial" w:hAnsi="Arial" w:cs="Arial"/>
        </w:rPr>
        <w:t xml:space="preserve">whole farm </w:t>
      </w:r>
      <w:r w:rsidRPr="11FC04FD" w:rsidR="004F0DB1">
        <w:rPr>
          <w:rFonts w:ascii="Arial" w:hAnsi="Arial" w:cs="Arial"/>
        </w:rPr>
        <w:t>data for</w:t>
      </w:r>
      <w:r w:rsidRPr="11FC04FD">
        <w:rPr>
          <w:rFonts w:ascii="Arial" w:hAnsi="Arial" w:cs="Arial"/>
        </w:rPr>
        <w:t xml:space="preserve"> objective evaluation of many critical issues related to agriculture and the rural economy, such as whole farm finance data</w:t>
      </w:r>
      <w:r w:rsidRPr="11FC04FD" w:rsidR="009B5F58">
        <w:rPr>
          <w:rFonts w:ascii="Arial" w:hAnsi="Arial" w:cs="Arial"/>
        </w:rPr>
        <w:t xml:space="preserve">, marketing information, input usage, production practices, and crop substitution possibilities. </w:t>
      </w:r>
      <w:r w:rsidRPr="11FC04FD" w:rsidR="005157A2">
        <w:rPr>
          <w:rFonts w:ascii="Arial" w:hAnsi="Arial" w:cs="Arial"/>
        </w:rPr>
        <w:t xml:space="preserve"> This detailed information </w:t>
      </w:r>
      <w:r w:rsidRPr="11FC04FD" w:rsidR="00304A21">
        <w:rPr>
          <w:rFonts w:ascii="Arial" w:hAnsi="Arial" w:cs="Arial"/>
        </w:rPr>
        <w:t>will</w:t>
      </w:r>
      <w:r w:rsidRPr="11FC04FD" w:rsidR="005157A2">
        <w:rPr>
          <w:rFonts w:ascii="Arial" w:hAnsi="Arial" w:cs="Arial"/>
        </w:rPr>
        <w:t xml:space="preserve"> be used to set </w:t>
      </w:r>
      <w:r w:rsidRPr="11FC04FD" w:rsidR="006378D3">
        <w:rPr>
          <w:rFonts w:ascii="Arial" w:hAnsi="Arial" w:cs="Arial"/>
        </w:rPr>
        <w:t>operation</w:t>
      </w:r>
      <w:r w:rsidRPr="11FC04FD" w:rsidR="00E5418B">
        <w:rPr>
          <w:rFonts w:ascii="Arial" w:hAnsi="Arial" w:cs="Arial"/>
        </w:rPr>
        <w:t>-</w:t>
      </w:r>
      <w:r w:rsidRPr="11FC04FD" w:rsidR="006378D3">
        <w:rPr>
          <w:rFonts w:ascii="Arial" w:hAnsi="Arial" w:cs="Arial"/>
        </w:rPr>
        <w:t xml:space="preserve">level </w:t>
      </w:r>
      <w:r w:rsidRPr="11FC04FD" w:rsidR="005157A2">
        <w:rPr>
          <w:rFonts w:ascii="Arial" w:hAnsi="Arial" w:cs="Arial"/>
        </w:rPr>
        <w:t xml:space="preserve">estimates </w:t>
      </w:r>
      <w:r w:rsidRPr="11FC04FD" w:rsidR="00B5156D">
        <w:rPr>
          <w:rFonts w:ascii="Arial" w:hAnsi="Arial" w:cs="Arial"/>
        </w:rPr>
        <w:t>for</w:t>
      </w:r>
      <w:r w:rsidRPr="11FC04FD" w:rsidR="006378D3">
        <w:rPr>
          <w:rFonts w:ascii="Arial" w:hAnsi="Arial" w:cs="Arial"/>
        </w:rPr>
        <w:t xml:space="preserve"> </w:t>
      </w:r>
      <w:r w:rsidRPr="11FC04FD" w:rsidR="005157A2">
        <w:rPr>
          <w:rFonts w:ascii="Arial" w:hAnsi="Arial" w:cs="Arial"/>
        </w:rPr>
        <w:t>type</w:t>
      </w:r>
      <w:r w:rsidRPr="11FC04FD" w:rsidR="006378D3">
        <w:rPr>
          <w:rFonts w:ascii="Arial" w:hAnsi="Arial" w:cs="Arial"/>
        </w:rPr>
        <w:t>s</w:t>
      </w:r>
      <w:r w:rsidRPr="11FC04FD" w:rsidR="005157A2">
        <w:rPr>
          <w:rFonts w:ascii="Arial" w:hAnsi="Arial" w:cs="Arial"/>
        </w:rPr>
        <w:t xml:space="preserve"> of operation</w:t>
      </w:r>
      <w:r w:rsidRPr="11FC04FD" w:rsidR="006378D3">
        <w:rPr>
          <w:rFonts w:ascii="Arial" w:hAnsi="Arial" w:cs="Arial"/>
        </w:rPr>
        <w:t>s</w:t>
      </w:r>
      <w:r w:rsidRPr="11FC04FD" w:rsidR="005157A2">
        <w:rPr>
          <w:rFonts w:ascii="Arial" w:hAnsi="Arial" w:cs="Arial"/>
        </w:rPr>
        <w:t>, loan</w:t>
      </w:r>
      <w:r w:rsidRPr="11FC04FD" w:rsidR="006378D3">
        <w:rPr>
          <w:rFonts w:ascii="Arial" w:hAnsi="Arial" w:cs="Arial"/>
        </w:rPr>
        <w:t xml:space="preserve"> commodities, operator’s household income, credit/debt levels, and other economic farm/ranch data. </w:t>
      </w:r>
    </w:p>
    <w:p w:rsidR="006378D3" w:rsidRPr="00857DA9" w:rsidP="00A75783" w14:paraId="445CBD91" w14:textId="77777777">
      <w:pPr>
        <w:widowControl/>
        <w:tabs>
          <w:tab w:val="left" w:pos="2057"/>
        </w:tabs>
        <w:ind w:left="720"/>
        <w:rPr>
          <w:rFonts w:ascii="Arial" w:hAnsi="Arial" w:cs="Arial"/>
        </w:rPr>
      </w:pPr>
      <w:r w:rsidRPr="00857DA9">
        <w:rPr>
          <w:rFonts w:ascii="Arial" w:hAnsi="Arial" w:cs="Arial"/>
        </w:rPr>
        <w:tab/>
      </w:r>
    </w:p>
    <w:p w:rsidR="00F54008" w:rsidRPr="002840B8" w:rsidP="00982EAB" w14:paraId="34E13EDD" w14:textId="77777777">
      <w:pPr>
        <w:widowControl/>
        <w:ind w:left="720"/>
        <w:rPr>
          <w:rFonts w:ascii="Arial" w:hAnsi="Arial" w:cs="Arial"/>
        </w:rPr>
      </w:pPr>
      <w:r w:rsidRPr="00857DA9">
        <w:rPr>
          <w:rFonts w:ascii="Arial" w:hAnsi="Arial" w:cs="Arial"/>
        </w:rPr>
        <w:t>D</w:t>
      </w:r>
      <w:r w:rsidRPr="00857DA9" w:rsidR="00206744">
        <w:rPr>
          <w:rFonts w:ascii="Arial" w:hAnsi="Arial" w:cs="Arial"/>
        </w:rPr>
        <w:t xml:space="preserve">ata from </w:t>
      </w:r>
      <w:r w:rsidRPr="00857DA9" w:rsidR="002840B8">
        <w:rPr>
          <w:rFonts w:ascii="Arial" w:hAnsi="Arial" w:cs="Arial"/>
        </w:rPr>
        <w:t xml:space="preserve">TOTAL </w:t>
      </w:r>
      <w:r w:rsidR="00756621">
        <w:rPr>
          <w:rFonts w:ascii="Arial" w:hAnsi="Arial" w:cs="Arial"/>
        </w:rPr>
        <w:t xml:space="preserve">will be </w:t>
      </w:r>
      <w:r w:rsidRPr="00857DA9" w:rsidR="00206744">
        <w:rPr>
          <w:rFonts w:ascii="Arial" w:hAnsi="Arial" w:cs="Arial"/>
        </w:rPr>
        <w:t xml:space="preserve">used to produce estimates of net farm income by type of commercial producer as required in 7 U.S.C. 7998 and estimates of enterprise production costs as required in 7 U.S.C. 1441(a). Data from </w:t>
      </w:r>
      <w:r w:rsidRPr="00857DA9" w:rsidR="00F64330">
        <w:rPr>
          <w:rFonts w:ascii="Arial" w:hAnsi="Arial" w:cs="Arial"/>
        </w:rPr>
        <w:t>th</w:t>
      </w:r>
      <w:r w:rsidR="00756621">
        <w:rPr>
          <w:rFonts w:ascii="Arial" w:hAnsi="Arial" w:cs="Arial"/>
        </w:rPr>
        <w:t>is</w:t>
      </w:r>
      <w:r w:rsidRPr="00857DA9" w:rsidR="002840B8">
        <w:rPr>
          <w:rFonts w:ascii="Arial" w:hAnsi="Arial" w:cs="Arial"/>
        </w:rPr>
        <w:t xml:space="preserve"> survey</w:t>
      </w:r>
      <w:r w:rsidRPr="00857DA9" w:rsidR="00206744">
        <w:rPr>
          <w:rFonts w:ascii="Arial" w:hAnsi="Arial" w:cs="Arial"/>
        </w:rPr>
        <w:t xml:space="preserve"> are also used as weights in the development of the Prices Paid Index, a component of the Parity Inde</w:t>
      </w:r>
      <w:r w:rsidRPr="002840B8" w:rsidR="00206744">
        <w:rPr>
          <w:rFonts w:ascii="Arial" w:hAnsi="Arial" w:cs="Arial"/>
        </w:rPr>
        <w:t>x referred to in the Agricultural Adjustment Act of 1938</w:t>
      </w:r>
      <w:r w:rsidRPr="002840B8" w:rsidR="00180D48">
        <w:rPr>
          <w:rFonts w:ascii="Arial" w:hAnsi="Arial" w:cs="Arial"/>
        </w:rPr>
        <w:t xml:space="preserve"> and as amended by the Agricultural Acts of 1948, 1949, 1954, and 1956</w:t>
      </w:r>
      <w:r w:rsidRPr="002840B8" w:rsidR="00206744">
        <w:rPr>
          <w:rFonts w:ascii="Arial" w:hAnsi="Arial" w:cs="Arial"/>
        </w:rPr>
        <w:t>. These indexes are used to calculate the annual federal grazing fee rates as described in the Public Rangelands Improvement Act of 19</w:t>
      </w:r>
      <w:r w:rsidRPr="002840B8" w:rsidR="00B738EE">
        <w:rPr>
          <w:rFonts w:ascii="Arial" w:hAnsi="Arial" w:cs="Arial"/>
        </w:rPr>
        <w:t>96</w:t>
      </w:r>
      <w:r w:rsidRPr="002840B8" w:rsidR="00206744">
        <w:rPr>
          <w:rFonts w:ascii="Arial" w:hAnsi="Arial" w:cs="Arial"/>
        </w:rPr>
        <w:t xml:space="preserve"> and Executive Order 12,548 and as promulgated in regulations found </w:t>
      </w:r>
      <w:r w:rsidRPr="002840B8" w:rsidR="00B738EE">
        <w:rPr>
          <w:rFonts w:ascii="Arial" w:hAnsi="Arial" w:cs="Arial"/>
        </w:rPr>
        <w:t>in Title</w:t>
      </w:r>
      <w:r w:rsidRPr="002840B8" w:rsidR="00206744">
        <w:rPr>
          <w:rFonts w:ascii="Arial" w:hAnsi="Arial" w:cs="Arial"/>
        </w:rPr>
        <w:t xml:space="preserve"> 36 CFR 222.51.</w:t>
      </w:r>
    </w:p>
    <w:p w:rsidR="00206744" w:rsidRPr="002840B8" w14:paraId="4035804C" w14:textId="77777777">
      <w:pPr>
        <w:widowControl/>
        <w:ind w:left="720"/>
        <w:rPr>
          <w:rFonts w:ascii="Arial" w:hAnsi="Arial" w:cs="Arial"/>
        </w:rPr>
      </w:pPr>
    </w:p>
    <w:p w:rsidR="00982EAB" w:rsidRPr="002840B8" w:rsidP="00982EAB" w14:paraId="5F87BF8B" w14:textId="47A99D98">
      <w:pPr>
        <w:widowControl/>
        <w:ind w:left="720"/>
        <w:rPr>
          <w:rFonts w:ascii="Arial" w:hAnsi="Arial" w:cs="Arial"/>
        </w:rPr>
      </w:pPr>
      <w:r w:rsidRPr="002840B8">
        <w:rPr>
          <w:rFonts w:ascii="Arial" w:hAnsi="Arial" w:cs="Arial"/>
        </w:rPr>
        <w:t xml:space="preserve">In addition, </w:t>
      </w:r>
      <w:r w:rsidR="00756621">
        <w:rPr>
          <w:rFonts w:ascii="Arial" w:hAnsi="Arial" w:cs="Arial"/>
        </w:rPr>
        <w:t xml:space="preserve">TOTAL data will be </w:t>
      </w:r>
      <w:r w:rsidRPr="002840B8">
        <w:rPr>
          <w:rFonts w:ascii="Arial" w:hAnsi="Arial" w:cs="Arial"/>
        </w:rPr>
        <w:t xml:space="preserve">used to produce estimates of sector-wide production expenditures and other components of income that are used in constructing the estimates of income and value-added </w:t>
      </w:r>
      <w:r w:rsidRPr="002840B8" w:rsidR="00155DE0">
        <w:rPr>
          <w:rFonts w:ascii="Arial" w:hAnsi="Arial" w:cs="Arial"/>
        </w:rPr>
        <w:t>that is</w:t>
      </w:r>
      <w:r w:rsidRPr="002840B8">
        <w:rPr>
          <w:rFonts w:ascii="Arial" w:hAnsi="Arial" w:cs="Arial"/>
        </w:rPr>
        <w:t xml:space="preserve"> transmitted to the U.S. Department of Commerce, Bureau of Economic Analysis</w:t>
      </w:r>
      <w:r w:rsidR="00466C90">
        <w:rPr>
          <w:rFonts w:ascii="Arial" w:hAnsi="Arial" w:cs="Arial"/>
        </w:rPr>
        <w:t xml:space="preserve"> (BEA)</w:t>
      </w:r>
      <w:r w:rsidRPr="002840B8">
        <w:rPr>
          <w:rFonts w:ascii="Arial" w:hAnsi="Arial" w:cs="Arial"/>
        </w:rPr>
        <w:t xml:space="preserve">, by the USDA Economic Research Service (ERS) for use in constructing economy-wide estimates of Gross Domestic Product. This transmittal of data, prepared using </w:t>
      </w:r>
      <w:r w:rsidR="00756621">
        <w:rPr>
          <w:rFonts w:ascii="Arial" w:hAnsi="Arial" w:cs="Arial"/>
        </w:rPr>
        <w:t xml:space="preserve">TOTAL (and </w:t>
      </w:r>
      <w:r w:rsidRPr="002840B8">
        <w:rPr>
          <w:rFonts w:ascii="Arial" w:hAnsi="Arial" w:cs="Arial"/>
        </w:rPr>
        <w:t>ARMS</w:t>
      </w:r>
      <w:r w:rsidR="00756621">
        <w:rPr>
          <w:rFonts w:ascii="Arial" w:hAnsi="Arial" w:cs="Arial"/>
        </w:rPr>
        <w:t>)</w:t>
      </w:r>
      <w:r w:rsidRPr="002840B8">
        <w:rPr>
          <w:rFonts w:ascii="Arial" w:hAnsi="Arial" w:cs="Arial"/>
        </w:rPr>
        <w:t>, is undertaken to satisfy a 1956 agreement between the Office of Management and Budget and the Departments of Agriculture and Commerce that a single set of estimates be published on farm income.</w:t>
      </w:r>
    </w:p>
    <w:p w:rsidR="00F54008" w:rsidRPr="002840B8" w:rsidP="00982EAB" w14:paraId="75CC32D3" w14:textId="77777777">
      <w:pPr>
        <w:widowControl/>
        <w:rPr>
          <w:rFonts w:ascii="Arial" w:hAnsi="Arial" w:cs="Arial"/>
        </w:rPr>
      </w:pPr>
      <w:r w:rsidRPr="002840B8">
        <w:rPr>
          <w:rFonts w:ascii="Arial" w:hAnsi="Arial" w:cs="Arial"/>
        </w:rPr>
        <w:t xml:space="preserve">   </w:t>
      </w:r>
    </w:p>
    <w:p w:rsidR="00F54008" w:rsidRPr="002840B8" w14:paraId="35C6C81B" w14:textId="77777777">
      <w:pPr>
        <w:widowControl/>
        <w:ind w:left="720"/>
        <w:rPr>
          <w:rFonts w:ascii="Arial" w:hAnsi="Arial" w:cs="Arial"/>
        </w:rPr>
      </w:pPr>
      <w:r w:rsidRPr="002840B8">
        <w:rPr>
          <w:rFonts w:ascii="Arial" w:hAnsi="Arial" w:cs="Arial"/>
        </w:rPr>
        <w:t>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F54008" w14:paraId="25F78C9A" w14:textId="77777777">
      <w:pPr>
        <w:widowControl/>
        <w:rPr>
          <w:rFonts w:ascii="Arial" w:hAnsi="Arial" w:cs="Arial"/>
          <w:color w:val="FF0000"/>
        </w:rPr>
      </w:pPr>
    </w:p>
    <w:p w:rsidR="00F54008" w:rsidRPr="00052B35" w14:paraId="24D9ACCA" w14:textId="77777777">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00F54008" w:rsidRPr="00052B35" w14:paraId="4DC687BD" w14:textId="77777777">
      <w:pPr>
        <w:widowControl/>
        <w:rPr>
          <w:rFonts w:ascii="Arial" w:hAnsi="Arial" w:cs="Arial"/>
          <w:color w:val="000000"/>
        </w:rPr>
      </w:pPr>
    </w:p>
    <w:p w:rsidR="00F40FA3" w14:paraId="54524D01" w14:textId="15C96FAC">
      <w:pPr>
        <w:widowControl/>
        <w:ind w:left="720"/>
        <w:rPr>
          <w:rFonts w:ascii="Arial" w:hAnsi="Arial" w:cs="Arial"/>
        </w:rPr>
      </w:pPr>
      <w:r w:rsidRPr="001E6CE9">
        <w:rPr>
          <w:rFonts w:ascii="Arial" w:hAnsi="Arial" w:cs="Arial"/>
        </w:rPr>
        <w:t xml:space="preserve">Farm organizations, </w:t>
      </w:r>
      <w:r w:rsidRPr="001E6CE9" w:rsidR="0060476E">
        <w:rPr>
          <w:rFonts w:ascii="Arial" w:hAnsi="Arial" w:cs="Arial"/>
        </w:rPr>
        <w:t xml:space="preserve">banks, </w:t>
      </w:r>
      <w:r w:rsidRPr="001E6CE9">
        <w:rPr>
          <w:rFonts w:ascii="Arial" w:hAnsi="Arial" w:cs="Arial"/>
        </w:rPr>
        <w:t>commodity groups, agribusinesses, Congress, and the USDA use</w:t>
      </w:r>
      <w:r w:rsidRPr="001E6CE9" w:rsidR="001E6CE9">
        <w:rPr>
          <w:rFonts w:ascii="Arial" w:hAnsi="Arial" w:cs="Arial"/>
        </w:rPr>
        <w:t xml:space="preserve"> farm economic data collected by NASS</w:t>
      </w:r>
      <w:r w:rsidRPr="001E6CE9">
        <w:rPr>
          <w:rFonts w:ascii="Arial" w:hAnsi="Arial" w:cs="Arial"/>
        </w:rPr>
        <w:t xml:space="preserve"> to evaluate the financial performance of farm and ranch businesses and households and to make policy decisions affecting agriculture. The </w:t>
      </w:r>
      <w:r w:rsidRPr="001E6CE9" w:rsidR="001E6CE9">
        <w:rPr>
          <w:rFonts w:ascii="Arial" w:hAnsi="Arial" w:cs="Arial"/>
        </w:rPr>
        <w:t xml:space="preserve">TOTAL survey </w:t>
      </w:r>
      <w:r w:rsidR="00F005C8">
        <w:rPr>
          <w:rFonts w:ascii="Arial" w:hAnsi="Arial" w:cs="Arial"/>
        </w:rPr>
        <w:t>would</w:t>
      </w:r>
      <w:r w:rsidRPr="001E6CE9" w:rsidR="00F005C8">
        <w:rPr>
          <w:rFonts w:ascii="Arial" w:hAnsi="Arial" w:cs="Arial"/>
        </w:rPr>
        <w:t xml:space="preserve"> </w:t>
      </w:r>
      <w:r w:rsidRPr="001E6CE9">
        <w:rPr>
          <w:rFonts w:ascii="Arial" w:hAnsi="Arial" w:cs="Arial"/>
        </w:rPr>
        <w:t>provide a robust database of information to address varied needs of policy makers.</w:t>
      </w:r>
      <w:r w:rsidRPr="001E6CE9" w:rsidR="001E6CE9">
        <w:rPr>
          <w:rFonts w:ascii="Arial" w:hAnsi="Arial" w:cs="Arial"/>
        </w:rPr>
        <w:t xml:space="preserve"> </w:t>
      </w:r>
      <w:r w:rsidR="002C2703">
        <w:rPr>
          <w:rFonts w:ascii="Arial" w:hAnsi="Arial" w:cs="Arial"/>
        </w:rPr>
        <w:t>TOTAL</w:t>
      </w:r>
      <w:r w:rsidRPr="001E6CE9" w:rsidR="001E6CE9">
        <w:rPr>
          <w:rFonts w:ascii="Arial" w:hAnsi="Arial" w:cs="Arial"/>
        </w:rPr>
        <w:t xml:space="preserve"> data </w:t>
      </w:r>
      <w:r w:rsidR="00F005C8">
        <w:rPr>
          <w:rFonts w:ascii="Arial" w:hAnsi="Arial" w:cs="Arial"/>
        </w:rPr>
        <w:t>would</w:t>
      </w:r>
      <w:r w:rsidRPr="001E6CE9" w:rsidR="00F005C8">
        <w:rPr>
          <w:rFonts w:ascii="Arial" w:hAnsi="Arial" w:cs="Arial"/>
        </w:rPr>
        <w:t xml:space="preserve"> </w:t>
      </w:r>
      <w:r w:rsidRPr="001E6CE9" w:rsidR="001E6CE9">
        <w:rPr>
          <w:rFonts w:ascii="Arial" w:hAnsi="Arial" w:cs="Arial"/>
        </w:rPr>
        <w:t xml:space="preserve">be combined with the annual ARMS </w:t>
      </w:r>
      <w:r w:rsidR="00F738A1">
        <w:rPr>
          <w:rFonts w:ascii="Arial" w:hAnsi="Arial" w:cs="Arial"/>
        </w:rPr>
        <w:t>3</w:t>
      </w:r>
      <w:r w:rsidRPr="001E6CE9" w:rsidR="001E6CE9">
        <w:rPr>
          <w:rFonts w:ascii="Arial" w:hAnsi="Arial" w:cs="Arial"/>
        </w:rPr>
        <w:t xml:space="preserve"> </w:t>
      </w:r>
      <w:r w:rsidR="001E6CE9">
        <w:rPr>
          <w:rFonts w:ascii="Arial" w:hAnsi="Arial" w:cs="Arial"/>
        </w:rPr>
        <w:t>(0535-02</w:t>
      </w:r>
      <w:r w:rsidR="00F738A1">
        <w:rPr>
          <w:rFonts w:ascii="Arial" w:hAnsi="Arial" w:cs="Arial"/>
        </w:rPr>
        <w:t>75</w:t>
      </w:r>
      <w:r w:rsidR="001E6CE9">
        <w:rPr>
          <w:rFonts w:ascii="Arial" w:hAnsi="Arial" w:cs="Arial"/>
        </w:rPr>
        <w:t xml:space="preserve">) </w:t>
      </w:r>
      <w:r w:rsidRPr="001E6CE9" w:rsidR="001E6CE9">
        <w:rPr>
          <w:rFonts w:ascii="Arial" w:hAnsi="Arial" w:cs="Arial"/>
        </w:rPr>
        <w:t>data to create a more complete picture of the farm economy.</w:t>
      </w:r>
      <w:r w:rsidRPr="001E6CE9">
        <w:rPr>
          <w:rFonts w:ascii="Arial" w:hAnsi="Arial" w:cs="Arial"/>
        </w:rPr>
        <w:t xml:space="preserve"> </w:t>
      </w:r>
      <w:r w:rsidR="00744191">
        <w:rPr>
          <w:rFonts w:ascii="Arial" w:hAnsi="Arial" w:cs="Arial"/>
        </w:rPr>
        <w:t xml:space="preserve">Annually, NASS conducts the ARMS </w:t>
      </w:r>
      <w:r w:rsidR="00F738A1">
        <w:rPr>
          <w:rFonts w:ascii="Arial" w:hAnsi="Arial" w:cs="Arial"/>
        </w:rPr>
        <w:t>3</w:t>
      </w:r>
      <w:r w:rsidR="00744191">
        <w:rPr>
          <w:rFonts w:ascii="Arial" w:hAnsi="Arial" w:cs="Arial"/>
        </w:rPr>
        <w:t xml:space="preserve"> through a cooperative agreement with USDA - Economic Research Service (ERS)</w:t>
      </w:r>
      <w:r w:rsidR="00CF1184">
        <w:rPr>
          <w:rFonts w:ascii="Arial" w:hAnsi="Arial" w:cs="Arial"/>
        </w:rPr>
        <w:t xml:space="preserve">. ERS </w:t>
      </w:r>
      <w:r w:rsidR="00F005C8">
        <w:rPr>
          <w:rFonts w:ascii="Arial" w:hAnsi="Arial" w:cs="Arial"/>
        </w:rPr>
        <w:t>would</w:t>
      </w:r>
      <w:r w:rsidR="00744191">
        <w:rPr>
          <w:rFonts w:ascii="Arial" w:hAnsi="Arial" w:cs="Arial"/>
        </w:rPr>
        <w:t xml:space="preserve"> be able to use </w:t>
      </w:r>
      <w:r w:rsidR="00CF1184">
        <w:rPr>
          <w:rFonts w:ascii="Arial" w:hAnsi="Arial" w:cs="Arial"/>
        </w:rPr>
        <w:t xml:space="preserve">combined TOTAL and ARMS </w:t>
      </w:r>
      <w:r w:rsidR="00F738A1">
        <w:rPr>
          <w:rFonts w:ascii="Arial" w:hAnsi="Arial" w:cs="Arial"/>
        </w:rPr>
        <w:t>3</w:t>
      </w:r>
      <w:r w:rsidR="00CF1184">
        <w:rPr>
          <w:rFonts w:ascii="Arial" w:hAnsi="Arial" w:cs="Arial"/>
        </w:rPr>
        <w:t xml:space="preserve"> </w:t>
      </w:r>
      <w:r w:rsidR="00744191">
        <w:rPr>
          <w:rFonts w:ascii="Arial" w:hAnsi="Arial" w:cs="Arial"/>
        </w:rPr>
        <w:t>data in their data series timeline.</w:t>
      </w:r>
      <w:r w:rsidR="00CF1184">
        <w:rPr>
          <w:rFonts w:ascii="Arial" w:hAnsi="Arial" w:cs="Arial"/>
        </w:rPr>
        <w:t xml:space="preserve"> </w:t>
      </w:r>
    </w:p>
    <w:p w:rsidR="002923CB" w:rsidRPr="00744191" w:rsidP="002923CB" w14:paraId="7460F60D" w14:textId="77777777">
      <w:pPr>
        <w:widowControl/>
        <w:ind w:left="1080"/>
        <w:rPr>
          <w:rFonts w:ascii="Arial" w:hAnsi="Arial" w:cs="Arial"/>
        </w:rPr>
      </w:pPr>
    </w:p>
    <w:p w:rsidR="00F54008" w:rsidRPr="00744191" w:rsidP="00744191" w14:paraId="46CC56FE" w14:textId="77777777">
      <w:pPr>
        <w:widowControl/>
        <w:tabs>
          <w:tab w:val="left" w:pos="-1440"/>
        </w:tabs>
        <w:rPr>
          <w:rFonts w:ascii="Arial" w:hAnsi="Arial" w:cs="Arial"/>
        </w:rPr>
      </w:pPr>
      <w:r w:rsidRPr="00744191">
        <w:rPr>
          <w:rFonts w:ascii="Arial" w:hAnsi="Arial" w:cs="Arial"/>
        </w:rPr>
        <w:tab/>
      </w:r>
      <w:r w:rsidR="00F005C8">
        <w:rPr>
          <w:rFonts w:ascii="Arial" w:hAnsi="Arial" w:cs="Arial"/>
        </w:rPr>
        <w:t xml:space="preserve">A few </w:t>
      </w:r>
      <w:r w:rsidRPr="00744191">
        <w:rPr>
          <w:rFonts w:ascii="Arial" w:hAnsi="Arial" w:cs="Arial"/>
        </w:rPr>
        <w:t xml:space="preserve">uses of the information collected from </w:t>
      </w:r>
      <w:r w:rsidR="0087470D">
        <w:rPr>
          <w:rFonts w:ascii="Arial" w:hAnsi="Arial" w:cs="Arial"/>
        </w:rPr>
        <w:t xml:space="preserve">TOTAL and </w:t>
      </w:r>
      <w:r w:rsidRPr="00744191">
        <w:rPr>
          <w:rFonts w:ascii="Arial" w:hAnsi="Arial" w:cs="Arial"/>
        </w:rPr>
        <w:t xml:space="preserve">ARMS </w:t>
      </w:r>
      <w:r w:rsidR="00F005C8">
        <w:rPr>
          <w:rFonts w:ascii="Arial" w:hAnsi="Arial" w:cs="Arial"/>
        </w:rPr>
        <w:t>are listed below.</w:t>
      </w:r>
    </w:p>
    <w:p w:rsidR="00F54008" w:rsidRPr="00744191" w14:paraId="28323B4C" w14:textId="77777777">
      <w:pPr>
        <w:widowControl/>
        <w:rPr>
          <w:rFonts w:ascii="Arial" w:hAnsi="Arial" w:cs="Arial"/>
        </w:rPr>
      </w:pPr>
    </w:p>
    <w:p w:rsidR="00744191" w:rsidRPr="00097EE5" w:rsidP="00097EE5" w14:paraId="2A19911A" w14:textId="77777777">
      <w:pPr>
        <w:pStyle w:val="ListParagraph"/>
        <w:tabs>
          <w:tab w:val="left" w:pos="1350"/>
          <w:tab w:val="left" w:pos="2070"/>
        </w:tabs>
        <w:rPr>
          <w:rFonts w:ascii="Arial" w:hAnsi="Arial" w:cs="Arial"/>
        </w:rPr>
      </w:pPr>
    </w:p>
    <w:p w:rsidR="00F54008" w:rsidRPr="00A24E6B" w:rsidP="006211AB" w14:paraId="31E058A8" w14:textId="75D52896">
      <w:pPr>
        <w:widowControl/>
        <w:numPr>
          <w:ilvl w:val="0"/>
          <w:numId w:val="13"/>
        </w:numPr>
        <w:tabs>
          <w:tab w:val="left" w:pos="-1440"/>
          <w:tab w:val="left" w:pos="1350"/>
          <w:tab w:val="num" w:pos="1710"/>
          <w:tab w:val="left" w:pos="2070"/>
          <w:tab w:val="clear" w:pos="2160"/>
        </w:tabs>
        <w:ind w:left="1710"/>
        <w:rPr>
          <w:rFonts w:ascii="Arial" w:hAnsi="Arial" w:cs="Arial"/>
        </w:rPr>
      </w:pPr>
      <w:r w:rsidRPr="000B1A7B">
        <w:rPr>
          <w:rFonts w:ascii="Arial" w:hAnsi="Arial" w:cs="Arial"/>
        </w:rPr>
        <w:t xml:space="preserve">The </w:t>
      </w:r>
      <w:r w:rsidRPr="000B1A7B" w:rsidR="000B1A7B">
        <w:rPr>
          <w:rFonts w:ascii="Arial" w:hAnsi="Arial" w:cs="Arial"/>
        </w:rPr>
        <w:t xml:space="preserve">TOTAL and </w:t>
      </w:r>
      <w:r w:rsidRPr="000B1A7B">
        <w:rPr>
          <w:rFonts w:ascii="Arial" w:hAnsi="Arial" w:cs="Arial"/>
        </w:rPr>
        <w:t xml:space="preserve">ARMS </w:t>
      </w:r>
      <w:r w:rsidRPr="000B1A7B" w:rsidR="000B1A7B">
        <w:rPr>
          <w:rFonts w:ascii="Arial" w:hAnsi="Arial" w:cs="Arial"/>
        </w:rPr>
        <w:t xml:space="preserve">surveys </w:t>
      </w:r>
      <w:r w:rsidRPr="000B1A7B">
        <w:rPr>
          <w:rFonts w:ascii="Arial" w:hAnsi="Arial" w:cs="Arial"/>
        </w:rPr>
        <w:t xml:space="preserve">provide the farm sector portion of the gross domestic product for the nation. </w:t>
      </w:r>
      <w:r w:rsidRPr="00A24E6B">
        <w:rPr>
          <w:rFonts w:ascii="Arial" w:hAnsi="Arial" w:cs="Arial"/>
        </w:rPr>
        <w:t xml:space="preserve">The USDA links receipts and expenses associated with the production and sale of agricultural commodities to measure profit or loss over a calendar year. </w:t>
      </w:r>
      <w:r w:rsidR="006211AB">
        <w:rPr>
          <w:rFonts w:ascii="Arial" w:hAnsi="Arial" w:cs="Arial"/>
        </w:rPr>
        <w:t>M</w:t>
      </w:r>
      <w:r w:rsidRPr="00A24E6B">
        <w:rPr>
          <w:rFonts w:ascii="Arial" w:hAnsi="Arial" w:cs="Arial"/>
        </w:rPr>
        <w:t>easures of net farm income are developed. ERS</w:t>
      </w:r>
      <w:r w:rsidR="005F76B9">
        <w:rPr>
          <w:rFonts w:ascii="Arial" w:hAnsi="Arial" w:cs="Arial"/>
        </w:rPr>
        <w:t>’s</w:t>
      </w:r>
      <w:r w:rsidRPr="00A24E6B">
        <w:rPr>
          <w:rFonts w:ascii="Arial" w:hAnsi="Arial" w:cs="Arial"/>
        </w:rPr>
        <w:t xml:space="preserve"> value-added estimates are used by the Bureau of Economic Analysis </w:t>
      </w:r>
      <w:r w:rsidRPr="00A24E6B" w:rsidR="00AD03EB">
        <w:rPr>
          <w:rFonts w:ascii="Arial" w:hAnsi="Arial" w:cs="Arial"/>
        </w:rPr>
        <w:t xml:space="preserve">(BEA) </w:t>
      </w:r>
      <w:r w:rsidRPr="00A24E6B">
        <w:rPr>
          <w:rFonts w:ascii="Arial" w:hAnsi="Arial" w:cs="Arial"/>
        </w:rPr>
        <w:t xml:space="preserve">in the development of the National Income Accounts and for </w:t>
      </w:r>
      <w:r w:rsidR="005F76B9">
        <w:rPr>
          <w:rFonts w:ascii="Arial" w:hAnsi="Arial" w:cs="Arial"/>
        </w:rPr>
        <w:t xml:space="preserve">the </w:t>
      </w:r>
      <w:r w:rsidRPr="00A24E6B">
        <w:rPr>
          <w:rFonts w:ascii="Arial" w:hAnsi="Arial" w:cs="Arial"/>
        </w:rPr>
        <w:t>Gross Domestic Products</w:t>
      </w:r>
      <w:r w:rsidR="005F76B9">
        <w:rPr>
          <w:rFonts w:ascii="Arial" w:hAnsi="Arial" w:cs="Arial"/>
        </w:rPr>
        <w:t>.</w:t>
      </w:r>
      <w:r w:rsidRPr="006211AB" w:rsidR="006211AB">
        <w:rPr>
          <w:rFonts w:ascii="Arial" w:hAnsi="Arial" w:cs="Arial"/>
        </w:rPr>
        <w:t xml:space="preserve"> </w:t>
      </w:r>
      <w:r w:rsidRPr="000B1A7B" w:rsidR="006211AB">
        <w:rPr>
          <w:rFonts w:ascii="Arial" w:hAnsi="Arial" w:cs="Arial"/>
        </w:rPr>
        <w:t xml:space="preserve">If </w:t>
      </w:r>
      <w:r w:rsidR="006211AB">
        <w:rPr>
          <w:rFonts w:ascii="Arial" w:hAnsi="Arial" w:cs="Arial"/>
        </w:rPr>
        <w:t>these</w:t>
      </w:r>
      <w:r w:rsidRPr="000B1A7B" w:rsidR="006211AB">
        <w:rPr>
          <w:rFonts w:ascii="Arial" w:hAnsi="Arial" w:cs="Arial"/>
        </w:rPr>
        <w:t xml:space="preserve"> data were not available, BEA would have to conduct their own survey of farm operators.</w:t>
      </w:r>
      <w:r w:rsidR="005F76B9">
        <w:rPr>
          <w:rFonts w:ascii="Arial" w:hAnsi="Arial" w:cs="Arial"/>
        </w:rPr>
        <w:t xml:space="preserve"> They are also used</w:t>
      </w:r>
      <w:r w:rsidRPr="00A24E6B">
        <w:rPr>
          <w:rFonts w:ascii="Arial" w:hAnsi="Arial" w:cs="Arial"/>
        </w:rPr>
        <w:t xml:space="preserve"> by the Organization for Economic Cooperation and Development </w:t>
      </w:r>
      <w:r w:rsidR="005F76B9">
        <w:rPr>
          <w:rFonts w:ascii="Arial" w:hAnsi="Arial" w:cs="Arial"/>
        </w:rPr>
        <w:t xml:space="preserve">(OECD) </w:t>
      </w:r>
      <w:r w:rsidRPr="00A24E6B">
        <w:rPr>
          <w:rFonts w:ascii="Arial" w:hAnsi="Arial" w:cs="Arial"/>
        </w:rPr>
        <w:t>in their international agricultural accounts.</w:t>
      </w:r>
    </w:p>
    <w:p w:rsidR="00F54008" w:rsidRPr="00A24E6B" w:rsidP="00097EE5" w14:paraId="06B5E014" w14:textId="77777777">
      <w:pPr>
        <w:widowControl/>
        <w:tabs>
          <w:tab w:val="left" w:pos="1350"/>
          <w:tab w:val="left" w:pos="2070"/>
        </w:tabs>
        <w:rPr>
          <w:rFonts w:ascii="Arial" w:hAnsi="Arial" w:cs="Arial"/>
        </w:rPr>
      </w:pPr>
    </w:p>
    <w:p w:rsidR="00F54008" w:rsidRPr="002B33D9" w:rsidP="00A24E6B" w14:paraId="0A6217D7" w14:textId="7CD23B67">
      <w:pPr>
        <w:widowControl/>
        <w:numPr>
          <w:ilvl w:val="0"/>
          <w:numId w:val="13"/>
        </w:numPr>
        <w:tabs>
          <w:tab w:val="left" w:pos="-1440"/>
          <w:tab w:val="left" w:pos="1350"/>
          <w:tab w:val="num" w:pos="1710"/>
          <w:tab w:val="left" w:pos="2070"/>
          <w:tab w:val="clear" w:pos="2160"/>
        </w:tabs>
        <w:ind w:left="1710"/>
        <w:rPr>
          <w:rFonts w:ascii="Arial" w:hAnsi="Arial" w:cs="Arial"/>
        </w:rPr>
      </w:pPr>
      <w:r w:rsidRPr="00A24E6B">
        <w:rPr>
          <w:rFonts w:ascii="Arial" w:hAnsi="Arial" w:cs="Arial"/>
        </w:rPr>
        <w:t>Congressional mandates exist for the development</w:t>
      </w:r>
      <w:r w:rsidRPr="002B33D9">
        <w:rPr>
          <w:rFonts w:ascii="Arial" w:hAnsi="Arial" w:cs="Arial"/>
        </w:rPr>
        <w:t xml:space="preserve"> of annual estimates of the cost of producing wheat, feed grains, cotton, tobacco, and dairy commodities.</w:t>
      </w:r>
      <w:r w:rsidR="006211AB">
        <w:rPr>
          <w:rFonts w:ascii="Arial" w:hAnsi="Arial" w:cs="Arial"/>
        </w:rPr>
        <w:t xml:space="preserve"> </w:t>
      </w:r>
      <w:r w:rsidRPr="002B33D9">
        <w:rPr>
          <w:rFonts w:ascii="Arial" w:hAnsi="Arial" w:cs="Arial"/>
        </w:rPr>
        <w:t>To ensure accurate and reliable estimates,</w:t>
      </w:r>
      <w:r w:rsidR="006211AB">
        <w:rPr>
          <w:rFonts w:ascii="Arial" w:hAnsi="Arial" w:cs="Arial"/>
        </w:rPr>
        <w:t xml:space="preserve"> particularly as these relate to changes in water quality and erosion rates,</w:t>
      </w:r>
      <w:r w:rsidRPr="002B33D9">
        <w:rPr>
          <w:rFonts w:ascii="Arial" w:hAnsi="Arial" w:cs="Arial"/>
        </w:rPr>
        <w:t xml:space="preserve"> a </w:t>
      </w:r>
      <w:r w:rsidR="00ED0E45">
        <w:rPr>
          <w:rFonts w:ascii="Arial" w:hAnsi="Arial" w:cs="Arial"/>
        </w:rPr>
        <w:t>c</w:t>
      </w:r>
      <w:r w:rsidRPr="002B33D9">
        <w:rPr>
          <w:rFonts w:ascii="Arial" w:hAnsi="Arial" w:cs="Arial"/>
        </w:rPr>
        <w:t xml:space="preserve">omprehensive survey is needed to obtain data on production practices and the amounts of inputs used. Estimates of crop and livestock costs and returns provide a basis for understanding changes in the relative efficiency of crop and livestock production and the break-even prices needed to cover all costs. The </w:t>
      </w:r>
      <w:r w:rsidRPr="002B33D9" w:rsidR="002B33D9">
        <w:rPr>
          <w:rFonts w:ascii="Arial" w:hAnsi="Arial" w:cs="Arial"/>
        </w:rPr>
        <w:t xml:space="preserve">combined TOTAL and </w:t>
      </w:r>
      <w:r w:rsidRPr="002B33D9">
        <w:rPr>
          <w:rFonts w:ascii="Arial" w:hAnsi="Arial" w:cs="Arial"/>
        </w:rPr>
        <w:t>ARMS</w:t>
      </w:r>
      <w:r w:rsidRPr="002B33D9" w:rsidR="002B33D9">
        <w:rPr>
          <w:rFonts w:ascii="Arial" w:hAnsi="Arial" w:cs="Arial"/>
        </w:rPr>
        <w:t xml:space="preserve"> surveys will </w:t>
      </w:r>
      <w:r w:rsidRPr="002B33D9">
        <w:rPr>
          <w:rFonts w:ascii="Arial" w:hAnsi="Arial" w:cs="Arial"/>
        </w:rPr>
        <w:t>provide the data needed to develop "enterprise" budgets</w:t>
      </w:r>
      <w:r w:rsidR="00E36654">
        <w:rPr>
          <w:rFonts w:ascii="Arial" w:hAnsi="Arial" w:cs="Arial"/>
        </w:rPr>
        <w:t>,</w:t>
      </w:r>
      <w:r w:rsidRPr="002B33D9">
        <w:rPr>
          <w:rFonts w:ascii="Arial" w:hAnsi="Arial" w:cs="Arial"/>
        </w:rPr>
        <w:t xml:space="preserve"> showing costs and input use by size and type of farm in different regions of the country. An "enterprise" is the portion of a</w:t>
      </w:r>
      <w:r w:rsidRPr="002B33D9" w:rsidR="00AF27C6">
        <w:rPr>
          <w:rFonts w:ascii="Arial" w:hAnsi="Arial" w:cs="Arial"/>
        </w:rPr>
        <w:t>n</w:t>
      </w:r>
      <w:r w:rsidRPr="002B33D9">
        <w:rPr>
          <w:rFonts w:ascii="Arial" w:hAnsi="Arial" w:cs="Arial"/>
        </w:rPr>
        <w:t xml:space="preserve"> operation's resources devoted to producing a specific commodity.</w:t>
      </w:r>
    </w:p>
    <w:p w:rsidR="00F54008" w:rsidRPr="002B33D9" w:rsidP="00097EE5" w14:paraId="70394BE6" w14:textId="77777777">
      <w:pPr>
        <w:widowControl/>
        <w:tabs>
          <w:tab w:val="left" w:pos="1350"/>
          <w:tab w:val="left" w:pos="2070"/>
        </w:tabs>
        <w:rPr>
          <w:rFonts w:ascii="Arial" w:hAnsi="Arial" w:cs="Arial"/>
        </w:rPr>
      </w:pPr>
    </w:p>
    <w:p w:rsidR="00F54008" w:rsidRPr="005B17BE" w:rsidP="00A24E6B" w14:paraId="6121AA9E" w14:textId="53C7DDD1">
      <w:pPr>
        <w:widowControl/>
        <w:numPr>
          <w:ilvl w:val="0"/>
          <w:numId w:val="13"/>
        </w:numPr>
        <w:tabs>
          <w:tab w:val="left" w:pos="-1440"/>
          <w:tab w:val="left" w:pos="1350"/>
          <w:tab w:val="num" w:pos="1710"/>
          <w:tab w:val="left" w:pos="2070"/>
          <w:tab w:val="clear" w:pos="2160"/>
        </w:tabs>
        <w:ind w:left="1710"/>
        <w:rPr>
          <w:rFonts w:ascii="Arial" w:hAnsi="Arial" w:cs="Arial"/>
        </w:rPr>
      </w:pPr>
      <w:r w:rsidRPr="002B33D9">
        <w:rPr>
          <w:rFonts w:ascii="Arial" w:hAnsi="Arial" w:cs="Arial"/>
        </w:rPr>
        <w:t xml:space="preserve">Responses to </w:t>
      </w:r>
      <w:r w:rsidRPr="002B33D9" w:rsidR="005B17BE">
        <w:rPr>
          <w:rFonts w:ascii="Arial" w:hAnsi="Arial" w:cs="Arial"/>
        </w:rPr>
        <w:t>TOTAL</w:t>
      </w:r>
      <w:r w:rsidR="00497D82">
        <w:rPr>
          <w:rFonts w:ascii="Arial" w:hAnsi="Arial" w:cs="Arial"/>
        </w:rPr>
        <w:t xml:space="preserve"> and ARMS</w:t>
      </w:r>
      <w:r w:rsidRPr="002B33D9">
        <w:rPr>
          <w:rFonts w:ascii="Arial" w:hAnsi="Arial" w:cs="Arial"/>
        </w:rPr>
        <w:t xml:space="preserve"> questions </w:t>
      </w:r>
      <w:r w:rsidR="00497D82">
        <w:rPr>
          <w:rFonts w:ascii="Arial" w:hAnsi="Arial" w:cs="Arial"/>
        </w:rPr>
        <w:t>on</w:t>
      </w:r>
      <w:r w:rsidRPr="002B33D9">
        <w:rPr>
          <w:rFonts w:ascii="Arial" w:hAnsi="Arial" w:cs="Arial"/>
        </w:rPr>
        <w:t xml:space="preserve"> farm assets and debts </w:t>
      </w:r>
      <w:r w:rsidRPr="002B33D9" w:rsidR="005B17BE">
        <w:rPr>
          <w:rFonts w:ascii="Arial" w:hAnsi="Arial" w:cs="Arial"/>
        </w:rPr>
        <w:t>will be</w:t>
      </w:r>
      <w:r w:rsidRPr="002B33D9">
        <w:rPr>
          <w:rFonts w:ascii="Arial" w:hAnsi="Arial" w:cs="Arial"/>
        </w:rPr>
        <w:t xml:space="preserve"> used to develop a balance sheet for the farm as well as to</w:t>
      </w:r>
      <w:r w:rsidRPr="005B17BE">
        <w:rPr>
          <w:rFonts w:ascii="Arial" w:hAnsi="Arial" w:cs="Arial"/>
        </w:rPr>
        <w:t xml:space="preserve"> provide a variety of financial ratios for measuring financial performance.  Changes in the level of income earned affect rates of return and net worth. Purchases and sales of assets such as buildings, machinery, and land; changes in their value; and any associated debt are very sensitive to changes in farm earnings and economic performance as well as to changes in the general economy. The balance sheet can change rapidly from one year to the next and can be adequately monitored only through data collected on an on-going basis. Balance sheet analysis helps identify areas of poor financial performance and </w:t>
      </w:r>
      <w:r w:rsidRPr="005B17BE">
        <w:rPr>
          <w:rFonts w:ascii="Arial" w:hAnsi="Arial" w:cs="Arial"/>
        </w:rPr>
        <w:t xml:space="preserve">pockets of potential financial stress. The </w:t>
      </w:r>
      <w:r w:rsidRPr="005B17BE" w:rsidR="005B17BE">
        <w:rPr>
          <w:rFonts w:ascii="Arial" w:hAnsi="Arial" w:cs="Arial"/>
        </w:rPr>
        <w:t xml:space="preserve">combined TOTAL and </w:t>
      </w:r>
      <w:r w:rsidRPr="005B17BE">
        <w:rPr>
          <w:rFonts w:ascii="Arial" w:hAnsi="Arial" w:cs="Arial"/>
        </w:rPr>
        <w:t xml:space="preserve">ARMS </w:t>
      </w:r>
      <w:r w:rsidR="00A24E6B">
        <w:rPr>
          <w:rFonts w:ascii="Arial" w:hAnsi="Arial" w:cs="Arial"/>
        </w:rPr>
        <w:t>s</w:t>
      </w:r>
      <w:r w:rsidRPr="005B17BE" w:rsidR="005B17BE">
        <w:rPr>
          <w:rFonts w:ascii="Arial" w:hAnsi="Arial" w:cs="Arial"/>
        </w:rPr>
        <w:t xml:space="preserve">urveys will </w:t>
      </w:r>
      <w:r w:rsidRPr="005B17BE">
        <w:rPr>
          <w:rFonts w:ascii="Arial" w:hAnsi="Arial" w:cs="Arial"/>
        </w:rPr>
        <w:t>provide the data necessary to develop annual estimates of the farm operation's assets, debts, equity, capital gains, capital flows, the rates of return to agricultural resources and identifies how these items (and farm household finances) change from one year to the next.</w:t>
      </w:r>
    </w:p>
    <w:p w:rsidR="00F54008" w:rsidRPr="005B17BE" w:rsidP="00097EE5" w14:paraId="639B572C" w14:textId="77777777">
      <w:pPr>
        <w:widowControl/>
        <w:tabs>
          <w:tab w:val="left" w:pos="1350"/>
          <w:tab w:val="left" w:pos="2070"/>
        </w:tabs>
        <w:rPr>
          <w:rFonts w:ascii="Arial" w:hAnsi="Arial" w:cs="Arial"/>
        </w:rPr>
      </w:pPr>
    </w:p>
    <w:p w:rsidR="00F40FA3" w:rsidP="00F40FA3" w14:paraId="596C22C7" w14:textId="786F4146">
      <w:pPr>
        <w:widowControl/>
        <w:tabs>
          <w:tab w:val="left" w:pos="-1440"/>
          <w:tab w:val="left" w:pos="1350"/>
        </w:tabs>
        <w:ind w:left="1710"/>
        <w:rPr>
          <w:rFonts w:ascii="Arial" w:hAnsi="Arial" w:cs="Arial"/>
        </w:rPr>
      </w:pPr>
      <w:r w:rsidRPr="00DC70AB">
        <w:rPr>
          <w:rFonts w:ascii="Arial" w:hAnsi="Arial" w:cs="Arial"/>
        </w:rPr>
        <w:t xml:space="preserve">The TOTAL and </w:t>
      </w:r>
      <w:r w:rsidRPr="00DC70AB" w:rsidR="00F54008">
        <w:rPr>
          <w:rFonts w:ascii="Arial" w:hAnsi="Arial" w:cs="Arial"/>
        </w:rPr>
        <w:t>ARMS information</w:t>
      </w:r>
      <w:r w:rsidRPr="005B17BE" w:rsidR="00F54008">
        <w:rPr>
          <w:rFonts w:ascii="Arial" w:hAnsi="Arial" w:cs="Arial"/>
        </w:rPr>
        <w:t xml:space="preserve"> on farm expenses describes the relative importance of production inputs used by farmers. These data are used to update the prices paid index for commodities, services, interest, taxes, and wage rates, known as the parity index. This index helps determine the parity price for over 100 agricultural commodities.  Parity prices have been a part of farm legislation since 1938, when the Agricultural Adjustment Act established that parity prices be computed for agricultural commodities.</w:t>
      </w:r>
      <w:r w:rsidRPr="005B17BE" w:rsidR="00F005C8">
        <w:rPr>
          <w:rFonts w:ascii="Arial" w:hAnsi="Arial" w:cs="Arial"/>
        </w:rPr>
        <w:t xml:space="preserve"> </w:t>
      </w:r>
    </w:p>
    <w:p w:rsidR="00F40FA3" w:rsidP="00F40FA3" w14:paraId="247F066F" w14:textId="77777777">
      <w:pPr>
        <w:widowControl/>
        <w:tabs>
          <w:tab w:val="left" w:pos="-1440"/>
          <w:tab w:val="left" w:pos="1350"/>
        </w:tabs>
        <w:ind w:left="1710"/>
        <w:rPr>
          <w:rFonts w:ascii="Arial" w:hAnsi="Arial" w:cs="Arial"/>
        </w:rPr>
      </w:pPr>
    </w:p>
    <w:p w:rsidR="00F005C8" w:rsidRPr="00744191" w:rsidP="00F005C8" w14:paraId="38269782" w14:textId="39891558">
      <w:pPr>
        <w:pStyle w:val="ListParagraph"/>
        <w:widowControl/>
        <w:numPr>
          <w:ilvl w:val="0"/>
          <w:numId w:val="12"/>
        </w:numPr>
        <w:tabs>
          <w:tab w:val="left" w:pos="-1440"/>
          <w:tab w:val="num" w:pos="1710"/>
          <w:tab w:val="clear" w:pos="2160"/>
        </w:tabs>
        <w:ind w:left="1710"/>
        <w:rPr>
          <w:rFonts w:ascii="Arial" w:hAnsi="Arial" w:cs="Arial"/>
        </w:rPr>
      </w:pPr>
      <w:r w:rsidRPr="00744191">
        <w:rPr>
          <w:rFonts w:ascii="Arial" w:hAnsi="Arial" w:cs="Arial"/>
        </w:rPr>
        <w:t xml:space="preserve">The TOTAL data can be used to measure energy use in agriculture.  Financial data (expenses for diesel, gas, propane, etc.) are converted to </w:t>
      </w:r>
      <w:r w:rsidRPr="00744191">
        <w:rPr>
          <w:rFonts w:ascii="Arial" w:hAnsi="Arial" w:cs="Arial"/>
        </w:rPr>
        <w:t>BTU’s</w:t>
      </w:r>
      <w:r w:rsidRPr="00744191">
        <w:rPr>
          <w:rFonts w:ascii="Arial" w:hAnsi="Arial" w:cs="Arial"/>
        </w:rPr>
        <w:t xml:space="preserve"> for analysis regarding agricultural energy use and greenhouse gas emissions. The </w:t>
      </w:r>
      <w:r>
        <w:rPr>
          <w:rFonts w:ascii="Arial" w:hAnsi="Arial" w:cs="Arial"/>
        </w:rPr>
        <w:t xml:space="preserve">USDA </w:t>
      </w:r>
      <w:r w:rsidRPr="00744191">
        <w:rPr>
          <w:rFonts w:ascii="Arial" w:hAnsi="Arial" w:cs="Arial"/>
        </w:rPr>
        <w:t>Office of the Chief Economist compiles data from the TOTAL and ARMS for Staff Analysis and Congressional Testimony.</w:t>
      </w:r>
    </w:p>
    <w:p w:rsidR="00F40FA3" w:rsidP="00F40FA3" w14:paraId="3B8F1F22" w14:textId="77777777">
      <w:pPr>
        <w:widowControl/>
        <w:tabs>
          <w:tab w:val="left" w:pos="-1440"/>
          <w:tab w:val="left" w:pos="1350"/>
        </w:tabs>
        <w:rPr>
          <w:rFonts w:ascii="Arial" w:hAnsi="Arial" w:cs="Arial"/>
        </w:rPr>
      </w:pPr>
    </w:p>
    <w:p w:rsidR="00F54008" w:rsidRPr="00BB4E7B" w14:paraId="7CAA2B12" w14:textId="77777777">
      <w:pPr>
        <w:widowControl/>
        <w:tabs>
          <w:tab w:val="left" w:pos="-1440"/>
        </w:tabs>
        <w:ind w:left="720" w:hanging="720"/>
        <w:rPr>
          <w:rFonts w:ascii="Arial" w:hAnsi="Arial" w:cs="Arial"/>
        </w:rPr>
      </w:pPr>
      <w:r w:rsidRPr="008B430E">
        <w:rPr>
          <w:rFonts w:ascii="Arial" w:hAnsi="Arial" w:cs="Arial"/>
          <w:b/>
          <w:bCs/>
        </w:rPr>
        <w:t>3.</w:t>
      </w:r>
      <w:r w:rsidRPr="008B430E">
        <w:rPr>
          <w:rFonts w:ascii="Arial" w:hAnsi="Arial" w:cs="Arial"/>
          <w:b/>
          <w:bCs/>
        </w:rPr>
        <w:tab/>
        <w:t>Describe whether, and to what extent, the collection of in</w:t>
      </w:r>
      <w:r w:rsidRPr="00052B35">
        <w:rPr>
          <w:rFonts w:ascii="Arial" w:hAnsi="Arial" w:cs="Arial"/>
          <w:b/>
          <w:bCs/>
          <w:color w:val="000000"/>
        </w:rPr>
        <w:t xml:space="preserve">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BB4E7B">
        <w:rPr>
          <w:rFonts w:ascii="Arial" w:hAnsi="Arial" w:cs="Arial"/>
          <w:b/>
          <w:bCs/>
        </w:rPr>
        <w:t>consideration of using information technology to reduce burden.</w:t>
      </w:r>
    </w:p>
    <w:p w:rsidR="00F54008" w14:paraId="27435BEF" w14:textId="77777777">
      <w:pPr>
        <w:widowControl/>
        <w:rPr>
          <w:rFonts w:ascii="Arial" w:hAnsi="Arial" w:cs="Arial"/>
        </w:rPr>
      </w:pPr>
    </w:p>
    <w:p w:rsidR="00026AEA" w:rsidP="00026AEA" w14:paraId="5E2AA62E" w14:textId="3A25031E">
      <w:pPr>
        <w:widowControl/>
        <w:ind w:left="720"/>
        <w:rPr>
          <w:rFonts w:ascii="Arial" w:hAnsi="Arial" w:cs="Arial"/>
        </w:rPr>
      </w:pPr>
      <w:r>
        <w:rPr>
          <w:rFonts w:ascii="Arial" w:hAnsi="Arial" w:cs="Arial"/>
        </w:rPr>
        <w:t>Both of the TOTAL</w:t>
      </w:r>
      <w:r>
        <w:rPr>
          <w:rFonts w:ascii="Arial" w:hAnsi="Arial" w:cs="Arial"/>
        </w:rPr>
        <w:t xml:space="preserve"> questionnaires (operator and landlord) will be available on the internet. All respondents selected </w:t>
      </w:r>
      <w:r w:rsidR="00E07771">
        <w:rPr>
          <w:rFonts w:ascii="Arial" w:hAnsi="Arial" w:cs="Arial"/>
        </w:rPr>
        <w:t xml:space="preserve">to receive either of these questionnaires will </w:t>
      </w:r>
      <w:r>
        <w:rPr>
          <w:rFonts w:ascii="Arial" w:hAnsi="Arial" w:cs="Arial"/>
        </w:rPr>
        <w:t xml:space="preserve">be mailed a blank copy of the questionnaire, an instruction sheet, cover letter and instructions on how to access the internet version of the questionnaire. Due to NASS security protocol, only the people who are selected to be in this survey will be able to access this website. The individualized password that is needed to gain entry will be sent out with the cover letter.  </w:t>
      </w:r>
    </w:p>
    <w:p w:rsidR="00026AEA" w:rsidP="00026AEA" w14:paraId="2536220E" w14:textId="77777777">
      <w:pPr>
        <w:widowControl/>
        <w:ind w:left="720"/>
        <w:rPr>
          <w:rFonts w:ascii="Arial" w:hAnsi="Arial" w:cs="Arial"/>
        </w:rPr>
      </w:pPr>
    </w:p>
    <w:p w:rsidR="00CE6CB1" w:rsidP="00026AEA" w14:paraId="28C549C8" w14:textId="0D0E3783">
      <w:pPr>
        <w:widowControl/>
        <w:ind w:left="720"/>
        <w:rPr>
          <w:rFonts w:ascii="Arial" w:hAnsi="Arial" w:cs="Arial"/>
        </w:rPr>
      </w:pPr>
      <w:r>
        <w:rPr>
          <w:rFonts w:ascii="Arial" w:hAnsi="Arial" w:cs="Arial"/>
        </w:rPr>
        <w:t xml:space="preserve">Sampled </w:t>
      </w:r>
      <w:r w:rsidR="004F0DB1">
        <w:rPr>
          <w:rFonts w:ascii="Arial" w:hAnsi="Arial" w:cs="Arial"/>
        </w:rPr>
        <w:t>operations that</w:t>
      </w:r>
      <w:r w:rsidR="00026AEA">
        <w:rPr>
          <w:rFonts w:ascii="Arial" w:hAnsi="Arial" w:cs="Arial"/>
        </w:rPr>
        <w:t xml:space="preserve"> do not respond by mail or internet will be attempted by either phone or by </w:t>
      </w:r>
      <w:r w:rsidR="00720C5B">
        <w:rPr>
          <w:rFonts w:ascii="Arial" w:hAnsi="Arial" w:cs="Arial"/>
        </w:rPr>
        <w:t>face-to-face</w:t>
      </w:r>
      <w:r w:rsidR="00026AEA">
        <w:rPr>
          <w:rFonts w:ascii="Arial" w:hAnsi="Arial" w:cs="Arial"/>
        </w:rPr>
        <w:t xml:space="preserve"> enumeration. </w:t>
      </w:r>
      <w:r>
        <w:rPr>
          <w:rFonts w:ascii="Arial" w:hAnsi="Arial" w:cs="Arial"/>
        </w:rPr>
        <w:t>P</w:t>
      </w:r>
      <w:r w:rsidR="00026AEA">
        <w:rPr>
          <w:rFonts w:ascii="Arial" w:hAnsi="Arial" w:cs="Arial"/>
        </w:rPr>
        <w:t xml:space="preserve">hone enumerators will have access to </w:t>
      </w:r>
      <w:r w:rsidR="00F64330">
        <w:rPr>
          <w:rFonts w:ascii="Arial" w:hAnsi="Arial" w:cs="Arial"/>
        </w:rPr>
        <w:t>Computer</w:t>
      </w:r>
      <w:r w:rsidR="00026AEA">
        <w:rPr>
          <w:rFonts w:ascii="Arial" w:hAnsi="Arial" w:cs="Arial"/>
        </w:rPr>
        <w:t xml:space="preserve"> </w:t>
      </w:r>
      <w:r>
        <w:rPr>
          <w:rFonts w:ascii="Arial" w:hAnsi="Arial" w:cs="Arial"/>
        </w:rPr>
        <w:t>A</w:t>
      </w:r>
      <w:r w:rsidR="00026AEA">
        <w:rPr>
          <w:rFonts w:ascii="Arial" w:hAnsi="Arial" w:cs="Arial"/>
        </w:rPr>
        <w:t xml:space="preserve">ssisted </w:t>
      </w:r>
      <w:r>
        <w:rPr>
          <w:rFonts w:ascii="Arial" w:hAnsi="Arial" w:cs="Arial"/>
        </w:rPr>
        <w:t>T</w:t>
      </w:r>
      <w:r w:rsidR="00026AEA">
        <w:rPr>
          <w:rFonts w:ascii="Arial" w:hAnsi="Arial" w:cs="Arial"/>
        </w:rPr>
        <w:t xml:space="preserve">elephone </w:t>
      </w:r>
      <w:r>
        <w:rPr>
          <w:rFonts w:ascii="Arial" w:hAnsi="Arial" w:cs="Arial"/>
        </w:rPr>
        <w:t>I</w:t>
      </w:r>
      <w:r w:rsidR="00026AEA">
        <w:rPr>
          <w:rFonts w:ascii="Arial" w:hAnsi="Arial" w:cs="Arial"/>
        </w:rPr>
        <w:t xml:space="preserve">nterview (CATI) software. </w:t>
      </w:r>
      <w:r>
        <w:rPr>
          <w:rFonts w:ascii="Arial" w:hAnsi="Arial" w:cs="Arial"/>
        </w:rPr>
        <w:t>F</w:t>
      </w:r>
      <w:r>
        <w:rPr>
          <w:rFonts w:ascii="Arial" w:hAnsi="Arial" w:cs="Arial"/>
        </w:rPr>
        <w:t>ield enumerators</w:t>
      </w:r>
      <w:r>
        <w:rPr>
          <w:rFonts w:ascii="Arial" w:hAnsi="Arial" w:cs="Arial"/>
        </w:rPr>
        <w:t>,</w:t>
      </w:r>
      <w:r>
        <w:rPr>
          <w:rFonts w:ascii="Arial" w:hAnsi="Arial" w:cs="Arial"/>
        </w:rPr>
        <w:t xml:space="preserve"> who will conduct face</w:t>
      </w:r>
      <w:r>
        <w:rPr>
          <w:rFonts w:ascii="Arial" w:hAnsi="Arial" w:cs="Arial"/>
        </w:rPr>
        <w:t>-</w:t>
      </w:r>
      <w:r>
        <w:rPr>
          <w:rFonts w:ascii="Arial" w:hAnsi="Arial" w:cs="Arial"/>
        </w:rPr>
        <w:t>to</w:t>
      </w:r>
      <w:r>
        <w:rPr>
          <w:rFonts w:ascii="Arial" w:hAnsi="Arial" w:cs="Arial"/>
        </w:rPr>
        <w:t>-</w:t>
      </w:r>
      <w:r>
        <w:rPr>
          <w:rFonts w:ascii="Arial" w:hAnsi="Arial" w:cs="Arial"/>
        </w:rPr>
        <w:t>face interviews</w:t>
      </w:r>
      <w:r>
        <w:rPr>
          <w:rFonts w:ascii="Arial" w:hAnsi="Arial" w:cs="Arial"/>
        </w:rPr>
        <w:t>,</w:t>
      </w:r>
      <w:r>
        <w:rPr>
          <w:rFonts w:ascii="Arial" w:hAnsi="Arial" w:cs="Arial"/>
        </w:rPr>
        <w:t xml:space="preserve"> will have access to Computer Assisted Personal Interview (CAPI)</w:t>
      </w:r>
      <w:r>
        <w:rPr>
          <w:rFonts w:ascii="Arial" w:hAnsi="Arial" w:cs="Arial"/>
        </w:rPr>
        <w:t xml:space="preserve"> </w:t>
      </w:r>
      <w:r w:rsidR="004F0DB1">
        <w:rPr>
          <w:rFonts w:ascii="Arial" w:hAnsi="Arial" w:cs="Arial"/>
        </w:rPr>
        <w:t>software that</w:t>
      </w:r>
      <w:r>
        <w:rPr>
          <w:rFonts w:ascii="Arial" w:hAnsi="Arial" w:cs="Arial"/>
        </w:rPr>
        <w:t xml:space="preserve"> will be conducted </w:t>
      </w:r>
      <w:r>
        <w:rPr>
          <w:rFonts w:ascii="Arial" w:hAnsi="Arial" w:cs="Arial"/>
        </w:rPr>
        <w:t>on</w:t>
      </w:r>
      <w:r>
        <w:rPr>
          <w:rFonts w:ascii="Arial" w:hAnsi="Arial" w:cs="Arial"/>
        </w:rPr>
        <w:t xml:space="preserve"> iPads.</w:t>
      </w:r>
    </w:p>
    <w:p w:rsidR="00CE6CB1" w:rsidP="00026AEA" w14:paraId="33AC3734" w14:textId="77777777">
      <w:pPr>
        <w:widowControl/>
        <w:ind w:left="720"/>
        <w:rPr>
          <w:rFonts w:ascii="Arial" w:hAnsi="Arial" w:cs="Arial"/>
        </w:rPr>
      </w:pPr>
    </w:p>
    <w:p w:rsidR="00026AEA" w:rsidP="00026AEA" w14:paraId="70CE8C8C" w14:textId="77777777">
      <w:pPr>
        <w:widowControl/>
        <w:ind w:left="720"/>
        <w:rPr>
          <w:rFonts w:ascii="Arial" w:hAnsi="Arial" w:cs="Arial"/>
        </w:rPr>
      </w:pPr>
      <w:r>
        <w:rPr>
          <w:rFonts w:ascii="Arial" w:hAnsi="Arial" w:cs="Arial"/>
        </w:rPr>
        <w:t>If respondent</w:t>
      </w:r>
      <w:r w:rsidR="00E07771">
        <w:rPr>
          <w:rFonts w:ascii="Arial" w:hAnsi="Arial" w:cs="Arial"/>
        </w:rPr>
        <w:t>s</w:t>
      </w:r>
      <w:r>
        <w:rPr>
          <w:rFonts w:ascii="Arial" w:hAnsi="Arial" w:cs="Arial"/>
        </w:rPr>
        <w:t xml:space="preserve"> prefer not to report data by one of our computer devices</w:t>
      </w:r>
      <w:r w:rsidR="00E07771">
        <w:rPr>
          <w:rFonts w:ascii="Arial" w:hAnsi="Arial" w:cs="Arial"/>
        </w:rPr>
        <w:t>,</w:t>
      </w:r>
      <w:r>
        <w:rPr>
          <w:rFonts w:ascii="Arial" w:hAnsi="Arial" w:cs="Arial"/>
        </w:rPr>
        <w:t xml:space="preserve"> the enumerators will have paper questionnaires available to use in the interview. </w:t>
      </w:r>
      <w:r>
        <w:rPr>
          <w:rFonts w:ascii="Arial" w:hAnsi="Arial" w:cs="Arial"/>
        </w:rPr>
        <w:t xml:space="preserve">  </w:t>
      </w:r>
    </w:p>
    <w:p w:rsidR="00E07771" w:rsidRPr="009C7001" w:rsidP="00026AEA" w14:paraId="3EF2BBB7" w14:textId="77777777">
      <w:pPr>
        <w:widowControl/>
        <w:ind w:left="720"/>
        <w:rPr>
          <w:rFonts w:ascii="Arial" w:hAnsi="Arial" w:cs="Arial"/>
        </w:rPr>
      </w:pPr>
    </w:p>
    <w:p w:rsidR="00F54008" w:rsidRPr="00EA6230" w14:paraId="011821D8" w14:textId="77777777">
      <w:pPr>
        <w:widowControl/>
        <w:tabs>
          <w:tab w:val="left" w:pos="-1440"/>
        </w:tabs>
        <w:ind w:left="720" w:hanging="720"/>
        <w:rPr>
          <w:rFonts w:ascii="Arial" w:hAnsi="Arial" w:cs="Arial"/>
        </w:rPr>
      </w:pPr>
      <w:r w:rsidRPr="009C7001">
        <w:rPr>
          <w:rFonts w:ascii="Arial" w:hAnsi="Arial" w:cs="Arial"/>
          <w:b/>
          <w:bCs/>
        </w:rPr>
        <w:t>4.</w:t>
      </w:r>
      <w:r w:rsidRPr="009C7001">
        <w:rPr>
          <w:rFonts w:ascii="Arial" w:hAnsi="Arial" w:cs="Arial"/>
          <w:b/>
          <w:bCs/>
        </w:rPr>
        <w:tab/>
        <w:t xml:space="preserve">Describe efforts to identify duplication.  Show specifically why any similar information already available cannot be used or modified for use for the </w:t>
      </w:r>
      <w:r w:rsidRPr="00EA6230">
        <w:rPr>
          <w:rFonts w:ascii="Arial" w:hAnsi="Arial" w:cs="Arial"/>
          <w:b/>
          <w:bCs/>
        </w:rPr>
        <w:t>purposes described in Item 2 above.</w:t>
      </w:r>
      <w:r w:rsidRPr="00EA6230" w:rsidR="00FF3E22">
        <w:rPr>
          <w:rFonts w:ascii="Arial" w:hAnsi="Arial" w:cs="Arial"/>
          <w:b/>
          <w:bCs/>
        </w:rPr>
        <w:t xml:space="preserve">   </w:t>
      </w:r>
    </w:p>
    <w:p w:rsidR="00F54008" w:rsidRPr="00EA6230" w14:paraId="15D6FE17" w14:textId="77777777">
      <w:pPr>
        <w:widowControl/>
        <w:rPr>
          <w:rFonts w:ascii="Arial" w:hAnsi="Arial" w:cs="Arial"/>
        </w:rPr>
      </w:pPr>
    </w:p>
    <w:p w:rsidR="00F54008" w:rsidRPr="00EA6230" w14:paraId="73DE68AF" w14:textId="63F512A7">
      <w:pPr>
        <w:widowControl/>
        <w:ind w:left="720"/>
        <w:rPr>
          <w:rFonts w:ascii="Arial" w:hAnsi="Arial" w:cs="Arial"/>
        </w:rPr>
      </w:pPr>
      <w:r w:rsidRPr="00EA6230">
        <w:rPr>
          <w:rFonts w:ascii="Arial" w:hAnsi="Arial" w:cs="Arial"/>
        </w:rPr>
        <w:t xml:space="preserve">NASS is making every attempt to use existing data and only ask additional questions that are needed. </w:t>
      </w:r>
      <w:r>
        <w:rPr>
          <w:rFonts w:ascii="Arial" w:hAnsi="Arial" w:cs="Arial"/>
        </w:rPr>
        <w:t>Although n</w:t>
      </w:r>
      <w:r w:rsidRPr="00EA6230" w:rsidR="00EA6230">
        <w:rPr>
          <w:rFonts w:ascii="Arial" w:hAnsi="Arial" w:cs="Arial"/>
        </w:rPr>
        <w:t xml:space="preserve">ot as comprehensive as the TOTAL survey, NASS has suspended the ARMS </w:t>
      </w:r>
      <w:r w:rsidR="002055A1">
        <w:rPr>
          <w:rFonts w:ascii="Arial" w:hAnsi="Arial" w:cs="Arial"/>
        </w:rPr>
        <w:t>3</w:t>
      </w:r>
      <w:r w:rsidRPr="00EA6230" w:rsidR="00EA6230">
        <w:rPr>
          <w:rFonts w:ascii="Arial" w:hAnsi="Arial" w:cs="Arial"/>
        </w:rPr>
        <w:t xml:space="preserve"> </w:t>
      </w:r>
      <w:r>
        <w:rPr>
          <w:rFonts w:ascii="Arial" w:hAnsi="Arial" w:cs="Arial"/>
        </w:rPr>
        <w:t xml:space="preserve">Survey </w:t>
      </w:r>
      <w:r w:rsidRPr="00EA6230" w:rsidR="00EA6230">
        <w:rPr>
          <w:rFonts w:ascii="Arial" w:hAnsi="Arial" w:cs="Arial"/>
        </w:rPr>
        <w:t xml:space="preserve">for the </w:t>
      </w:r>
      <w:r w:rsidRPr="00EA6230" w:rsidR="00E86B49">
        <w:rPr>
          <w:rFonts w:ascii="Arial" w:hAnsi="Arial" w:cs="Arial"/>
        </w:rPr>
        <w:t>20</w:t>
      </w:r>
      <w:r w:rsidR="00E86B49">
        <w:rPr>
          <w:rFonts w:ascii="Arial" w:hAnsi="Arial" w:cs="Arial"/>
        </w:rPr>
        <w:t>2</w:t>
      </w:r>
      <w:r w:rsidRPr="00EA6230" w:rsidR="00E86B49">
        <w:rPr>
          <w:rFonts w:ascii="Arial" w:hAnsi="Arial" w:cs="Arial"/>
        </w:rPr>
        <w:t xml:space="preserve">5 </w:t>
      </w:r>
      <w:r w:rsidRPr="00EA6230" w:rsidR="00EA6230">
        <w:rPr>
          <w:rFonts w:ascii="Arial" w:hAnsi="Arial" w:cs="Arial"/>
        </w:rPr>
        <w:t>data collection period</w:t>
      </w:r>
      <w:r>
        <w:rPr>
          <w:rFonts w:ascii="Arial" w:hAnsi="Arial" w:cs="Arial"/>
        </w:rPr>
        <w:t xml:space="preserve"> (</w:t>
      </w:r>
      <w:r w:rsidRPr="00EA6230" w:rsidR="00EA6230">
        <w:rPr>
          <w:rFonts w:ascii="Arial" w:hAnsi="Arial" w:cs="Arial"/>
        </w:rPr>
        <w:t xml:space="preserve">referencing </w:t>
      </w:r>
      <w:r w:rsidRPr="00EA6230" w:rsidR="00E86B49">
        <w:rPr>
          <w:rFonts w:ascii="Arial" w:hAnsi="Arial" w:cs="Arial"/>
        </w:rPr>
        <w:t>20</w:t>
      </w:r>
      <w:r w:rsidR="00E86B49">
        <w:rPr>
          <w:rFonts w:ascii="Arial" w:hAnsi="Arial" w:cs="Arial"/>
        </w:rPr>
        <w:t>2</w:t>
      </w:r>
      <w:r w:rsidRPr="00EA6230" w:rsidR="00E86B49">
        <w:rPr>
          <w:rFonts w:ascii="Arial" w:hAnsi="Arial" w:cs="Arial"/>
        </w:rPr>
        <w:t xml:space="preserve">4 </w:t>
      </w:r>
      <w:r w:rsidRPr="00EA6230" w:rsidR="00EA6230">
        <w:rPr>
          <w:rFonts w:ascii="Arial" w:hAnsi="Arial" w:cs="Arial"/>
        </w:rPr>
        <w:t>calendar year</w:t>
      </w:r>
      <w:r>
        <w:rPr>
          <w:rFonts w:ascii="Arial" w:hAnsi="Arial" w:cs="Arial"/>
        </w:rPr>
        <w:t>) to reduce the possibly of unnecessary duplication</w:t>
      </w:r>
      <w:r w:rsidRPr="00EA6230" w:rsidR="00EA6230">
        <w:rPr>
          <w:rFonts w:ascii="Arial" w:hAnsi="Arial" w:cs="Arial"/>
        </w:rPr>
        <w:t>.</w:t>
      </w:r>
      <w:r>
        <w:rPr>
          <w:rFonts w:ascii="Arial" w:hAnsi="Arial" w:cs="Arial"/>
        </w:rPr>
        <w:t xml:space="preserve"> Additionally, </w:t>
      </w:r>
      <w:r w:rsidRPr="00EA6230">
        <w:rPr>
          <w:rFonts w:ascii="Arial" w:hAnsi="Arial" w:cs="Arial"/>
        </w:rPr>
        <w:t xml:space="preserve">NASS field offices </w:t>
      </w:r>
      <w:r w:rsidRPr="00EA6230" w:rsidR="00FF3E22">
        <w:rPr>
          <w:rFonts w:ascii="Arial" w:hAnsi="Arial" w:cs="Arial"/>
        </w:rPr>
        <w:t xml:space="preserve">are asked </w:t>
      </w:r>
      <w:r w:rsidRPr="00EA6230">
        <w:rPr>
          <w:rFonts w:ascii="Arial" w:hAnsi="Arial" w:cs="Arial"/>
        </w:rPr>
        <w:t xml:space="preserve">to document any State </w:t>
      </w:r>
      <w:r>
        <w:rPr>
          <w:rFonts w:ascii="Arial" w:hAnsi="Arial" w:cs="Arial"/>
        </w:rPr>
        <w:t>information collection projects</w:t>
      </w:r>
      <w:r w:rsidRPr="00EA6230">
        <w:rPr>
          <w:rFonts w:ascii="Arial" w:hAnsi="Arial" w:cs="Arial"/>
        </w:rPr>
        <w:t xml:space="preserve"> </w:t>
      </w:r>
      <w:r w:rsidRPr="00EA6230">
        <w:rPr>
          <w:rFonts w:ascii="Arial" w:hAnsi="Arial" w:cs="Arial"/>
        </w:rPr>
        <w:t>that overlap with the surveys contained in this docket. When State projects are identified, NASS makes every effort to incorporate the data needs from these projects with the NASS surveys</w:t>
      </w:r>
      <w:r w:rsidR="00224593">
        <w:rPr>
          <w:rFonts w:ascii="Arial" w:hAnsi="Arial" w:cs="Arial"/>
        </w:rPr>
        <w:t xml:space="preserve"> to reduce unnecessary duplication and burden.</w:t>
      </w:r>
      <w:r w:rsidRPr="00EA6230">
        <w:rPr>
          <w:rFonts w:ascii="Arial" w:hAnsi="Arial" w:cs="Arial"/>
        </w:rPr>
        <w:t xml:space="preserve"> </w:t>
      </w:r>
      <w:r w:rsidRPr="00EA6230" w:rsidR="00FF3E22">
        <w:rPr>
          <w:rFonts w:ascii="Arial" w:hAnsi="Arial" w:cs="Arial"/>
        </w:rPr>
        <w:t>Currently, no such State projects are underway.</w:t>
      </w:r>
    </w:p>
    <w:p w:rsidR="00B43FFE" w:rsidRPr="002D0232" w14:paraId="3662ECFC" w14:textId="77777777">
      <w:pPr>
        <w:widowControl/>
        <w:ind w:left="720"/>
        <w:rPr>
          <w:rFonts w:ascii="Arial" w:hAnsi="Arial" w:cs="Arial"/>
        </w:rPr>
      </w:pPr>
    </w:p>
    <w:p w:rsidR="00F54008" w:rsidRPr="00FA637F" w14:paraId="0C2A54E5" w14:textId="77777777">
      <w:pPr>
        <w:widowControl/>
        <w:tabs>
          <w:tab w:val="left" w:pos="-1440"/>
        </w:tabs>
        <w:ind w:left="720" w:hanging="720"/>
        <w:rPr>
          <w:rFonts w:ascii="Arial" w:hAnsi="Arial" w:cs="Arial"/>
          <w:color w:val="000000"/>
        </w:rPr>
      </w:pPr>
      <w:r w:rsidRPr="00FA637F">
        <w:rPr>
          <w:rFonts w:ascii="Arial" w:hAnsi="Arial" w:cs="Arial"/>
          <w:b/>
          <w:bCs/>
          <w:color w:val="000000"/>
        </w:rPr>
        <w:t>5.</w:t>
      </w:r>
      <w:r w:rsidRPr="00FA637F">
        <w:rPr>
          <w:rFonts w:ascii="Arial" w:hAnsi="Arial" w:cs="Arial"/>
          <w:b/>
          <w:bCs/>
          <w:color w:val="000000"/>
        </w:rPr>
        <w:tab/>
        <w:t>If the collection of information impacts small businesses or other small entities (Item 5 of OMB Form 83-I), describe any methods used to minimize burden.</w:t>
      </w:r>
    </w:p>
    <w:p w:rsidR="00F54008" w:rsidRPr="00FA637F" w14:paraId="4F078465" w14:textId="77777777">
      <w:pPr>
        <w:widowControl/>
        <w:rPr>
          <w:rFonts w:ascii="Arial" w:hAnsi="Arial" w:cs="Arial"/>
        </w:rPr>
      </w:pPr>
    </w:p>
    <w:p w:rsidR="00F54008" w:rsidRPr="007A5557" w14:paraId="6E6F0129" w14:textId="1931273D">
      <w:pPr>
        <w:widowControl/>
        <w:ind w:left="720"/>
        <w:rPr>
          <w:rFonts w:ascii="Arial" w:hAnsi="Arial" w:cs="Arial"/>
        </w:rPr>
      </w:pPr>
      <w:r w:rsidRPr="11FC04FD">
        <w:rPr>
          <w:rFonts w:ascii="Arial" w:hAnsi="Arial" w:cs="Arial"/>
        </w:rPr>
        <w:t>Information requested on these surveys may require respondents to refer to their record books for answers. To minimize the interview time, branching is used throughout the questionnaires to skip those sections not applicable to respondents</w:t>
      </w:r>
      <w:r w:rsidRPr="11FC04FD" w:rsidR="007A5557">
        <w:rPr>
          <w:rFonts w:ascii="Arial" w:hAnsi="Arial" w:cs="Arial"/>
        </w:rPr>
        <w:t>.</w:t>
      </w:r>
      <w:r w:rsidRPr="11FC04FD">
        <w:rPr>
          <w:rFonts w:ascii="Arial" w:hAnsi="Arial" w:cs="Arial"/>
        </w:rPr>
        <w:t xml:space="preserve"> Enumerators also attend training schools for instruction and practice on using the questionnaires. Data collection for th</w:t>
      </w:r>
      <w:r w:rsidRPr="11FC04FD" w:rsidR="00143A94">
        <w:rPr>
          <w:rFonts w:ascii="Arial" w:hAnsi="Arial" w:cs="Arial"/>
        </w:rPr>
        <w:t>is</w:t>
      </w:r>
      <w:r w:rsidRPr="11FC04FD">
        <w:rPr>
          <w:rFonts w:ascii="Arial" w:hAnsi="Arial" w:cs="Arial"/>
        </w:rPr>
        <w:t xml:space="preserve"> survey is coordinated with other surveys to minimize contacts with respondents.</w:t>
      </w:r>
    </w:p>
    <w:p w:rsidR="00DA66C8" w:rsidRPr="007A5557" w14:paraId="338C865E" w14:textId="77777777">
      <w:pPr>
        <w:widowControl/>
        <w:ind w:left="720"/>
        <w:rPr>
          <w:rFonts w:ascii="Arial" w:hAnsi="Arial" w:cs="Arial"/>
        </w:rPr>
      </w:pPr>
    </w:p>
    <w:p w:rsidR="00F54008" w:rsidRPr="00BF669C" w14:paraId="310BA362" w14:textId="24AC7442">
      <w:pPr>
        <w:widowControl/>
        <w:ind w:left="720"/>
        <w:rPr>
          <w:rFonts w:ascii="Arial" w:hAnsi="Arial" w:cs="Arial"/>
        </w:rPr>
      </w:pPr>
      <w:r w:rsidRPr="738B9EEE">
        <w:rPr>
          <w:rFonts w:ascii="Arial" w:hAnsi="Arial" w:cs="Arial"/>
        </w:rPr>
        <w:t>Sampling techniques</w:t>
      </w:r>
      <w:r w:rsidRPr="738B9EEE" w:rsidR="2C83E126">
        <w:rPr>
          <w:rFonts w:ascii="Arial" w:hAnsi="Arial" w:cs="Arial"/>
        </w:rPr>
        <w:t xml:space="preserve"> </w:t>
      </w:r>
      <w:r w:rsidRPr="738B9EEE">
        <w:rPr>
          <w:rFonts w:ascii="Arial" w:hAnsi="Arial" w:cs="Arial"/>
        </w:rPr>
        <w:t xml:space="preserve">are applied to minimize burden to individual operations which could potentially be selected in multiple </w:t>
      </w:r>
      <w:r w:rsidRPr="738B9EEE" w:rsidR="00CE5FDA">
        <w:rPr>
          <w:rFonts w:ascii="Arial" w:hAnsi="Arial" w:cs="Arial"/>
        </w:rPr>
        <w:t xml:space="preserve">NASS </w:t>
      </w:r>
      <w:r w:rsidRPr="738B9EEE">
        <w:rPr>
          <w:rFonts w:ascii="Arial" w:hAnsi="Arial" w:cs="Arial"/>
        </w:rPr>
        <w:t>surveys. List frame units selected for current year</w:t>
      </w:r>
      <w:r w:rsidRPr="738B9EEE" w:rsidR="00E90FD7">
        <w:rPr>
          <w:rFonts w:ascii="Arial" w:hAnsi="Arial" w:cs="Arial"/>
        </w:rPr>
        <w:t xml:space="preserve"> Crop APS</w:t>
      </w:r>
      <w:r w:rsidRPr="738B9EEE">
        <w:rPr>
          <w:rFonts w:ascii="Arial" w:hAnsi="Arial" w:cs="Arial"/>
        </w:rPr>
        <w:t xml:space="preserve"> surveys or the previous ARMS </w:t>
      </w:r>
      <w:r w:rsidRPr="738B9EEE" w:rsidR="0031738E">
        <w:rPr>
          <w:rFonts w:ascii="Arial" w:hAnsi="Arial" w:cs="Arial"/>
        </w:rPr>
        <w:t>1</w:t>
      </w:r>
      <w:r w:rsidRPr="738B9EEE" w:rsidR="00CE5FDA">
        <w:rPr>
          <w:rFonts w:ascii="Arial" w:hAnsi="Arial" w:cs="Arial"/>
        </w:rPr>
        <w:t xml:space="preserve"> </w:t>
      </w:r>
      <w:r w:rsidRPr="738B9EEE">
        <w:rPr>
          <w:rFonts w:ascii="Arial" w:hAnsi="Arial" w:cs="Arial"/>
        </w:rPr>
        <w:t xml:space="preserve">are replaced, where possible, by similar sample units whose respondent burden is less. This design reduces the number of consecutive ARMS contacts and multiple contacts for different surveys in the same year.  </w:t>
      </w:r>
    </w:p>
    <w:p w:rsidR="00AB7AE8" w:rsidRPr="00BF669C" w14:paraId="2687BB46" w14:textId="77777777">
      <w:pPr>
        <w:widowControl/>
        <w:ind w:left="720"/>
        <w:rPr>
          <w:rFonts w:ascii="Arial" w:hAnsi="Arial" w:cs="Arial"/>
        </w:rPr>
      </w:pPr>
    </w:p>
    <w:p w:rsidR="00F54008" w:rsidRPr="00790730" w14:paraId="2ABDA7D1" w14:textId="143DD505">
      <w:pPr>
        <w:widowControl/>
        <w:ind w:left="720"/>
        <w:rPr>
          <w:rFonts w:ascii="Arial" w:hAnsi="Arial" w:cs="Arial"/>
        </w:rPr>
      </w:pPr>
      <w:r w:rsidRPr="00790730">
        <w:rPr>
          <w:rFonts w:ascii="Arial" w:hAnsi="Arial" w:cs="Arial"/>
        </w:rPr>
        <w:t xml:space="preserve">NASS continues to conduct research on new sampling and data modeling strategies to reduce data requirements and respondent burden. </w:t>
      </w:r>
      <w:r w:rsidRPr="00790730" w:rsidR="004F0DB1">
        <w:rPr>
          <w:rFonts w:ascii="Arial" w:hAnsi="Arial" w:cs="Arial"/>
        </w:rPr>
        <w:t>NASS also</w:t>
      </w:r>
      <w:r w:rsidRPr="00790730">
        <w:rPr>
          <w:rFonts w:ascii="Arial" w:hAnsi="Arial" w:cs="Arial"/>
        </w:rPr>
        <w:t xml:space="preserve"> started looking at the feasibility of using previously reported survey data</w:t>
      </w:r>
      <w:r w:rsidR="00143A94">
        <w:rPr>
          <w:rFonts w:ascii="Arial" w:hAnsi="Arial" w:cs="Arial"/>
        </w:rPr>
        <w:t>,</w:t>
      </w:r>
      <w:r w:rsidRPr="00790730">
        <w:rPr>
          <w:rFonts w:ascii="Arial" w:hAnsi="Arial" w:cs="Arial"/>
        </w:rPr>
        <w:t xml:space="preserve"> where appropriate</w:t>
      </w:r>
      <w:r w:rsidR="00143A94">
        <w:rPr>
          <w:rFonts w:ascii="Arial" w:hAnsi="Arial" w:cs="Arial"/>
        </w:rPr>
        <w:t>,</w:t>
      </w:r>
      <w:r w:rsidRPr="00790730">
        <w:rPr>
          <w:rFonts w:ascii="Arial" w:hAnsi="Arial" w:cs="Arial"/>
        </w:rPr>
        <w:t xml:space="preserve"> to reduce burden.</w:t>
      </w:r>
    </w:p>
    <w:p w:rsidR="00F54008" w:rsidRPr="00790730" w14:paraId="48DBD57E" w14:textId="77777777">
      <w:pPr>
        <w:widowControl/>
        <w:rPr>
          <w:rFonts w:ascii="Arial" w:hAnsi="Arial" w:cs="Arial"/>
        </w:rPr>
      </w:pPr>
    </w:p>
    <w:p w:rsidR="00F54008" w:rsidRPr="008F6341" w14:paraId="349A1113" w14:textId="77777777">
      <w:pPr>
        <w:widowControl/>
        <w:tabs>
          <w:tab w:val="left" w:pos="-1440"/>
        </w:tabs>
        <w:ind w:left="720" w:hanging="720"/>
        <w:rPr>
          <w:rFonts w:ascii="Arial" w:hAnsi="Arial" w:cs="Arial"/>
        </w:rPr>
      </w:pPr>
      <w:r w:rsidRPr="00790730">
        <w:rPr>
          <w:rFonts w:ascii="Arial" w:hAnsi="Arial" w:cs="Arial"/>
          <w:b/>
          <w:bCs/>
        </w:rPr>
        <w:t>6.</w:t>
      </w:r>
      <w:r w:rsidRPr="00790730" w:rsidR="0043166D">
        <w:rPr>
          <w:rFonts w:ascii="Arial" w:hAnsi="Arial" w:cs="Arial"/>
          <w:b/>
          <w:bCs/>
        </w:rPr>
        <w:tab/>
      </w:r>
      <w:r w:rsidRPr="00790730">
        <w:rPr>
          <w:rFonts w:ascii="Arial" w:hAnsi="Arial" w:cs="Arial"/>
          <w:b/>
          <w:bCs/>
        </w:rPr>
        <w:t>Describe</w:t>
      </w:r>
      <w:r w:rsidRPr="008F6341">
        <w:rPr>
          <w:rFonts w:ascii="Arial" w:hAnsi="Arial" w:cs="Arial"/>
          <w:b/>
          <w:bCs/>
        </w:rPr>
        <w:t xml:space="preserve"> the consequence to Federal program or policy activities if the collection is not conducted or is conducted less frequently, as well as any technical or legal obstacles to reducing burden.</w:t>
      </w:r>
    </w:p>
    <w:p w:rsidR="00F54008" w:rsidRPr="008F6341" w14:paraId="158DD8A0" w14:textId="77777777">
      <w:pPr>
        <w:widowControl/>
        <w:rPr>
          <w:rFonts w:ascii="Arial" w:hAnsi="Arial" w:cs="Arial"/>
        </w:rPr>
      </w:pPr>
    </w:p>
    <w:p w:rsidR="00F54008" w:rsidRPr="00C72284" w14:paraId="7DBC39FA" w14:textId="1941768B">
      <w:pPr>
        <w:widowControl/>
        <w:ind w:left="720"/>
        <w:rPr>
          <w:rFonts w:ascii="Arial" w:hAnsi="Arial" w:cs="Arial"/>
        </w:rPr>
      </w:pPr>
      <w:r w:rsidRPr="009F3E51">
        <w:rPr>
          <w:rFonts w:ascii="Arial" w:hAnsi="Arial" w:cs="Arial"/>
        </w:rPr>
        <w:t xml:space="preserve">NASS and ERS are charged with the responsibility of providing the Secretary of Agriculture, the Congress, the Executive Branch, farm groups, </w:t>
      </w:r>
      <w:r w:rsidRPr="009F3E51" w:rsidR="0043166D">
        <w:rPr>
          <w:rFonts w:ascii="Arial" w:hAnsi="Arial" w:cs="Arial"/>
        </w:rPr>
        <w:t xml:space="preserve">financial institutions </w:t>
      </w:r>
      <w:r w:rsidRPr="009F3E51">
        <w:rPr>
          <w:rFonts w:ascii="Arial" w:hAnsi="Arial" w:cs="Arial"/>
        </w:rPr>
        <w:t xml:space="preserve">and the public with reliable, up-to-date information concerning the </w:t>
      </w:r>
      <w:r w:rsidRPr="009F3E51">
        <w:rPr>
          <w:rFonts w:ascii="Arial" w:hAnsi="Arial" w:cs="Arial"/>
        </w:rPr>
        <w:t>nation</w:t>
      </w:r>
      <w:r w:rsidRPr="009F3E51" w:rsidR="00FE4799">
        <w:rPr>
          <w:rFonts w:ascii="Arial" w:hAnsi="Arial" w:cs="Arial"/>
        </w:rPr>
        <w:t>’</w:t>
      </w:r>
      <w:r w:rsidRPr="009F3E51">
        <w:rPr>
          <w:rFonts w:ascii="Arial" w:hAnsi="Arial" w:cs="Arial"/>
        </w:rPr>
        <w:t xml:space="preserve">s farms and </w:t>
      </w:r>
      <w:r w:rsidRPr="00C72284">
        <w:rPr>
          <w:rFonts w:ascii="Arial" w:hAnsi="Arial" w:cs="Arial"/>
        </w:rPr>
        <w:t xml:space="preserve">ranches. </w:t>
      </w:r>
      <w:r w:rsidRPr="00C72284" w:rsidR="00CA23B4">
        <w:rPr>
          <w:rFonts w:ascii="Arial" w:hAnsi="Arial" w:cs="Arial"/>
        </w:rPr>
        <w:t xml:space="preserve">The </w:t>
      </w:r>
      <w:r w:rsidRPr="00C72284" w:rsidR="00C72284">
        <w:rPr>
          <w:rFonts w:ascii="Arial" w:hAnsi="Arial" w:cs="Arial"/>
        </w:rPr>
        <w:t xml:space="preserve">combined TOTAL questionnaires (operator and landlord versions) are </w:t>
      </w:r>
      <w:r w:rsidRPr="00C72284">
        <w:rPr>
          <w:rFonts w:ascii="Arial" w:hAnsi="Arial" w:cs="Arial"/>
        </w:rPr>
        <w:t>the only source of information capable of providing this type of vital information</w:t>
      </w:r>
      <w:r w:rsidRPr="00C72284" w:rsidR="00C72284">
        <w:rPr>
          <w:rFonts w:ascii="Arial" w:hAnsi="Arial" w:cs="Arial"/>
        </w:rPr>
        <w:t xml:space="preserve"> (farm operator and landlord: demographics, rental expenses, rental agreements, rental income, land transactions, etc.)</w:t>
      </w:r>
      <w:r w:rsidRPr="00C72284">
        <w:rPr>
          <w:rFonts w:ascii="Arial" w:hAnsi="Arial" w:cs="Arial"/>
        </w:rPr>
        <w:t xml:space="preserve">. Collecting economic data is critical to the mission of USDA, Congress, other governmental agencies, </w:t>
      </w:r>
      <w:r w:rsidRPr="00C72284" w:rsidR="00C72284">
        <w:rPr>
          <w:rFonts w:ascii="Arial" w:hAnsi="Arial" w:cs="Arial"/>
        </w:rPr>
        <w:t xml:space="preserve">farm credit industry, banks, farm supply companies, </w:t>
      </w:r>
      <w:r w:rsidRPr="00C72284">
        <w:rPr>
          <w:rFonts w:ascii="Arial" w:hAnsi="Arial" w:cs="Arial"/>
        </w:rPr>
        <w:t xml:space="preserve">and the private sector. </w:t>
      </w:r>
      <w:r w:rsidRPr="00C72284" w:rsidR="00C72284">
        <w:rPr>
          <w:rFonts w:ascii="Arial" w:hAnsi="Arial" w:cs="Arial"/>
        </w:rPr>
        <w:t>The data collected by TOTAL</w:t>
      </w:r>
      <w:r w:rsidR="00A4356F">
        <w:rPr>
          <w:rFonts w:ascii="Arial" w:hAnsi="Arial" w:cs="Arial"/>
        </w:rPr>
        <w:t>,</w:t>
      </w:r>
      <w:r w:rsidRPr="00C72284" w:rsidR="00C72284">
        <w:rPr>
          <w:rFonts w:ascii="Arial" w:hAnsi="Arial" w:cs="Arial"/>
        </w:rPr>
        <w:t xml:space="preserve"> combined with the annual ARMS </w:t>
      </w:r>
      <w:r w:rsidR="002055A1">
        <w:rPr>
          <w:rFonts w:ascii="Arial" w:hAnsi="Arial" w:cs="Arial"/>
        </w:rPr>
        <w:t>3</w:t>
      </w:r>
      <w:r w:rsidRPr="00C72284" w:rsidR="00C72284">
        <w:rPr>
          <w:rFonts w:ascii="Arial" w:hAnsi="Arial" w:cs="Arial"/>
        </w:rPr>
        <w:t xml:space="preserve"> data</w:t>
      </w:r>
      <w:r w:rsidR="00A4356F">
        <w:rPr>
          <w:rFonts w:ascii="Arial" w:hAnsi="Arial" w:cs="Arial"/>
        </w:rPr>
        <w:t>,</w:t>
      </w:r>
      <w:r w:rsidRPr="00C72284" w:rsidR="00C72284">
        <w:rPr>
          <w:rFonts w:ascii="Arial" w:hAnsi="Arial" w:cs="Arial"/>
        </w:rPr>
        <w:t xml:space="preserve"> are essential for </w:t>
      </w:r>
      <w:r w:rsidRPr="00C72284">
        <w:rPr>
          <w:rFonts w:ascii="Arial" w:hAnsi="Arial" w:cs="Arial"/>
        </w:rPr>
        <w:t xml:space="preserve">NASS </w:t>
      </w:r>
      <w:r w:rsidRPr="00C72284" w:rsidR="00C72284">
        <w:rPr>
          <w:rFonts w:ascii="Arial" w:hAnsi="Arial" w:cs="Arial"/>
        </w:rPr>
        <w:t xml:space="preserve">to </w:t>
      </w:r>
      <w:r w:rsidRPr="00C72284">
        <w:rPr>
          <w:rFonts w:ascii="Arial" w:hAnsi="Arial" w:cs="Arial"/>
        </w:rPr>
        <w:t>update the</w:t>
      </w:r>
      <w:r w:rsidRPr="00C72284" w:rsidR="00A052CB">
        <w:rPr>
          <w:rFonts w:ascii="Arial" w:hAnsi="Arial" w:cs="Arial"/>
        </w:rPr>
        <w:t xml:space="preserve"> Parity </w:t>
      </w:r>
      <w:r w:rsidRPr="00C72284">
        <w:rPr>
          <w:rFonts w:ascii="Arial" w:hAnsi="Arial" w:cs="Arial"/>
        </w:rPr>
        <w:t xml:space="preserve">Index </w:t>
      </w:r>
      <w:r w:rsidRPr="00C72284" w:rsidR="00A052CB">
        <w:rPr>
          <w:rFonts w:ascii="Arial" w:hAnsi="Arial" w:cs="Arial"/>
        </w:rPr>
        <w:t>for</w:t>
      </w:r>
      <w:r w:rsidRPr="00C72284">
        <w:rPr>
          <w:rFonts w:ascii="Arial" w:hAnsi="Arial" w:cs="Arial"/>
        </w:rPr>
        <w:t xml:space="preserve"> Prices Paid</w:t>
      </w:r>
      <w:r w:rsidRPr="00C72284" w:rsidR="00A052CB">
        <w:rPr>
          <w:rFonts w:ascii="Arial" w:hAnsi="Arial" w:cs="Arial"/>
        </w:rPr>
        <w:t xml:space="preserve"> and Prices Received</w:t>
      </w:r>
      <w:r w:rsidRPr="00C72284">
        <w:rPr>
          <w:rFonts w:ascii="Arial" w:hAnsi="Arial" w:cs="Arial"/>
        </w:rPr>
        <w:t xml:space="preserve"> by Farmers </w:t>
      </w:r>
      <w:r w:rsidRPr="00C72284" w:rsidR="00A052CB">
        <w:rPr>
          <w:rFonts w:ascii="Arial" w:hAnsi="Arial" w:cs="Arial"/>
        </w:rPr>
        <w:t xml:space="preserve">so </w:t>
      </w:r>
      <w:r w:rsidRPr="00C72284">
        <w:rPr>
          <w:rFonts w:ascii="Arial" w:hAnsi="Arial" w:cs="Arial"/>
        </w:rPr>
        <w:t>ERS can accurately estimate farm income each year.</w:t>
      </w:r>
    </w:p>
    <w:p w:rsidR="00F54008" w:rsidRPr="00C72284" w14:paraId="39093371" w14:textId="77777777">
      <w:pPr>
        <w:widowControl/>
        <w:rPr>
          <w:rFonts w:ascii="Arial" w:hAnsi="Arial" w:cs="Arial"/>
        </w:rPr>
      </w:pPr>
    </w:p>
    <w:p w:rsidR="00143361" w14:paraId="31074733" w14:textId="77777777">
      <w:pPr>
        <w:widowControl/>
        <w:ind w:left="720"/>
        <w:rPr>
          <w:rFonts w:ascii="Arial" w:hAnsi="Arial" w:cs="Arial"/>
          <w:color w:val="FF0000"/>
        </w:rPr>
      </w:pPr>
      <w:r w:rsidRPr="00F57D5F">
        <w:rPr>
          <w:rFonts w:ascii="Arial" w:hAnsi="Arial" w:cs="Arial"/>
        </w:rPr>
        <w:t>Samples of questionnaires, instruction sheets, publicity materials, etc. are attached to this OMB docket submission and are available for public review, through the</w:t>
      </w:r>
      <w:r>
        <w:rPr>
          <w:rFonts w:ascii="Arial" w:hAnsi="Arial" w:cs="Arial"/>
          <w:color w:val="FF0000"/>
        </w:rPr>
        <w:t xml:space="preserve"> </w:t>
      </w:r>
      <w:hyperlink r:id="rId9" w:history="1">
        <w:r w:rsidRPr="008111B6">
          <w:rPr>
            <w:rStyle w:val="Hyperlink"/>
            <w:rFonts w:ascii="Arial" w:hAnsi="Arial" w:cs="Arial"/>
          </w:rPr>
          <w:t>http://www.reginfo.gov/public/</w:t>
        </w:r>
      </w:hyperlink>
      <w:r>
        <w:rPr>
          <w:rFonts w:ascii="Arial" w:hAnsi="Arial" w:cs="Arial"/>
          <w:color w:val="FF0000"/>
        </w:rPr>
        <w:t xml:space="preserve"> </w:t>
      </w:r>
      <w:r w:rsidRPr="00F57D5F">
        <w:rPr>
          <w:rFonts w:ascii="Arial" w:hAnsi="Arial" w:cs="Arial"/>
        </w:rPr>
        <w:t>website.</w:t>
      </w:r>
    </w:p>
    <w:p w:rsidR="00F54008" w:rsidRPr="00B21BDE" w14:paraId="7F433E80" w14:textId="77777777">
      <w:pPr>
        <w:widowControl/>
        <w:rPr>
          <w:rFonts w:ascii="Arial" w:hAnsi="Arial" w:cs="Arial"/>
        </w:rPr>
      </w:pPr>
    </w:p>
    <w:p w:rsidR="00F54008" w:rsidRPr="00052B35" w14:paraId="51C19F92" w14:textId="77777777">
      <w:pPr>
        <w:widowControl/>
        <w:tabs>
          <w:tab w:val="left" w:pos="-1440"/>
        </w:tabs>
        <w:ind w:left="720" w:hanging="720"/>
        <w:rPr>
          <w:rFonts w:ascii="Arial" w:hAnsi="Arial" w:cs="Arial"/>
          <w:color w:val="000000"/>
        </w:rPr>
      </w:pPr>
      <w:r w:rsidRPr="00052B35">
        <w:rPr>
          <w:rFonts w:ascii="Arial" w:hAnsi="Arial" w:cs="Arial"/>
          <w:b/>
          <w:bCs/>
          <w:color w:val="000000"/>
        </w:rPr>
        <w:t>7.</w:t>
      </w:r>
      <w:r w:rsidRPr="00052B35">
        <w:rPr>
          <w:rFonts w:ascii="Arial" w:hAnsi="Arial" w:cs="Arial"/>
          <w:b/>
          <w:bCs/>
          <w:color w:val="000000"/>
        </w:rPr>
        <w:tab/>
        <w:t>Explain any special circumstances that would cause an information collection to be conducted in a manner inconsistent with the general information guidelines in 5 CFR 1320.5.</w:t>
      </w:r>
    </w:p>
    <w:p w:rsidR="00F54008" w:rsidRPr="00052B35" w14:paraId="0C13939C" w14:textId="77777777">
      <w:pPr>
        <w:widowControl/>
        <w:rPr>
          <w:rFonts w:ascii="Arial" w:hAnsi="Arial" w:cs="Arial"/>
          <w:color w:val="000000"/>
        </w:rPr>
      </w:pPr>
    </w:p>
    <w:p w:rsidR="00DB09E7" w:rsidRPr="00DB09E7" w:rsidP="00DB09E7" w14:paraId="78DF9E64" w14:textId="77777777">
      <w:pPr>
        <w:widowControl/>
        <w:ind w:left="720"/>
        <w:outlineLvl w:val="0"/>
        <w:rPr>
          <w:rFonts w:ascii="Arial" w:hAnsi="Arial" w:cs="Arial"/>
        </w:rPr>
      </w:pPr>
      <w:r w:rsidRPr="00DB09E7">
        <w:rPr>
          <w:rFonts w:ascii="Arial" w:hAnsi="Arial" w:cs="Arial"/>
        </w:rPr>
        <w:t xml:space="preserve">OMB's Statistical Policy Directive 15 (dated March 29, 2024) includes a revised race/ethnicity question that allows respondents to select one or more of seven main race/ethnicity categories as well as to select one or more detailed race/ethnicity categories for each main category selected.  Statistical Policy Directive 15 also includes two versions of a "minimum" category question, which allows respondents to select one or more of only the seven main race/ethnicity categories.  Agencies are required to request an exemption from OMB, should they wish to use one of the "minimum" category questions.  </w:t>
      </w:r>
    </w:p>
    <w:p w:rsidR="00DB09E7" w:rsidRPr="00DB09E7" w:rsidP="00DB09E7" w14:paraId="35CC60BC" w14:textId="77777777">
      <w:pPr>
        <w:widowControl/>
        <w:ind w:left="720"/>
        <w:outlineLvl w:val="0"/>
        <w:rPr>
          <w:rFonts w:ascii="Arial" w:hAnsi="Arial" w:cs="Arial"/>
        </w:rPr>
      </w:pPr>
      <w:r w:rsidRPr="00DB09E7">
        <w:rPr>
          <w:rFonts w:ascii="Arial" w:hAnsi="Arial" w:cs="Arial"/>
        </w:rPr>
        <w:t xml:space="preserve">  </w:t>
      </w:r>
    </w:p>
    <w:p w:rsidR="00DB09E7" w:rsidRPr="00DB09E7" w:rsidP="00DB09E7" w14:paraId="7CA7D041" w14:textId="77777777">
      <w:pPr>
        <w:widowControl/>
        <w:ind w:left="720"/>
        <w:outlineLvl w:val="0"/>
        <w:rPr>
          <w:rFonts w:ascii="Arial" w:hAnsi="Arial" w:cs="Arial"/>
        </w:rPr>
      </w:pPr>
      <w:r w:rsidRPr="00DB09E7">
        <w:rPr>
          <w:rFonts w:ascii="Arial" w:hAnsi="Arial" w:cs="Arial"/>
        </w:rPr>
        <w:t>NASS requests an exemption from using the race/ethnicity question version that includes collecting detailed race/ethnicity information.  NASS requests to use the minimum category version that does not include examples for each of the seven main race/ethnicity categories.  NASS will provide the race/ethnicity examples in an instruction booklet that is provided to survey participants and in instruction materials provided to interviewers.</w:t>
      </w:r>
    </w:p>
    <w:p w:rsidR="00DB09E7" w:rsidRPr="00DB09E7" w:rsidP="00DB09E7" w14:paraId="4CED4426" w14:textId="77777777">
      <w:pPr>
        <w:widowControl/>
        <w:ind w:left="720"/>
        <w:outlineLvl w:val="0"/>
        <w:rPr>
          <w:rFonts w:ascii="Arial" w:hAnsi="Arial" w:cs="Arial"/>
        </w:rPr>
      </w:pPr>
    </w:p>
    <w:p w:rsidR="00DB09E7" w:rsidRPr="00DB09E7" w:rsidP="00DB09E7" w14:paraId="455C4D6E" w14:textId="77777777">
      <w:pPr>
        <w:widowControl/>
        <w:ind w:left="720"/>
        <w:outlineLvl w:val="0"/>
        <w:rPr>
          <w:rFonts w:ascii="Arial" w:hAnsi="Arial" w:cs="Arial"/>
        </w:rPr>
      </w:pPr>
      <w:r w:rsidRPr="00DB09E7">
        <w:rPr>
          <w:rFonts w:ascii="Arial" w:hAnsi="Arial" w:cs="Arial"/>
        </w:rPr>
        <w:t>The U.S. level results from the previous (2014) TOTAL Survey show that 97 percent non-operating landlords were white.  Due to disclosure and reliability concerns, NASS was unable to publish non-operating landlord counts for all other races.  The racial breakdown for farm producers (another component of the TOTAL sampling population) is similar.  Data from the 2017 and 2022 Censuses of Agriculture show that 94 percent of agricultural producers are white; followed by approximately 2 percent for Native American or Alaska Native; 1 percent each for Asians, or Black or African Americans; and less than 1 percent for Native Hawaiian or Other Pacific Islander.  In addition to U.S. level results, the TOTAL Survey also generates State level results for 25 States.  Race/ethnicity data at the State level will be even more sparse for most race/ethnicity categories.</w:t>
      </w:r>
    </w:p>
    <w:p w:rsidR="00DB09E7" w:rsidRPr="00DB09E7" w:rsidP="00DB09E7" w14:paraId="011356D2" w14:textId="77777777">
      <w:pPr>
        <w:widowControl/>
        <w:ind w:left="720"/>
        <w:outlineLvl w:val="0"/>
        <w:rPr>
          <w:rFonts w:ascii="Arial" w:hAnsi="Arial" w:cs="Arial"/>
        </w:rPr>
      </w:pPr>
    </w:p>
    <w:p w:rsidR="00F54008" w:rsidRPr="00052B35" w:rsidP="00DB09E7" w14:paraId="66128CE7" w14:textId="5DF6724E">
      <w:pPr>
        <w:widowControl/>
        <w:ind w:left="720"/>
        <w:outlineLvl w:val="0"/>
        <w:rPr>
          <w:rFonts w:ascii="Arial" w:hAnsi="Arial" w:cs="Arial"/>
        </w:rPr>
      </w:pPr>
      <w:r w:rsidRPr="00DB09E7">
        <w:rPr>
          <w:rFonts w:ascii="Arial" w:hAnsi="Arial" w:cs="Arial"/>
        </w:rPr>
        <w:t>Therefore, collecting detailed race/ethnicity data on the TOTAL Survey is expected to result in many race/ethnicity (detailed) categories being far below 1 percent.  Furthermore, because TOTAL samples only a relatively low percentage of the target population, estimates for categories with small shares of the population are expected to have especially high variability.  Therefore, such low percentages would have low reliability (i.e., they would have high coefficients of variation) and disclosure concerns.  This would inevitably require NASS to conflate the data to the seven main race/ethnicity categories. This would not justify the added respondent burden of including the detailed race/ethnicity categories.</w:t>
      </w:r>
    </w:p>
    <w:p w:rsidR="00F54008" w14:paraId="70B473D3" w14:textId="77777777">
      <w:pPr>
        <w:widowControl/>
        <w:rPr>
          <w:rFonts w:ascii="Arial" w:hAnsi="Arial" w:cs="Arial"/>
        </w:rPr>
      </w:pPr>
    </w:p>
    <w:p w:rsidR="00F54008" w:rsidRPr="00052B35" w:rsidP="00B75F9C" w14:paraId="55CC53CC" w14:textId="77777777">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Pr="00052B35">
        <w:rPr>
          <w:rFonts w:ascii="Arial" w:hAnsi="Arial" w:cs="Arial"/>
          <w:b/>
          <w:bCs/>
          <w:color w:val="000000"/>
        </w:rPr>
        <w:t xml:space="preserve">rovide a copy and identify the date and page number of </w:t>
      </w:r>
      <w:r w:rsidRPr="00052B35">
        <w:rPr>
          <w:rFonts w:ascii="Arial" w:hAnsi="Arial" w:cs="Arial"/>
          <w:b/>
          <w:bCs/>
          <w:color w:val="000000"/>
        </w:rPr>
        <w:t>publication</w:t>
      </w:r>
      <w:r w:rsidRPr="00052B35">
        <w:rPr>
          <w:rFonts w:ascii="Arial" w:hAnsi="Arial" w:cs="Arial"/>
          <w:b/>
          <w:bCs/>
          <w:color w:val="000000"/>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75F9C" w:rsidRPr="00052B35" w:rsidP="00B75F9C" w14:paraId="1AB7938D" w14:textId="77777777">
      <w:pPr>
        <w:widowControl/>
        <w:tabs>
          <w:tab w:val="left" w:pos="-1440"/>
        </w:tabs>
        <w:rPr>
          <w:rFonts w:ascii="Arial" w:hAnsi="Arial" w:cs="Arial"/>
          <w:b/>
          <w:bCs/>
        </w:rPr>
      </w:pPr>
    </w:p>
    <w:p w:rsidR="00C01302" w:rsidRPr="008A4B13" w:rsidP="009B3982" w14:paraId="0FA444EB" w14:textId="1A09C6DE">
      <w:pPr>
        <w:ind w:left="720"/>
        <w:rPr>
          <w:rFonts w:ascii="Arial" w:hAnsi="Arial" w:cs="Arial"/>
        </w:rPr>
      </w:pPr>
      <w:r w:rsidRPr="008A4B13">
        <w:rPr>
          <w:rFonts w:ascii="Arial" w:hAnsi="Arial" w:cs="Arial"/>
        </w:rPr>
        <w:t xml:space="preserve">The Notice soliciting comments on this information collection was published in the Federal Register on </w:t>
      </w:r>
      <w:r w:rsidR="002055A1">
        <w:rPr>
          <w:rFonts w:ascii="Arial" w:hAnsi="Arial" w:cs="Arial"/>
        </w:rPr>
        <w:t>March 7</w:t>
      </w:r>
      <w:r w:rsidR="00E30EB3">
        <w:rPr>
          <w:rFonts w:ascii="Arial" w:hAnsi="Arial" w:cs="Arial"/>
        </w:rPr>
        <w:t xml:space="preserve">, </w:t>
      </w:r>
      <w:r w:rsidR="00E30EB3">
        <w:rPr>
          <w:rFonts w:ascii="Arial" w:hAnsi="Arial" w:cs="Arial"/>
        </w:rPr>
        <w:t>20</w:t>
      </w:r>
      <w:r w:rsidR="002055A1">
        <w:rPr>
          <w:rFonts w:ascii="Arial" w:hAnsi="Arial" w:cs="Arial"/>
        </w:rPr>
        <w:t>2</w:t>
      </w:r>
      <w:r w:rsidR="00E30EB3">
        <w:rPr>
          <w:rFonts w:ascii="Arial" w:hAnsi="Arial" w:cs="Arial"/>
        </w:rPr>
        <w:t>4</w:t>
      </w:r>
      <w:r w:rsidRPr="008A4B13" w:rsidR="00CA23B4">
        <w:rPr>
          <w:rFonts w:ascii="Arial" w:hAnsi="Arial" w:cs="Arial"/>
        </w:rPr>
        <w:t xml:space="preserve"> </w:t>
      </w:r>
      <w:r w:rsidRPr="008A4B13">
        <w:rPr>
          <w:rFonts w:ascii="Arial" w:hAnsi="Arial" w:cs="Arial"/>
        </w:rPr>
        <w:t xml:space="preserve">on pages </w:t>
      </w:r>
      <w:r w:rsidR="002055A1">
        <w:rPr>
          <w:rFonts w:ascii="Arial" w:hAnsi="Arial" w:cs="Arial"/>
        </w:rPr>
        <w:t>16524</w:t>
      </w:r>
      <w:r w:rsidR="00E30EB3">
        <w:rPr>
          <w:rFonts w:ascii="Arial" w:hAnsi="Arial" w:cs="Arial"/>
        </w:rPr>
        <w:t xml:space="preserve"> - </w:t>
      </w:r>
      <w:r w:rsidR="002055A1">
        <w:rPr>
          <w:rFonts w:ascii="Arial" w:hAnsi="Arial" w:cs="Arial"/>
        </w:rPr>
        <w:t>16525</w:t>
      </w:r>
      <w:r w:rsidRPr="008A4B13">
        <w:rPr>
          <w:rFonts w:ascii="Arial" w:hAnsi="Arial" w:cs="Arial"/>
        </w:rPr>
        <w:t xml:space="preserve">. </w:t>
      </w:r>
      <w:r w:rsidR="00E30EB3">
        <w:rPr>
          <w:rFonts w:ascii="Arial" w:hAnsi="Arial" w:cs="Arial"/>
        </w:rPr>
        <w:t xml:space="preserve">NASS received </w:t>
      </w:r>
      <w:r w:rsidR="00BC43D9">
        <w:rPr>
          <w:rFonts w:ascii="Arial" w:hAnsi="Arial" w:cs="Arial"/>
        </w:rPr>
        <w:t>two</w:t>
      </w:r>
      <w:r w:rsidR="00E30EB3">
        <w:rPr>
          <w:rFonts w:ascii="Arial" w:hAnsi="Arial" w:cs="Arial"/>
        </w:rPr>
        <w:t xml:space="preserve"> comment</w:t>
      </w:r>
      <w:r w:rsidR="00BC43D9">
        <w:rPr>
          <w:rFonts w:ascii="Arial" w:hAnsi="Arial" w:cs="Arial"/>
        </w:rPr>
        <w:t>s</w:t>
      </w:r>
      <w:r w:rsidR="00E30EB3">
        <w:rPr>
          <w:rFonts w:ascii="Arial" w:hAnsi="Arial" w:cs="Arial"/>
        </w:rPr>
        <w:t xml:space="preserve"> for this reinstatement</w:t>
      </w:r>
      <w:r w:rsidRPr="008A4B13" w:rsidR="00FB7F0A">
        <w:rPr>
          <w:rFonts w:ascii="Arial" w:hAnsi="Arial" w:cs="Arial"/>
        </w:rPr>
        <w:t>.</w:t>
      </w:r>
      <w:r w:rsidR="00E30EB3">
        <w:rPr>
          <w:rFonts w:ascii="Arial" w:hAnsi="Arial" w:cs="Arial"/>
        </w:rPr>
        <w:t xml:space="preserve"> </w:t>
      </w:r>
      <w:r w:rsidR="00BC43D9">
        <w:rPr>
          <w:rFonts w:ascii="Arial" w:hAnsi="Arial" w:cs="Arial"/>
        </w:rPr>
        <w:t>One was from</w:t>
      </w:r>
      <w:r w:rsidR="00E30EB3">
        <w:rPr>
          <w:rFonts w:ascii="Arial" w:hAnsi="Arial" w:cs="Arial"/>
        </w:rPr>
        <w:t xml:space="preserve"> </w:t>
      </w:r>
      <w:r w:rsidR="003406AD">
        <w:rPr>
          <w:rFonts w:ascii="Arial" w:hAnsi="Arial" w:cs="Arial"/>
        </w:rPr>
        <w:t>Dr.</w:t>
      </w:r>
      <w:r w:rsidR="00E30EB3">
        <w:rPr>
          <w:rFonts w:ascii="Arial" w:hAnsi="Arial" w:cs="Arial"/>
        </w:rPr>
        <w:t xml:space="preserve"> Dennis Fixler, Chief Statistician for the Bureau of Economic Analysis at the US Dept. of Commerce</w:t>
      </w:r>
      <w:r w:rsidR="00BC43D9">
        <w:rPr>
          <w:rFonts w:ascii="Arial" w:hAnsi="Arial" w:cs="Arial"/>
        </w:rPr>
        <w:t>, in</w:t>
      </w:r>
      <w:r w:rsidR="00E30EB3">
        <w:rPr>
          <w:rFonts w:ascii="Arial" w:hAnsi="Arial" w:cs="Arial"/>
        </w:rPr>
        <w:t xml:space="preserve"> support</w:t>
      </w:r>
      <w:r w:rsidR="00BC43D9">
        <w:rPr>
          <w:rFonts w:ascii="Arial" w:hAnsi="Arial" w:cs="Arial"/>
        </w:rPr>
        <w:t>. The other was from the Rural Coalition in support and provided some suggestions.</w:t>
      </w:r>
      <w:r w:rsidR="00E30EB3">
        <w:rPr>
          <w:rFonts w:ascii="Arial" w:hAnsi="Arial" w:cs="Arial"/>
        </w:rPr>
        <w:t xml:space="preserve"> </w:t>
      </w:r>
      <w:r w:rsidR="00BC43D9">
        <w:rPr>
          <w:rFonts w:ascii="Arial" w:hAnsi="Arial" w:cs="Arial"/>
        </w:rPr>
        <w:t xml:space="preserve">The comments and </w:t>
      </w:r>
      <w:r w:rsidR="00E30EB3">
        <w:rPr>
          <w:rFonts w:ascii="Arial" w:hAnsi="Arial" w:cs="Arial"/>
        </w:rPr>
        <w:t>our response</w:t>
      </w:r>
      <w:r w:rsidR="00BC43D9">
        <w:rPr>
          <w:rFonts w:ascii="Arial" w:hAnsi="Arial" w:cs="Arial"/>
        </w:rPr>
        <w:t>s</w:t>
      </w:r>
      <w:r w:rsidR="00E30EB3">
        <w:rPr>
          <w:rFonts w:ascii="Arial" w:hAnsi="Arial" w:cs="Arial"/>
        </w:rPr>
        <w:t xml:space="preserve"> are attached to this re</w:t>
      </w:r>
      <w:r w:rsidR="002055A1">
        <w:rPr>
          <w:rFonts w:ascii="Arial" w:hAnsi="Arial" w:cs="Arial"/>
        </w:rPr>
        <w:t>i</w:t>
      </w:r>
      <w:r w:rsidR="00E30EB3">
        <w:rPr>
          <w:rFonts w:ascii="Arial" w:hAnsi="Arial" w:cs="Arial"/>
        </w:rPr>
        <w:t>n</w:t>
      </w:r>
      <w:r w:rsidR="002055A1">
        <w:rPr>
          <w:rFonts w:ascii="Arial" w:hAnsi="Arial" w:cs="Arial"/>
        </w:rPr>
        <w:t>statement Information Collection Request (ICR)</w:t>
      </w:r>
      <w:r w:rsidR="00E30EB3">
        <w:rPr>
          <w:rFonts w:ascii="Arial" w:hAnsi="Arial" w:cs="Arial"/>
        </w:rPr>
        <w:t>.</w:t>
      </w:r>
    </w:p>
    <w:p w:rsidR="00CA23B4" w:rsidRPr="008A4B13" w14:paraId="2BF4A3CB" w14:textId="77777777">
      <w:pPr>
        <w:widowControl/>
        <w:rPr>
          <w:rFonts w:ascii="Arial" w:hAnsi="Arial" w:cs="Arial"/>
        </w:rPr>
      </w:pPr>
    </w:p>
    <w:p w:rsidR="00F54008" w:rsidRPr="006F7CF1" w14:paraId="633C73F7" w14:textId="7D5561B9">
      <w:pPr>
        <w:widowControl/>
        <w:ind w:left="720"/>
        <w:rPr>
          <w:rFonts w:ascii="Arial" w:hAnsi="Arial" w:cs="Arial"/>
          <w:color w:val="000000"/>
        </w:rPr>
      </w:pPr>
      <w:r w:rsidRPr="008A4B13">
        <w:rPr>
          <w:rFonts w:ascii="Arial" w:hAnsi="Arial" w:cs="Arial"/>
          <w:b/>
          <w:bCs/>
        </w:rPr>
        <w:t xml:space="preserve">Describe </w:t>
      </w:r>
      <w:r w:rsidRPr="006F7CF1">
        <w:rPr>
          <w:rFonts w:ascii="Arial" w:hAnsi="Arial" w:cs="Arial"/>
          <w:b/>
          <w:bCs/>
        </w:rPr>
        <w:t>efforts to consult with persons outside the agency to obtain their views on the availability of data, frequency of collection, the clarity of instructions</w:t>
      </w:r>
      <w:r w:rsidRPr="006F7CF1">
        <w:rPr>
          <w:rFonts w:ascii="Arial" w:hAnsi="Arial" w:cs="Arial"/>
          <w:b/>
          <w:bCs/>
          <w:color w:val="000000"/>
        </w:rPr>
        <w:t xml:space="preserve"> and record-keeping, disclosure, or reporting format (if any), and on the data elements to be recorded, disclosed, or reported.</w:t>
      </w:r>
    </w:p>
    <w:p w:rsidR="00F54008" w:rsidRPr="008B7D3F" w14:paraId="2139C70A" w14:textId="77777777">
      <w:pPr>
        <w:widowControl/>
        <w:rPr>
          <w:rFonts w:ascii="Arial" w:hAnsi="Arial" w:cs="Arial"/>
        </w:rPr>
      </w:pPr>
    </w:p>
    <w:p w:rsidR="00CF1184" w:rsidRPr="00744191" w:rsidP="00CF1184" w14:paraId="40958B39" w14:textId="298047B0">
      <w:pPr>
        <w:widowControl/>
        <w:ind w:left="720"/>
        <w:rPr>
          <w:rFonts w:ascii="Arial" w:hAnsi="Arial" w:cs="Arial"/>
        </w:rPr>
      </w:pPr>
      <w:r w:rsidRPr="565B11A6">
        <w:rPr>
          <w:rFonts w:ascii="Arial" w:hAnsi="Arial" w:cs="Arial"/>
        </w:rPr>
        <w:t xml:space="preserve">The ARMS briefing room on the ERS Website: </w:t>
      </w:r>
      <w:hyperlink r:id="rId10">
        <w:r w:rsidRPr="565B11A6">
          <w:rPr>
            <w:rStyle w:val="Hyperlink"/>
            <w:rFonts w:ascii="Arial" w:hAnsi="Arial" w:cs="Arial"/>
          </w:rPr>
          <w:t>https://www.ers.usda.gov/data-products/arms-farm-financial-and-crop-production-practices/</w:t>
        </w:r>
      </w:hyperlink>
      <w:r w:rsidRPr="565B11A6">
        <w:rPr>
          <w:rFonts w:ascii="Arial" w:hAnsi="Arial" w:cs="Arial"/>
        </w:rPr>
        <w:t xml:space="preserve"> provides an opportunity for stakeholder feedback regarding data characteristics, use of the information for statistical purposes, and questionnaire content. In </w:t>
      </w:r>
      <w:r w:rsidRPr="565B11A6" w:rsidR="004C0F14">
        <w:rPr>
          <w:rFonts w:ascii="Arial" w:hAnsi="Arial" w:cs="Arial"/>
        </w:rPr>
        <w:t>202</w:t>
      </w:r>
      <w:r w:rsidR="004C0F14">
        <w:rPr>
          <w:rFonts w:ascii="Arial" w:hAnsi="Arial" w:cs="Arial"/>
        </w:rPr>
        <w:t>3</w:t>
      </w:r>
      <w:r w:rsidRPr="565B11A6">
        <w:rPr>
          <w:rFonts w:ascii="Arial" w:hAnsi="Arial" w:cs="Arial"/>
        </w:rPr>
        <w:t>, ERS received 54 inquiries from this utility</w:t>
      </w:r>
      <w:r w:rsidR="004C0F14">
        <w:rPr>
          <w:rFonts w:ascii="Arial" w:hAnsi="Arial" w:cs="Arial"/>
        </w:rPr>
        <w:t xml:space="preserve"> related to the ARMS 3 data</w:t>
      </w:r>
      <w:r w:rsidRPr="565B11A6">
        <w:rPr>
          <w:rFonts w:ascii="Arial" w:hAnsi="Arial" w:cs="Arial"/>
        </w:rPr>
        <w:t xml:space="preserve">; results from these inquires can be found at </w:t>
      </w:r>
      <w:hyperlink r:id="rId11">
        <w:r w:rsidRPr="565B11A6">
          <w:rPr>
            <w:rStyle w:val="Hyperlink"/>
            <w:rFonts w:ascii="Arial" w:hAnsi="Arial" w:cs="Arial"/>
          </w:rPr>
          <w:t>https://www.ers.usda.gov/data-products/arms-farm-financial-and-crop-production-practices/contact-us/</w:t>
        </w:r>
      </w:hyperlink>
      <w:r w:rsidRPr="565B11A6">
        <w:rPr>
          <w:rFonts w:ascii="Arial" w:hAnsi="Arial" w:cs="Arial"/>
        </w:rPr>
        <w:t xml:space="preserve">  </w:t>
      </w:r>
    </w:p>
    <w:p w:rsidR="00CF1184" w:rsidRPr="000B002B" w:rsidP="00CF1184" w14:paraId="440AD336" w14:textId="77777777">
      <w:pPr>
        <w:widowControl/>
        <w:tabs>
          <w:tab w:val="left" w:pos="-1440"/>
        </w:tabs>
        <w:rPr>
          <w:rFonts w:ascii="Arial" w:hAnsi="Arial" w:cs="Arial"/>
          <w:color w:val="FF0000"/>
        </w:rPr>
      </w:pPr>
    </w:p>
    <w:p w:rsidR="006F7CF1" w:rsidP="006F7CF1" w14:paraId="7990C134" w14:textId="13CCEC1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9B33CD">
        <w:rPr>
          <w:rFonts w:ascii="Arial" w:hAnsi="Arial" w:cs="Arial"/>
        </w:rPr>
        <w:t>The</w:t>
      </w:r>
      <w:r w:rsidRPr="006F7CF1">
        <w:rPr>
          <w:rFonts w:ascii="Arial" w:hAnsi="Arial" w:cs="Arial"/>
        </w:rPr>
        <w:t xml:space="preserve"> Advisory Committee on Agriculture Statistics, appointed by the Secretary of Agriculture, is the principal contact with data users outside the Federal Government. It meets on a regular basis and makes recommendations regarding all areas of the Agency’s agriculture statistics program</w:t>
      </w:r>
      <w:r>
        <w:rPr>
          <w:rFonts w:ascii="Arial" w:hAnsi="Arial" w:cs="Arial"/>
        </w:rPr>
        <w:t>s.</w:t>
      </w:r>
      <w:r w:rsidRPr="006F7CF1">
        <w:rPr>
          <w:rFonts w:ascii="Arial" w:hAnsi="Arial" w:cs="Arial"/>
        </w:rPr>
        <w:t xml:space="preserve"> The committee advises the agency on current and future data needs, the ability (or willingness) of respondents to supply the information requested, general data collection methods, content and format of census</w:t>
      </w:r>
      <w:r w:rsidR="00557F67">
        <w:rPr>
          <w:rFonts w:ascii="Arial" w:hAnsi="Arial" w:cs="Arial"/>
        </w:rPr>
        <w:t>,</w:t>
      </w:r>
      <w:r w:rsidRPr="006F7CF1">
        <w:rPr>
          <w:rFonts w:ascii="Arial" w:hAnsi="Arial" w:cs="Arial"/>
        </w:rPr>
        <w:t xml:space="preserve"> and </w:t>
      </w:r>
      <w:r>
        <w:rPr>
          <w:rFonts w:ascii="Arial" w:hAnsi="Arial" w:cs="Arial"/>
        </w:rPr>
        <w:t xml:space="preserve">other </w:t>
      </w:r>
      <w:r w:rsidRPr="006F7CF1">
        <w:rPr>
          <w:rFonts w:ascii="Arial" w:hAnsi="Arial" w:cs="Arial"/>
        </w:rPr>
        <w:t xml:space="preserve">survey report forms.  </w:t>
      </w:r>
    </w:p>
    <w:p w:rsidR="00F005C8" w:rsidP="006F7CF1" w14:paraId="4150E16D"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p>
    <w:p w:rsidR="00CA30EE" w:rsidRPr="008B7D3F" w:rsidP="00CA30EE" w14:paraId="04743703" w14:textId="2A00125E">
      <w:pPr>
        <w:widowControl/>
        <w:ind w:left="720"/>
        <w:rPr>
          <w:rFonts w:ascii="Arial" w:hAnsi="Arial" w:cs="Arial"/>
        </w:rPr>
      </w:pPr>
      <w:r>
        <w:rPr>
          <w:rFonts w:ascii="Arial" w:hAnsi="Arial" w:cs="Arial"/>
        </w:rPr>
        <w:t>NASS</w:t>
      </w:r>
      <w:r w:rsidRPr="008B7D3F">
        <w:rPr>
          <w:rFonts w:ascii="Arial" w:hAnsi="Arial" w:cs="Arial"/>
        </w:rPr>
        <w:t xml:space="preserve"> Regional </w:t>
      </w:r>
      <w:r>
        <w:rPr>
          <w:rFonts w:ascii="Arial" w:hAnsi="Arial" w:cs="Arial"/>
        </w:rPr>
        <w:t xml:space="preserve">Field Offices </w:t>
      </w:r>
      <w:r w:rsidRPr="008B7D3F">
        <w:rPr>
          <w:rFonts w:ascii="Arial" w:hAnsi="Arial" w:cs="Arial"/>
        </w:rPr>
        <w:t xml:space="preserve">and State </w:t>
      </w:r>
      <w:r>
        <w:rPr>
          <w:rFonts w:ascii="Arial" w:hAnsi="Arial" w:cs="Arial"/>
        </w:rPr>
        <w:t>Statistician</w:t>
      </w:r>
      <w:r w:rsidRPr="008B7D3F">
        <w:rPr>
          <w:rFonts w:ascii="Arial" w:hAnsi="Arial" w:cs="Arial"/>
        </w:rPr>
        <w:t>s meet with grower associations and their members to see what changes</w:t>
      </w:r>
      <w:r>
        <w:rPr>
          <w:rFonts w:ascii="Arial" w:hAnsi="Arial" w:cs="Arial"/>
        </w:rPr>
        <w:t xml:space="preserve"> are</w:t>
      </w:r>
      <w:r w:rsidRPr="008B7D3F">
        <w:rPr>
          <w:rFonts w:ascii="Arial" w:hAnsi="Arial" w:cs="Arial"/>
        </w:rPr>
        <w:t xml:space="preserve"> needed to </w:t>
      </w:r>
      <w:r>
        <w:rPr>
          <w:rFonts w:ascii="Arial" w:hAnsi="Arial" w:cs="Arial"/>
        </w:rPr>
        <w:t>keep</w:t>
      </w:r>
      <w:r w:rsidRPr="008B7D3F">
        <w:rPr>
          <w:rFonts w:ascii="Arial" w:hAnsi="Arial" w:cs="Arial"/>
        </w:rPr>
        <w:t xml:space="preserve"> questionnaires current.</w:t>
      </w:r>
    </w:p>
    <w:p w:rsidR="00CA30EE" w:rsidRPr="008B7D3F" w:rsidP="00CA30EE" w14:paraId="796F265C" w14:textId="77777777">
      <w:pPr>
        <w:widowControl/>
        <w:ind w:left="720"/>
        <w:rPr>
          <w:rFonts w:ascii="Arial" w:hAnsi="Arial" w:cs="Arial"/>
        </w:rPr>
      </w:pPr>
    </w:p>
    <w:p w:rsidR="00224593" w:rsidRPr="008B7D3F" w:rsidP="00224593" w14:paraId="74E175CD" w14:textId="77777777">
      <w:pPr>
        <w:widowControl/>
        <w:ind w:left="720"/>
        <w:rPr>
          <w:rFonts w:ascii="Arial" w:hAnsi="Arial" w:cs="Arial"/>
        </w:rPr>
      </w:pPr>
      <w:r w:rsidRPr="00EA6230">
        <w:rPr>
          <w:rFonts w:ascii="Arial" w:hAnsi="Arial" w:cs="Arial"/>
        </w:rPr>
        <w:t xml:space="preserve">Also, internal committees within USDA </w:t>
      </w:r>
      <w:r>
        <w:rPr>
          <w:rFonts w:ascii="Arial" w:hAnsi="Arial" w:cs="Arial"/>
        </w:rPr>
        <w:t>(</w:t>
      </w:r>
      <w:r w:rsidRPr="00EA6230">
        <w:rPr>
          <w:rFonts w:ascii="Arial" w:hAnsi="Arial" w:cs="Arial"/>
        </w:rPr>
        <w:t>includ</w:t>
      </w:r>
      <w:r>
        <w:rPr>
          <w:rFonts w:ascii="Arial" w:hAnsi="Arial" w:cs="Arial"/>
        </w:rPr>
        <w:t>ing</w:t>
      </w:r>
      <w:r w:rsidRPr="00EA6230">
        <w:rPr>
          <w:rFonts w:ascii="Arial" w:hAnsi="Arial" w:cs="Arial"/>
        </w:rPr>
        <w:t xml:space="preserve"> NASS, </w:t>
      </w:r>
      <w:r>
        <w:rPr>
          <w:rFonts w:ascii="Arial" w:hAnsi="Arial" w:cs="Arial"/>
        </w:rPr>
        <w:t>Economic Research Service (</w:t>
      </w:r>
      <w:r w:rsidRPr="00EA6230">
        <w:rPr>
          <w:rFonts w:ascii="Arial" w:hAnsi="Arial" w:cs="Arial"/>
        </w:rPr>
        <w:t>ERS</w:t>
      </w:r>
      <w:r>
        <w:rPr>
          <w:rFonts w:ascii="Arial" w:hAnsi="Arial" w:cs="Arial"/>
        </w:rPr>
        <w:t>)</w:t>
      </w:r>
      <w:r w:rsidRPr="00EA6230">
        <w:rPr>
          <w:rFonts w:ascii="Arial" w:hAnsi="Arial" w:cs="Arial"/>
        </w:rPr>
        <w:t xml:space="preserve">, </w:t>
      </w:r>
      <w:r>
        <w:rPr>
          <w:rFonts w:ascii="Arial" w:hAnsi="Arial" w:cs="Arial"/>
        </w:rPr>
        <w:t>Agricultural Marketing Service</w:t>
      </w:r>
      <w:r>
        <w:rPr>
          <w:rFonts w:ascii="Arial" w:hAnsi="Arial" w:cs="Arial"/>
        </w:rPr>
        <w:t xml:space="preserve"> </w:t>
      </w:r>
      <w:r>
        <w:rPr>
          <w:rFonts w:ascii="Arial" w:hAnsi="Arial" w:cs="Arial"/>
        </w:rPr>
        <w:t>(</w:t>
      </w:r>
      <w:r w:rsidRPr="00EA6230">
        <w:rPr>
          <w:rFonts w:ascii="Arial" w:hAnsi="Arial" w:cs="Arial"/>
        </w:rPr>
        <w:t>AMS</w:t>
      </w:r>
      <w:r>
        <w:rPr>
          <w:rFonts w:ascii="Arial" w:hAnsi="Arial" w:cs="Arial"/>
        </w:rPr>
        <w:t>)</w:t>
      </w:r>
      <w:r w:rsidRPr="00EA6230">
        <w:rPr>
          <w:rFonts w:ascii="Arial" w:hAnsi="Arial" w:cs="Arial"/>
        </w:rPr>
        <w:t xml:space="preserve">, </w:t>
      </w:r>
      <w:r>
        <w:rPr>
          <w:rFonts w:ascii="Arial" w:hAnsi="Arial" w:cs="Arial"/>
        </w:rPr>
        <w:t>Agricultural Research Service (</w:t>
      </w:r>
      <w:r w:rsidRPr="00EA6230">
        <w:rPr>
          <w:rFonts w:ascii="Arial" w:hAnsi="Arial" w:cs="Arial"/>
        </w:rPr>
        <w:t>ARS</w:t>
      </w:r>
      <w:r>
        <w:rPr>
          <w:rFonts w:ascii="Arial" w:hAnsi="Arial" w:cs="Arial"/>
        </w:rPr>
        <w:t>)</w:t>
      </w:r>
      <w:r w:rsidRPr="00EA6230">
        <w:rPr>
          <w:rFonts w:ascii="Arial" w:hAnsi="Arial" w:cs="Arial"/>
        </w:rPr>
        <w:t>,</w:t>
      </w:r>
      <w:r>
        <w:rPr>
          <w:rFonts w:ascii="Arial" w:hAnsi="Arial" w:cs="Arial"/>
        </w:rPr>
        <w:t xml:space="preserve"> National Institute of Food and Agriculture (NIFA)</w:t>
      </w:r>
      <w:r w:rsidRPr="00EA6230">
        <w:rPr>
          <w:rFonts w:ascii="Arial" w:hAnsi="Arial" w:cs="Arial"/>
        </w:rPr>
        <w:t>, and Natural Resource and Conservation Service (NRCS)</w:t>
      </w:r>
      <w:r>
        <w:rPr>
          <w:rFonts w:ascii="Arial" w:hAnsi="Arial" w:cs="Arial"/>
        </w:rPr>
        <w:t>)</w:t>
      </w:r>
      <w:r w:rsidRPr="00EA6230">
        <w:rPr>
          <w:rFonts w:ascii="Arial" w:hAnsi="Arial" w:cs="Arial"/>
        </w:rPr>
        <w:t xml:space="preserve"> have been formed to</w:t>
      </w:r>
      <w:r>
        <w:rPr>
          <w:rFonts w:ascii="Arial" w:hAnsi="Arial" w:cs="Arial"/>
        </w:rPr>
        <w:t xml:space="preserve"> </w:t>
      </w:r>
      <w:r w:rsidRPr="008B7D3F">
        <w:rPr>
          <w:rFonts w:ascii="Arial" w:hAnsi="Arial" w:cs="Arial"/>
        </w:rPr>
        <w:t xml:space="preserve">inquire about what data </w:t>
      </w:r>
      <w:r>
        <w:rPr>
          <w:rFonts w:ascii="Arial" w:hAnsi="Arial" w:cs="Arial"/>
        </w:rPr>
        <w:t>are</w:t>
      </w:r>
      <w:r w:rsidRPr="008B7D3F">
        <w:rPr>
          <w:rFonts w:ascii="Arial" w:hAnsi="Arial" w:cs="Arial"/>
        </w:rPr>
        <w:t xml:space="preserve"> needed by these organizations to better inform them of changes with American farmer</w:t>
      </w:r>
      <w:r>
        <w:rPr>
          <w:rFonts w:ascii="Arial" w:hAnsi="Arial" w:cs="Arial"/>
        </w:rPr>
        <w:t>s and to</w:t>
      </w:r>
      <w:r w:rsidRPr="00EA6230">
        <w:rPr>
          <w:rFonts w:ascii="Arial" w:hAnsi="Arial" w:cs="Arial"/>
        </w:rPr>
        <w:t xml:space="preserve"> coordinate data collection efforts. </w:t>
      </w:r>
    </w:p>
    <w:p w:rsidR="00FA637F" w:rsidRPr="00C872CE" w:rsidP="00CA23B4" w14:paraId="087132DC" w14:textId="77777777">
      <w:pPr>
        <w:widowControl/>
        <w:ind w:left="720"/>
        <w:rPr>
          <w:rFonts w:ascii="Arial" w:hAnsi="Arial" w:cs="Arial"/>
        </w:rPr>
      </w:pPr>
      <w:r w:rsidRPr="00EA6230">
        <w:rPr>
          <w:rFonts w:ascii="Arial" w:hAnsi="Arial" w:cs="Arial"/>
        </w:rPr>
        <w:t xml:space="preserve"> </w:t>
      </w:r>
    </w:p>
    <w:p w:rsidR="00F54008" w:rsidRPr="00FA637F" w:rsidP="00C54F7F" w14:paraId="79B8DF49" w14:textId="77777777">
      <w:pPr>
        <w:widowControl/>
        <w:rPr>
          <w:rFonts w:ascii="Arial" w:hAnsi="Arial" w:cs="Arial"/>
          <w:color w:val="000000"/>
        </w:rPr>
      </w:pPr>
      <w:r w:rsidRPr="00FA637F">
        <w:rPr>
          <w:rFonts w:ascii="Arial" w:hAnsi="Arial" w:cs="Arial"/>
          <w:b/>
          <w:bCs/>
          <w:color w:val="000000"/>
        </w:rPr>
        <w:t>9.</w:t>
      </w:r>
      <w:r w:rsidRPr="00FA637F">
        <w:rPr>
          <w:rFonts w:ascii="Arial" w:hAnsi="Arial" w:cs="Arial"/>
          <w:b/>
          <w:bCs/>
          <w:color w:val="000000"/>
        </w:rPr>
        <w:tab/>
        <w:t>Explain any decision to provide any payment or gift to respondents.</w:t>
      </w:r>
    </w:p>
    <w:p w:rsidR="00F54008" w:rsidRPr="00FA637F" w14:paraId="445AEAA8" w14:textId="77777777">
      <w:pPr>
        <w:widowControl/>
        <w:rPr>
          <w:rFonts w:ascii="Arial" w:hAnsi="Arial" w:cs="Arial"/>
        </w:rPr>
      </w:pPr>
    </w:p>
    <w:p w:rsidR="006D4AD0" w:rsidRPr="005E0915" w:rsidP="006D4AD0" w14:paraId="6EE901A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E0915">
        <w:rPr>
          <w:rFonts w:ascii="Arial" w:hAnsi="Arial" w:cs="Arial"/>
        </w:rPr>
        <w:t>There are no payments or gifts to respondents.</w:t>
      </w:r>
    </w:p>
    <w:p w:rsidR="006D4AD0" w:rsidRPr="005E0915" w:rsidP="006D4AD0" w14:paraId="7BF23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E22CE7" w14:paraId="1552719D" w14:textId="77777777">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rsidR="00F54008" w:rsidRPr="00E22CE7" w14:paraId="16DD4C4F" w14:textId="77777777">
      <w:pPr>
        <w:widowControl/>
        <w:rPr>
          <w:rFonts w:ascii="Arial" w:hAnsi="Arial" w:cs="Arial"/>
        </w:rPr>
      </w:pPr>
    </w:p>
    <w:p w:rsidR="00B243CA" w:rsidRPr="00031D2D" w:rsidP="00B243CA" w14:paraId="1C911417" w14:textId="77777777">
      <w:pPr>
        <w:ind w:left="720"/>
        <w:rPr>
          <w:rFonts w:ascii="Arial" w:hAnsi="Arial" w:eastAsiaTheme="minorEastAsia" w:cs="Arial"/>
        </w:rPr>
      </w:pPr>
      <w:r w:rsidRPr="00031D2D">
        <w:rPr>
          <w:rFonts w:ascii="Arial" w:hAnsi="Arial" w:eastAsiaTheme="minorEastAsia" w:cs="Arial"/>
        </w:rPr>
        <w:t xml:space="preserve">Questionnaires include a statement that individual reports are confidential. U.S. Code Title 18, Section 1905; U.S. Code Title 7, Section 2276; and </w:t>
      </w:r>
      <w:r w:rsidRPr="00031D2D">
        <w:rPr>
          <w:rFonts w:ascii="Arial" w:hAnsi="Arial" w:eastAsiaTheme="minorHAnsi" w:cs="Arial"/>
        </w:rPr>
        <w:t>Title III of Pub. L. No. 115-435</w:t>
      </w:r>
      <w:r w:rsidRPr="00031D2D">
        <w:rPr>
          <w:rFonts w:ascii="Arial" w:hAnsi="Arial" w:eastAsiaTheme="minorEastAsia" w:cs="Arial"/>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B243CA" w:rsidRPr="00031D2D" w:rsidP="00B243CA" w14:paraId="04BC7D8B" w14:textId="77777777">
      <w:pPr>
        <w:ind w:left="720"/>
        <w:rPr>
          <w:rFonts w:ascii="Arial" w:hAnsi="Arial" w:eastAsiaTheme="minorEastAsia" w:cs="Arial"/>
        </w:rPr>
      </w:pPr>
    </w:p>
    <w:p w:rsidR="00B243CA" w:rsidRPr="00031D2D" w:rsidP="00B243CA" w14:paraId="4E28E0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031D2D">
        <w:rPr>
          <w:rFonts w:ascii="Arial" w:hAnsi="Arial" w:eastAsiaTheme="minorEastAsia" w:cs="Arial"/>
        </w:rPr>
        <w:t>The following confidentiality pledge statement will appear on all NASS questionnaires.</w:t>
      </w:r>
    </w:p>
    <w:p w:rsidR="00B243CA" w:rsidRPr="00031D2D" w:rsidP="00B243CA" w14:paraId="1127AF5C" w14:textId="77777777">
      <w:pPr>
        <w:widowControl/>
        <w:autoSpaceDE/>
        <w:autoSpaceDN/>
        <w:adjustRightInd/>
        <w:ind w:left="1440"/>
        <w:contextualSpacing/>
        <w:rPr>
          <w:rFonts w:ascii="Arial" w:hAnsi="Arial" w:eastAsiaTheme="minorEastAsia" w:cs="Arial"/>
          <w:color w:val="FF0000"/>
        </w:rPr>
      </w:pPr>
    </w:p>
    <w:p w:rsidR="00BA6335" w:rsidP="00B243CA" w14:paraId="1A343AAB" w14:textId="3A7F1A17">
      <w:pPr>
        <w:ind w:left="720"/>
        <w:rPr>
          <w:rFonts w:ascii="Arial" w:hAnsi="Arial" w:cs="Arial"/>
        </w:rPr>
      </w:pPr>
      <w:r w:rsidRPr="00031D2D">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2" w:history="1">
        <w:r w:rsidRPr="00031D2D">
          <w:rPr>
            <w:rFonts w:ascii="Arial" w:hAnsi="Arial" w:eastAsiaTheme="minorHAnsi" w:cs="Arial"/>
            <w:color w:val="0000FF"/>
            <w:u w:val="single"/>
          </w:rPr>
          <w:t>https://www.nass.usda.gov/confidentiality</w:t>
        </w:r>
      </w:hyperlink>
      <w:r w:rsidRPr="00031D2D">
        <w:rPr>
          <w:rFonts w:ascii="Arial" w:hAnsi="Arial" w:eastAsiaTheme="minorHAnsi" w:cs="Arial"/>
        </w:rPr>
        <w:t>. Response to this survey is voluntary.</w:t>
      </w:r>
      <w:r w:rsidRPr="00D3764D">
        <w:rPr>
          <w:rFonts w:ascii="Arial" w:hAnsi="Arial" w:cs="Arial"/>
        </w:rPr>
        <w:t xml:space="preserve"> </w:t>
      </w:r>
    </w:p>
    <w:p w:rsidR="00F54008" w:rsidRPr="00E22CE7" w14:paraId="60BB6927" w14:textId="77777777">
      <w:pPr>
        <w:widowControl/>
        <w:rPr>
          <w:rFonts w:ascii="Arial" w:hAnsi="Arial" w:cs="Arial"/>
        </w:rPr>
      </w:pPr>
    </w:p>
    <w:p w:rsidR="00F54008" w:rsidRPr="00E22CE7" w14:paraId="10BDFA1D" w14:textId="77777777">
      <w:pPr>
        <w:widowControl/>
        <w:tabs>
          <w:tab w:val="left" w:pos="-1440"/>
        </w:tabs>
        <w:ind w:left="720" w:hanging="720"/>
        <w:rPr>
          <w:rFonts w:ascii="Arial" w:hAnsi="Arial" w:cs="Arial"/>
        </w:rPr>
      </w:pPr>
      <w:r w:rsidRPr="00E22CE7">
        <w:rPr>
          <w:rFonts w:ascii="Arial" w:hAnsi="Arial" w:cs="Arial"/>
          <w:b/>
          <w:bCs/>
        </w:rPr>
        <w:t>11.</w:t>
      </w:r>
      <w:r w:rsidRPr="00E22CE7">
        <w:rPr>
          <w:rFonts w:ascii="Arial" w:hAnsi="Arial" w:cs="Arial"/>
          <w:b/>
          <w:bCs/>
        </w:rPr>
        <w:tab/>
        <w:t>Provide additional justification for any questions of a sensitive nature.</w:t>
      </w:r>
    </w:p>
    <w:p w:rsidR="00F54008" w:rsidRPr="00E22CE7" w14:paraId="6330ECC5" w14:textId="77777777">
      <w:pPr>
        <w:widowControl/>
        <w:rPr>
          <w:rFonts w:ascii="Arial" w:hAnsi="Arial" w:cs="Arial"/>
        </w:rPr>
      </w:pPr>
    </w:p>
    <w:p w:rsidR="00A02150" w:rsidRPr="00754A8B" w:rsidP="00A02150" w14:paraId="66F83148" w14:textId="377CB092">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11FC04FD">
        <w:rPr>
          <w:rFonts w:ascii="Arial" w:hAnsi="Arial" w:cs="Arial"/>
        </w:rPr>
        <w:t>The question on total household income is a collapse of the stratum breaks used on the approved Agricultural Resource Management Survey, OMB Control #0535-02</w:t>
      </w:r>
      <w:r w:rsidRPr="11FC04FD" w:rsidR="00554158">
        <w:rPr>
          <w:rFonts w:ascii="Arial" w:hAnsi="Arial" w:cs="Arial"/>
        </w:rPr>
        <w:t>75</w:t>
      </w:r>
      <w:r w:rsidRPr="11FC04FD">
        <w:rPr>
          <w:rFonts w:ascii="Arial" w:hAnsi="Arial" w:cs="Arial"/>
        </w:rPr>
        <w:t>.</w:t>
      </w:r>
    </w:p>
    <w:p w:rsidR="00FE4487" w14:paraId="5A8790B0" w14:textId="77777777">
      <w:pPr>
        <w:widowControl/>
        <w:autoSpaceDE/>
        <w:autoSpaceDN/>
        <w:adjustRightInd/>
        <w:rPr>
          <w:rFonts w:ascii="Arial" w:hAnsi="Arial" w:cs="Arial"/>
          <w:b/>
          <w:bCs/>
          <w:color w:val="000000"/>
        </w:rPr>
      </w:pPr>
    </w:p>
    <w:p w:rsidR="00F54008" w:rsidRPr="00052B35" w14:paraId="1DC6A19B" w14:textId="77777777">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 xml:space="preserve">Provide estimates of the hour burden of the collection of information.  The statement should indicate the number of respondents, frequency of </w:t>
      </w:r>
      <w:r w:rsidRPr="00052B35">
        <w:rPr>
          <w:rFonts w:ascii="Arial" w:hAnsi="Arial" w:cs="Arial"/>
          <w:b/>
          <w:bCs/>
          <w:color w:val="000000"/>
        </w:rPr>
        <w:t>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F54008" w:rsidRPr="00562B4E" w14:paraId="68327FD6" w14:textId="77777777">
      <w:pPr>
        <w:widowControl/>
        <w:rPr>
          <w:rFonts w:ascii="Arial" w:hAnsi="Arial" w:cs="Arial"/>
          <w:color w:val="FF0000"/>
        </w:rPr>
      </w:pPr>
    </w:p>
    <w:p w:rsidR="000A1BE2" w:rsidRPr="00412187" w:rsidP="000A1BE2" w14:paraId="3EED9585" w14:textId="3019B6B7">
      <w:pPr>
        <w:ind w:left="720"/>
        <w:rPr>
          <w:rFonts w:ascii="Arial" w:hAnsi="Arial" w:cs="Arial"/>
        </w:rPr>
      </w:pPr>
      <w:r w:rsidRPr="72805896">
        <w:rPr>
          <w:rFonts w:ascii="Arial" w:hAnsi="Arial" w:cs="Arial"/>
        </w:rPr>
        <w:t>The re</w:t>
      </w:r>
      <w:r w:rsidRPr="72805896" w:rsidR="6C000D3F">
        <w:rPr>
          <w:rFonts w:ascii="Arial" w:hAnsi="Arial" w:cs="Arial"/>
        </w:rPr>
        <w:t>instatement</w:t>
      </w:r>
      <w:r w:rsidRPr="72805896">
        <w:rPr>
          <w:rFonts w:ascii="Arial" w:hAnsi="Arial" w:cs="Arial"/>
        </w:rPr>
        <w:t xml:space="preserve"> has a sample size of </w:t>
      </w:r>
      <w:r w:rsidRPr="72805896" w:rsidR="6C000D3F">
        <w:rPr>
          <w:rFonts w:ascii="Arial" w:hAnsi="Arial" w:cs="Arial"/>
        </w:rPr>
        <w:t>8</w:t>
      </w:r>
      <w:r w:rsidRPr="72805896">
        <w:rPr>
          <w:rFonts w:ascii="Arial" w:hAnsi="Arial" w:cs="Arial"/>
        </w:rPr>
        <w:t xml:space="preserve">9,600, a total number of </w:t>
      </w:r>
      <w:r w:rsidRPr="72805896" w:rsidR="6C000D3F">
        <w:rPr>
          <w:rFonts w:ascii="Arial" w:hAnsi="Arial" w:cs="Arial"/>
        </w:rPr>
        <w:t>4</w:t>
      </w:r>
      <w:r w:rsidR="00CF53A5">
        <w:rPr>
          <w:rFonts w:ascii="Arial" w:hAnsi="Arial" w:cs="Arial"/>
        </w:rPr>
        <w:t>54</w:t>
      </w:r>
      <w:r w:rsidRPr="72805896">
        <w:rPr>
          <w:rFonts w:ascii="Arial" w:hAnsi="Arial" w:cs="Arial"/>
        </w:rPr>
        <w:t>,</w:t>
      </w:r>
      <w:r w:rsidR="00CF53A5">
        <w:rPr>
          <w:rFonts w:ascii="Arial" w:hAnsi="Arial" w:cs="Arial"/>
        </w:rPr>
        <w:t>510</w:t>
      </w:r>
      <w:r w:rsidRPr="72805896">
        <w:rPr>
          <w:rFonts w:ascii="Arial" w:hAnsi="Arial" w:cs="Arial"/>
        </w:rPr>
        <w:t xml:space="preserve"> </w:t>
      </w:r>
      <w:r w:rsidRPr="72805896" w:rsidR="54DDDD88">
        <w:rPr>
          <w:rFonts w:ascii="Arial" w:hAnsi="Arial" w:cs="Arial"/>
        </w:rPr>
        <w:t xml:space="preserve">contacts or </w:t>
      </w:r>
      <w:r w:rsidRPr="72805896">
        <w:rPr>
          <w:rFonts w:ascii="Arial" w:hAnsi="Arial" w:cs="Arial"/>
        </w:rPr>
        <w:t>responses and a total of 1</w:t>
      </w:r>
      <w:r w:rsidRPr="72805896" w:rsidR="6C000D3F">
        <w:rPr>
          <w:rFonts w:ascii="Arial" w:hAnsi="Arial" w:cs="Arial"/>
        </w:rPr>
        <w:t>1</w:t>
      </w:r>
      <w:r w:rsidR="00CF53A5">
        <w:rPr>
          <w:rFonts w:ascii="Arial" w:hAnsi="Arial" w:cs="Arial"/>
        </w:rPr>
        <w:t>5</w:t>
      </w:r>
      <w:r w:rsidRPr="72805896">
        <w:rPr>
          <w:rFonts w:ascii="Arial" w:hAnsi="Arial" w:cs="Arial"/>
        </w:rPr>
        <w:t>,</w:t>
      </w:r>
      <w:r w:rsidR="00CF53A5">
        <w:rPr>
          <w:rFonts w:ascii="Arial" w:hAnsi="Arial" w:cs="Arial"/>
        </w:rPr>
        <w:t>055</w:t>
      </w:r>
      <w:r w:rsidRPr="72805896">
        <w:rPr>
          <w:rFonts w:ascii="Arial" w:hAnsi="Arial" w:cs="Arial"/>
        </w:rPr>
        <w:t xml:space="preserve"> burden hours.</w:t>
      </w:r>
    </w:p>
    <w:p w:rsidR="000A1BE2" w:rsidRPr="005A6162" w:rsidP="000A1BE2" w14:paraId="3B8DD4A0" w14:textId="77777777">
      <w:pPr>
        <w:rPr>
          <w:rFonts w:ascii="Arial" w:hAnsi="Arial" w:cs="Arial"/>
          <w:color w:val="FF0000"/>
        </w:rPr>
      </w:pPr>
    </w:p>
    <w:p w:rsidR="000A1BE2" w:rsidRPr="005A6162" w:rsidP="000A1BE2" w14:paraId="4B22D8A3" w14:textId="1D97D84A">
      <w:pPr>
        <w:ind w:left="720"/>
        <w:rPr>
          <w:rFonts w:ascii="Arial" w:hAnsi="Arial" w:cs="Arial"/>
        </w:rPr>
      </w:pPr>
      <w:r w:rsidRPr="005A6162">
        <w:rPr>
          <w:rFonts w:ascii="Arial" w:hAnsi="Arial" w:cs="Arial"/>
        </w:rPr>
        <w:t>Average minutes per response for the surveys</w:t>
      </w:r>
      <w:r>
        <w:rPr>
          <w:rFonts w:ascii="Arial" w:hAnsi="Arial" w:cs="Arial"/>
        </w:rPr>
        <w:t xml:space="preserve"> included in this Information Collection Request</w:t>
      </w:r>
      <w:r w:rsidRPr="005A6162">
        <w:rPr>
          <w:rFonts w:ascii="Arial" w:hAnsi="Arial" w:cs="Arial"/>
        </w:rPr>
        <w:t xml:space="preserve"> are based on the amount of data asked on </w:t>
      </w:r>
      <w:r w:rsidR="00AA249F">
        <w:rPr>
          <w:rFonts w:ascii="Arial" w:hAnsi="Arial" w:cs="Arial"/>
        </w:rPr>
        <w:t>both</w:t>
      </w:r>
      <w:r w:rsidRPr="005A6162">
        <w:rPr>
          <w:rFonts w:ascii="Arial" w:hAnsi="Arial" w:cs="Arial"/>
        </w:rPr>
        <w:t xml:space="preserve"> questionnaire </w:t>
      </w:r>
      <w:r w:rsidR="00AA249F">
        <w:rPr>
          <w:rFonts w:ascii="Arial" w:hAnsi="Arial" w:cs="Arial"/>
        </w:rPr>
        <w:t xml:space="preserve">versions </w:t>
      </w:r>
      <w:r w:rsidRPr="005A6162">
        <w:rPr>
          <w:rFonts w:ascii="Arial" w:hAnsi="Arial" w:cs="Arial"/>
        </w:rPr>
        <w:t xml:space="preserve">and the time needed for respondents to find and report the data. Total hours of burden </w:t>
      </w:r>
      <w:r w:rsidRPr="005A6162">
        <w:rPr>
          <w:rFonts w:ascii="Arial" w:hAnsi="Arial" w:cs="Arial"/>
        </w:rPr>
        <w:t>is</w:t>
      </w:r>
      <w:r w:rsidRPr="005A6162">
        <w:rPr>
          <w:rFonts w:ascii="Arial" w:hAnsi="Arial" w:cs="Arial"/>
        </w:rPr>
        <w:t xml:space="preserve"> shown in the tables below.</w:t>
      </w:r>
    </w:p>
    <w:p w:rsidR="000A1BE2" w:rsidRPr="005546FE" w:rsidP="000A1BE2" w14:paraId="12DDCF3E" w14:textId="77777777">
      <w:pPr>
        <w:ind w:left="720"/>
        <w:rPr>
          <w:rFonts w:ascii="Arial" w:hAnsi="Arial" w:cs="Arial"/>
        </w:rPr>
      </w:pPr>
    </w:p>
    <w:p w:rsidR="00E14B95" w:rsidRPr="00B415D5" w:rsidP="000A1BE2" w14:paraId="745F2E59" w14:textId="42128BE1">
      <w:pPr>
        <w:ind w:left="720"/>
        <w:rPr>
          <w:rFonts w:ascii="Arial" w:hAnsi="Arial" w:cs="Arial"/>
        </w:rPr>
      </w:pPr>
      <w:r w:rsidRPr="005546FE">
        <w:rPr>
          <w:rFonts w:ascii="Arial" w:hAnsi="Arial" w:cs="Arial"/>
        </w:rPr>
        <w:t>Cost to the public of completing a questionnaire is assumed to be comparable to the hourly rate of those requesting the data. Reporting time of 1</w:t>
      </w:r>
      <w:r w:rsidR="00AA249F">
        <w:rPr>
          <w:rFonts w:ascii="Arial" w:hAnsi="Arial" w:cs="Arial"/>
        </w:rPr>
        <w:t>1</w:t>
      </w:r>
      <w:r w:rsidR="00CF53A5">
        <w:rPr>
          <w:rFonts w:ascii="Arial" w:hAnsi="Arial" w:cs="Arial"/>
        </w:rPr>
        <w:t>5</w:t>
      </w:r>
      <w:r w:rsidRPr="005546FE">
        <w:rPr>
          <w:rFonts w:ascii="Arial" w:hAnsi="Arial" w:cs="Arial"/>
        </w:rPr>
        <w:t>,</w:t>
      </w:r>
      <w:r w:rsidR="00CF53A5">
        <w:rPr>
          <w:rFonts w:ascii="Arial" w:hAnsi="Arial" w:cs="Arial"/>
        </w:rPr>
        <w:t>055</w:t>
      </w:r>
      <w:r w:rsidRPr="005546FE">
        <w:rPr>
          <w:rFonts w:ascii="Arial" w:hAnsi="Arial" w:cs="Arial"/>
        </w:rPr>
        <w:t xml:space="preserve"> hours is multiplied by $</w:t>
      </w:r>
      <w:r>
        <w:rPr>
          <w:rFonts w:ascii="Arial" w:hAnsi="Arial" w:cs="Arial"/>
        </w:rPr>
        <w:t>4</w:t>
      </w:r>
      <w:r w:rsidR="00B55D0C">
        <w:rPr>
          <w:rFonts w:ascii="Arial" w:hAnsi="Arial" w:cs="Arial"/>
        </w:rPr>
        <w:t>2</w:t>
      </w:r>
      <w:r w:rsidRPr="005546FE">
        <w:rPr>
          <w:rFonts w:ascii="Arial" w:hAnsi="Arial" w:cs="Arial"/>
        </w:rPr>
        <w:t>.</w:t>
      </w:r>
      <w:r w:rsidR="00B55D0C">
        <w:rPr>
          <w:rFonts w:ascii="Arial" w:hAnsi="Arial" w:cs="Arial"/>
        </w:rPr>
        <w:t>7</w:t>
      </w:r>
      <w:r>
        <w:rPr>
          <w:rFonts w:ascii="Arial" w:hAnsi="Arial" w:cs="Arial"/>
        </w:rPr>
        <w:t>5</w:t>
      </w:r>
      <w:r w:rsidRPr="005546FE">
        <w:rPr>
          <w:rFonts w:ascii="Arial" w:hAnsi="Arial" w:cs="Arial"/>
        </w:rPr>
        <w:t xml:space="preserve"> per hour for a total cost to the public of $</w:t>
      </w:r>
      <w:r w:rsidR="00AA249F">
        <w:rPr>
          <w:rFonts w:ascii="Arial" w:hAnsi="Arial" w:cs="Arial"/>
        </w:rPr>
        <w:t>4</w:t>
      </w:r>
      <w:r w:rsidRPr="005546FE">
        <w:rPr>
          <w:rFonts w:ascii="Arial" w:hAnsi="Arial" w:cs="Arial"/>
        </w:rPr>
        <w:t>,</w:t>
      </w:r>
      <w:r w:rsidR="00CF53A5">
        <w:rPr>
          <w:rFonts w:ascii="Arial" w:hAnsi="Arial" w:cs="Arial"/>
        </w:rPr>
        <w:t>918</w:t>
      </w:r>
      <w:r w:rsidRPr="005546FE">
        <w:rPr>
          <w:rFonts w:ascii="Arial" w:hAnsi="Arial" w:cs="Arial"/>
        </w:rPr>
        <w:t>,</w:t>
      </w:r>
      <w:r w:rsidR="00CF53A5">
        <w:rPr>
          <w:rFonts w:ascii="Arial" w:hAnsi="Arial" w:cs="Arial"/>
        </w:rPr>
        <w:t>601</w:t>
      </w:r>
      <w:r w:rsidRPr="005546FE">
        <w:rPr>
          <w:rFonts w:ascii="Arial" w:hAnsi="Arial" w:cs="Arial"/>
        </w:rPr>
        <w:t>.</w:t>
      </w:r>
      <w:r w:rsidR="00CF53A5">
        <w:rPr>
          <w:rFonts w:ascii="Arial" w:hAnsi="Arial" w:cs="Arial"/>
        </w:rPr>
        <w:t>30</w:t>
      </w:r>
      <w:r w:rsidRPr="005546FE">
        <w:rPr>
          <w:rFonts w:ascii="Arial" w:hAnsi="Arial" w:cs="Arial"/>
        </w:rPr>
        <w:t>.</w:t>
      </w:r>
    </w:p>
    <w:p w:rsidR="00E14B95" w:rsidP="00E14B95" w14:paraId="028204F8" w14:textId="77777777">
      <w:pPr>
        <w:rPr>
          <w:rFonts w:ascii="Arial" w:hAnsi="Arial" w:cs="Arial"/>
        </w:rPr>
      </w:pPr>
    </w:p>
    <w:p w:rsidR="00E14B95" w:rsidP="00E14B95" w14:paraId="510562A7" w14:textId="6D4348EB">
      <w:pPr>
        <w:ind w:left="720"/>
        <w:rPr>
          <w:rFonts w:ascii="Arial" w:hAnsi="Arial" w:cs="Arial"/>
        </w:rPr>
      </w:pPr>
      <w:r>
        <w:rPr>
          <w:rFonts w:ascii="Arial" w:hAnsi="Arial" w:cs="Arial"/>
        </w:rPr>
        <w:t xml:space="preserve">NASS uses the Bureau of Labor Statistics’ </w:t>
      </w:r>
      <w:hyperlink r:id="rId13" w:history="1">
        <w:r>
          <w:rPr>
            <w:rStyle w:val="Hyperlink"/>
            <w:rFonts w:ascii="Arial" w:hAnsi="Arial" w:cs="Arial"/>
          </w:rPr>
          <w:t>Occupational Employment Statistics</w:t>
        </w:r>
      </w:hyperlink>
      <w:r>
        <w:rPr>
          <w:rFonts w:ascii="Arial" w:hAnsi="Arial" w:cs="Arial"/>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E14B95" w:rsidP="00E14B95" w14:paraId="4CDEC895" w14:textId="77777777">
      <w:pPr>
        <w:ind w:left="720"/>
        <w:rPr>
          <w:rFonts w:ascii="Arial" w:hAnsi="Arial" w:cs="Arial"/>
        </w:rPr>
      </w:pPr>
    </w:p>
    <w:p w:rsidR="00AA249F" w:rsidP="000615CD" w14:paraId="4475D717" w14:textId="204E9F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Pr>
          <w:rFonts w:ascii="Arial" w:hAnsi="Arial" w:cs="Arial"/>
          <w:b/>
          <w:bCs/>
          <w:color w:val="00000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88pt;height:366.75pt" o:oleicon="f" o:ole="">
            <v:imagedata r:id="rId14" o:title=""/>
          </v:shape>
          <o:OLEObject Type="Embed" ProgID="Excel.Sheet.12" ShapeID="_x0000_i1025" DrawAspect="Content" ObjectID="_1786955626" r:id="rId15"/>
        </w:object>
      </w:r>
    </w:p>
    <w:p w:rsidR="00AA249F" w:rsidP="000615CD" w14:paraId="0315EB8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p>
    <w:p w:rsidR="000615CD" w:rsidP="000615CD" w14:paraId="3A037616" w14:textId="77C95D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052B35">
        <w:rPr>
          <w:rFonts w:ascii="Arial" w:hAnsi="Arial" w:cs="Arial"/>
          <w:b/>
          <w:bCs/>
          <w:color w:val="000000"/>
        </w:rPr>
        <w:t>13.</w:t>
      </w:r>
      <w:r w:rsidRPr="00052B35">
        <w:rPr>
          <w:rFonts w:ascii="Arial" w:hAnsi="Arial" w:cs="Arial"/>
          <w:b/>
          <w:bCs/>
          <w:color w:val="000000"/>
        </w:rPr>
        <w:tab/>
        <w:t>Provide an estimate of the total annual cost burden to respondents or</w:t>
      </w:r>
    </w:p>
    <w:p w:rsidR="00F54008" w:rsidRPr="00052B35" w:rsidP="000615CD" w14:paraId="31D609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r>
        <w:rPr>
          <w:rFonts w:ascii="Arial" w:hAnsi="Arial" w:cs="Arial"/>
          <w:b/>
          <w:bCs/>
          <w:color w:val="000000"/>
        </w:rPr>
        <w:tab/>
      </w:r>
      <w:r w:rsidRPr="00052B35">
        <w:rPr>
          <w:rFonts w:ascii="Arial" w:hAnsi="Arial" w:cs="Arial"/>
          <w:b/>
          <w:bCs/>
          <w:color w:val="000000"/>
        </w:rPr>
        <w:t>record-keepers resulting from the collection of information.</w:t>
      </w:r>
    </w:p>
    <w:p w:rsidR="00F54008" w:rsidRPr="00052B35" w14:paraId="7B242B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B94215" w:rsidRPr="00052B35" w:rsidP="00B94215" w14:paraId="35975A92" w14:textId="77777777">
      <w:pPr>
        <w:tabs>
          <w:tab w:val="left" w:pos="576"/>
          <w:tab w:val="left" w:pos="1152"/>
          <w:tab w:val="left" w:pos="1728"/>
          <w:tab w:val="left" w:pos="2304"/>
        </w:tabs>
        <w:ind w:left="720"/>
        <w:rPr>
          <w:rFonts w:ascii="Arial" w:hAnsi="Arial" w:cs="Arial"/>
          <w:color w:val="000000"/>
        </w:rPr>
      </w:pPr>
      <w:r w:rsidRPr="00052B35">
        <w:rPr>
          <w:rFonts w:ascii="Arial" w:hAnsi="Arial" w:cs="Arial"/>
        </w:rPr>
        <w:t>There are no capital/start-up or ongoing operation/maintenance costs associated with this information collection.</w:t>
      </w:r>
    </w:p>
    <w:p w:rsidR="00B94215" w:rsidRPr="00052B35" w:rsidP="00B94215" w14:paraId="0A7A54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rsidR="00F54008" w:rsidRPr="004A4742" w14:paraId="1217EE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cost to the Federal government; provide a description of the method used to estimate cost which should include quantification of hours, operational expenses, and any other expense that </w:t>
      </w:r>
      <w:r w:rsidRPr="004A4742">
        <w:rPr>
          <w:rFonts w:ascii="Arial" w:hAnsi="Arial" w:cs="Arial"/>
          <w:b/>
          <w:bCs/>
        </w:rPr>
        <w:t>would not have been incurred without this collection of information.</w:t>
      </w:r>
    </w:p>
    <w:p w:rsidR="00F54008" w:rsidRPr="004A4742" w14:paraId="3B30C9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C3CCB" w:rsidRPr="00875B41" w:rsidP="00AC3CCB" w14:paraId="59AFE31C" w14:textId="60B43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bookmarkStart w:id="0" w:name="_Hlk176338313"/>
      <w:r w:rsidRPr="00875B41">
        <w:rPr>
          <w:rFonts w:ascii="Arial" w:hAnsi="Arial"/>
        </w:rPr>
        <w:t xml:space="preserve">The projected total cost to the Federal government to </w:t>
      </w:r>
      <w:r w:rsidRPr="00875B41" w:rsidR="00875B41">
        <w:rPr>
          <w:rFonts w:ascii="Arial" w:hAnsi="Arial"/>
        </w:rPr>
        <w:t xml:space="preserve">develop, </w:t>
      </w:r>
      <w:r w:rsidRPr="00875B41">
        <w:rPr>
          <w:rFonts w:ascii="Arial" w:hAnsi="Arial"/>
        </w:rPr>
        <w:t>conduct</w:t>
      </w:r>
      <w:r w:rsidRPr="00875B41" w:rsidR="00875B41">
        <w:rPr>
          <w:rFonts w:ascii="Arial" w:hAnsi="Arial"/>
        </w:rPr>
        <w:t xml:space="preserve">, summarize and set estimates from the TOTAL </w:t>
      </w:r>
      <w:r w:rsidRPr="00875B41">
        <w:rPr>
          <w:rFonts w:ascii="Arial" w:hAnsi="Arial"/>
        </w:rPr>
        <w:t>surveys is $</w:t>
      </w:r>
      <w:r w:rsidRPr="00875B41" w:rsidR="00875B41">
        <w:rPr>
          <w:rFonts w:ascii="Arial" w:hAnsi="Arial"/>
        </w:rPr>
        <w:t>4.5</w:t>
      </w:r>
      <w:r w:rsidRPr="00875B41">
        <w:rPr>
          <w:rFonts w:ascii="Arial" w:hAnsi="Arial"/>
        </w:rPr>
        <w:t xml:space="preserve"> million</w:t>
      </w:r>
      <w:r w:rsidRPr="00875B41" w:rsidR="00875B41">
        <w:rPr>
          <w:rFonts w:ascii="Arial" w:hAnsi="Arial"/>
        </w:rPr>
        <w:t>. This amount will be spread out over Fiscal Years 20</w:t>
      </w:r>
      <w:r w:rsidR="00AF1A39">
        <w:rPr>
          <w:rFonts w:ascii="Arial" w:hAnsi="Arial"/>
        </w:rPr>
        <w:t>2</w:t>
      </w:r>
      <w:r w:rsidRPr="00875B41" w:rsidR="00875B41">
        <w:rPr>
          <w:rFonts w:ascii="Arial" w:hAnsi="Arial"/>
        </w:rPr>
        <w:t>4 and 20</w:t>
      </w:r>
      <w:r w:rsidR="00AF1A39">
        <w:rPr>
          <w:rFonts w:ascii="Arial" w:hAnsi="Arial"/>
        </w:rPr>
        <w:t>2</w:t>
      </w:r>
      <w:r w:rsidRPr="00875B41" w:rsidR="00875B41">
        <w:rPr>
          <w:rFonts w:ascii="Arial" w:hAnsi="Arial"/>
        </w:rPr>
        <w:t xml:space="preserve">5 with the majority of this going towards </w:t>
      </w:r>
      <w:r w:rsidRPr="00875B41">
        <w:rPr>
          <w:rFonts w:ascii="Arial" w:hAnsi="Arial"/>
        </w:rPr>
        <w:t>staff cost</w:t>
      </w:r>
      <w:r w:rsidRPr="00875B41" w:rsidR="004A4742">
        <w:rPr>
          <w:rFonts w:ascii="Arial" w:hAnsi="Arial"/>
        </w:rPr>
        <w:t>s</w:t>
      </w:r>
      <w:r w:rsidRPr="00875B41">
        <w:rPr>
          <w:rFonts w:ascii="Arial" w:hAnsi="Arial"/>
        </w:rPr>
        <w:t>.</w:t>
      </w:r>
      <w:bookmarkEnd w:id="0"/>
    </w:p>
    <w:p w:rsidR="009A7B29" w:rsidRPr="00875B41" w14:paraId="4BA8834F" w14:textId="77777777">
      <w:pPr>
        <w:widowControl/>
        <w:autoSpaceDE/>
        <w:autoSpaceDN/>
        <w:adjustRightInd/>
        <w:rPr>
          <w:rFonts w:ascii="Arial" w:hAnsi="Arial" w:cs="Arial"/>
        </w:rPr>
      </w:pPr>
    </w:p>
    <w:p w:rsidR="00F54008" w:rsidRPr="00052B35" w14:paraId="1AC25B3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875B41">
        <w:rPr>
          <w:rFonts w:ascii="Arial" w:hAnsi="Arial" w:cs="Arial"/>
          <w:b/>
          <w:bCs/>
        </w:rPr>
        <w:t>15.</w:t>
      </w:r>
      <w:r w:rsidRPr="00875B41">
        <w:rPr>
          <w:rFonts w:ascii="Arial" w:hAnsi="Arial" w:cs="Arial"/>
          <w:b/>
          <w:bCs/>
        </w:rPr>
        <w:tab/>
        <w:t>Explain</w:t>
      </w:r>
      <w:r w:rsidRPr="004A4742">
        <w:rPr>
          <w:rFonts w:ascii="Arial" w:hAnsi="Arial" w:cs="Arial"/>
          <w:b/>
          <w:bCs/>
        </w:rPr>
        <w:t xml:space="preserve"> the reasons for any program changes or adjustments reported in</w:t>
      </w:r>
      <w:r w:rsidRPr="00052B35">
        <w:rPr>
          <w:rFonts w:ascii="Arial" w:hAnsi="Arial" w:cs="Arial"/>
          <w:b/>
          <w:bCs/>
          <w:color w:val="000000"/>
        </w:rPr>
        <w:t xml:space="preserve"> Items 13 or 14 of the OMB Form 83-I (reasons for changes in burden).</w:t>
      </w:r>
    </w:p>
    <w:p w:rsidR="00F54008" w:rsidRPr="00346C7A" w14:paraId="2D3348C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CB734B" w14:paraId="237C6379" w14:textId="115BE3F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346C7A">
        <w:rPr>
          <w:rFonts w:ascii="Arial" w:hAnsi="Arial" w:cs="Arial"/>
          <w:iCs/>
        </w:rPr>
        <w:t>This is a reinstatement of a previously approved data collection. The total respondent burden will be 11</w:t>
      </w:r>
      <w:r w:rsidR="00CF53A5">
        <w:rPr>
          <w:rFonts w:ascii="Arial" w:hAnsi="Arial" w:cs="Arial"/>
          <w:iCs/>
        </w:rPr>
        <w:t>5</w:t>
      </w:r>
      <w:r w:rsidRPr="00346C7A">
        <w:rPr>
          <w:rFonts w:ascii="Arial" w:hAnsi="Arial" w:cs="Arial"/>
          <w:iCs/>
        </w:rPr>
        <w:t>,</w:t>
      </w:r>
      <w:r w:rsidR="00CF53A5">
        <w:rPr>
          <w:rFonts w:ascii="Arial" w:hAnsi="Arial" w:cs="Arial"/>
          <w:iCs/>
        </w:rPr>
        <w:t>055</w:t>
      </w:r>
      <w:r w:rsidRPr="00346C7A">
        <w:rPr>
          <w:rFonts w:ascii="Arial" w:hAnsi="Arial" w:cs="Arial"/>
          <w:iCs/>
        </w:rPr>
        <w:t xml:space="preserve"> hours. The target population will be approximately 45,</w:t>
      </w:r>
      <w:r w:rsidR="00BF11AF">
        <w:rPr>
          <w:rFonts w:ascii="Arial" w:hAnsi="Arial" w:cs="Arial"/>
          <w:iCs/>
        </w:rPr>
        <w:t>6</w:t>
      </w:r>
      <w:r w:rsidRPr="00346C7A">
        <w:rPr>
          <w:rFonts w:ascii="Arial" w:hAnsi="Arial" w:cs="Arial"/>
          <w:iCs/>
        </w:rPr>
        <w:t>00 farm</w:t>
      </w:r>
      <w:r>
        <w:rPr>
          <w:rFonts w:ascii="Arial" w:hAnsi="Arial" w:cs="Arial"/>
          <w:iCs/>
        </w:rPr>
        <w:t xml:space="preserve"> operators and 4</w:t>
      </w:r>
      <w:r w:rsidR="00BF11AF">
        <w:rPr>
          <w:rFonts w:ascii="Arial" w:hAnsi="Arial" w:cs="Arial"/>
          <w:iCs/>
        </w:rPr>
        <w:t>4</w:t>
      </w:r>
      <w:r>
        <w:rPr>
          <w:rFonts w:ascii="Arial" w:hAnsi="Arial" w:cs="Arial"/>
          <w:iCs/>
        </w:rPr>
        <w:t xml:space="preserve">,000 landlords with a total number of contacts or responses at </w:t>
      </w:r>
      <w:r w:rsidR="00BF11AF">
        <w:rPr>
          <w:rFonts w:ascii="Arial" w:hAnsi="Arial" w:cs="Arial"/>
        </w:rPr>
        <w:t>4</w:t>
      </w:r>
      <w:r w:rsidR="00CF53A5">
        <w:rPr>
          <w:rFonts w:ascii="Arial" w:hAnsi="Arial" w:cs="Arial"/>
        </w:rPr>
        <w:t>54</w:t>
      </w:r>
      <w:r w:rsidR="00BF11AF">
        <w:rPr>
          <w:rFonts w:ascii="Arial" w:hAnsi="Arial" w:cs="Arial"/>
        </w:rPr>
        <w:t>,</w:t>
      </w:r>
      <w:r w:rsidR="00CF53A5">
        <w:rPr>
          <w:rFonts w:ascii="Arial" w:hAnsi="Arial" w:cs="Arial"/>
        </w:rPr>
        <w:t>510</w:t>
      </w:r>
      <w:r>
        <w:rPr>
          <w:rFonts w:ascii="Arial" w:hAnsi="Arial" w:cs="Arial"/>
          <w:iCs/>
        </w:rPr>
        <w:t xml:space="preserve">.  </w:t>
      </w:r>
    </w:p>
    <w:p w:rsidR="00346C7A" w14:paraId="7600D69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F54008" w:rsidRPr="00052B35" w:rsidP="001A5973" w14:paraId="37F54D16" w14:textId="77777777">
      <w:pPr>
        <w:ind w:left="720" w:hanging="675"/>
        <w:rPr>
          <w:rFonts w:ascii="Arial" w:hAnsi="Arial" w:cs="Arial"/>
          <w:color w:val="000000"/>
        </w:rPr>
      </w:pPr>
      <w:r w:rsidRPr="00052B35">
        <w:rPr>
          <w:rFonts w:ascii="Arial" w:hAnsi="Arial" w:cs="Arial"/>
          <w:b/>
          <w:bCs/>
          <w:color w:val="000000"/>
        </w:rPr>
        <w:t>16.</w:t>
      </w:r>
      <w:r w:rsidRPr="00052B35">
        <w:rPr>
          <w:rFonts w:ascii="Arial" w:hAnsi="Arial" w:cs="Arial"/>
          <w:b/>
          <w:bCs/>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4008" w:rsidRPr="00052B35" w:rsidP="007B2207" w14:paraId="589B1C48" w14:textId="7777777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54008" w:rsidP="00656296" w14:paraId="5198E77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C55F88">
        <w:rPr>
          <w:rFonts w:ascii="Arial" w:hAnsi="Arial" w:cs="Arial"/>
        </w:rPr>
        <w:t>Th</w:t>
      </w:r>
      <w:r w:rsidRPr="00C55F88" w:rsidR="00C563D3">
        <w:rPr>
          <w:rFonts w:ascii="Arial" w:hAnsi="Arial" w:cs="Arial"/>
        </w:rPr>
        <w:t>is</w:t>
      </w:r>
      <w:r w:rsidRPr="00C55F88">
        <w:rPr>
          <w:rFonts w:ascii="Arial" w:hAnsi="Arial" w:cs="Arial"/>
        </w:rPr>
        <w:t xml:space="preserve"> table is a summary of data collection, analysis, and publication dates.</w:t>
      </w:r>
    </w:p>
    <w:bookmarkStart w:id="1" w:name="_1467631598"/>
    <w:bookmarkStart w:id="2" w:name="_1467618535"/>
    <w:bookmarkStart w:id="3" w:name="_1467618617"/>
    <w:bookmarkStart w:id="4" w:name="_1467614253"/>
    <w:bookmarkStart w:id="5" w:name="_1467631683"/>
    <w:bookmarkEnd w:id="1"/>
    <w:bookmarkEnd w:id="2"/>
    <w:bookmarkEnd w:id="3"/>
    <w:bookmarkEnd w:id="4"/>
    <w:bookmarkEnd w:id="5"/>
    <w:p w:rsidR="0053217F" w:rsidRPr="005D114A" w:rsidP="72805896" w14:paraId="71F3F2D4" w14:textId="2C03778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r>
        <w:rPr>
          <w:rFonts w:ascii="Arial" w:hAnsi="Arial" w:cs="Arial"/>
          <w:iCs/>
          <w:color w:val="FF0000"/>
        </w:rPr>
        <w:object>
          <v:shape id="_x0000_i1026" type="#_x0000_t75" style="width:355.5pt;height:168.75pt" o:oleicon="f" o:ole="">
            <v:imagedata r:id="rId16" o:title=""/>
          </v:shape>
          <o:OLEObject Type="Embed" ProgID="Excel.Sheet.12" ShapeID="_x0000_i1026" DrawAspect="Content" ObjectID="_1786955627" r:id="rId17"/>
        </w:object>
      </w:r>
    </w:p>
    <w:p w:rsidR="008E053B" w:rsidP="00796920" w14:paraId="36B796D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C55F88" w:rsidP="00796920" w14:paraId="3C2393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55F88">
        <w:rPr>
          <w:rFonts w:ascii="Arial" w:hAnsi="Arial" w:cs="Arial"/>
        </w:rPr>
        <w:t xml:space="preserve">Examples of the questionnaires and other documents are </w:t>
      </w:r>
      <w:r w:rsidRPr="00C55F88" w:rsidR="00D5205D">
        <w:rPr>
          <w:rFonts w:ascii="Arial" w:hAnsi="Arial" w:cs="Arial"/>
        </w:rPr>
        <w:t xml:space="preserve">attached to this submission in the ROCIS system. </w:t>
      </w:r>
    </w:p>
    <w:p w:rsidR="00224593" w:rsidP="00D5205D" w14:paraId="3BD2C91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3666E1" w:rsidRPr="00CB0724" w:rsidP="00CB0724" w14:paraId="207A6994" w14:textId="6C0CCCC3">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Style w:val="Hypertext"/>
          <w:rFonts w:ascii="Arial" w:hAnsi="Arial" w:cs="Arial"/>
          <w:color w:val="auto"/>
        </w:rPr>
      </w:pPr>
      <w:r w:rsidRPr="00C55F88">
        <w:rPr>
          <w:rFonts w:ascii="Arial" w:hAnsi="Arial" w:cs="Arial"/>
        </w:rPr>
        <w:t xml:space="preserve">Printed copies </w:t>
      </w:r>
      <w:r w:rsidRPr="00C55F88">
        <w:rPr>
          <w:rFonts w:ascii="Arial" w:hAnsi="Arial" w:cs="Arial"/>
        </w:rPr>
        <w:t xml:space="preserve">of our Quick Stats </w:t>
      </w:r>
      <w:r w:rsidRPr="00C55F88">
        <w:rPr>
          <w:rFonts w:ascii="Arial" w:hAnsi="Arial" w:cs="Arial"/>
        </w:rPr>
        <w:t>are available from NASS Publications Office by telephone (customer service at 1-</w:t>
      </w:r>
      <w:r w:rsidRPr="00C55F88" w:rsidR="00AD5AD7">
        <w:rPr>
          <w:rFonts w:ascii="Arial" w:hAnsi="Arial" w:cs="Arial"/>
        </w:rPr>
        <w:t>800-727-9540).</w:t>
      </w:r>
      <w:r w:rsidRPr="00C55F88">
        <w:rPr>
          <w:rFonts w:ascii="Arial" w:hAnsi="Arial" w:cs="Arial"/>
        </w:rPr>
        <w:t xml:space="preserve"> Electronic access is available from the NASS Internet </w:t>
      </w:r>
      <w:r w:rsidRPr="00C55F88">
        <w:rPr>
          <w:rFonts w:ascii="Arial" w:hAnsi="Arial" w:cs="Arial"/>
        </w:rPr>
        <w:t>Web-site</w:t>
      </w:r>
      <w:r w:rsidRPr="00C55F88">
        <w:rPr>
          <w:rFonts w:ascii="Arial" w:hAnsi="Arial" w:cs="Arial"/>
        </w:rPr>
        <w:t xml:space="preserve"> </w:t>
      </w:r>
      <w:hyperlink r:id="rId18" w:history="1">
        <w:r w:rsidRPr="0076402C" w:rsidR="00CB0724">
          <w:rPr>
            <w:rStyle w:val="Hyperlink"/>
            <w:rFonts w:ascii="Arial" w:hAnsi="Arial" w:cs="Arial"/>
          </w:rPr>
          <w:t>http://www.nass.usda.gov</w:t>
        </w:r>
      </w:hyperlink>
      <w:r w:rsidR="00CB0724">
        <w:rPr>
          <w:rFonts w:ascii="Arial" w:hAnsi="Arial" w:cs="Arial"/>
        </w:rPr>
        <w:t>.</w:t>
      </w:r>
      <w:r w:rsidRPr="00C55F88" w:rsidR="007034B0">
        <w:rPr>
          <w:rStyle w:val="Hypertext"/>
          <w:rFonts w:ascii="Arial" w:hAnsi="Arial" w:cs="Arial"/>
          <w:color w:val="auto"/>
          <w:u w:val="none"/>
        </w:rPr>
        <w:t xml:space="preserve">  </w:t>
      </w:r>
    </w:p>
    <w:p w:rsidR="003666E1" w:rsidRPr="00C55F88" w:rsidP="007034B0" w14:paraId="133118E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Style w:val="Hypertext"/>
          <w:rFonts w:ascii="Arial" w:hAnsi="Arial" w:cs="Arial"/>
          <w:color w:val="auto"/>
          <w:u w:val="none"/>
        </w:rPr>
      </w:pPr>
    </w:p>
    <w:p w:rsidR="00F40FA3" w:rsidP="00F40FA3" w14:paraId="5D9509FE" w14:textId="185B2939">
      <w:pPr>
        <w:widowControl/>
        <w:pBdr>
          <w:top w:val="single" w:sz="6" w:space="0" w:color="FFFFFF"/>
          <w:left w:val="single" w:sz="6" w:space="0" w:color="FFFFFF"/>
          <w:bottom w:val="single" w:sz="6" w:space="0" w:color="FFFFFF"/>
          <w:right w:val="single" w:sz="6" w:space="0" w:color="FFFFFF"/>
        </w:pBdr>
        <w:ind w:left="720"/>
        <w:rPr>
          <w:rStyle w:val="Hypertext"/>
          <w:rFonts w:ascii="Arial" w:hAnsi="Arial" w:cs="Arial"/>
          <w:color w:val="auto"/>
          <w:u w:val="none"/>
        </w:rPr>
      </w:pPr>
      <w:r w:rsidRPr="002D391C">
        <w:rPr>
          <w:rStyle w:val="Hypertext"/>
          <w:rFonts w:ascii="Arial" w:hAnsi="Arial" w:cs="Arial"/>
          <w:color w:val="auto"/>
          <w:u w:val="none"/>
        </w:rPr>
        <w:t xml:space="preserve">NASS has begun to </w:t>
      </w:r>
      <w:r w:rsidRPr="002D391C" w:rsidR="009C6506">
        <w:rPr>
          <w:rStyle w:val="Hypertext"/>
          <w:rFonts w:ascii="Arial" w:hAnsi="Arial" w:cs="Arial"/>
          <w:color w:val="auto"/>
          <w:u w:val="none"/>
        </w:rPr>
        <w:t>publish</w:t>
      </w:r>
      <w:r w:rsidRPr="002D391C">
        <w:rPr>
          <w:rStyle w:val="Hypertext"/>
          <w:rFonts w:ascii="Arial" w:hAnsi="Arial" w:cs="Arial"/>
          <w:color w:val="auto"/>
          <w:u w:val="none"/>
        </w:rPr>
        <w:t xml:space="preserve"> Methodology and Data Quality Measure reports for</w:t>
      </w:r>
      <w:r w:rsidR="00224593">
        <w:rPr>
          <w:rStyle w:val="Hypertext"/>
          <w:rFonts w:ascii="Arial" w:hAnsi="Arial" w:cs="Arial"/>
          <w:color w:val="auto"/>
          <w:u w:val="none"/>
        </w:rPr>
        <w:t xml:space="preserve"> </w:t>
      </w:r>
      <w:r w:rsidRPr="002D391C">
        <w:rPr>
          <w:rStyle w:val="Hypertext"/>
          <w:rFonts w:ascii="Arial" w:hAnsi="Arial" w:cs="Arial"/>
          <w:color w:val="auto"/>
          <w:u w:val="none"/>
        </w:rPr>
        <w:t>the public to have</w:t>
      </w:r>
      <w:r w:rsidRPr="002D391C" w:rsidR="009C6506">
        <w:rPr>
          <w:rStyle w:val="Hypertext"/>
          <w:rFonts w:ascii="Arial" w:hAnsi="Arial" w:cs="Arial"/>
          <w:color w:val="auto"/>
          <w:u w:val="none"/>
        </w:rPr>
        <w:t xml:space="preserve"> and use</w:t>
      </w:r>
      <w:r w:rsidRPr="002D391C">
        <w:rPr>
          <w:rStyle w:val="Hypertext"/>
          <w:rFonts w:ascii="Arial" w:hAnsi="Arial" w:cs="Arial"/>
          <w:color w:val="auto"/>
          <w:u w:val="none"/>
        </w:rPr>
        <w:t>.</w:t>
      </w:r>
      <w:r w:rsidRPr="002D391C" w:rsidR="009C6506">
        <w:rPr>
          <w:rStyle w:val="Hypertext"/>
          <w:rFonts w:ascii="Arial" w:hAnsi="Arial" w:cs="Arial"/>
          <w:color w:val="auto"/>
          <w:u w:val="none"/>
        </w:rPr>
        <w:t xml:space="preserve"> The reports that have been completed thus far can be found at the following link:</w:t>
      </w:r>
    </w:p>
    <w:p w:rsidR="00AD5AD7" w:rsidP="009C6506" w14:paraId="39AD3854"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r w:rsidRPr="002D391C">
        <w:rPr>
          <w:rStyle w:val="Hypertext"/>
          <w:rFonts w:ascii="Arial" w:hAnsi="Arial" w:cs="Arial"/>
          <w:color w:val="FF0000"/>
          <w:u w:val="none"/>
        </w:rPr>
        <w:t xml:space="preserve"> </w:t>
      </w:r>
      <w:hyperlink r:id="rId19" w:history="1">
        <w:r w:rsidRPr="008111B6" w:rsidR="002D391C">
          <w:rPr>
            <w:rStyle w:val="Hyperlink"/>
            <w:rFonts w:ascii="Arial" w:hAnsi="Arial" w:cs="Arial"/>
          </w:rPr>
          <w:t>http://www.nass.usda.gov/Publications/Methodology_and_Data_Quality/index.asp</w:t>
        </w:r>
      </w:hyperlink>
    </w:p>
    <w:p w:rsidR="002D391C" w:rsidRPr="002D391C" w:rsidP="009C6506" w14:paraId="4556CD4D"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F54008" w:rsidRPr="00052B35" w:rsidP="002700F2" w14:paraId="2E0ED432" w14:textId="77777777">
      <w:pPr>
        <w:widowControl/>
        <w:ind w:left="720" w:hanging="720"/>
        <w:rPr>
          <w:rFonts w:ascii="Arial" w:hAnsi="Arial" w:cs="Arial"/>
          <w:color w:val="000000"/>
        </w:rPr>
      </w:pPr>
      <w:r w:rsidRPr="00052B35">
        <w:rPr>
          <w:rFonts w:ascii="Arial" w:hAnsi="Arial" w:cs="Arial"/>
          <w:b/>
          <w:bCs/>
          <w:color w:val="000000"/>
        </w:rPr>
        <w:t>17.</w:t>
      </w:r>
      <w:r w:rsidRPr="00052B35">
        <w:rPr>
          <w:rFonts w:ascii="Arial" w:hAnsi="Arial" w:cs="Arial"/>
          <w:b/>
          <w:bCs/>
          <w:color w:val="000000"/>
        </w:rPr>
        <w:tab/>
        <w:t>If seeking approval to not display the expiration date for OMB approval of the information collection, explain the reasons that display would be inappropriate.</w:t>
      </w:r>
    </w:p>
    <w:p w:rsidR="00F54008" w:rsidRPr="00052B35" w14:paraId="09EF581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P="00FB7CA5" w14:paraId="3E13EA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052B35">
        <w:rPr>
          <w:rFonts w:ascii="Arial" w:hAnsi="Arial" w:cs="Arial"/>
          <w:color w:val="000000"/>
        </w:rPr>
        <w:t>No approval is requested for non-display of the expiration date</w:t>
      </w:r>
      <w:r w:rsidR="00320EEB">
        <w:rPr>
          <w:rFonts w:ascii="Arial" w:hAnsi="Arial" w:cs="Arial"/>
          <w:color w:val="000000"/>
        </w:rPr>
        <w:t>.</w:t>
      </w:r>
    </w:p>
    <w:p w:rsidR="0049193E" w:rsidP="007034B0" w14:paraId="1D22045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917220" w:rsidRPr="007034B0" w:rsidP="007034B0" w14:paraId="3D0D851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Pr="00052B35" w:rsidR="00F54008">
        <w:rPr>
          <w:rFonts w:ascii="Arial" w:hAnsi="Arial" w:cs="Arial"/>
          <w:b/>
          <w:bCs/>
          <w:color w:val="000000"/>
        </w:rPr>
        <w:t xml:space="preserve">Explain each exception to the certification statement identified in Item 19, </w:t>
      </w:r>
      <w:r w:rsidRPr="00052B35">
        <w:rPr>
          <w:rFonts w:ascii="Arial" w:hAnsi="Arial" w:cs="Arial"/>
          <w:b/>
          <w:bCs/>
          <w:color w:val="000000"/>
        </w:rPr>
        <w:t>“</w:t>
      </w:r>
      <w:r w:rsidRPr="00052B35" w:rsidR="00F54008">
        <w:rPr>
          <w:rFonts w:ascii="Arial" w:hAnsi="Arial" w:cs="Arial"/>
          <w:b/>
          <w:bCs/>
          <w:color w:val="000000"/>
        </w:rPr>
        <w:t>Certification for Paperwork Reduction Act Submissions</w:t>
      </w:r>
      <w:r w:rsidRPr="00052B35">
        <w:rPr>
          <w:rFonts w:ascii="Arial" w:hAnsi="Arial" w:cs="Arial"/>
          <w:b/>
          <w:bCs/>
          <w:color w:val="000000"/>
        </w:rPr>
        <w:t>”</w:t>
      </w:r>
      <w:r w:rsidRPr="00052B35" w:rsidR="00F54008">
        <w:rPr>
          <w:rFonts w:ascii="Arial" w:hAnsi="Arial" w:cs="Arial"/>
          <w:b/>
          <w:bCs/>
          <w:color w:val="000000"/>
        </w:rPr>
        <w:t xml:space="preserve"> </w:t>
      </w:r>
    </w:p>
    <w:p w:rsidR="00F54008" w:rsidRPr="00052B35" w:rsidP="00917220" w14:paraId="4AB7135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Pr="00052B35">
        <w:rPr>
          <w:rFonts w:ascii="Arial" w:hAnsi="Arial" w:cs="Arial"/>
          <w:b/>
          <w:bCs/>
          <w:color w:val="000000"/>
        </w:rPr>
        <w:t>of OMB Form 83-I.</w:t>
      </w:r>
    </w:p>
    <w:p w:rsidR="00F54008" w:rsidRPr="00052B35" w14:paraId="6C6D46C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P="00656296" w14:paraId="3741CC5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052B35">
        <w:rPr>
          <w:rFonts w:ascii="Arial" w:hAnsi="Arial" w:cs="Arial"/>
        </w:rPr>
        <w:t>There are no exceptions</w:t>
      </w:r>
      <w:r w:rsidR="00522953">
        <w:rPr>
          <w:rFonts w:ascii="Arial" w:hAnsi="Arial" w:cs="Arial"/>
        </w:rPr>
        <w:t xml:space="preserve"> to the certification statement.</w:t>
      </w:r>
    </w:p>
    <w:p w:rsidR="00A52119" w:rsidP="00FB7CA5" w14:paraId="7247E88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E4F68" w:rsidP="00FB7CA5" w14:paraId="4BB1AB7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E4F68" w:rsidRPr="005057A2" w:rsidP="00FB7CA5" w14:paraId="7A0ABA5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4620C" w:rsidRPr="007F2F41" w:rsidP="00921911" w14:paraId="39412783" w14:textId="417DBC7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September</w:t>
      </w:r>
      <w:r w:rsidRPr="007F2F41" w:rsidR="001E4F68">
        <w:rPr>
          <w:rFonts w:ascii="Arial" w:hAnsi="Arial" w:cs="Arial"/>
        </w:rPr>
        <w:t>,</w:t>
      </w:r>
      <w:r w:rsidRPr="007F2F41" w:rsidR="001E4F68">
        <w:rPr>
          <w:rFonts w:ascii="Arial" w:hAnsi="Arial" w:cs="Arial"/>
        </w:rPr>
        <w:t xml:space="preserve"> 20</w:t>
      </w:r>
      <w:r w:rsidR="00921911">
        <w:rPr>
          <w:rFonts w:ascii="Arial" w:hAnsi="Arial" w:cs="Arial"/>
        </w:rPr>
        <w:t>2</w:t>
      </w:r>
      <w:r w:rsidRPr="007F2F41" w:rsidR="007F2F41">
        <w:rPr>
          <w:rFonts w:ascii="Arial" w:hAnsi="Arial" w:cs="Arial"/>
        </w:rPr>
        <w:t>4</w:t>
      </w:r>
    </w:p>
    <w:sectPr w:rsidSect="00113C12">
      <w:footerReference w:type="default" r:id="rId20"/>
      <w:pgSz w:w="12240" w:h="15840" w:code="1"/>
      <w:pgMar w:top="1526" w:right="1440" w:bottom="1440" w:left="1440" w:header="360"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7806547"/>
      <w:docPartObj>
        <w:docPartGallery w:val="Page Numbers (Bottom of Page)"/>
        <w:docPartUnique/>
      </w:docPartObj>
    </w:sdtPr>
    <w:sdtEndPr>
      <w:rPr>
        <w:noProof/>
      </w:rPr>
    </w:sdtEndPr>
    <w:sdtContent>
      <w:p w:rsidR="00437FD2" w14:paraId="769E993E" w14:textId="77777777">
        <w:pPr>
          <w:pStyle w:val="Footer"/>
          <w:jc w:val="right"/>
        </w:pPr>
        <w:r>
          <w:fldChar w:fldCharType="begin"/>
        </w:r>
        <w:r>
          <w:instrText xml:space="preserve"> PAGE   \* MERGEFORMAT </w:instrText>
        </w:r>
        <w:r>
          <w:fldChar w:fldCharType="separate"/>
        </w:r>
        <w:r w:rsidR="008C6430">
          <w:rPr>
            <w:noProof/>
          </w:rPr>
          <w:t>12</w:t>
        </w:r>
        <w:r>
          <w:rPr>
            <w:noProof/>
          </w:rPr>
          <w:fldChar w:fldCharType="end"/>
        </w:r>
      </w:p>
    </w:sdtContent>
  </w:sdt>
  <w:p w:rsidR="00437FD2" w14:paraId="3D69D28A"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D8A7088"/>
    <w:multiLevelType w:val="hybridMultilevel"/>
    <w:tmpl w:val="10CE0C3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5">
    <w:nsid w:val="36A3590F"/>
    <w:multiLevelType w:val="hybridMultilevel"/>
    <w:tmpl w:val="F3B860CA"/>
    <w:lvl w:ilvl="0">
      <w:start w:val="2008"/>
      <w:numFmt w:val="bullet"/>
      <w:lvlText w:val="-"/>
      <w:lvlJc w:val="left"/>
      <w:pPr>
        <w:ind w:left="1620" w:hanging="36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6">
    <w:nsid w:val="3CBE0C30"/>
    <w:multiLevelType w:val="hybridMultilevel"/>
    <w:tmpl w:val="5ADAC1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D580FB0"/>
    <w:multiLevelType w:val="hybridMultilevel"/>
    <w:tmpl w:val="4498E420"/>
    <w:lvl w:ilvl="0">
      <w:start w:val="1"/>
      <w:numFmt w:val="bullet"/>
      <w:lvlText w:val=""/>
      <w:lvlJc w:val="left"/>
      <w:pPr>
        <w:tabs>
          <w:tab w:val="num" w:pos="2160"/>
        </w:tabs>
        <w:ind w:left="2160" w:hanging="360"/>
      </w:pPr>
      <w:rPr>
        <w:rFonts w:ascii="Symbol" w:hAnsi="Symbol" w:hint="default"/>
        <w:color w:val="auto"/>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45DC3D30"/>
    <w:multiLevelType w:val="hybridMultilevel"/>
    <w:tmpl w:val="2D26746E"/>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2">
    <w:nsid w:val="49EB1055"/>
    <w:multiLevelType w:val="hybridMultilevel"/>
    <w:tmpl w:val="73D43182"/>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BAB31C2"/>
    <w:multiLevelType w:val="hybridMultilevel"/>
    <w:tmpl w:val="E9DE95BE"/>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5">
    <w:nsid w:val="65177402"/>
    <w:multiLevelType w:val="hybridMultilevel"/>
    <w:tmpl w:val="B8426DAC"/>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7">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2093890894">
    <w:abstractNumId w:val="4"/>
  </w:num>
  <w:num w:numId="2" w16cid:durableId="1631936322">
    <w:abstractNumId w:val="0"/>
  </w:num>
  <w:num w:numId="3" w16cid:durableId="1955818485">
    <w:abstractNumId w:val="1"/>
  </w:num>
  <w:num w:numId="4" w16cid:durableId="1212112624">
    <w:abstractNumId w:val="19"/>
  </w:num>
  <w:num w:numId="5" w16cid:durableId="1218392803">
    <w:abstractNumId w:val="16"/>
  </w:num>
  <w:num w:numId="6" w16cid:durableId="1816139318">
    <w:abstractNumId w:val="10"/>
  </w:num>
  <w:num w:numId="7" w16cid:durableId="488912939">
    <w:abstractNumId w:val="8"/>
  </w:num>
  <w:num w:numId="8" w16cid:durableId="2059546606">
    <w:abstractNumId w:val="3"/>
  </w:num>
  <w:num w:numId="9" w16cid:durableId="743068089">
    <w:abstractNumId w:val="14"/>
  </w:num>
  <w:num w:numId="10" w16cid:durableId="148861362">
    <w:abstractNumId w:val="11"/>
  </w:num>
  <w:num w:numId="11" w16cid:durableId="1784768702">
    <w:abstractNumId w:val="17"/>
  </w:num>
  <w:num w:numId="12" w16cid:durableId="120154375">
    <w:abstractNumId w:val="7"/>
  </w:num>
  <w:num w:numId="13" w16cid:durableId="78600999">
    <w:abstractNumId w:val="13"/>
  </w:num>
  <w:num w:numId="14" w16cid:durableId="776174360">
    <w:abstractNumId w:val="18"/>
  </w:num>
  <w:num w:numId="15" w16cid:durableId="897129710">
    <w:abstractNumId w:val="2"/>
  </w:num>
  <w:num w:numId="16" w16cid:durableId="1657998370">
    <w:abstractNumId w:val="15"/>
  </w:num>
  <w:num w:numId="17" w16cid:durableId="945382187">
    <w:abstractNumId w:val="5"/>
  </w:num>
  <w:num w:numId="18" w16cid:durableId="1099105165">
    <w:abstractNumId w:val="12"/>
  </w:num>
  <w:num w:numId="19" w16cid:durableId="2128771916">
    <w:abstractNumId w:val="9"/>
  </w:num>
  <w:num w:numId="20" w16cid:durableId="1845436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doNotValidateAgainstSchema/>
  <w:doNotDemarcateInvalidXml/>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08"/>
    <w:rsid w:val="000006F1"/>
    <w:rsid w:val="000024BC"/>
    <w:rsid w:val="0000619E"/>
    <w:rsid w:val="000132C1"/>
    <w:rsid w:val="000136C6"/>
    <w:rsid w:val="00020954"/>
    <w:rsid w:val="00022FE7"/>
    <w:rsid w:val="00023ADF"/>
    <w:rsid w:val="00024733"/>
    <w:rsid w:val="00026AEA"/>
    <w:rsid w:val="00026DD6"/>
    <w:rsid w:val="00027799"/>
    <w:rsid w:val="00031919"/>
    <w:rsid w:val="00031D2D"/>
    <w:rsid w:val="00035EAE"/>
    <w:rsid w:val="00041609"/>
    <w:rsid w:val="00041C41"/>
    <w:rsid w:val="00042A61"/>
    <w:rsid w:val="00045106"/>
    <w:rsid w:val="00045655"/>
    <w:rsid w:val="00045E8D"/>
    <w:rsid w:val="00052432"/>
    <w:rsid w:val="00052B35"/>
    <w:rsid w:val="00057111"/>
    <w:rsid w:val="000615CD"/>
    <w:rsid w:val="000660D7"/>
    <w:rsid w:val="00072189"/>
    <w:rsid w:val="00072BD5"/>
    <w:rsid w:val="00073AD3"/>
    <w:rsid w:val="0007471C"/>
    <w:rsid w:val="00077E00"/>
    <w:rsid w:val="00077E23"/>
    <w:rsid w:val="0008041D"/>
    <w:rsid w:val="00083C56"/>
    <w:rsid w:val="00084AD8"/>
    <w:rsid w:val="00085BDD"/>
    <w:rsid w:val="00087EDD"/>
    <w:rsid w:val="000908AF"/>
    <w:rsid w:val="0009298F"/>
    <w:rsid w:val="00093DC3"/>
    <w:rsid w:val="000948B9"/>
    <w:rsid w:val="00097C46"/>
    <w:rsid w:val="00097EE5"/>
    <w:rsid w:val="000A145E"/>
    <w:rsid w:val="000A1BE2"/>
    <w:rsid w:val="000A1C11"/>
    <w:rsid w:val="000A3C4D"/>
    <w:rsid w:val="000B002B"/>
    <w:rsid w:val="000B054F"/>
    <w:rsid w:val="000B1A7B"/>
    <w:rsid w:val="000B2A55"/>
    <w:rsid w:val="000B2AA4"/>
    <w:rsid w:val="000B3007"/>
    <w:rsid w:val="000B3E79"/>
    <w:rsid w:val="000C0C08"/>
    <w:rsid w:val="000C3ADB"/>
    <w:rsid w:val="000C4A59"/>
    <w:rsid w:val="000C5BD2"/>
    <w:rsid w:val="000D42D9"/>
    <w:rsid w:val="000D6DB7"/>
    <w:rsid w:val="000E0781"/>
    <w:rsid w:val="000E1E94"/>
    <w:rsid w:val="000E23E8"/>
    <w:rsid w:val="000E24FE"/>
    <w:rsid w:val="000E2787"/>
    <w:rsid w:val="000E2BAB"/>
    <w:rsid w:val="000E73D3"/>
    <w:rsid w:val="000F17FC"/>
    <w:rsid w:val="000F23E8"/>
    <w:rsid w:val="000F4E30"/>
    <w:rsid w:val="00105388"/>
    <w:rsid w:val="00105F9B"/>
    <w:rsid w:val="00112B69"/>
    <w:rsid w:val="00112DE6"/>
    <w:rsid w:val="00113C12"/>
    <w:rsid w:val="00114B46"/>
    <w:rsid w:val="001153B1"/>
    <w:rsid w:val="001165F0"/>
    <w:rsid w:val="00120AA7"/>
    <w:rsid w:val="0012268D"/>
    <w:rsid w:val="001249FE"/>
    <w:rsid w:val="00127B16"/>
    <w:rsid w:val="00132447"/>
    <w:rsid w:val="00135714"/>
    <w:rsid w:val="001429DC"/>
    <w:rsid w:val="00143361"/>
    <w:rsid w:val="001433CB"/>
    <w:rsid w:val="00143A94"/>
    <w:rsid w:val="00143DB7"/>
    <w:rsid w:val="001478ED"/>
    <w:rsid w:val="00153C22"/>
    <w:rsid w:val="001547CE"/>
    <w:rsid w:val="00155DE0"/>
    <w:rsid w:val="00156FDC"/>
    <w:rsid w:val="00161890"/>
    <w:rsid w:val="00164630"/>
    <w:rsid w:val="00165CB6"/>
    <w:rsid w:val="00180556"/>
    <w:rsid w:val="00180D48"/>
    <w:rsid w:val="00185F20"/>
    <w:rsid w:val="0018728F"/>
    <w:rsid w:val="001902D6"/>
    <w:rsid w:val="00191480"/>
    <w:rsid w:val="00196251"/>
    <w:rsid w:val="001A0A2B"/>
    <w:rsid w:val="001A2B4C"/>
    <w:rsid w:val="001A41F5"/>
    <w:rsid w:val="001A4FE1"/>
    <w:rsid w:val="001A5973"/>
    <w:rsid w:val="001A715D"/>
    <w:rsid w:val="001A79FA"/>
    <w:rsid w:val="001B48C3"/>
    <w:rsid w:val="001B4916"/>
    <w:rsid w:val="001B6B3A"/>
    <w:rsid w:val="001B78EF"/>
    <w:rsid w:val="001C1378"/>
    <w:rsid w:val="001C2534"/>
    <w:rsid w:val="001C2D85"/>
    <w:rsid w:val="001C5A9C"/>
    <w:rsid w:val="001D3AE1"/>
    <w:rsid w:val="001E0062"/>
    <w:rsid w:val="001E4F68"/>
    <w:rsid w:val="001E6612"/>
    <w:rsid w:val="001E6C85"/>
    <w:rsid w:val="001E6CE9"/>
    <w:rsid w:val="001F09D1"/>
    <w:rsid w:val="001F2CC1"/>
    <w:rsid w:val="001F5DE2"/>
    <w:rsid w:val="001F6589"/>
    <w:rsid w:val="0020238C"/>
    <w:rsid w:val="002055A1"/>
    <w:rsid w:val="002058E0"/>
    <w:rsid w:val="002062D5"/>
    <w:rsid w:val="00206744"/>
    <w:rsid w:val="00210FB0"/>
    <w:rsid w:val="00211EEF"/>
    <w:rsid w:val="00213982"/>
    <w:rsid w:val="0021691B"/>
    <w:rsid w:val="00217546"/>
    <w:rsid w:val="00217979"/>
    <w:rsid w:val="0022126A"/>
    <w:rsid w:val="00221718"/>
    <w:rsid w:val="00224593"/>
    <w:rsid w:val="00224E43"/>
    <w:rsid w:val="00227757"/>
    <w:rsid w:val="0023354B"/>
    <w:rsid w:val="00234556"/>
    <w:rsid w:val="002370EF"/>
    <w:rsid w:val="00237AF6"/>
    <w:rsid w:val="002406AB"/>
    <w:rsid w:val="0024229A"/>
    <w:rsid w:val="00247B39"/>
    <w:rsid w:val="00252CC9"/>
    <w:rsid w:val="00255F19"/>
    <w:rsid w:val="00263E14"/>
    <w:rsid w:val="00264A97"/>
    <w:rsid w:val="002650F7"/>
    <w:rsid w:val="002700F2"/>
    <w:rsid w:val="0028044B"/>
    <w:rsid w:val="00283DB3"/>
    <w:rsid w:val="002840B8"/>
    <w:rsid w:val="00286489"/>
    <w:rsid w:val="00290680"/>
    <w:rsid w:val="002912A2"/>
    <w:rsid w:val="002923CB"/>
    <w:rsid w:val="002932E3"/>
    <w:rsid w:val="002950AD"/>
    <w:rsid w:val="00295B68"/>
    <w:rsid w:val="00296B2E"/>
    <w:rsid w:val="002A3D39"/>
    <w:rsid w:val="002A4089"/>
    <w:rsid w:val="002A4702"/>
    <w:rsid w:val="002A4D17"/>
    <w:rsid w:val="002B102D"/>
    <w:rsid w:val="002B2930"/>
    <w:rsid w:val="002B33D9"/>
    <w:rsid w:val="002B550D"/>
    <w:rsid w:val="002C0B3F"/>
    <w:rsid w:val="002C2162"/>
    <w:rsid w:val="002C22FD"/>
    <w:rsid w:val="002C2703"/>
    <w:rsid w:val="002C3BFC"/>
    <w:rsid w:val="002C3F99"/>
    <w:rsid w:val="002C73B5"/>
    <w:rsid w:val="002D0232"/>
    <w:rsid w:val="002D2A02"/>
    <w:rsid w:val="002D391C"/>
    <w:rsid w:val="002D70FF"/>
    <w:rsid w:val="002D7268"/>
    <w:rsid w:val="002E12BA"/>
    <w:rsid w:val="002E148A"/>
    <w:rsid w:val="002E1F6B"/>
    <w:rsid w:val="002E26BA"/>
    <w:rsid w:val="002E316A"/>
    <w:rsid w:val="002E6E21"/>
    <w:rsid w:val="002F05DF"/>
    <w:rsid w:val="002F448D"/>
    <w:rsid w:val="002F487C"/>
    <w:rsid w:val="002F4B39"/>
    <w:rsid w:val="002F6190"/>
    <w:rsid w:val="00303170"/>
    <w:rsid w:val="00304A21"/>
    <w:rsid w:val="00305506"/>
    <w:rsid w:val="003100CE"/>
    <w:rsid w:val="0031283F"/>
    <w:rsid w:val="0031296B"/>
    <w:rsid w:val="00313222"/>
    <w:rsid w:val="00314A0C"/>
    <w:rsid w:val="00315950"/>
    <w:rsid w:val="00315981"/>
    <w:rsid w:val="00316516"/>
    <w:rsid w:val="0031738E"/>
    <w:rsid w:val="00317CB2"/>
    <w:rsid w:val="00320EEB"/>
    <w:rsid w:val="003233B4"/>
    <w:rsid w:val="0033073E"/>
    <w:rsid w:val="003322E7"/>
    <w:rsid w:val="003323EB"/>
    <w:rsid w:val="00332CE6"/>
    <w:rsid w:val="003338B5"/>
    <w:rsid w:val="003348C1"/>
    <w:rsid w:val="003364EF"/>
    <w:rsid w:val="003406AD"/>
    <w:rsid w:val="003410FB"/>
    <w:rsid w:val="00346C7A"/>
    <w:rsid w:val="003509F5"/>
    <w:rsid w:val="00351804"/>
    <w:rsid w:val="00351BAC"/>
    <w:rsid w:val="003528D0"/>
    <w:rsid w:val="00354EB2"/>
    <w:rsid w:val="003603C6"/>
    <w:rsid w:val="00360710"/>
    <w:rsid w:val="00360C4D"/>
    <w:rsid w:val="00361466"/>
    <w:rsid w:val="0036272A"/>
    <w:rsid w:val="003666E1"/>
    <w:rsid w:val="003672CE"/>
    <w:rsid w:val="003738C0"/>
    <w:rsid w:val="003779F5"/>
    <w:rsid w:val="00385859"/>
    <w:rsid w:val="00392093"/>
    <w:rsid w:val="00392AA1"/>
    <w:rsid w:val="00392C2F"/>
    <w:rsid w:val="003965EB"/>
    <w:rsid w:val="00396C21"/>
    <w:rsid w:val="003B2799"/>
    <w:rsid w:val="003B698E"/>
    <w:rsid w:val="003B7737"/>
    <w:rsid w:val="003C0989"/>
    <w:rsid w:val="003C15D8"/>
    <w:rsid w:val="003C3A63"/>
    <w:rsid w:val="003C4EE5"/>
    <w:rsid w:val="003D1AB6"/>
    <w:rsid w:val="003D3525"/>
    <w:rsid w:val="003D389B"/>
    <w:rsid w:val="003D49B2"/>
    <w:rsid w:val="003D565E"/>
    <w:rsid w:val="003E063C"/>
    <w:rsid w:val="003E2A23"/>
    <w:rsid w:val="003E4290"/>
    <w:rsid w:val="003E6CDA"/>
    <w:rsid w:val="003E7C67"/>
    <w:rsid w:val="003F1B33"/>
    <w:rsid w:val="003F2DF1"/>
    <w:rsid w:val="003F5215"/>
    <w:rsid w:val="00406C94"/>
    <w:rsid w:val="00406E72"/>
    <w:rsid w:val="00411F8A"/>
    <w:rsid w:val="00412187"/>
    <w:rsid w:val="0041254B"/>
    <w:rsid w:val="00412893"/>
    <w:rsid w:val="00416EDE"/>
    <w:rsid w:val="0041772B"/>
    <w:rsid w:val="00422E90"/>
    <w:rsid w:val="0042515D"/>
    <w:rsid w:val="00430349"/>
    <w:rsid w:val="0043055A"/>
    <w:rsid w:val="0043166D"/>
    <w:rsid w:val="0043324C"/>
    <w:rsid w:val="0043328A"/>
    <w:rsid w:val="00434CED"/>
    <w:rsid w:val="00436048"/>
    <w:rsid w:val="0043611E"/>
    <w:rsid w:val="004374B3"/>
    <w:rsid w:val="00437FD2"/>
    <w:rsid w:val="00443C16"/>
    <w:rsid w:val="0044620C"/>
    <w:rsid w:val="00446D82"/>
    <w:rsid w:val="00446D9B"/>
    <w:rsid w:val="00447E73"/>
    <w:rsid w:val="00451800"/>
    <w:rsid w:val="00461B93"/>
    <w:rsid w:val="00461C68"/>
    <w:rsid w:val="00466C90"/>
    <w:rsid w:val="00470A42"/>
    <w:rsid w:val="00475048"/>
    <w:rsid w:val="00475D31"/>
    <w:rsid w:val="00480E32"/>
    <w:rsid w:val="00484FFB"/>
    <w:rsid w:val="00485DE0"/>
    <w:rsid w:val="004872C0"/>
    <w:rsid w:val="00487302"/>
    <w:rsid w:val="00487D02"/>
    <w:rsid w:val="00491026"/>
    <w:rsid w:val="0049193E"/>
    <w:rsid w:val="00491BB8"/>
    <w:rsid w:val="004966DD"/>
    <w:rsid w:val="00497985"/>
    <w:rsid w:val="00497D82"/>
    <w:rsid w:val="004A00F4"/>
    <w:rsid w:val="004A4742"/>
    <w:rsid w:val="004A4EEC"/>
    <w:rsid w:val="004A6E09"/>
    <w:rsid w:val="004A6E49"/>
    <w:rsid w:val="004B3259"/>
    <w:rsid w:val="004B4CE1"/>
    <w:rsid w:val="004B4D0E"/>
    <w:rsid w:val="004B57CF"/>
    <w:rsid w:val="004B61AD"/>
    <w:rsid w:val="004B66D6"/>
    <w:rsid w:val="004B690C"/>
    <w:rsid w:val="004B7B7E"/>
    <w:rsid w:val="004C0D70"/>
    <w:rsid w:val="004C0F14"/>
    <w:rsid w:val="004C2A5C"/>
    <w:rsid w:val="004D12B8"/>
    <w:rsid w:val="004D28A3"/>
    <w:rsid w:val="004D4CEE"/>
    <w:rsid w:val="004D6ED9"/>
    <w:rsid w:val="004E21F4"/>
    <w:rsid w:val="004E4B60"/>
    <w:rsid w:val="004F0231"/>
    <w:rsid w:val="004F0AED"/>
    <w:rsid w:val="004F0DB1"/>
    <w:rsid w:val="004F1518"/>
    <w:rsid w:val="004F2761"/>
    <w:rsid w:val="004F29DA"/>
    <w:rsid w:val="0050265A"/>
    <w:rsid w:val="00503BDF"/>
    <w:rsid w:val="005057A2"/>
    <w:rsid w:val="00510457"/>
    <w:rsid w:val="00511A07"/>
    <w:rsid w:val="00511F8B"/>
    <w:rsid w:val="00515087"/>
    <w:rsid w:val="005157A2"/>
    <w:rsid w:val="005158CA"/>
    <w:rsid w:val="00515B90"/>
    <w:rsid w:val="00522953"/>
    <w:rsid w:val="00522B6B"/>
    <w:rsid w:val="00524633"/>
    <w:rsid w:val="00525BD2"/>
    <w:rsid w:val="00530FA9"/>
    <w:rsid w:val="00531A44"/>
    <w:rsid w:val="0053217F"/>
    <w:rsid w:val="005402BD"/>
    <w:rsid w:val="00545CD7"/>
    <w:rsid w:val="00550DDB"/>
    <w:rsid w:val="00551A40"/>
    <w:rsid w:val="00554158"/>
    <w:rsid w:val="00554401"/>
    <w:rsid w:val="005546FE"/>
    <w:rsid w:val="00555788"/>
    <w:rsid w:val="0055590C"/>
    <w:rsid w:val="00555B5E"/>
    <w:rsid w:val="00557474"/>
    <w:rsid w:val="00557F67"/>
    <w:rsid w:val="00560B4B"/>
    <w:rsid w:val="00562B4E"/>
    <w:rsid w:val="00562C17"/>
    <w:rsid w:val="00563650"/>
    <w:rsid w:val="0056440E"/>
    <w:rsid w:val="00565DCD"/>
    <w:rsid w:val="00570618"/>
    <w:rsid w:val="005717E2"/>
    <w:rsid w:val="00575FCB"/>
    <w:rsid w:val="00577931"/>
    <w:rsid w:val="00580507"/>
    <w:rsid w:val="005805A1"/>
    <w:rsid w:val="005833C4"/>
    <w:rsid w:val="00583FB5"/>
    <w:rsid w:val="00584803"/>
    <w:rsid w:val="00584AA9"/>
    <w:rsid w:val="00586EF2"/>
    <w:rsid w:val="005906C7"/>
    <w:rsid w:val="00595178"/>
    <w:rsid w:val="0059614A"/>
    <w:rsid w:val="00596947"/>
    <w:rsid w:val="005A0A39"/>
    <w:rsid w:val="005A0AA4"/>
    <w:rsid w:val="005A13FB"/>
    <w:rsid w:val="005A3254"/>
    <w:rsid w:val="005A3394"/>
    <w:rsid w:val="005A5ED4"/>
    <w:rsid w:val="005A6162"/>
    <w:rsid w:val="005A7CDF"/>
    <w:rsid w:val="005B1661"/>
    <w:rsid w:val="005B17BE"/>
    <w:rsid w:val="005B1971"/>
    <w:rsid w:val="005B2FF6"/>
    <w:rsid w:val="005B5316"/>
    <w:rsid w:val="005B5488"/>
    <w:rsid w:val="005B6746"/>
    <w:rsid w:val="005C4641"/>
    <w:rsid w:val="005D06D3"/>
    <w:rsid w:val="005D114A"/>
    <w:rsid w:val="005D2486"/>
    <w:rsid w:val="005D7A7A"/>
    <w:rsid w:val="005E0915"/>
    <w:rsid w:val="005E0C94"/>
    <w:rsid w:val="005E18C9"/>
    <w:rsid w:val="005E350F"/>
    <w:rsid w:val="005E3A9E"/>
    <w:rsid w:val="005E41E3"/>
    <w:rsid w:val="005F057C"/>
    <w:rsid w:val="005F2302"/>
    <w:rsid w:val="005F2E77"/>
    <w:rsid w:val="005F596C"/>
    <w:rsid w:val="005F76B9"/>
    <w:rsid w:val="00601004"/>
    <w:rsid w:val="006025BC"/>
    <w:rsid w:val="00604523"/>
    <w:rsid w:val="0060476E"/>
    <w:rsid w:val="0060482D"/>
    <w:rsid w:val="00606847"/>
    <w:rsid w:val="00610552"/>
    <w:rsid w:val="00613D67"/>
    <w:rsid w:val="00613E20"/>
    <w:rsid w:val="00614655"/>
    <w:rsid w:val="00616766"/>
    <w:rsid w:val="006211AB"/>
    <w:rsid w:val="00632FCF"/>
    <w:rsid w:val="0063596D"/>
    <w:rsid w:val="006378D3"/>
    <w:rsid w:val="00642C4C"/>
    <w:rsid w:val="00650C9F"/>
    <w:rsid w:val="006514D3"/>
    <w:rsid w:val="00655EEE"/>
    <w:rsid w:val="00656296"/>
    <w:rsid w:val="006621E8"/>
    <w:rsid w:val="00665AAC"/>
    <w:rsid w:val="0067134B"/>
    <w:rsid w:val="0067308E"/>
    <w:rsid w:val="00676503"/>
    <w:rsid w:val="00681229"/>
    <w:rsid w:val="0068319D"/>
    <w:rsid w:val="00683268"/>
    <w:rsid w:val="00683C93"/>
    <w:rsid w:val="00683EA9"/>
    <w:rsid w:val="00690863"/>
    <w:rsid w:val="00692407"/>
    <w:rsid w:val="00692620"/>
    <w:rsid w:val="00692B6D"/>
    <w:rsid w:val="006932DE"/>
    <w:rsid w:val="006A1AAA"/>
    <w:rsid w:val="006A32B9"/>
    <w:rsid w:val="006A41B1"/>
    <w:rsid w:val="006B30E2"/>
    <w:rsid w:val="006B5926"/>
    <w:rsid w:val="006C117B"/>
    <w:rsid w:val="006C2273"/>
    <w:rsid w:val="006C348E"/>
    <w:rsid w:val="006C408B"/>
    <w:rsid w:val="006C5880"/>
    <w:rsid w:val="006C6584"/>
    <w:rsid w:val="006C768F"/>
    <w:rsid w:val="006D05AF"/>
    <w:rsid w:val="006D184A"/>
    <w:rsid w:val="006D214D"/>
    <w:rsid w:val="006D386D"/>
    <w:rsid w:val="006D4AD0"/>
    <w:rsid w:val="006D4B18"/>
    <w:rsid w:val="006D7CB9"/>
    <w:rsid w:val="006E1C28"/>
    <w:rsid w:val="006E2586"/>
    <w:rsid w:val="006E3332"/>
    <w:rsid w:val="006E38C1"/>
    <w:rsid w:val="006E6D45"/>
    <w:rsid w:val="006F1C2D"/>
    <w:rsid w:val="006F1E3A"/>
    <w:rsid w:val="006F5458"/>
    <w:rsid w:val="006F7CF1"/>
    <w:rsid w:val="006F7F70"/>
    <w:rsid w:val="00700FF4"/>
    <w:rsid w:val="00701363"/>
    <w:rsid w:val="007034B0"/>
    <w:rsid w:val="007037D2"/>
    <w:rsid w:val="007043CE"/>
    <w:rsid w:val="00710AAB"/>
    <w:rsid w:val="00720C5B"/>
    <w:rsid w:val="00722809"/>
    <w:rsid w:val="00730C84"/>
    <w:rsid w:val="00730E16"/>
    <w:rsid w:val="0073173D"/>
    <w:rsid w:val="00731C06"/>
    <w:rsid w:val="0073210E"/>
    <w:rsid w:val="007329D2"/>
    <w:rsid w:val="00732AFB"/>
    <w:rsid w:val="00737361"/>
    <w:rsid w:val="00737B4B"/>
    <w:rsid w:val="0074025E"/>
    <w:rsid w:val="0074118C"/>
    <w:rsid w:val="0074148A"/>
    <w:rsid w:val="00744191"/>
    <w:rsid w:val="0074630C"/>
    <w:rsid w:val="0074706A"/>
    <w:rsid w:val="00751A17"/>
    <w:rsid w:val="00754183"/>
    <w:rsid w:val="00754A8B"/>
    <w:rsid w:val="00755F73"/>
    <w:rsid w:val="00756621"/>
    <w:rsid w:val="00757C7D"/>
    <w:rsid w:val="007612AA"/>
    <w:rsid w:val="007620C1"/>
    <w:rsid w:val="00762439"/>
    <w:rsid w:val="0076396F"/>
    <w:rsid w:val="00763EDD"/>
    <w:rsid w:val="0076402C"/>
    <w:rsid w:val="007670D1"/>
    <w:rsid w:val="00767ECA"/>
    <w:rsid w:val="0078291E"/>
    <w:rsid w:val="00785994"/>
    <w:rsid w:val="00790730"/>
    <w:rsid w:val="007907B2"/>
    <w:rsid w:val="0079163B"/>
    <w:rsid w:val="00793CDE"/>
    <w:rsid w:val="00794C08"/>
    <w:rsid w:val="00796920"/>
    <w:rsid w:val="00796D30"/>
    <w:rsid w:val="007A15D4"/>
    <w:rsid w:val="007A18A0"/>
    <w:rsid w:val="007A19A9"/>
    <w:rsid w:val="007A1CC8"/>
    <w:rsid w:val="007A4329"/>
    <w:rsid w:val="007A435C"/>
    <w:rsid w:val="007A47E2"/>
    <w:rsid w:val="007A5557"/>
    <w:rsid w:val="007A74AA"/>
    <w:rsid w:val="007A7BCB"/>
    <w:rsid w:val="007B2207"/>
    <w:rsid w:val="007B63AA"/>
    <w:rsid w:val="007C2858"/>
    <w:rsid w:val="007C3D4B"/>
    <w:rsid w:val="007C45CE"/>
    <w:rsid w:val="007C5CD1"/>
    <w:rsid w:val="007C7B0E"/>
    <w:rsid w:val="007C7B36"/>
    <w:rsid w:val="007D0EA1"/>
    <w:rsid w:val="007D282D"/>
    <w:rsid w:val="007D2F16"/>
    <w:rsid w:val="007D38D3"/>
    <w:rsid w:val="007D5DAF"/>
    <w:rsid w:val="007D6160"/>
    <w:rsid w:val="007D7A63"/>
    <w:rsid w:val="007D7F6A"/>
    <w:rsid w:val="007E3A9E"/>
    <w:rsid w:val="007E486F"/>
    <w:rsid w:val="007F0191"/>
    <w:rsid w:val="007F0E04"/>
    <w:rsid w:val="007F19F0"/>
    <w:rsid w:val="007F2F41"/>
    <w:rsid w:val="007F4785"/>
    <w:rsid w:val="007F7A22"/>
    <w:rsid w:val="00801BC3"/>
    <w:rsid w:val="00802D21"/>
    <w:rsid w:val="008111B6"/>
    <w:rsid w:val="008142BA"/>
    <w:rsid w:val="00816E9F"/>
    <w:rsid w:val="00817AA3"/>
    <w:rsid w:val="0082030C"/>
    <w:rsid w:val="00821D3F"/>
    <w:rsid w:val="00822C6B"/>
    <w:rsid w:val="00826045"/>
    <w:rsid w:val="008276E7"/>
    <w:rsid w:val="00827D7A"/>
    <w:rsid w:val="0083026D"/>
    <w:rsid w:val="008310AC"/>
    <w:rsid w:val="0083390C"/>
    <w:rsid w:val="00833A61"/>
    <w:rsid w:val="00834500"/>
    <w:rsid w:val="00836059"/>
    <w:rsid w:val="00837DC4"/>
    <w:rsid w:val="00840F0B"/>
    <w:rsid w:val="00843766"/>
    <w:rsid w:val="008442E2"/>
    <w:rsid w:val="0084449F"/>
    <w:rsid w:val="008445A1"/>
    <w:rsid w:val="0084460F"/>
    <w:rsid w:val="008459CA"/>
    <w:rsid w:val="00847AFB"/>
    <w:rsid w:val="0085197C"/>
    <w:rsid w:val="00853787"/>
    <w:rsid w:val="0085407D"/>
    <w:rsid w:val="00854C5D"/>
    <w:rsid w:val="00857DA9"/>
    <w:rsid w:val="008627BF"/>
    <w:rsid w:val="00870ECD"/>
    <w:rsid w:val="00872A5C"/>
    <w:rsid w:val="0087470D"/>
    <w:rsid w:val="00875841"/>
    <w:rsid w:val="00875B41"/>
    <w:rsid w:val="00877774"/>
    <w:rsid w:val="0088028D"/>
    <w:rsid w:val="008841B0"/>
    <w:rsid w:val="008858CA"/>
    <w:rsid w:val="00890AAA"/>
    <w:rsid w:val="008A4B13"/>
    <w:rsid w:val="008B0329"/>
    <w:rsid w:val="008B430E"/>
    <w:rsid w:val="008B4E24"/>
    <w:rsid w:val="008B6258"/>
    <w:rsid w:val="008B7824"/>
    <w:rsid w:val="008B7D3F"/>
    <w:rsid w:val="008C0194"/>
    <w:rsid w:val="008C1BB6"/>
    <w:rsid w:val="008C333B"/>
    <w:rsid w:val="008C5507"/>
    <w:rsid w:val="008C6430"/>
    <w:rsid w:val="008D2092"/>
    <w:rsid w:val="008D3232"/>
    <w:rsid w:val="008D37B7"/>
    <w:rsid w:val="008D6501"/>
    <w:rsid w:val="008D6B80"/>
    <w:rsid w:val="008E053B"/>
    <w:rsid w:val="008E44A4"/>
    <w:rsid w:val="008E6373"/>
    <w:rsid w:val="008F57ED"/>
    <w:rsid w:val="008F6341"/>
    <w:rsid w:val="008F6F4F"/>
    <w:rsid w:val="00900AB6"/>
    <w:rsid w:val="00902413"/>
    <w:rsid w:val="00902854"/>
    <w:rsid w:val="00903D00"/>
    <w:rsid w:val="00906111"/>
    <w:rsid w:val="0090626C"/>
    <w:rsid w:val="00910280"/>
    <w:rsid w:val="0091049A"/>
    <w:rsid w:val="009149E6"/>
    <w:rsid w:val="00917220"/>
    <w:rsid w:val="00921911"/>
    <w:rsid w:val="00924413"/>
    <w:rsid w:val="00924CCD"/>
    <w:rsid w:val="00926234"/>
    <w:rsid w:val="00927753"/>
    <w:rsid w:val="00932CE3"/>
    <w:rsid w:val="009332B7"/>
    <w:rsid w:val="009402F3"/>
    <w:rsid w:val="0094046A"/>
    <w:rsid w:val="009501D9"/>
    <w:rsid w:val="00953305"/>
    <w:rsid w:val="009579D0"/>
    <w:rsid w:val="00957ACC"/>
    <w:rsid w:val="00957F19"/>
    <w:rsid w:val="0096197C"/>
    <w:rsid w:val="00966C95"/>
    <w:rsid w:val="00974FFE"/>
    <w:rsid w:val="00975C3C"/>
    <w:rsid w:val="009773DB"/>
    <w:rsid w:val="00982497"/>
    <w:rsid w:val="00982EAB"/>
    <w:rsid w:val="00985CA6"/>
    <w:rsid w:val="00992E8F"/>
    <w:rsid w:val="00995DB4"/>
    <w:rsid w:val="009A0475"/>
    <w:rsid w:val="009A0E3E"/>
    <w:rsid w:val="009A3093"/>
    <w:rsid w:val="009A561C"/>
    <w:rsid w:val="009A7B29"/>
    <w:rsid w:val="009B17A8"/>
    <w:rsid w:val="009B33CD"/>
    <w:rsid w:val="009B3982"/>
    <w:rsid w:val="009B5F58"/>
    <w:rsid w:val="009C02D6"/>
    <w:rsid w:val="009C4B2F"/>
    <w:rsid w:val="009C6506"/>
    <w:rsid w:val="009C6D05"/>
    <w:rsid w:val="009C7001"/>
    <w:rsid w:val="009D3672"/>
    <w:rsid w:val="009D60DB"/>
    <w:rsid w:val="009E1192"/>
    <w:rsid w:val="009E30EA"/>
    <w:rsid w:val="009E34E4"/>
    <w:rsid w:val="009E5B66"/>
    <w:rsid w:val="009E7519"/>
    <w:rsid w:val="009F3E51"/>
    <w:rsid w:val="009F5751"/>
    <w:rsid w:val="00A02150"/>
    <w:rsid w:val="00A04ECF"/>
    <w:rsid w:val="00A052CB"/>
    <w:rsid w:val="00A06197"/>
    <w:rsid w:val="00A06D2D"/>
    <w:rsid w:val="00A14B24"/>
    <w:rsid w:val="00A20CD8"/>
    <w:rsid w:val="00A21A79"/>
    <w:rsid w:val="00A2398E"/>
    <w:rsid w:val="00A24A58"/>
    <w:rsid w:val="00A24E6B"/>
    <w:rsid w:val="00A272D0"/>
    <w:rsid w:val="00A32C1B"/>
    <w:rsid w:val="00A330E7"/>
    <w:rsid w:val="00A3328C"/>
    <w:rsid w:val="00A33CE1"/>
    <w:rsid w:val="00A33FC1"/>
    <w:rsid w:val="00A406B5"/>
    <w:rsid w:val="00A40A46"/>
    <w:rsid w:val="00A4356F"/>
    <w:rsid w:val="00A44AEA"/>
    <w:rsid w:val="00A452D4"/>
    <w:rsid w:val="00A45D9F"/>
    <w:rsid w:val="00A47A38"/>
    <w:rsid w:val="00A503F9"/>
    <w:rsid w:val="00A52119"/>
    <w:rsid w:val="00A524A7"/>
    <w:rsid w:val="00A56E59"/>
    <w:rsid w:val="00A600FA"/>
    <w:rsid w:val="00A610C6"/>
    <w:rsid w:val="00A63829"/>
    <w:rsid w:val="00A6488E"/>
    <w:rsid w:val="00A70B06"/>
    <w:rsid w:val="00A72333"/>
    <w:rsid w:val="00A75783"/>
    <w:rsid w:val="00A84841"/>
    <w:rsid w:val="00A85F98"/>
    <w:rsid w:val="00A900E3"/>
    <w:rsid w:val="00A9132C"/>
    <w:rsid w:val="00AA1286"/>
    <w:rsid w:val="00AA249F"/>
    <w:rsid w:val="00AA5187"/>
    <w:rsid w:val="00AA6D21"/>
    <w:rsid w:val="00AB2FB5"/>
    <w:rsid w:val="00AB3334"/>
    <w:rsid w:val="00AB54D9"/>
    <w:rsid w:val="00AB7AE8"/>
    <w:rsid w:val="00AC27AD"/>
    <w:rsid w:val="00AC2CFC"/>
    <w:rsid w:val="00AC3CCB"/>
    <w:rsid w:val="00AC416A"/>
    <w:rsid w:val="00AD03EB"/>
    <w:rsid w:val="00AD060C"/>
    <w:rsid w:val="00AD2E17"/>
    <w:rsid w:val="00AD5AD7"/>
    <w:rsid w:val="00AD72C7"/>
    <w:rsid w:val="00AD7483"/>
    <w:rsid w:val="00AE5DB5"/>
    <w:rsid w:val="00AF082D"/>
    <w:rsid w:val="00AF1A39"/>
    <w:rsid w:val="00AF27C6"/>
    <w:rsid w:val="00AF27F3"/>
    <w:rsid w:val="00AF4812"/>
    <w:rsid w:val="00AF6A8F"/>
    <w:rsid w:val="00B00C41"/>
    <w:rsid w:val="00B0568F"/>
    <w:rsid w:val="00B06479"/>
    <w:rsid w:val="00B06C39"/>
    <w:rsid w:val="00B10161"/>
    <w:rsid w:val="00B1390A"/>
    <w:rsid w:val="00B1551E"/>
    <w:rsid w:val="00B16151"/>
    <w:rsid w:val="00B20375"/>
    <w:rsid w:val="00B207C6"/>
    <w:rsid w:val="00B2186B"/>
    <w:rsid w:val="00B21BDE"/>
    <w:rsid w:val="00B243CA"/>
    <w:rsid w:val="00B276B8"/>
    <w:rsid w:val="00B321D1"/>
    <w:rsid w:val="00B33E8A"/>
    <w:rsid w:val="00B415D5"/>
    <w:rsid w:val="00B422F7"/>
    <w:rsid w:val="00B43FFE"/>
    <w:rsid w:val="00B44C09"/>
    <w:rsid w:val="00B5156D"/>
    <w:rsid w:val="00B538D7"/>
    <w:rsid w:val="00B5512A"/>
    <w:rsid w:val="00B55D0C"/>
    <w:rsid w:val="00B66959"/>
    <w:rsid w:val="00B738EE"/>
    <w:rsid w:val="00B7422E"/>
    <w:rsid w:val="00B75F9C"/>
    <w:rsid w:val="00B80F0A"/>
    <w:rsid w:val="00B82CE2"/>
    <w:rsid w:val="00B85850"/>
    <w:rsid w:val="00B93FFD"/>
    <w:rsid w:val="00B94215"/>
    <w:rsid w:val="00BA03C1"/>
    <w:rsid w:val="00BA289E"/>
    <w:rsid w:val="00BA3C38"/>
    <w:rsid w:val="00BA3F1F"/>
    <w:rsid w:val="00BA42FF"/>
    <w:rsid w:val="00BA6335"/>
    <w:rsid w:val="00BA6F30"/>
    <w:rsid w:val="00BB076E"/>
    <w:rsid w:val="00BB4E7B"/>
    <w:rsid w:val="00BB71A0"/>
    <w:rsid w:val="00BB7D20"/>
    <w:rsid w:val="00BC1F3A"/>
    <w:rsid w:val="00BC43D9"/>
    <w:rsid w:val="00BC6148"/>
    <w:rsid w:val="00BC754E"/>
    <w:rsid w:val="00BD23B3"/>
    <w:rsid w:val="00BD511C"/>
    <w:rsid w:val="00BD6B15"/>
    <w:rsid w:val="00BD7C36"/>
    <w:rsid w:val="00BE3371"/>
    <w:rsid w:val="00BE4C8D"/>
    <w:rsid w:val="00BE54B0"/>
    <w:rsid w:val="00BF11AF"/>
    <w:rsid w:val="00BF1C1A"/>
    <w:rsid w:val="00BF56CA"/>
    <w:rsid w:val="00BF669C"/>
    <w:rsid w:val="00BF7B07"/>
    <w:rsid w:val="00C006F4"/>
    <w:rsid w:val="00C00838"/>
    <w:rsid w:val="00C01302"/>
    <w:rsid w:val="00C1057D"/>
    <w:rsid w:val="00C11240"/>
    <w:rsid w:val="00C1186E"/>
    <w:rsid w:val="00C12C5A"/>
    <w:rsid w:val="00C17480"/>
    <w:rsid w:val="00C2066A"/>
    <w:rsid w:val="00C21EAA"/>
    <w:rsid w:val="00C23997"/>
    <w:rsid w:val="00C31B14"/>
    <w:rsid w:val="00C32678"/>
    <w:rsid w:val="00C340C0"/>
    <w:rsid w:val="00C35FDE"/>
    <w:rsid w:val="00C5045E"/>
    <w:rsid w:val="00C54F7F"/>
    <w:rsid w:val="00C559B4"/>
    <w:rsid w:val="00C55F88"/>
    <w:rsid w:val="00C563D3"/>
    <w:rsid w:val="00C56FF9"/>
    <w:rsid w:val="00C60CA6"/>
    <w:rsid w:val="00C61B64"/>
    <w:rsid w:val="00C61ECB"/>
    <w:rsid w:val="00C6798E"/>
    <w:rsid w:val="00C703F2"/>
    <w:rsid w:val="00C71A8B"/>
    <w:rsid w:val="00C72284"/>
    <w:rsid w:val="00C8106E"/>
    <w:rsid w:val="00C83D21"/>
    <w:rsid w:val="00C84F49"/>
    <w:rsid w:val="00C85AD8"/>
    <w:rsid w:val="00C85D0D"/>
    <w:rsid w:val="00C86604"/>
    <w:rsid w:val="00C872CE"/>
    <w:rsid w:val="00C9357C"/>
    <w:rsid w:val="00C93C03"/>
    <w:rsid w:val="00C93F82"/>
    <w:rsid w:val="00C948D5"/>
    <w:rsid w:val="00CA23B4"/>
    <w:rsid w:val="00CA30EE"/>
    <w:rsid w:val="00CA3825"/>
    <w:rsid w:val="00CA6410"/>
    <w:rsid w:val="00CA6663"/>
    <w:rsid w:val="00CB0724"/>
    <w:rsid w:val="00CB1CBE"/>
    <w:rsid w:val="00CB32C4"/>
    <w:rsid w:val="00CB734B"/>
    <w:rsid w:val="00CC0AF1"/>
    <w:rsid w:val="00CC49D8"/>
    <w:rsid w:val="00CD1E52"/>
    <w:rsid w:val="00CD40B9"/>
    <w:rsid w:val="00CD5292"/>
    <w:rsid w:val="00CE1325"/>
    <w:rsid w:val="00CE2E0C"/>
    <w:rsid w:val="00CE3C31"/>
    <w:rsid w:val="00CE3CCA"/>
    <w:rsid w:val="00CE4E01"/>
    <w:rsid w:val="00CE54B3"/>
    <w:rsid w:val="00CE5FDA"/>
    <w:rsid w:val="00CE6CB1"/>
    <w:rsid w:val="00CF1184"/>
    <w:rsid w:val="00CF53A5"/>
    <w:rsid w:val="00CF5D8E"/>
    <w:rsid w:val="00D029C8"/>
    <w:rsid w:val="00D06A28"/>
    <w:rsid w:val="00D07910"/>
    <w:rsid w:val="00D123A1"/>
    <w:rsid w:val="00D12561"/>
    <w:rsid w:val="00D1426A"/>
    <w:rsid w:val="00D14C1F"/>
    <w:rsid w:val="00D2612E"/>
    <w:rsid w:val="00D26648"/>
    <w:rsid w:val="00D30EBA"/>
    <w:rsid w:val="00D3148B"/>
    <w:rsid w:val="00D317E6"/>
    <w:rsid w:val="00D37388"/>
    <w:rsid w:val="00D3764D"/>
    <w:rsid w:val="00D40A6B"/>
    <w:rsid w:val="00D431AA"/>
    <w:rsid w:val="00D44DDC"/>
    <w:rsid w:val="00D5047F"/>
    <w:rsid w:val="00D5205D"/>
    <w:rsid w:val="00D53401"/>
    <w:rsid w:val="00D5379D"/>
    <w:rsid w:val="00D55347"/>
    <w:rsid w:val="00D55D4E"/>
    <w:rsid w:val="00D56318"/>
    <w:rsid w:val="00D608CB"/>
    <w:rsid w:val="00D62915"/>
    <w:rsid w:val="00D62DA1"/>
    <w:rsid w:val="00D63277"/>
    <w:rsid w:val="00D63CF8"/>
    <w:rsid w:val="00D6579A"/>
    <w:rsid w:val="00D65E2D"/>
    <w:rsid w:val="00D705F3"/>
    <w:rsid w:val="00D71727"/>
    <w:rsid w:val="00D72550"/>
    <w:rsid w:val="00D74657"/>
    <w:rsid w:val="00D77FE0"/>
    <w:rsid w:val="00D815A6"/>
    <w:rsid w:val="00D8440F"/>
    <w:rsid w:val="00D853A4"/>
    <w:rsid w:val="00D8579C"/>
    <w:rsid w:val="00D85AD8"/>
    <w:rsid w:val="00D901C9"/>
    <w:rsid w:val="00D906F1"/>
    <w:rsid w:val="00D9315A"/>
    <w:rsid w:val="00D93A53"/>
    <w:rsid w:val="00D93F35"/>
    <w:rsid w:val="00DA04DA"/>
    <w:rsid w:val="00DA182F"/>
    <w:rsid w:val="00DA218A"/>
    <w:rsid w:val="00DA4A3D"/>
    <w:rsid w:val="00DA66C8"/>
    <w:rsid w:val="00DB09E7"/>
    <w:rsid w:val="00DB3F80"/>
    <w:rsid w:val="00DB479D"/>
    <w:rsid w:val="00DB5DB3"/>
    <w:rsid w:val="00DB64D9"/>
    <w:rsid w:val="00DC306F"/>
    <w:rsid w:val="00DC6698"/>
    <w:rsid w:val="00DC70AB"/>
    <w:rsid w:val="00DD1BFF"/>
    <w:rsid w:val="00DD2672"/>
    <w:rsid w:val="00DD4B66"/>
    <w:rsid w:val="00DD7188"/>
    <w:rsid w:val="00DE309E"/>
    <w:rsid w:val="00DE6304"/>
    <w:rsid w:val="00DE7215"/>
    <w:rsid w:val="00DE7FC8"/>
    <w:rsid w:val="00DF01FB"/>
    <w:rsid w:val="00E00E59"/>
    <w:rsid w:val="00E04855"/>
    <w:rsid w:val="00E04964"/>
    <w:rsid w:val="00E05170"/>
    <w:rsid w:val="00E07771"/>
    <w:rsid w:val="00E10243"/>
    <w:rsid w:val="00E12A00"/>
    <w:rsid w:val="00E12C46"/>
    <w:rsid w:val="00E1398E"/>
    <w:rsid w:val="00E14B95"/>
    <w:rsid w:val="00E16377"/>
    <w:rsid w:val="00E1757A"/>
    <w:rsid w:val="00E2185A"/>
    <w:rsid w:val="00E22CE7"/>
    <w:rsid w:val="00E2437A"/>
    <w:rsid w:val="00E275A2"/>
    <w:rsid w:val="00E30C21"/>
    <w:rsid w:val="00E30EB3"/>
    <w:rsid w:val="00E31B41"/>
    <w:rsid w:val="00E36654"/>
    <w:rsid w:val="00E36B0D"/>
    <w:rsid w:val="00E37122"/>
    <w:rsid w:val="00E40602"/>
    <w:rsid w:val="00E42280"/>
    <w:rsid w:val="00E5300B"/>
    <w:rsid w:val="00E532E6"/>
    <w:rsid w:val="00E5411C"/>
    <w:rsid w:val="00E5418B"/>
    <w:rsid w:val="00E54AEA"/>
    <w:rsid w:val="00E555BB"/>
    <w:rsid w:val="00E62803"/>
    <w:rsid w:val="00E63377"/>
    <w:rsid w:val="00E6368E"/>
    <w:rsid w:val="00E67CE4"/>
    <w:rsid w:val="00E710B8"/>
    <w:rsid w:val="00E71A0C"/>
    <w:rsid w:val="00E759D7"/>
    <w:rsid w:val="00E80377"/>
    <w:rsid w:val="00E84E2E"/>
    <w:rsid w:val="00E86B49"/>
    <w:rsid w:val="00E86EA9"/>
    <w:rsid w:val="00E90697"/>
    <w:rsid w:val="00E90FD7"/>
    <w:rsid w:val="00E9429C"/>
    <w:rsid w:val="00E95EE9"/>
    <w:rsid w:val="00EA204F"/>
    <w:rsid w:val="00EA34EA"/>
    <w:rsid w:val="00EA6230"/>
    <w:rsid w:val="00EA6A05"/>
    <w:rsid w:val="00EB18A8"/>
    <w:rsid w:val="00EB28A3"/>
    <w:rsid w:val="00EB36E1"/>
    <w:rsid w:val="00EB498C"/>
    <w:rsid w:val="00EB5417"/>
    <w:rsid w:val="00EB6626"/>
    <w:rsid w:val="00EB7A5F"/>
    <w:rsid w:val="00EC370E"/>
    <w:rsid w:val="00EC38AE"/>
    <w:rsid w:val="00ED0E45"/>
    <w:rsid w:val="00ED49FA"/>
    <w:rsid w:val="00ED4AB7"/>
    <w:rsid w:val="00ED73AA"/>
    <w:rsid w:val="00EE32CB"/>
    <w:rsid w:val="00EE4A99"/>
    <w:rsid w:val="00EE56AD"/>
    <w:rsid w:val="00EF03AE"/>
    <w:rsid w:val="00EF2272"/>
    <w:rsid w:val="00EF6C92"/>
    <w:rsid w:val="00EF6FD4"/>
    <w:rsid w:val="00F005C8"/>
    <w:rsid w:val="00F01870"/>
    <w:rsid w:val="00F105F9"/>
    <w:rsid w:val="00F11F6B"/>
    <w:rsid w:val="00F16C92"/>
    <w:rsid w:val="00F206A3"/>
    <w:rsid w:val="00F27789"/>
    <w:rsid w:val="00F30AD9"/>
    <w:rsid w:val="00F314C4"/>
    <w:rsid w:val="00F3172E"/>
    <w:rsid w:val="00F37BB9"/>
    <w:rsid w:val="00F40A86"/>
    <w:rsid w:val="00F40FA3"/>
    <w:rsid w:val="00F43083"/>
    <w:rsid w:val="00F509F0"/>
    <w:rsid w:val="00F50DFB"/>
    <w:rsid w:val="00F510F2"/>
    <w:rsid w:val="00F523B2"/>
    <w:rsid w:val="00F5338B"/>
    <w:rsid w:val="00F536E3"/>
    <w:rsid w:val="00F54008"/>
    <w:rsid w:val="00F56AB2"/>
    <w:rsid w:val="00F57D5F"/>
    <w:rsid w:val="00F63568"/>
    <w:rsid w:val="00F64330"/>
    <w:rsid w:val="00F64487"/>
    <w:rsid w:val="00F65837"/>
    <w:rsid w:val="00F660F5"/>
    <w:rsid w:val="00F667F4"/>
    <w:rsid w:val="00F70B54"/>
    <w:rsid w:val="00F72CB3"/>
    <w:rsid w:val="00F738A1"/>
    <w:rsid w:val="00F752D5"/>
    <w:rsid w:val="00F77B60"/>
    <w:rsid w:val="00F833D9"/>
    <w:rsid w:val="00F83A2D"/>
    <w:rsid w:val="00F8619D"/>
    <w:rsid w:val="00F93CEB"/>
    <w:rsid w:val="00F957E9"/>
    <w:rsid w:val="00F95E4C"/>
    <w:rsid w:val="00F96BD7"/>
    <w:rsid w:val="00FA1C49"/>
    <w:rsid w:val="00FA5027"/>
    <w:rsid w:val="00FA637F"/>
    <w:rsid w:val="00FB1F32"/>
    <w:rsid w:val="00FB4DFC"/>
    <w:rsid w:val="00FB7CA5"/>
    <w:rsid w:val="00FB7F0A"/>
    <w:rsid w:val="00FC50C6"/>
    <w:rsid w:val="00FC5321"/>
    <w:rsid w:val="00FC629A"/>
    <w:rsid w:val="00FD3860"/>
    <w:rsid w:val="00FD3E35"/>
    <w:rsid w:val="00FD58A2"/>
    <w:rsid w:val="00FD5924"/>
    <w:rsid w:val="00FE4487"/>
    <w:rsid w:val="00FE4799"/>
    <w:rsid w:val="00FE74CF"/>
    <w:rsid w:val="00FF021E"/>
    <w:rsid w:val="00FF35A3"/>
    <w:rsid w:val="00FF3E22"/>
    <w:rsid w:val="00FF74EC"/>
    <w:rsid w:val="070A5B4F"/>
    <w:rsid w:val="1011BF20"/>
    <w:rsid w:val="11FC04FD"/>
    <w:rsid w:val="128ABAC2"/>
    <w:rsid w:val="14E23105"/>
    <w:rsid w:val="1756F4FD"/>
    <w:rsid w:val="1E4FF6F0"/>
    <w:rsid w:val="26D43B4D"/>
    <w:rsid w:val="2C83E126"/>
    <w:rsid w:val="42FF3497"/>
    <w:rsid w:val="481FE58C"/>
    <w:rsid w:val="4BC0BF9A"/>
    <w:rsid w:val="54DDDD88"/>
    <w:rsid w:val="565B11A6"/>
    <w:rsid w:val="57DA8071"/>
    <w:rsid w:val="637E752F"/>
    <w:rsid w:val="6C000D3F"/>
    <w:rsid w:val="72805896"/>
    <w:rsid w:val="738B9EEE"/>
    <w:rsid w:val="7CA9A846"/>
    <w:rsid w:val="7CE178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5C00AE3"/>
  <w15:docId w15:val="{B560850C-21E8-4315-A963-63E261D3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uiPriority w:val="99"/>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rsid w:val="0074706A"/>
    <w:rPr>
      <w:color w:val="800080" w:themeColor="followedHyperlink"/>
      <w:u w:val="single"/>
    </w:rPr>
  </w:style>
  <w:style w:type="character" w:styleId="Mention">
    <w:name w:val="Mention"/>
    <w:basedOn w:val="DefaultParagraphFont"/>
    <w:uiPriority w:val="99"/>
    <w:unhideWhenUsed/>
    <w:rsid w:val="004303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rs.usda.gov/data-products/arms-farm-financial-and-crop-production-practices/" TargetMode="External" /><Relationship Id="rId11" Type="http://schemas.openxmlformats.org/officeDocument/2006/relationships/hyperlink" Target="https://www.ers.usda.gov/data-products/arms-farm-financial-and-crop-production-practices/contact-us/" TargetMode="External" /><Relationship Id="rId12" Type="http://schemas.openxmlformats.org/officeDocument/2006/relationships/hyperlink" Target="https://www.nass.usda.gov/confidentiality" TargetMode="External" /><Relationship Id="rId13" Type="http://schemas.openxmlformats.org/officeDocument/2006/relationships/hyperlink" Target="https://gcc02.safelinks.protection.outlook.com/?url=https%3A%2F%2Fwww.bls.gov%2Foes%2Ftables.htm&amp;data=05%7C02%7Crichard.hopper%40usda.gov%7C8d136a5b93964633cb0808dc58bc2c76%7Ced5b36e701ee4ebc867ee03cfa0d4697%7C1%7C0%7C638482812416203736%7CUnknown%7CTWFpbGZsb3d8eyJWIjoiMC4wLjAwMDAiLCJQIjoiV2luMzIiLCJBTiI6Ik1haWwiLCJXVCI6Mn0%3D%7C0%7C%7C%7C&amp;sdata=imTw5w4NH4agUWW%2Bpdr5V0Eq%2BJeO31y%2FA4KWE%2FJglDM%3D&amp;reserved=0" TargetMode="External" /><Relationship Id="rId14" Type="http://schemas.openxmlformats.org/officeDocument/2006/relationships/image" Target="media/image1.emf" /><Relationship Id="rId15" Type="http://schemas.openxmlformats.org/officeDocument/2006/relationships/package" Target="embeddings/ooxmlPackage1.xlsx" /><Relationship Id="rId16" Type="http://schemas.openxmlformats.org/officeDocument/2006/relationships/image" Target="media/image2.emf" /><Relationship Id="rId17" Type="http://schemas.openxmlformats.org/officeDocument/2006/relationships/package" Target="embeddings/ooxmlPackage2.xlsx" /><Relationship Id="rId18" Type="http://schemas.openxmlformats.org/officeDocument/2006/relationships/hyperlink" Target="http://www.nass.usda.gov" TargetMode="External" /><Relationship Id="rId19" Type="http://schemas.openxmlformats.org/officeDocument/2006/relationships/hyperlink" Target="http://www.nass.usda.gov/Publications/Methodology_and_Data_Quality/index.asp"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eginfo.gov/publ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FNVPY7D4E5RX-1091044225-1305</_dlc_DocId>
    <_dlc_DocIdUrl xmlns="4e974542-5edc-4232-aa4c-d083a8df847c">
      <Url>https://usdagcc.sharepoint.com/sites/NASSportal/MD/SSDMB/OMB/Intranet_OMB/_layouts/15/DocIdRedir.aspx?ID=FNVPY7D4E5RX-1091044225-1305</Url>
      <Description>FNVPY7D4E5RX-1091044225-1305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9DC2A-73D5-4388-93EA-F06F69B5E2AE}">
  <ds:schemaRefs>
    <ds:schemaRef ds:uri="http://schemas.microsoft.com/sharepoint/events"/>
  </ds:schemaRefs>
</ds:datastoreItem>
</file>

<file path=customXml/itemProps2.xml><?xml version="1.0" encoding="utf-8"?>
<ds:datastoreItem xmlns:ds="http://schemas.openxmlformats.org/officeDocument/2006/customXml" ds:itemID="{A56E8432-A643-43E7-815B-B323ED227C80}">
  <ds:schemaRefs>
    <ds:schemaRef ds:uri="http://schemas.openxmlformats.org/officeDocument/2006/bibliography"/>
  </ds:schemaRefs>
</ds:datastoreItem>
</file>

<file path=customXml/itemProps3.xml><?xml version="1.0" encoding="utf-8"?>
<ds:datastoreItem xmlns:ds="http://schemas.openxmlformats.org/officeDocument/2006/customXml" ds:itemID="{D642CF57-C7A4-438C-90D8-C897A444ABE5}">
  <ds:schemaRefs>
    <ds:schemaRef ds:uri="http://schemas.microsoft.com/sharepoint/v3/contenttype/forms"/>
  </ds:schemaRefs>
</ds:datastoreItem>
</file>

<file path=customXml/itemProps4.xml><?xml version="1.0" encoding="utf-8"?>
<ds:datastoreItem xmlns:ds="http://schemas.openxmlformats.org/officeDocument/2006/customXml" ds:itemID="{32636FCC-D54C-4339-BA8D-7C93D1924D86}">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5.xml><?xml version="1.0" encoding="utf-8"?>
<ds:datastoreItem xmlns:ds="http://schemas.openxmlformats.org/officeDocument/2006/customXml" ds:itemID="{4E3819D1-BC50-41C0-BCA3-0AE048551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4454</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Hopper, Richard - REE-NASS, Washington, DC</cp:lastModifiedBy>
  <cp:revision>4</cp:revision>
  <cp:lastPrinted>2014-07-24T21:15:00Z</cp:lastPrinted>
  <dcterms:created xsi:type="dcterms:W3CDTF">2024-09-04T14:05:00Z</dcterms:created>
  <dcterms:modified xsi:type="dcterms:W3CDTF">2024-09-04T15:47:00Z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aca17193-000e-48ae-ae46-9f0d382c233f</vt:lpwstr>
  </property>
</Properties>
</file>