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BF4923" w:rsidP="00BF4923" w14:paraId="245EF6D3" w14:textId="77777777">
      <w:pPr>
        <w:rPr>
          <w:b/>
          <w:sz w:val="24"/>
          <w:szCs w:val="24"/>
        </w:rPr>
      </w:pPr>
    </w:p>
    <w:p w:rsidR="00A1262D" w:rsidRPr="00A1262D" w:rsidP="00A1262D" w14:paraId="08303C49" w14:textId="77777777">
      <w:pPr>
        <w:tabs>
          <w:tab w:val="left" w:pos="1440"/>
        </w:tabs>
        <w:rPr>
          <w:bCs/>
          <w:sz w:val="24"/>
          <w:szCs w:val="24"/>
        </w:rPr>
      </w:pPr>
      <w:r w:rsidRPr="00A1262D">
        <w:rPr>
          <w:bCs/>
          <w:sz w:val="24"/>
          <w:szCs w:val="24"/>
        </w:rPr>
        <w:t>Non-Substantive Change Request</w:t>
      </w:r>
    </w:p>
    <w:p w:rsidR="00A1262D" w:rsidRPr="00A1262D" w:rsidP="00A1262D" w14:paraId="7197CB42" w14:textId="77777777">
      <w:pPr>
        <w:tabs>
          <w:tab w:val="left" w:pos="1440"/>
        </w:tabs>
        <w:rPr>
          <w:bCs/>
          <w:sz w:val="24"/>
          <w:szCs w:val="24"/>
        </w:rPr>
      </w:pPr>
    </w:p>
    <w:p w:rsidR="00A1262D" w:rsidP="00A1262D" w14:paraId="3D856DAC" w14:textId="395404F5">
      <w:pPr>
        <w:tabs>
          <w:tab w:val="left" w:pos="1440"/>
        </w:tabs>
        <w:rPr>
          <w:bCs/>
          <w:sz w:val="24"/>
          <w:szCs w:val="24"/>
        </w:rPr>
      </w:pPr>
      <w:r w:rsidRPr="00A1262D">
        <w:rPr>
          <w:bCs/>
          <w:sz w:val="24"/>
          <w:szCs w:val="24"/>
        </w:rPr>
        <w:t>OMB Control Number: 0535-0000 – All Information Collection</w:t>
      </w:r>
      <w:r w:rsidR="00F86671">
        <w:rPr>
          <w:bCs/>
          <w:sz w:val="24"/>
          <w:szCs w:val="24"/>
        </w:rPr>
        <w:t>s</w:t>
      </w:r>
    </w:p>
    <w:p w:rsidR="00A1262D" w:rsidRPr="00A1262D" w:rsidP="00A1262D" w14:paraId="7677383C" w14:textId="77777777">
      <w:pPr>
        <w:tabs>
          <w:tab w:val="left" w:pos="1440"/>
        </w:tabs>
        <w:rPr>
          <w:bCs/>
          <w:sz w:val="24"/>
          <w:szCs w:val="24"/>
        </w:rPr>
      </w:pPr>
    </w:p>
    <w:p w:rsidR="00BF4923" w:rsidP="00BF4923" w14:paraId="63733699" w14:textId="22C0BE86">
      <w:pPr>
        <w:tabs>
          <w:tab w:val="left" w:pos="1440"/>
        </w:tabs>
        <w:rPr>
          <w:sz w:val="24"/>
          <w:szCs w:val="24"/>
        </w:rPr>
      </w:pPr>
      <w:r w:rsidRPr="00A1262D">
        <w:rPr>
          <w:sz w:val="24"/>
          <w:szCs w:val="24"/>
        </w:rPr>
        <w:t>Subject: Confidentiality Pledge Update</w:t>
      </w:r>
    </w:p>
    <w:p w:rsidR="00A1262D" w:rsidRPr="001A4F63" w:rsidP="00BF4923" w14:paraId="02067B88" w14:textId="77777777">
      <w:pPr>
        <w:tabs>
          <w:tab w:val="left" w:pos="1440"/>
        </w:tabs>
        <w:rPr>
          <w:sz w:val="24"/>
          <w:szCs w:val="24"/>
        </w:rPr>
      </w:pPr>
    </w:p>
    <w:p w:rsidR="001A4F63" w:rsidRPr="001A4F63" w:rsidP="001A4F63" w14:paraId="604312BF" w14:textId="59D86CE9">
      <w:pPr>
        <w:spacing w:after="240"/>
        <w:rPr>
          <w:rFonts w:eastAsiaTheme="minorHAnsi"/>
          <w:sz w:val="24"/>
          <w:szCs w:val="24"/>
        </w:rPr>
      </w:pPr>
      <w:bookmarkStart w:id="0" w:name="_Hlk220060610"/>
      <w:r w:rsidRPr="001A4F63">
        <w:rPr>
          <w:rFonts w:eastAsiaTheme="minorHAnsi"/>
          <w:sz w:val="24"/>
          <w:szCs w:val="24"/>
        </w:rPr>
        <w:t xml:space="preserve">The National Agricultural Statistics Service (NASS) requests approval for </w:t>
      </w:r>
      <w:r w:rsidR="00A1262D">
        <w:rPr>
          <w:rFonts w:eastAsiaTheme="minorHAnsi"/>
          <w:sz w:val="24"/>
          <w:szCs w:val="24"/>
        </w:rPr>
        <w:t>non-substantive change to</w:t>
      </w:r>
      <w:r w:rsidRPr="001A4F63">
        <w:rPr>
          <w:rFonts w:eastAsiaTheme="minorHAnsi"/>
          <w:sz w:val="24"/>
          <w:szCs w:val="24"/>
        </w:rPr>
        <w:t xml:space="preserve"> NASS’s Confidentiality Pledg</w:t>
      </w:r>
      <w:r w:rsidR="00C45345">
        <w:rPr>
          <w:rFonts w:eastAsiaTheme="minorHAnsi"/>
          <w:sz w:val="24"/>
          <w:szCs w:val="24"/>
        </w:rPr>
        <w:t>e.</w:t>
      </w:r>
      <w:r w:rsidR="00A1262D">
        <w:rPr>
          <w:rFonts w:eastAsiaTheme="minorHAnsi"/>
          <w:sz w:val="24"/>
          <w:szCs w:val="24"/>
        </w:rPr>
        <w:t xml:space="preserve"> </w:t>
      </w:r>
      <w:r w:rsidRPr="00A1262D" w:rsidR="00A1262D">
        <w:rPr>
          <w:rFonts w:eastAsiaTheme="minorHAnsi"/>
          <w:sz w:val="24"/>
          <w:szCs w:val="24"/>
        </w:rPr>
        <w:t>In the summer of 2025, the Office of Management and Budget (OMB) requested that NASS update its confidentiality pledge.</w:t>
      </w:r>
      <w:r w:rsidR="00C45345">
        <w:rPr>
          <w:rFonts w:eastAsiaTheme="minorHAnsi"/>
          <w:sz w:val="24"/>
          <w:szCs w:val="24"/>
        </w:rPr>
        <w:t xml:space="preserve"> </w:t>
      </w:r>
      <w:r w:rsidRPr="001A4F63">
        <w:rPr>
          <w:rFonts w:eastAsiaTheme="minorHAnsi"/>
          <w:sz w:val="24"/>
          <w:szCs w:val="24"/>
        </w:rPr>
        <w:t>This change to NASS Confidentiality Pledge would affect all surveys conducted under NASS’s 3</w:t>
      </w:r>
      <w:r w:rsidR="00926700">
        <w:rPr>
          <w:rFonts w:eastAsiaTheme="minorHAnsi"/>
          <w:sz w:val="24"/>
          <w:szCs w:val="24"/>
        </w:rPr>
        <w:t>4</w:t>
      </w:r>
      <w:r w:rsidRPr="001A4F63">
        <w:rPr>
          <w:rFonts w:eastAsiaTheme="minorHAnsi"/>
          <w:sz w:val="24"/>
          <w:szCs w:val="24"/>
        </w:rPr>
        <w:t xml:space="preserve"> active Information Collections (ICs), listed in Table 1 below.  </w:t>
      </w:r>
      <w:r w:rsidR="00C45345">
        <w:rPr>
          <w:rFonts w:eastAsiaTheme="minorHAnsi"/>
          <w:sz w:val="24"/>
          <w:szCs w:val="24"/>
        </w:rPr>
        <w:t xml:space="preserve">Included </w:t>
      </w:r>
      <w:r w:rsidR="00F86671">
        <w:rPr>
          <w:rFonts w:eastAsiaTheme="minorHAnsi"/>
          <w:sz w:val="24"/>
          <w:szCs w:val="24"/>
        </w:rPr>
        <w:t>below is the</w:t>
      </w:r>
      <w:r w:rsidRPr="001A4F63">
        <w:rPr>
          <w:rFonts w:eastAsiaTheme="minorHAnsi"/>
          <w:sz w:val="24"/>
          <w:szCs w:val="24"/>
        </w:rPr>
        <w:t xml:space="preserve"> abbreviated </w:t>
      </w:r>
      <w:r w:rsidRPr="001A4F63">
        <w:rPr>
          <w:rFonts w:eastAsiaTheme="minorHAnsi"/>
          <w:sz w:val="24"/>
          <w:szCs w:val="24"/>
        </w:rPr>
        <w:t>supporting</w:t>
      </w:r>
      <w:r w:rsidRPr="001A4F63">
        <w:rPr>
          <w:rFonts w:eastAsiaTheme="minorHAnsi"/>
          <w:sz w:val="24"/>
          <w:szCs w:val="24"/>
        </w:rPr>
        <w:t xml:space="preserve"> statement that describe</w:t>
      </w:r>
      <w:r w:rsidR="004163B8">
        <w:rPr>
          <w:rFonts w:eastAsiaTheme="minorHAnsi"/>
          <w:sz w:val="24"/>
          <w:szCs w:val="24"/>
        </w:rPr>
        <w:t xml:space="preserve">s the </w:t>
      </w:r>
      <w:r w:rsidRPr="001A4F63">
        <w:rPr>
          <w:rFonts w:eastAsiaTheme="minorHAnsi"/>
          <w:sz w:val="24"/>
          <w:szCs w:val="24"/>
        </w:rPr>
        <w:t>needed changes to the Confidentiality Pledge.  The revised Confidentiality Pledge was approved by</w:t>
      </w:r>
      <w:r w:rsidR="0008447D">
        <w:rPr>
          <w:rFonts w:eastAsiaTheme="minorHAnsi"/>
          <w:sz w:val="24"/>
          <w:szCs w:val="24"/>
        </w:rPr>
        <w:t xml:space="preserve"> NASS, </w:t>
      </w:r>
      <w:r w:rsidRPr="001A4F63">
        <w:rPr>
          <w:rFonts w:eastAsiaTheme="minorHAnsi"/>
          <w:sz w:val="24"/>
          <w:szCs w:val="24"/>
        </w:rPr>
        <w:t>USDA’s Office of General Counsel (OGC)</w:t>
      </w:r>
      <w:r w:rsidR="0008447D">
        <w:rPr>
          <w:rFonts w:eastAsiaTheme="minorHAnsi"/>
          <w:sz w:val="24"/>
          <w:szCs w:val="24"/>
        </w:rPr>
        <w:t xml:space="preserve"> and </w:t>
      </w:r>
      <w:r w:rsidRPr="0008447D" w:rsidR="0008447D">
        <w:rPr>
          <w:rFonts w:eastAsiaTheme="minorHAnsi"/>
          <w:sz w:val="24"/>
          <w:szCs w:val="24"/>
        </w:rPr>
        <w:t>Office of the Chief Information Officer</w:t>
      </w:r>
      <w:r w:rsidR="0008447D">
        <w:rPr>
          <w:rFonts w:eastAsiaTheme="minorHAnsi"/>
          <w:sz w:val="24"/>
          <w:szCs w:val="24"/>
        </w:rPr>
        <w:t xml:space="preserve"> (OCIO).</w:t>
      </w:r>
    </w:p>
    <w:bookmarkEnd w:id="0"/>
    <w:p w:rsidR="00926700" w:rsidRPr="003E45EF" w:rsidP="00926700" w14:paraId="3AFED01B" w14:textId="0D754D70">
      <w:pPr>
        <w:autoSpaceDE w:val="0"/>
        <w:autoSpaceDN w:val="0"/>
        <w:adjustRightInd w:val="0"/>
        <w:spacing w:after="240"/>
        <w:ind w:firstLine="450"/>
        <w:contextualSpacing/>
      </w:pPr>
      <w:r w:rsidRPr="00A1262D">
        <w:rPr>
          <w:b/>
          <w:color w:val="000000"/>
          <w:sz w:val="24"/>
          <w:szCs w:val="24"/>
        </w:rPr>
        <w:t>Table 1:</w:t>
      </w:r>
      <w:r w:rsidRPr="00A1262D">
        <w:rPr>
          <w:color w:val="000000"/>
          <w:sz w:val="24"/>
          <w:szCs w:val="24"/>
        </w:rPr>
        <w:t xml:space="preserve"> NASS’s Active Information Collections </w:t>
      </w:r>
    </w:p>
    <w:tbl>
      <w:tblPr>
        <w:tblW w:w="8368" w:type="dxa"/>
        <w:jc w:val="center"/>
        <w:tblBorders>
          <w:top w:val="single" w:sz="4" w:space="0" w:color="auto"/>
          <w:bottom w:val="single" w:sz="4" w:space="0" w:color="auto"/>
          <w:insideH w:val="dotted" w:sz="4" w:space="0" w:color="auto"/>
          <w:insideV w:val="single" w:sz="4" w:space="0" w:color="auto"/>
        </w:tblBorders>
        <w:tblLook w:val="04A0"/>
      </w:tblPr>
      <w:tblGrid>
        <w:gridCol w:w="1168"/>
        <w:gridCol w:w="7200"/>
      </w:tblGrid>
      <w:tr w14:paraId="252DF91F" w14:textId="77777777">
        <w:tblPrEx>
          <w:tblW w:w="8368" w:type="dxa"/>
          <w:jc w:val="center"/>
          <w:tblBorders>
            <w:top w:val="single" w:sz="4" w:space="0" w:color="auto"/>
            <w:bottom w:val="single" w:sz="4" w:space="0" w:color="auto"/>
            <w:insideH w:val="dotted" w:sz="4" w:space="0" w:color="auto"/>
            <w:insideV w:val="single" w:sz="4" w:space="0" w:color="auto"/>
          </w:tblBorders>
          <w:tblLook w:val="04A0"/>
        </w:tblPrEx>
        <w:trPr>
          <w:trHeight w:val="300"/>
          <w:tblHeader/>
          <w:jc w:val="center"/>
        </w:trPr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5C825F18" w14:textId="7777777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26700">
              <w:rPr>
                <w:b/>
                <w:color w:val="000000"/>
                <w:sz w:val="24"/>
                <w:szCs w:val="24"/>
              </w:rPr>
              <w:t>OMB No.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1086F9E8" w14:textId="7777777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26700">
              <w:rPr>
                <w:b/>
                <w:color w:val="000000"/>
                <w:sz w:val="24"/>
                <w:szCs w:val="24"/>
              </w:rPr>
              <w:t>Information Collection Name</w:t>
            </w:r>
          </w:p>
        </w:tc>
      </w:tr>
      <w:tr w14:paraId="4D201CFF" w14:textId="77777777">
        <w:tblPrEx>
          <w:tblW w:w="8368" w:type="dxa"/>
          <w:jc w:val="center"/>
          <w:tblLook w:val="04A0"/>
        </w:tblPrEx>
        <w:trPr>
          <w:trHeight w:val="188"/>
          <w:jc w:val="center"/>
        </w:trPr>
        <w:tc>
          <w:tcPr>
            <w:tcW w:w="1168" w:type="dxa"/>
            <w:tcBorders>
              <w:top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6FBAEACF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0535-0001</w:t>
            </w:r>
          </w:p>
        </w:tc>
        <w:tc>
          <w:tcPr>
            <w:tcW w:w="7200" w:type="dxa"/>
            <w:tcBorders>
              <w:top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70CEEB27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Cold Storage</w:t>
            </w:r>
          </w:p>
        </w:tc>
      </w:tr>
      <w:tr w14:paraId="7FB5AAF8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640536C8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0535-0002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37136FD2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Field Crops Production</w:t>
            </w:r>
          </w:p>
        </w:tc>
      </w:tr>
      <w:tr w14:paraId="652EAD22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776CEA92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0535-0003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286FD442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Agricultural Prices</w:t>
            </w:r>
          </w:p>
        </w:tc>
      </w:tr>
      <w:tr w14:paraId="547ED4B8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4AB4E44B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0535-0004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18A6DD27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Egg, Chicken, and Turkey Surveys</w:t>
            </w:r>
          </w:p>
        </w:tc>
      </w:tr>
      <w:tr w14:paraId="16139B07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20B36F7C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0535-0005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1EC8BD51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Livestock Slaughter</w:t>
            </w:r>
          </w:p>
        </w:tc>
      </w:tr>
      <w:tr w14:paraId="69C99C83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092F23C7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0535-0007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707C40AA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Stocks Reports</w:t>
            </w:r>
          </w:p>
        </w:tc>
      </w:tr>
      <w:tr w14:paraId="1A8DC1A7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76863703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0535-0020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15F95DBC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Milk and Milk Products</w:t>
            </w:r>
          </w:p>
        </w:tc>
      </w:tr>
      <w:tr w14:paraId="30F63AC9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4B4ADAAA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0535-0037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11B3920A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Vegetable Surveys</w:t>
            </w:r>
          </w:p>
        </w:tc>
      </w:tr>
      <w:tr w14:paraId="72909702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713A10DA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0535-0039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5BA5613F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Fruit, Nuts, and Specialty Crops</w:t>
            </w:r>
          </w:p>
        </w:tc>
      </w:tr>
      <w:tr w14:paraId="342CDB57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2FFE21DC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0535-0088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4365D1C2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Objective Yield Surveys</w:t>
            </w:r>
          </w:p>
        </w:tc>
      </w:tr>
      <w:tr w14:paraId="27A437A9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37E7669B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0535-0093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43582585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Commercial Floriculture Survey</w:t>
            </w:r>
          </w:p>
        </w:tc>
      </w:tr>
      <w:tr w14:paraId="70E8925B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04D53CFB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0535-0140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03911BEA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List Sampling Frame Surveys</w:t>
            </w:r>
          </w:p>
        </w:tc>
      </w:tr>
      <w:tr w14:paraId="6BAF29D9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2543AFA9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0535-0150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30B6B0F3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Aquaculture Survey</w:t>
            </w:r>
          </w:p>
        </w:tc>
      </w:tr>
      <w:tr w14:paraId="6A36A447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39E5664A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0535-0153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3091F37C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 xml:space="preserve">Honey and </w:t>
            </w:r>
            <w:r w:rsidRPr="00926700">
              <w:rPr>
                <w:color w:val="000000"/>
                <w:sz w:val="24"/>
                <w:szCs w:val="24"/>
              </w:rPr>
              <w:t>Honey Bee</w:t>
            </w:r>
            <w:r w:rsidRPr="00926700">
              <w:rPr>
                <w:color w:val="000000"/>
                <w:sz w:val="24"/>
                <w:szCs w:val="24"/>
              </w:rPr>
              <w:t xml:space="preserve"> Surveys</w:t>
            </w:r>
          </w:p>
        </w:tc>
      </w:tr>
      <w:tr w14:paraId="65D5D71D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3A676E4F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0535-0213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2CFFA125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Agricultural Surveys Program</w:t>
            </w:r>
          </w:p>
        </w:tc>
      </w:tr>
      <w:tr w14:paraId="621038CB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57AA6919" w14:textId="77777777">
            <w:pPr>
              <w:jc w:val="center"/>
              <w:rPr>
                <w:color w:val="000000"/>
                <w:sz w:val="24"/>
                <w:szCs w:val="24"/>
              </w:rPr>
            </w:pPr>
            <w:bookmarkStart w:id="1" w:name="_Hlk219193907"/>
            <w:r w:rsidRPr="00926700">
              <w:rPr>
                <w:color w:val="000000"/>
                <w:sz w:val="24"/>
                <w:szCs w:val="24"/>
              </w:rPr>
              <w:t>0535-0218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3F8EBDB2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Agricultural Resource Management Phase 1 &amp; 2 and Chemical Use Surveys</w:t>
            </w:r>
          </w:p>
        </w:tc>
      </w:tr>
      <w:bookmarkEnd w:id="1"/>
      <w:tr w14:paraId="31E4CA44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50295E" w14:paraId="235FA980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50295E">
              <w:rPr>
                <w:color w:val="000000"/>
                <w:sz w:val="24"/>
                <w:szCs w:val="24"/>
              </w:rPr>
              <w:t>0535-0220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50295E" w14:paraId="27F6609A" w14:textId="77777777">
            <w:pPr>
              <w:rPr>
                <w:color w:val="000000"/>
                <w:sz w:val="24"/>
                <w:szCs w:val="24"/>
              </w:rPr>
            </w:pPr>
            <w:r w:rsidRPr="0050295E">
              <w:rPr>
                <w:color w:val="000000"/>
                <w:sz w:val="24"/>
                <w:szCs w:val="24"/>
              </w:rPr>
              <w:t>Cotton Ginnings</w:t>
            </w:r>
          </w:p>
        </w:tc>
      </w:tr>
      <w:tr w14:paraId="3F117D59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5AD55682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0535-0236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45649769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Census of Horticultural Specialties</w:t>
            </w:r>
          </w:p>
        </w:tc>
      </w:tr>
      <w:tr w14:paraId="579FAA57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2531C052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0535-0240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00ABBDDE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Tenure, Ownership, and Transition of Agricultural Land (TOTAL)</w:t>
            </w:r>
          </w:p>
        </w:tc>
      </w:tr>
      <w:tr w14:paraId="26EEB661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2356AA65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0535-0245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4ED39B04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Conservation Effects Assessment Project</w:t>
            </w:r>
          </w:p>
        </w:tc>
      </w:tr>
      <w:tr w14:paraId="3C0CCED3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2ED77D7B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0535-0248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1BF5B426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Generic Clearance of Survey Improvement Projects</w:t>
            </w:r>
          </w:p>
        </w:tc>
      </w:tr>
      <w:tr w14:paraId="3A149903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52675742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0535-0249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618B5A50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Organic Survey</w:t>
            </w:r>
          </w:p>
        </w:tc>
      </w:tr>
      <w:tr w14:paraId="7304BBB4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433EDBC9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0535-0254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5D8283BC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Current Agricultural Industrial Reports (CAIR)</w:t>
            </w:r>
          </w:p>
        </w:tc>
      </w:tr>
      <w:tr w14:paraId="6475BE6B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4D15BF9A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0535-0258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566464A4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Cost of Pollination Survey</w:t>
            </w:r>
          </w:p>
        </w:tc>
      </w:tr>
      <w:tr w14:paraId="7153827C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</w:tcPr>
          <w:p w:rsidR="00C45345" w:rsidRPr="00926700" w14:paraId="257D0828" w14:textId="121B32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0535-0259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</w:tcPr>
          <w:p w:rsidR="00C45345" w:rsidRPr="00926700" w14:paraId="48AEB49B" w14:textId="10636DCD">
            <w:pPr>
              <w:rPr>
                <w:color w:val="000000"/>
                <w:sz w:val="24"/>
                <w:szCs w:val="24"/>
              </w:rPr>
            </w:pPr>
            <w:r w:rsidRPr="00C45345">
              <w:rPr>
                <w:color w:val="000000"/>
                <w:sz w:val="24"/>
                <w:szCs w:val="24"/>
              </w:rPr>
              <w:t>Local Food Marketing Practices Survey</w:t>
            </w:r>
          </w:p>
        </w:tc>
      </w:tr>
      <w:tr w14:paraId="36DA1295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1416FCB8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0535-0261</w:t>
            </w:r>
          </w:p>
        </w:tc>
        <w:tc>
          <w:tcPr>
            <w:tcW w:w="7200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50E9DD42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Fast Track Generic Clearance for Qualitative Feedback on Customer Satisfaction Surveys</w:t>
            </w:r>
          </w:p>
        </w:tc>
      </w:tr>
      <w:tr w14:paraId="2DD2D585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67079D4B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0535-0262</w:t>
            </w:r>
          </w:p>
        </w:tc>
        <w:tc>
          <w:tcPr>
            <w:tcW w:w="7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2A2A24CF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 xml:space="preserve">Water Use Survey </w:t>
            </w:r>
          </w:p>
        </w:tc>
      </w:tr>
      <w:tr w14:paraId="3EF65AE8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0C560B43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0535-0264</w:t>
            </w:r>
          </w:p>
        </w:tc>
        <w:tc>
          <w:tcPr>
            <w:tcW w:w="7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5BFAC8CD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Quick Response for Cooperator funded Surveys Generic Clearance</w:t>
            </w:r>
          </w:p>
        </w:tc>
      </w:tr>
      <w:tr w14:paraId="5927275D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0C0A487B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0535-0266</w:t>
            </w:r>
          </w:p>
        </w:tc>
        <w:tc>
          <w:tcPr>
            <w:tcW w:w="7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018B5421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Custom Work Surveys</w:t>
            </w:r>
          </w:p>
        </w:tc>
      </w:tr>
      <w:tr w14:paraId="12CA0977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4E1E0F86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0535-0270</w:t>
            </w:r>
          </w:p>
        </w:tc>
        <w:tc>
          <w:tcPr>
            <w:tcW w:w="7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72466CD5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Hemp Production and Disposition Inquiry</w:t>
            </w:r>
          </w:p>
        </w:tc>
      </w:tr>
      <w:tr w14:paraId="48F29DDA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6740707A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0535-0273</w:t>
            </w:r>
          </w:p>
        </w:tc>
        <w:tc>
          <w:tcPr>
            <w:tcW w:w="7200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2E27D3BC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Cooperator Funded Chemical Use Surveys</w:t>
            </w:r>
          </w:p>
        </w:tc>
      </w:tr>
      <w:tr w14:paraId="11370BEC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1E9E83C6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0535-0274</w:t>
            </w:r>
          </w:p>
        </w:tc>
        <w:tc>
          <w:tcPr>
            <w:tcW w:w="7200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4231F2A9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NASS Data Security Requirements for Accessing Confidential Data</w:t>
            </w:r>
          </w:p>
        </w:tc>
      </w:tr>
      <w:tr w14:paraId="3AD84128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07D11E00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0535-0275</w:t>
            </w:r>
          </w:p>
        </w:tc>
        <w:tc>
          <w:tcPr>
            <w:tcW w:w="7200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7C78A17D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Agricultural Resource Management Phase 3 Economic Surveys</w:t>
            </w:r>
          </w:p>
        </w:tc>
      </w:tr>
      <w:tr w14:paraId="544A1FAC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1548620B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3145-0271</w:t>
            </w:r>
          </w:p>
        </w:tc>
        <w:tc>
          <w:tcPr>
            <w:tcW w:w="7200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14E5F08D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Standard Application Process Portal</w:t>
            </w:r>
          </w:p>
        </w:tc>
      </w:tr>
      <w:tr w14:paraId="3CFC4D0E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8368" w:type="dxa"/>
            <w:gridSpan w:val="2"/>
            <w:tcBorders>
              <w:top w:val="single" w:sz="4" w:space="0" w:color="auto"/>
              <w:bottom w:val="nil"/>
            </w:tcBorders>
            <w:noWrap/>
            <w:tcMar>
              <w:left w:w="29" w:type="dxa"/>
              <w:right w:w="29" w:type="dxa"/>
            </w:tcMar>
            <w:vAlign w:val="center"/>
          </w:tcPr>
          <w:p w:rsidR="00926700" w:rsidRPr="009303A9" w14:paraId="3AADEA24" w14:textId="77777777">
            <w:pPr>
              <w:spacing w:after="240"/>
              <w:contextualSpacing/>
              <w:rPr>
                <w:sz w:val="18"/>
                <w:szCs w:val="18"/>
              </w:rPr>
            </w:pPr>
          </w:p>
        </w:tc>
      </w:tr>
    </w:tbl>
    <w:p w:rsidR="001A4F63" w:rsidRPr="001A4F63" w:rsidP="001A4F63" w14:paraId="1DA08337" w14:textId="77777777">
      <w:pPr>
        <w:rPr>
          <w:rFonts w:eastAsiaTheme="minorHAnsi"/>
          <w:sz w:val="24"/>
          <w:szCs w:val="24"/>
        </w:rPr>
      </w:pPr>
    </w:p>
    <w:p w:rsidR="00A1262D" w:rsidRPr="00A1262D" w:rsidP="00A1262D" w14:paraId="52FE7ACE" w14:textId="77777777">
      <w:pPr>
        <w:tabs>
          <w:tab w:val="left" w:pos="1440"/>
        </w:tabs>
        <w:rPr>
          <w:sz w:val="24"/>
          <w:szCs w:val="24"/>
        </w:rPr>
      </w:pPr>
      <w:bookmarkStart w:id="2" w:name="_Hlk220060658"/>
      <w:r w:rsidRPr="00A1262D">
        <w:rPr>
          <w:sz w:val="24"/>
          <w:szCs w:val="24"/>
        </w:rPr>
        <w:t>Current Language:</w:t>
      </w:r>
    </w:p>
    <w:p w:rsidR="00A1262D" w:rsidRPr="00A1262D" w:rsidP="00A1262D" w14:paraId="07BA02D0" w14:textId="77777777">
      <w:pPr>
        <w:tabs>
          <w:tab w:val="left" w:pos="1440"/>
        </w:tabs>
        <w:rPr>
          <w:sz w:val="24"/>
          <w:szCs w:val="24"/>
        </w:rPr>
      </w:pPr>
    </w:p>
    <w:p w:rsidR="00A1262D" w:rsidRPr="00A1262D" w:rsidP="00A1262D" w14:paraId="060A8E1A" w14:textId="77777777">
      <w:pPr>
        <w:tabs>
          <w:tab w:val="left" w:pos="1440"/>
        </w:tabs>
        <w:rPr>
          <w:sz w:val="24"/>
          <w:szCs w:val="24"/>
        </w:rPr>
      </w:pPr>
      <w:r w:rsidRPr="00A1262D">
        <w:rPr>
          <w:sz w:val="24"/>
          <w:szCs w:val="24"/>
        </w:rPr>
        <w:t>“Your responses will be kept confidential and any person who willfully discloses ANY identifiable information about you or your operation is subject to a jail term, a fine, or both.”</w:t>
      </w:r>
    </w:p>
    <w:p w:rsidR="00A1262D" w:rsidRPr="00A1262D" w:rsidP="00A1262D" w14:paraId="5DFA392F" w14:textId="77777777">
      <w:pPr>
        <w:tabs>
          <w:tab w:val="left" w:pos="1440"/>
        </w:tabs>
        <w:rPr>
          <w:sz w:val="24"/>
          <w:szCs w:val="24"/>
        </w:rPr>
      </w:pPr>
    </w:p>
    <w:p w:rsidR="00A1262D" w:rsidRPr="00A1262D" w:rsidP="00A1262D" w14:paraId="6370B3B0" w14:textId="77777777">
      <w:pPr>
        <w:tabs>
          <w:tab w:val="left" w:pos="1440"/>
        </w:tabs>
        <w:rPr>
          <w:sz w:val="24"/>
          <w:szCs w:val="24"/>
        </w:rPr>
      </w:pPr>
      <w:r w:rsidRPr="00A1262D">
        <w:rPr>
          <w:sz w:val="24"/>
          <w:szCs w:val="24"/>
        </w:rPr>
        <w:t>Proposed Revision:</w:t>
      </w:r>
    </w:p>
    <w:p w:rsidR="00A1262D" w:rsidRPr="00A1262D" w:rsidP="00A1262D" w14:paraId="75AA4B30" w14:textId="77777777">
      <w:pPr>
        <w:tabs>
          <w:tab w:val="left" w:pos="1440"/>
        </w:tabs>
        <w:rPr>
          <w:sz w:val="24"/>
          <w:szCs w:val="24"/>
        </w:rPr>
      </w:pPr>
    </w:p>
    <w:p w:rsidR="00A1262D" w:rsidRPr="00A1262D" w:rsidP="00A1262D" w14:paraId="211371FE" w14:textId="600650E1">
      <w:pPr>
        <w:tabs>
          <w:tab w:val="left" w:pos="1440"/>
        </w:tabs>
        <w:rPr>
          <w:sz w:val="24"/>
          <w:szCs w:val="24"/>
        </w:rPr>
      </w:pPr>
      <w:r w:rsidRPr="00A1262D">
        <w:rPr>
          <w:sz w:val="24"/>
          <w:szCs w:val="24"/>
        </w:rPr>
        <w:t xml:space="preserve">“Your responses will be kept confidential and any person who willfully discloses ANY identifiable information about you </w:t>
      </w:r>
      <w:r w:rsidR="007439EA">
        <w:rPr>
          <w:sz w:val="24"/>
          <w:szCs w:val="24"/>
        </w:rPr>
        <w:t>or</w:t>
      </w:r>
      <w:r w:rsidRPr="00A1262D">
        <w:rPr>
          <w:sz w:val="24"/>
          <w:szCs w:val="24"/>
        </w:rPr>
        <w:t xml:space="preserve"> your operation</w:t>
      </w:r>
      <w:r w:rsidR="00AB7B46">
        <w:rPr>
          <w:sz w:val="24"/>
          <w:szCs w:val="24"/>
        </w:rPr>
        <w:t xml:space="preserve"> </w:t>
      </w:r>
      <w:r w:rsidRPr="00A1262D">
        <w:rPr>
          <w:sz w:val="24"/>
          <w:szCs w:val="24"/>
        </w:rPr>
        <w:t>without your consent is subject to a jail term, a fine, or both.”</w:t>
      </w:r>
    </w:p>
    <w:bookmarkEnd w:id="2"/>
    <w:p w:rsidR="00A1262D" w:rsidRPr="00A1262D" w:rsidP="00A1262D" w14:paraId="0208D300" w14:textId="77777777">
      <w:pPr>
        <w:tabs>
          <w:tab w:val="left" w:pos="1440"/>
        </w:tabs>
        <w:rPr>
          <w:sz w:val="24"/>
          <w:szCs w:val="24"/>
        </w:rPr>
      </w:pPr>
    </w:p>
    <w:p w:rsidR="001A4F63" w:rsidRPr="001A4F63" w:rsidP="00A1262D" w14:paraId="31D68A2E" w14:textId="7FDCCE5C">
      <w:pPr>
        <w:tabs>
          <w:tab w:val="left" w:pos="1440"/>
        </w:tabs>
        <w:rPr>
          <w:sz w:val="24"/>
          <w:szCs w:val="24"/>
        </w:rPr>
      </w:pPr>
      <w:r w:rsidRPr="005459D0">
        <w:rPr>
          <w:sz w:val="24"/>
          <w:szCs w:val="24"/>
        </w:rPr>
        <w:t xml:space="preserve">This change will be applied to all active NASS Information Collections and reflected in the </w:t>
      </w:r>
      <w:r w:rsidRPr="005459D0" w:rsidR="004163B8">
        <w:rPr>
          <w:sz w:val="24"/>
          <w:szCs w:val="24"/>
        </w:rPr>
        <w:t xml:space="preserve">2026 </w:t>
      </w:r>
      <w:r w:rsidRPr="005459D0">
        <w:rPr>
          <w:sz w:val="24"/>
          <w:szCs w:val="24"/>
        </w:rPr>
        <w:t>NASS CIPSEA Report, which is published at:</w:t>
      </w:r>
      <w:r>
        <w:rPr>
          <w:sz w:val="24"/>
          <w:szCs w:val="24"/>
        </w:rPr>
        <w:t xml:space="preserve"> </w:t>
      </w:r>
      <w:r w:rsidRPr="00A1262D">
        <w:rPr>
          <w:sz w:val="24"/>
          <w:szCs w:val="24"/>
        </w:rPr>
        <w:t>https://www.nass.usda.gov/About_NASS/Confidentiality_Pledge/</w:t>
      </w:r>
    </w:p>
    <w:sectPr w:rsidSect="001A4F63">
      <w:headerReference w:type="first" r:id="rId10"/>
      <w:footerReference w:type="first" r:id="rId11"/>
      <w:pgSz w:w="12240" w:h="15840" w:code="1"/>
      <w:pgMar w:top="1620" w:right="1440" w:bottom="360" w:left="144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4923" w:rsidRPr="00922E98" w:rsidP="00BF4923" w14:paraId="400FC775" w14:textId="30986B51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8"/>
      </w:rPr>
    </w:pPr>
    <w:r>
      <w:rPr>
        <w:rFonts w:ascii="Arial" w:hAnsi="Arial" w:cs="Arial"/>
        <w:noProof/>
        <w:sz w:val="18"/>
      </w:rPr>
      <w:t xml:space="preserve">1400 Independence Avenue, SW </w:t>
    </w:r>
    <w:r w:rsidRPr="00922E98">
      <w:rPr>
        <w:rFonts w:ascii="Arial" w:hAnsi="Arial" w:cs="Arial"/>
        <w:noProof/>
        <w:sz w:val="18"/>
      </w:rPr>
      <w:t>·</w:t>
    </w:r>
    <w:r>
      <w:rPr>
        <w:rFonts w:ascii="Arial" w:hAnsi="Arial" w:cs="Arial"/>
        <w:noProof/>
        <w:sz w:val="18"/>
      </w:rPr>
      <w:t xml:space="preserve"> Washington, D.C.  20250-2001</w:t>
    </w:r>
  </w:p>
  <w:p w:rsidR="00BF4923" w:rsidRPr="00922E98" w:rsidP="00BF4923" w14:paraId="3863BBF4" w14:textId="2A4A6690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8"/>
      </w:rPr>
    </w:pPr>
    <w:r w:rsidRPr="00922E98">
      <w:rPr>
        <w:rFonts w:ascii="Arial" w:hAnsi="Arial" w:cs="Arial"/>
        <w:noProof/>
        <w:sz w:val="18"/>
      </w:rPr>
      <w:t>www.nass.usda.gov</w:t>
    </w:r>
  </w:p>
  <w:p w:rsidR="007C1FE7" w:rsidP="007C1FE7" w14:paraId="652E616C" w14:textId="7777777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Helvetica" w:hAnsi="Helvetica"/>
        <w:noProof/>
        <w:sz w:val="18"/>
      </w:rPr>
    </w:pPr>
  </w:p>
  <w:p w:rsidR="007C1FE7" w:rsidRPr="00922E98" w:rsidP="007C1FE7" w14:paraId="3F5C47A6" w14:textId="4E9B22F2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453CE" w:rsidP="003453CE" w14:paraId="56854394" w14:textId="77777777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71515" cy="718185"/>
              <wp:effectExtent l="0" t="0" r="0" b="0"/>
              <wp:wrapNone/>
              <wp:docPr id="2" name="Group 1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5771515" cy="718185"/>
                        <a:chOff x="1440" y="720"/>
                        <a:chExt cx="9089" cy="1131"/>
                      </a:xfrm>
                    </wpg:grpSpPr>
                    <pic:pic xmlns:pic="http://schemas.openxmlformats.org/drawingml/2006/picture">
                      <pic:nvPicPr>
                        <pic:cNvPr id="3" name="Picture 8" descr="General letterhead color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2244"/>
                        <a:stretch>
                          <a:fillRect/>
                        </a:stretch>
                      </pic:blipFill>
                      <pic:spPr bwMode="auto">
                        <a:xfrm>
                          <a:off x="1440" y="720"/>
                          <a:ext cx="8214" cy="1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9579" y="887"/>
                          <a:ext cx="950" cy="9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0" o:spid="_x0000_s2049" style="width:454.45pt;height:56.55pt;margin-top:0;margin-left:0;position:absolute;z-index:-251657216" coordorigin="1440,720" coordsize="9089,113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2050" type="#_x0000_t75" alt="General letterhead color" style="width:8214;height:1131;left:1440;mso-wrap-style:square;position:absolute;top:720;visibility:visible">
                <v:imagedata r:id="rId1" o:title="General letterhead color" cropright="8024f"/>
              </v:shape>
              <v:shape id="Picture 4" o:spid="_x0000_s2051" type="#_x0000_t75" style="width:950;height:964;left:9579;mso-wrap-style:square;position:absolute;top:887;visibility:visible">
                <v:imagedata r:id="rId2" o:title=""/>
              </v:shape>
            </v:group>
          </w:pict>
        </mc:Fallback>
      </mc:AlternateContent>
    </w:r>
  </w:p>
  <w:p w:rsidR="007C1FE7" w:rsidP="003453CE" w14:paraId="517E78FB" w14:textId="77777777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rFonts w:ascii="Helvetica" w:hAnsi="Helvetica"/>
        <w:b/>
        <w:noProof/>
        <w:sz w:val="18"/>
      </w:rPr>
      <w:t>United States Department of Agriculture</w:t>
    </w:r>
  </w:p>
  <w:p w:rsidR="007C1FE7" w:rsidRPr="00922E98" w:rsidP="003453CE" w14:paraId="7BF40474" w14:textId="77777777">
    <w:pPr>
      <w:pStyle w:val="Header"/>
      <w:tabs>
        <w:tab w:val="center" w:pos="4680"/>
      </w:tabs>
      <w:jc w:val="center"/>
      <w:rPr>
        <w:rFonts w:ascii="Helvetica" w:hAnsi="Helvetica"/>
        <w:noProof/>
        <w:sz w:val="18"/>
      </w:rPr>
    </w:pPr>
    <w:r w:rsidRPr="00922E98">
      <w:rPr>
        <w:rFonts w:ascii="Helvetica" w:hAnsi="Helvetica"/>
        <w:noProof/>
        <w:sz w:val="18"/>
      </w:rPr>
      <w:t>National Agricultural Statistics Service</w:t>
    </w:r>
  </w:p>
  <w:p w:rsidR="007C1FE7" w:rsidP="003453CE" w14:paraId="6E3D7413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25F0C9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4742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CAF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4B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96A42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688D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52E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F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E6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D0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FF306F9"/>
    <w:multiLevelType w:val="hybridMultilevel"/>
    <w:tmpl w:val="B758371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348353">
    <w:abstractNumId w:val="9"/>
  </w:num>
  <w:num w:numId="2" w16cid:durableId="1319264067">
    <w:abstractNumId w:val="7"/>
  </w:num>
  <w:num w:numId="3" w16cid:durableId="1056661750">
    <w:abstractNumId w:val="6"/>
  </w:num>
  <w:num w:numId="4" w16cid:durableId="1746299074">
    <w:abstractNumId w:val="5"/>
  </w:num>
  <w:num w:numId="5" w16cid:durableId="158617978">
    <w:abstractNumId w:val="4"/>
  </w:num>
  <w:num w:numId="6" w16cid:durableId="1919947160">
    <w:abstractNumId w:val="8"/>
  </w:num>
  <w:num w:numId="7" w16cid:durableId="1945528025">
    <w:abstractNumId w:val="3"/>
  </w:num>
  <w:num w:numId="8" w16cid:durableId="511721697">
    <w:abstractNumId w:val="2"/>
  </w:num>
  <w:num w:numId="9" w16cid:durableId="56441878">
    <w:abstractNumId w:val="1"/>
  </w:num>
  <w:num w:numId="10" w16cid:durableId="1152794417">
    <w:abstractNumId w:val="0"/>
  </w:num>
  <w:num w:numId="11" w16cid:durableId="19236789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6E0"/>
    <w:rsid w:val="00001157"/>
    <w:rsid w:val="0006677B"/>
    <w:rsid w:val="0008447D"/>
    <w:rsid w:val="00085380"/>
    <w:rsid w:val="00087280"/>
    <w:rsid w:val="00094EEF"/>
    <w:rsid w:val="00122DA7"/>
    <w:rsid w:val="00137C21"/>
    <w:rsid w:val="001A4F63"/>
    <w:rsid w:val="001A533A"/>
    <w:rsid w:val="001B246C"/>
    <w:rsid w:val="001B43B9"/>
    <w:rsid w:val="00204C98"/>
    <w:rsid w:val="00236AAB"/>
    <w:rsid w:val="00273A82"/>
    <w:rsid w:val="003035B1"/>
    <w:rsid w:val="003425B7"/>
    <w:rsid w:val="003453CE"/>
    <w:rsid w:val="00391951"/>
    <w:rsid w:val="003D1959"/>
    <w:rsid w:val="003E45EF"/>
    <w:rsid w:val="004163B8"/>
    <w:rsid w:val="00436C1C"/>
    <w:rsid w:val="004B2746"/>
    <w:rsid w:val="004B3C5D"/>
    <w:rsid w:val="004C4B6F"/>
    <w:rsid w:val="0050295E"/>
    <w:rsid w:val="005174D6"/>
    <w:rsid w:val="00537C78"/>
    <w:rsid w:val="005459D0"/>
    <w:rsid w:val="005F35BD"/>
    <w:rsid w:val="006762D0"/>
    <w:rsid w:val="0067654F"/>
    <w:rsid w:val="006F0D04"/>
    <w:rsid w:val="006F49F8"/>
    <w:rsid w:val="0070087C"/>
    <w:rsid w:val="007026E0"/>
    <w:rsid w:val="007439EA"/>
    <w:rsid w:val="007C1FE7"/>
    <w:rsid w:val="007D5002"/>
    <w:rsid w:val="007E22C0"/>
    <w:rsid w:val="008A6861"/>
    <w:rsid w:val="008C6FB2"/>
    <w:rsid w:val="008E7594"/>
    <w:rsid w:val="00922E98"/>
    <w:rsid w:val="00926700"/>
    <w:rsid w:val="009303A9"/>
    <w:rsid w:val="0097219A"/>
    <w:rsid w:val="009F0D0B"/>
    <w:rsid w:val="00A1262D"/>
    <w:rsid w:val="00A2714B"/>
    <w:rsid w:val="00AA6815"/>
    <w:rsid w:val="00AA71B3"/>
    <w:rsid w:val="00AB7B46"/>
    <w:rsid w:val="00BF0F5E"/>
    <w:rsid w:val="00BF4923"/>
    <w:rsid w:val="00C17412"/>
    <w:rsid w:val="00C45345"/>
    <w:rsid w:val="00C866B2"/>
    <w:rsid w:val="00C877B9"/>
    <w:rsid w:val="00CC504A"/>
    <w:rsid w:val="00D26515"/>
    <w:rsid w:val="00DC3889"/>
    <w:rsid w:val="00DF2564"/>
    <w:rsid w:val="00E62154"/>
    <w:rsid w:val="00E94BB1"/>
    <w:rsid w:val="00F01325"/>
    <w:rsid w:val="00F86671"/>
    <w:rsid w:val="00F86CF2"/>
    <w:rsid w:val="00FC572F"/>
    <w:rsid w:val="00FD45F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9581357"/>
  <w15:chartTrackingRefBased/>
  <w15:docId w15:val="{16D583C0-897C-4DC0-8705-1E71869E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922E98"/>
    <w:rPr>
      <w:color w:val="0000FF"/>
      <w:u w:val="single"/>
    </w:rPr>
  </w:style>
  <w:style w:type="table" w:styleId="TableGrid">
    <w:name w:val="Table Grid"/>
    <w:basedOn w:val="TableNormal"/>
    <w:uiPriority w:val="39"/>
    <w:rsid w:val="001A4F6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36C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36C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>
  <LongProp xmlns="" name="WorkflowChangePath"><![CDATA[63bb0ee9-b550-49ed-905f-b1a7119d9e8e,3;63bb0ee9-b550-49ed-905f-b1a7119d9e8e,3;63bb0ee9-b550-49ed-905f-b1a7119d9e8e,3;63bb0ee9-b550-49ed-905f-b1a7119d9e8e,3;63bb0ee9-b550-49ed-905f-b1a7119d9e8e,3;63bb0ee9-b550-49ed-905f-b1a7119d9e8e,3;63bb0ee9-b550-49ed-905f-b1a7119d9e8e,3;63bb0ee9-b550-49ed-905f-b1a7119d9e8e,3;63bb0ee9-b550-49ed-905f-b1a7119d9e8e,3;63bb0ee9-b550-49ed-905f-b1a7119d9e8e,3;63bb0ee9-b550-49ed-905f-b1a7119d9e8e,3;63bb0ee9-b550-49ed-905f-b1a7119d9e8e,3;63bb0ee9-b550-49ed-905f-b1a7119d9e8e,4;63bb0ee9-b550-49ed-905f-b1a7119d9e8e,5;63bb0ee9-b550-49ed-905f-b1a7119d9e8e,5;63bb0ee9-b550-49ed-905f-b1a7119d9e8e,5;63bb0ee9-b550-49ed-905f-b1a7119d9e8e,5;63bb0ee9-b550-49ed-905f-b1a7119d9e8e,5;63bb0ee9-b550-49ed-905f-b1a7119d9e8e,5;63bb0ee9-b550-49ed-905f-b1a7119d9e8e,5;63bb0ee9-b550-49ed-905f-b1a7119d9e8e,5;63bb0ee9-b550-49ed-905f-b1a7119d9e8e,5;63bb0ee9-b550-49ed-905f-b1a7119d9e8e,5;63bb0ee9-b550-49ed-905f-b1a7119d9e8e,5;63bb0ee9-b550-49ed-905f-b1a7119d9e8e,5;63bb0ee9-b550-49ed-905f-b1a7119d9e8e,7;63bb0ee9-b550-49ed-905f-b1a7119d9e8e,7;63bb0ee9-b550-49ed-905f-b1a7119d9e8e,7;]]></LongProp>
</Long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ue_x0020_Date xmlns="76200ae3-9792-4cd5-8e8b-92297ba56a0d">2015-08-05T04:00:00+00:00</Issue_x0020_Date>
    <Doc_x0020_Type xmlns="76200ae3-9792-4cd5-8e8b-92297ba56a0d">Administrative:General Administrative:Routine correspondence files * 500|610bdd87-09de-4074-8d67-48ea44d0be52</Doc_x0020_Type>
    <Expiration_d xmlns="76200ae3-9792-4cd5-8e8b-92297ba56a0d">2016-08-05T04:00:00+00:00</Expiration_d>
    <PDF xmlns="76200ae3-9792-4cd5-8e8b-92297ba56a0d">Do not Convert to a PDF</PDF>
    <OU1 xmlns="76200ae3-9792-4cd5-8e8b-92297ba56a0d">OA:PAO|f084ad81-e6cf-4995-a23a-022d61cd5175</OU1>
    <Doc_x0020_Title xmlns="76200ae3-9792-4cd5-8e8b-92297ba56a0d">
      <Url>http://nassportal/NASSdocs/Documents/CR_General_NASS_Letterhead_Color.doc</Url>
      <Description>General NASS Letterhead Color</Description>
    </Doc_x0020_Title>
    <LikesCount xmlns="http://schemas.microsoft.com/sharepoint/v3" xsi:nil="true"/>
    <AP xmlns="76200ae3-9792-4cd5-8e8b-92297ba56a0d">2</AP>
    <Retain xmlns="76200ae3-9792-4cd5-8e8b-92297ba56a0d">10</Retain>
    <BB-Text xmlns="76200ae3-9792-4cd5-8e8b-92297ba56a0d">&lt;div&gt;&lt;/div&gt;</BB-Text>
    <Doc_x0020_Type1 xmlns="76200ae3-9792-4cd5-8e8b-92297ba56a0d">500</Doc_x0020_Type1>
    <Doc_x0020_Category xmlns="76200ae3-9792-4cd5-8e8b-92297ba56a0d">15</Doc_x0020_Category>
    <Expire_x0020_Date xmlns="76200ae3-9792-4cd5-8e8b-92297ba56a0d">2016-08-05T04:00:00+00:00</Expire_x0020_Date>
    <Ratings xmlns="http://schemas.microsoft.com/sharepoint/v3" xsi:nil="true"/>
    <Additional_x0020_Authors xmlns="76200ae3-9792-4cd5-8e8b-92297ba56a0d">
      <UserInfo>
        <DisplayName/>
        <AccountId xsi:nil="true"/>
        <AccountType/>
      </UserInfo>
    </Additional_x0020_Authors>
    <Approver_x0020_Comments xmlns="76200ae3-9792-4cd5-8e8b-92297ba56a0d">&lt;div&gt;&lt;/div&gt;</Approver_x0020_Comments>
    <Doc-ID xmlns="76200ae3-9792-4cd5-8e8b-92297ba56a0d">10248</Doc-ID>
    <bb_x0020_cat_x0020_txt1 xmlns="76200ae3-9792-4cd5-8e8b-92297ba56a0d">22;#NASS</bb_x0020_cat_x0020_txt1>
    <Posted_x0020_By xmlns="76200ae3-9792-4cd5-8e8b-92297ba56a0d">
      <UserInfo>
        <DisplayName/>
        <AccountId>915</AccountId>
        <AccountType/>
      </UserInfo>
    </Posted_x0020_By>
    <Org_x0020_UnitsTaxHTField0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FWF xmlns="efdec344-e8ef-4650-bb58-cc069c4d74ae">0</FWF>
    <LikedBy xmlns="http://schemas.microsoft.com/sharepoint/v3">
      <UserInfo>
        <DisplayName/>
        <AccountId xsi:nil="true"/>
        <AccountType/>
      </UserInfo>
    </LikedBy>
    <Survey xmlns="76200ae3-9792-4cd5-8e8b-92297ba56a0d"/>
    <SFprep2 xmlns="76200ae3-9792-4cd5-8e8b-92297ba56a0d">Sub Function:</SFprep2>
    <Approver xmlns="76200ae3-9792-4cd5-8e8b-92297ba56a0d">
      <UserInfo>
        <DisplayName/>
        <AccountId>915</AccountId>
        <AccountType/>
      </UserInfo>
    </Approver>
    <TaxCatchAll xmlns="76200ae3-9792-4cd5-8e8b-92297ba56a0d">
      <Value>339</Value>
      <Value>371</Value>
    </TaxCatchAll>
    <BB xmlns="76200ae3-9792-4cd5-8e8b-92297ba56a0d">No</BB>
    <mde2484b4f47481a86986bfe2d90f834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Routine correspondence files * 500</TermName>
          <TermId xmlns="http://schemas.microsoft.com/office/infopath/2007/PartnerControls">610bdd87-09de-4074-8d67-48ea44d0be52</TermId>
        </TermInfo>
      </Terms>
    </mde2484b4f47481a86986bfe2d90f834>
    <Review_d xmlns="76200ae3-9792-4cd5-8e8b-92297ba56a0d">2015-08-05T04:00:00+00:00</Review_d>
    <Approval_x0020_Date xmlns="76200ae3-9792-4cd5-8e8b-92297ba56a0d">2015-08-05T04:00:00+00:00</Approval_x0020_Date>
    <AddMeta xmlns="76200ae3-9792-4cd5-8e8b-92297ba56a0d">Done</AddMeta>
    <SurveyTxt xmlns="76200ae3-9792-4cd5-8e8b-92297ba56a0d" xsi:nil="true"/>
    <ECM_WF_Status xmlns="76200ae3-9792-4cd5-8e8b-92297ba56a0d">ECM WF Finished</ECM_WF_Status>
    <Report_x002f_Memo_x0020_Number xmlns="76200ae3-9792-4cd5-8e8b-92297ba56a0d" xsi:nil="true"/>
    <Runs xmlns="76200ae3-9792-4cd5-8e8b-92297ba56a0d">99</Runs>
    <RatedBy xmlns="http://schemas.microsoft.com/sharepoint/v3">
      <UserInfo>
        <DisplayName/>
        <AccountId xsi:nil="true"/>
        <AccountType/>
      </UserInfo>
    </RatedBy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6FE8E1382BC204298EC5A72A9C62284002277093454755B4CBE2812BD9919FF7D" ma:contentTypeVersion="150" ma:contentTypeDescription="Enterprise Content Management " ma:contentTypeScope="" ma:versionID="f54c5ed72031c60f447468f413a72146">
  <xsd:schema xmlns:xsd="http://www.w3.org/2001/XMLSchema" xmlns:xs="http://www.w3.org/2001/XMLSchema" xmlns:p="http://schemas.microsoft.com/office/2006/metadata/properties" xmlns:ns1="http://schemas.microsoft.com/sharepoint/v3" xmlns:ns2="76200ae3-9792-4cd5-8e8b-92297ba56a0d" xmlns:ns3="efdec344-e8ef-4650-bb58-cc069c4d74ae" targetNamespace="http://schemas.microsoft.com/office/2006/metadata/properties" ma:root="true" ma:fieldsID="a8ec2a93e22bf4e656c4008f8cbccf09" ns1:_="" ns2:_="" ns3:_="">
    <xsd:import namespace="http://schemas.microsoft.com/sharepoint/v3"/>
    <xsd:import namespace="76200ae3-9792-4cd5-8e8b-92297ba56a0d"/>
    <xsd:import namespace="efdec344-e8ef-4650-bb58-cc069c4d74ae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" minOccurs="0"/>
                <xsd:element ref="ns2:Doc_x0020_Category"/>
                <xsd:element ref="ns2:BB" minOccurs="0"/>
                <xsd:element ref="ns2:BB-Text" minOccurs="0"/>
                <xsd:element ref="ns2:Approver" minOccurs="0"/>
                <xsd:element ref="ns2:Additional_x0020_Authors" minOccurs="0"/>
                <xsd:element ref="ns2:Approver_x0020_Comments" minOccurs="0"/>
                <xsd:element ref="ns2:Approval_x0020_Date" minOccurs="0"/>
                <xsd:element ref="ns2:Issue_x0020_Date" minOccurs="0"/>
                <xsd:element ref="ns2:Expire_x0020_Date" minOccurs="0"/>
                <xsd:element ref="ns2:Doc-ID" minOccurs="0"/>
                <xsd:element ref="ns2:Posted_x0020_By" minOccurs="0"/>
                <xsd:element ref="ns2:AddMeta" minOccurs="0"/>
                <xsd:element ref="ns2:ECM_WF_Status" minOccurs="0"/>
                <xsd:element ref="ns2:Runs" minOccurs="0"/>
                <xsd:element ref="ns2:TaxCatchAllLabel" minOccurs="0"/>
                <xsd:element ref="ns2:mde2484b4f47481a86986bfe2d90f834" minOccurs="0"/>
                <xsd:element ref="ns2:_dlc_DocId" minOccurs="0"/>
                <xsd:element ref="ns2:_dlc_DocIdUrl" minOccurs="0"/>
                <xsd:element ref="ns2:_dlc_DocIdPersistId" minOccurs="0"/>
                <xsd:element ref="ns2:Doc_x0020_Type_x003a_Disposition" minOccurs="0"/>
                <xsd:element ref="ns2:Doc_x0020_Type_x003a_File_x0020_Code" minOccurs="0"/>
                <xsd:element ref="ns2:Doc_x0020_Type_x003a_Retention" minOccurs="0"/>
                <xsd:element ref="ns2:Doc_x0020_Type_x003a_Disposition_x0020_Authority" minOccurs="0"/>
                <xsd:element ref="ns2:AP" minOccurs="0"/>
                <xsd:element ref="ns2:bb_x0020_cat_x0020_txt1" minOccurs="0"/>
                <xsd:element ref="ns2:Retain" minOccurs="0"/>
                <xsd:element ref="ns2:Doc_x0020_Type" minOccurs="0"/>
                <xsd:element ref="ns2:Review_d" minOccurs="0"/>
                <xsd:element ref="ns2:SFprep2" minOccurs="0"/>
                <xsd:element ref="ns2:Doc_x0020_Type1" minOccurs="0"/>
                <xsd:element ref="ns2:PDF" minOccurs="0"/>
                <xsd:element ref="ns2:OU1" minOccurs="0"/>
                <xsd:element ref="ns2:Org_x0020_UnitsTaxHTField0" minOccurs="0"/>
                <xsd:element ref="ns3:FWF" minOccurs="0"/>
                <xsd:element ref="ns2:Expiration_d" minOccurs="0"/>
                <xsd:element ref="ns2:TaxCatchAll" minOccurs="0"/>
                <xsd:element ref="ns2:SurveyTxt" minOccurs="0"/>
                <xsd:element ref="ns2:Doc_x0020_Title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atedBy" ma:index="61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62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63" nillable="true" ma:displayName="Number of Likes" ma:internalName="LikesCount">
      <xsd:simpleType>
        <xsd:restriction base="dms:Unknown"/>
      </xsd:simpleType>
    </xsd:element>
    <xsd:element name="LikedBy" ma:index="64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0ae3-9792-4cd5-8e8b-92297ba56a0d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>
      <xsd:simpleType>
        <xsd:restriction base="dms:Text">
          <xsd:maxLength value="255"/>
        </xsd:restriction>
      </xsd:simpleType>
    </xsd:element>
    <xsd:element name="Survey" ma:index="5" nillable="true" ma:displayName="Survey" ma:list="{d7621dfe-e8cb-4aac-9b08-0d11b16c0c8f}" ma:internalName="Survey" ma:showField="Sample_Name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_x0020_Category" ma:index="6" ma:displayName="Doc Category" ma:description="Standard Document Category" ma:list="{07623b6b-f47d-4559-98a9-035ca159761f}" ma:internalName="Doc_x0020_Category" ma:readOnly="false" ma:showField="Title" ma:web="76200ae3-9792-4cd5-8e8b-92297ba56a0d">
      <xsd:simpleType>
        <xsd:restriction base="dms:Lookup"/>
      </xsd:simpleType>
    </xsd:element>
    <xsd:element name="BB" ma:index="7" nillable="true" ma:displayName="Announce" ma:default="No" ma:description="Do you wish to post a NASS Announcement for this document?" ma:format="RadioButtons" ma:internalName="BB">
      <xsd:simpleType>
        <xsd:restriction base="dms:Choice">
          <xsd:enumeration value="Yes"/>
          <xsd:enumeration value="No"/>
        </xsd:restriction>
      </xsd:simpleType>
    </xsd:element>
    <xsd:element name="BB-Text" ma:index="8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9" nillable="true" ma:displayName="Author / Approver" ma:description="Enter the name of the Primary Author / Approver or Contact Person for this document." ma:indexed="true" ma:list="UserInfo" ma:SharePointGroup="0" ma:internalName="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0" nillable="true" ma:displayName="Additional Authors" ma:description="Additional people associated with this document." ma:list="UserInfo" ma:SharePointGroup="0" ma:internalName="Additional_x0020_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1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Approval_x0020_Date" ma:index="12" nillable="true" ma:displayName="Approval Date" ma:description="Enter the approval date." ma:format="DateOnly" ma:internalName="Approval_x0020_Date">
      <xsd:simpleType>
        <xsd:restriction base="dms:DateTime"/>
      </xsd:simpleType>
    </xsd:element>
    <xsd:element name="Issue_x0020_Date" ma:index="13" nillable="true" ma:displayName="Issue Date" ma:default="[today]" ma:description="Issue Date of Document" ma:format="DateOnly" ma:indexed="true" ma:internalName="Issue_x0020_Date">
      <xsd:simpleType>
        <xsd:restriction base="dms:DateTime"/>
      </xsd:simpleType>
    </xsd:element>
    <xsd:element name="Expire_x0020_Date" ma:index="15" nillable="true" ma:displayName="Expire Date" ma:description="Date document expires and will no Longer be available in views." ma:format="DateOnly" ma:internalName="Expire_x0020_Date">
      <xsd:simpleType>
        <xsd:restriction base="dms:DateTime"/>
      </xsd:simpleType>
    </xsd:element>
    <xsd:element name="Doc-ID" ma:index="24" nillable="true" ma:displayName="Doc-ID" ma:decimals="0" ma:description="Key Filter field for ID" ma:indexed="true" ma:internalName="Doc_x002d_ID" ma:readOnly="false">
      <xsd:simpleType>
        <xsd:restriction base="dms:Number"/>
      </xsd:simpleType>
    </xsd:element>
    <xsd:element name="Posted_x0020_By" ma:index="25" nillable="true" ma:displayName="Posted By" ma:description="Name of the person who posted this document." ma:indexed="true" ma:list="UserInfo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Meta" ma:index="26" nillable="true" ma:displayName="Action" ma:default="Draft" ma:format="Dropdown" ma:internalName="AddMeta">
      <xsd:simpleType>
        <xsd:restriction base="dms:Choice"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Published"/>
        </xsd:restriction>
      </xsd:simpleType>
    </xsd:element>
    <xsd:element name="ECM_WF_Status" ma:index="27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Ready to Publish"/>
          <xsd:enumeration value="Publishing"/>
          <xsd:enumeration value="ECM WF Finished"/>
        </xsd:restriction>
      </xsd:simpleType>
    </xsd:element>
    <xsd:element name="Runs" ma:index="28" nillable="true" ma:displayName="Runs" ma:decimals="0" ma:default="0" ma:description="Number of times the workflow has been run." ma:internalName="Runs" ma:readOnly="false">
      <xsd:simpleType>
        <xsd:restriction base="dms:Number"/>
      </xsd:simpleType>
    </xsd:element>
    <xsd:element name="TaxCatchAllLabel" ma:index="29" nillable="true" ma:displayName="Taxonomy Catch All Column1" ma:hidden="true" ma:list="{a396e965-e87c-4960-a299-8282d564d967}" ma:internalName="TaxCatchAllLabel" ma:readOnly="true" ma:showField="CatchAllDataLabel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e2484b4f47481a86986bfe2d90f834" ma:index="31" ma:taxonomy="true" ma:internalName="mde2484b4f47481a86986bfe2d90f834" ma:taxonomyFieldName="Document_x0020_Type" ma:displayName="Document Type" ma:default="" ma:fieldId="{6de2484b-4f47-481a-8698-6bfe2d90f834}" ma:sspId="a2ddc140-6b57-4eb3-9c5d-9ee8b65b5945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3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_x0020_Type_x003a_Disposition" ma:index="38" nillable="true" ma:displayName="Doc Type:Disposition" ma:list="{f0c4f557-10e0-49ba-9c71-5fa9756bb01e}" ma:internalName="Doc_x0020_Type_x003A_Disposition" ma:readOnly="true" ma:showField="Disposition" ma:web="76200ae3-9792-4cd5-8e8b-92297ba56a0d">
      <xsd:simpleType>
        <xsd:restriction base="dms:Lookup"/>
      </xsd:simpleType>
    </xsd:element>
    <xsd:element name="Doc_x0020_Type_x003a_File_x0020_Code" ma:index="39" nillable="true" ma:displayName="Doc Type:File Code" ma:list="{f0c4f557-10e0-49ba-9c71-5fa9756bb01e}" ma:internalName="Doc_x0020_Type_x003A_File_x0020_Code" ma:readOnly="true" ma:showField="Document_x0020_Code" ma:web="76200ae3-9792-4cd5-8e8b-92297ba56a0d">
      <xsd:simpleType>
        <xsd:restriction base="dms:Lookup"/>
      </xsd:simpleType>
    </xsd:element>
    <xsd:element name="Doc_x0020_Type_x003a_Retention" ma:index="40" nillable="true" ma:displayName="Doc Type:Retention" ma:list="{f0c4f557-10e0-49ba-9c71-5fa9756bb01e}" ma:internalName="Doc_x0020_Type_x003A_Retention" ma:readOnly="true" ma:showField="Retention" ma:web="76200ae3-9792-4cd5-8e8b-92297ba56a0d">
      <xsd:simpleType>
        <xsd:restriction base="dms:Lookup"/>
      </xsd:simpleType>
    </xsd:element>
    <xsd:element name="Doc_x0020_Type_x003a_Disposition_x0020_Authority" ma:index="41" nillable="true" ma:displayName="Doc Type:Disposition Authority" ma:list="{f0c4f557-10e0-49ba-9c71-5fa9756bb01e}" ma:internalName="Doc_x0020_Type_x003A_Disposition_x0020_Authority" ma:readOnly="true" ma:showField="Disposition_x0020_Authority" ma:web="76200ae3-9792-4cd5-8e8b-92297ba56a0d">
      <xsd:simpleType>
        <xsd:restriction base="dms:Lookup"/>
      </xsd:simpleType>
    </xsd:element>
    <xsd:element name="AP" ma:index="43" nillable="true" ma:displayName="AP" ma:default="No" ma:description="Is the submitter an approved publisher" ma:format="Dropdown" ma:hidden="true" ma:internalName="AP" ma:readOnly="false">
      <xsd:simpleType>
        <xsd:restriction base="dms:Choice">
          <xsd:enumeration value="Yes"/>
          <xsd:enumeration value="No"/>
        </xsd:restriction>
      </xsd:simpleType>
    </xsd:element>
    <xsd:element name="bb_x0020_cat_x0020_txt1" ma:index="44" nillable="true" ma:displayName="bb cat txt1" ma:default="22;#NASS" ma:description="Temporary text field for BB-Category" ma:hidden="true" ma:internalName="bb_x002d_cat_x002d_txt1" ma:readOnly="false">
      <xsd:simpleType>
        <xsd:restriction base="dms:Text">
          <xsd:maxLength value="255"/>
        </xsd:restriction>
      </xsd:simpleType>
    </xsd:element>
    <xsd:element name="Retain" ma:index="45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Doc_x0020_Type" ma:index="46" nillable="true" ma:displayName="DT-MMD" ma:default="Function:Sub Function:" ma:description="Document Type will be coppied to this column by document center workflow." ma:internalName="Doc_x0020_Type" ma:readOnly="false">
      <xsd:simpleType>
        <xsd:restriction base="dms:Text">
          <xsd:maxLength value="255"/>
        </xsd:restriction>
      </xsd:simpleType>
    </xsd:element>
    <xsd:element name="Review_d" ma:index="47" nillable="true" ma:displayName="Review_d" ma:description="Date Field for Review Date" ma:format="DateOnly" ma:hidden="true" ma:internalName="Review_d" ma:readOnly="false">
      <xsd:simpleType>
        <xsd:restriction base="dms:DateTime"/>
      </xsd:simpleType>
    </xsd:element>
    <xsd:element name="SFprep2" ma:index="48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Doc_x0020_Type1" ma:index="49" nillable="true" ma:displayName="Doc Type" ma:description="Looks up document type in NASS Documents master list to retrieve additional information" ma:list="{f0c4f557-10e0-49ba-9c71-5fa9756bb01e}" ma:internalName="Doc_x0020_Type1" ma:showField="Title" ma:web="76200ae3-9792-4cd5-8e8b-92297ba56a0d">
      <xsd:simpleType>
        <xsd:restriction base="dms:Lookup"/>
      </xsd:simpleType>
    </xsd:element>
    <xsd:element name="PDF" ma:index="51" nillable="true" ma:displayName="PDF" ma:default="Do not Convert to a PDF" ma:description="Do you this document to be converted to a pdf when it is published in the NASSdocs Document Center?" ma:format="RadioButtons" ma:hidden="true" ma:internalName="PDF" ma:readOnly="false">
      <xsd:simpleType>
        <xsd:restriction base="dms:Choice">
          <xsd:enumeration value="Convert to a PDF"/>
          <xsd:enumeration value="Do not Convert to a PDF"/>
        </xsd:restriction>
      </xsd:simpleType>
    </xsd:element>
    <xsd:element name="OU1" ma:index="52" nillable="true" ma:displayName="OU1" ma:default="Level1:Level2|" ma:description="Text field for extracting Org Unit" ma:hidden="true" ma:internalName="_x004f_U1" ma:readOnly="false">
      <xsd:simpleType>
        <xsd:restriction base="dms:Text">
          <xsd:maxLength value="255"/>
        </xsd:restriction>
      </xsd:simpleType>
    </xsd:element>
    <xsd:element name="Org_x0020_UnitsTaxHTField0" ma:index="53" ma:taxonomy="true" ma:internalName="Org_x0020_UnitsTaxHTField0" ma:taxonomyFieldName="Org_x0020_Units" ma:displayName="Org Unit" ma:readOnly="false" ma:default="" ma:fieldId="{41e9e565-1901-4472-bc47-4b4615e8baa2}" ma:sspId="a2ddc140-6b57-4eb3-9c5d-9ee8b65b5945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xpiration_d" ma:index="55" nillable="true" ma:displayName="Expire Date (Old)" ma:description="Date document expires and will no Longer be available in views." ma:format="DateOnly" ma:hidden="true" ma:internalName="Expiration_d" ma:readOnly="false">
      <xsd:simpleType>
        <xsd:restriction base="dms:DateTime"/>
      </xsd:simpleType>
    </xsd:element>
    <xsd:element name="TaxCatchAll" ma:index="56" nillable="true" ma:displayName="Taxonomy Catch All Column" ma:hidden="true" ma:list="{a396e965-e87c-4960-a299-8282d564d967}" ma:internalName="TaxCatchAll" ma:showField="CatchAllData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rveyTxt" ma:index="57" nillable="true" ma:displayName="SurveyTxt" ma:description="System column that contains text of Survey column value(s)." ma:internalName="SurveyTxt" ma:readOnly="false">
      <xsd:simpleType>
        <xsd:restriction base="dms:Text">
          <xsd:maxLength value="255"/>
        </xsd:restriction>
      </xsd:simpleType>
    </xsd:element>
    <xsd:element name="Doc_x0020_Title" ma:index="59" nillable="true" ma:displayName="Doc Title" ma:description="Click on the Title to Open the Document" ma:format="Hyperlink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ec344-e8ef-4650-bb58-cc069c4d74ae" elementFormDefault="qualified">
    <xsd:import namespace="http://schemas.microsoft.com/office/2006/documentManagement/types"/>
    <xsd:import namespace="http://schemas.microsoft.com/office/infopath/2007/PartnerControls"/>
    <xsd:element name="FWF" ma:index="54" nillable="true" ma:displayName="FWF" ma:decimals="0" ma:default="0" ma:description="FWF" ma:hidden="true" ma:internalName="FWF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C6913A-EF1F-4F0E-82DB-A23C856AAF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E8BE30-9C9C-4200-980C-B82C2D5B4FF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22E87FD-2555-48AA-8718-13DA5E83F70C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BDBA2CF1-95B9-4739-A742-6A58FF07D2B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5BB2B3-6775-4DD0-92F6-E368A71C0A26}">
  <ds:schemaRefs>
    <ds:schemaRef ds:uri="http://schemas.microsoft.com/office/2006/metadata/properties"/>
    <ds:schemaRef ds:uri="http://schemas.microsoft.com/office/infopath/2007/PartnerControls"/>
    <ds:schemaRef ds:uri="76200ae3-9792-4cd5-8e8b-92297ba56a0d"/>
    <ds:schemaRef ds:uri="http://schemas.microsoft.com/sharepoint/v3"/>
    <ds:schemaRef ds:uri="efdec344-e8ef-4650-bb58-cc069c4d74ae"/>
  </ds:schemaRefs>
</ds:datastoreItem>
</file>

<file path=customXml/itemProps6.xml><?xml version="1.0" encoding="utf-8"?>
<ds:datastoreItem xmlns:ds="http://schemas.openxmlformats.org/officeDocument/2006/customXml" ds:itemID="{C61B5EA6-1E39-4273-907E-D8C6C3FD7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200ae3-9792-4cd5-8e8b-92297ba56a0d"/>
    <ds:schemaRef ds:uri="efdec344-e8ef-4650-bb58-cc069c4d7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2</Pages>
  <Words>397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NASS Letterhead Color</vt:lpstr>
    </vt:vector>
  </TitlesOfParts>
  <Company>NCDA &amp; CS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NASS Letterhead Color</dc:title>
  <dc:creator>ITSC</dc:creator>
  <cp:lastModifiedBy>Van Horn, Struther - REE-NASS</cp:lastModifiedBy>
  <cp:revision>8</cp:revision>
  <cp:lastPrinted>2016-11-30T15:41:00Z</cp:lastPrinted>
  <dcterms:created xsi:type="dcterms:W3CDTF">2026-01-20T19:20:00Z</dcterms:created>
  <dcterms:modified xsi:type="dcterms:W3CDTF">2026-01-30T15:43:00Z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pprover">
    <vt:lpwstr>Young, Krissy - NASS</vt:lpwstr>
  </property>
  <property fmtid="{D5CDD505-2E9C-101B-9397-08002B2CF9AE}" pid="3" name="display_urn:schemas-microsoft-com:office:office#Posted_x0020_By">
    <vt:lpwstr>Young, Krissy - NASS</vt:lpwstr>
  </property>
  <property fmtid="{D5CDD505-2E9C-101B-9397-08002B2CF9AE}" pid="4" name="Document Type">
    <vt:lpwstr>371;#Routine correspondence files * 500|610bdd87-09de-4074-8d67-48ea44d0be52</vt:lpwstr>
  </property>
  <property fmtid="{D5CDD505-2E9C-101B-9397-08002B2CF9AE}" pid="5" name="Order">
    <vt:lpwstr>13600.0000000000</vt:lpwstr>
  </property>
  <property fmtid="{D5CDD505-2E9C-101B-9397-08002B2CF9AE}" pid="6" name="Org Units">
    <vt:lpwstr>339;#PAO|f084ad81-e6cf-4995-a23a-022d61cd5175</vt:lpwstr>
  </property>
  <property fmtid="{D5CDD505-2E9C-101B-9397-08002B2CF9AE}" pid="7" name="URL">
    <vt:lpwstr>http://nassportal/NASSdocs/Documents/CR_General_NASS_Letterhead_Color.doc, http://nassportal/NASSdocs/Documents/CR_General_NASS_Letterhead_Color.doc</vt:lpwstr>
  </property>
  <property fmtid="{D5CDD505-2E9C-101B-9397-08002B2CF9AE}" pid="8" name="WorkflowChangePath">
    <vt:lpwstr>63bb0ee9-b550-49ed-905f-b1a7119d9e8e,3;63bb0ee9-b550-49ed-905f-b1a7119d9e8e,3;63bb0ee9-b550-49ed-905f-b1a7119d9e8e,3;63bb0ee9-b550-49ed-905f-b1a7119d9e8e,3;63bb0ee9-b550-49ed-905f-b1a7119d9e8e,3;63bb0ee9-b550-49ed-905f-b1a7119d9e8e,3;63bb0ee9-b550-49ed-90</vt:lpwstr>
  </property>
  <property fmtid="{D5CDD505-2E9C-101B-9397-08002B2CF9AE}" pid="9" name="_dlc_DocId">
    <vt:lpwstr>7SHCQ2CVWV3J-642-10248</vt:lpwstr>
  </property>
  <property fmtid="{D5CDD505-2E9C-101B-9397-08002B2CF9AE}" pid="10" name="_dlc_DocIdItemGuid">
    <vt:lpwstr>8679bad8-8c2f-402c-a09a-c44feceb8692</vt:lpwstr>
  </property>
  <property fmtid="{D5CDD505-2E9C-101B-9397-08002B2CF9AE}" pid="11" name="_dlc_DocIdUrl">
    <vt:lpwstr>http://nassportal/NASSdocs/_layouts/DocIdRedir.aspx?ID=7SHCQ2CVWV3J-642-10248, 7SHCQ2CVWV3J-642-10248</vt:lpwstr>
  </property>
</Properties>
</file>