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67D0" w:rsidRPr="00E12A81" w:rsidP="005367D0" w14:paraId="4AD58713"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B0469A" w:rsidP="005367D0" w14:paraId="4AD58714" w14:textId="77777777">
      <w:pPr>
        <w:pStyle w:val="NoSpacing"/>
        <w:jc w:val="center"/>
        <w:rPr>
          <w:rFonts w:asciiTheme="minorHAnsi" w:hAnsiTheme="minorHAnsi" w:cstheme="minorHAnsi"/>
          <w:b/>
          <w:sz w:val="24"/>
        </w:rPr>
      </w:pPr>
      <w:r w:rsidRPr="00E12A81">
        <w:rPr>
          <w:rFonts w:ascii="Calibri" w:hAnsi="Calibri" w:cs="Calibri"/>
          <w:b/>
          <w:sz w:val="24"/>
        </w:rPr>
        <w:t xml:space="preserve">U.S. </w:t>
      </w:r>
      <w:r w:rsidRPr="00B0469A">
        <w:rPr>
          <w:rFonts w:asciiTheme="minorHAnsi" w:hAnsiTheme="minorHAnsi" w:cstheme="minorHAnsi"/>
          <w:b/>
          <w:sz w:val="24"/>
        </w:rPr>
        <w:t>Department of Commerce</w:t>
      </w:r>
    </w:p>
    <w:p w:rsidR="005367D0" w:rsidRPr="00B0469A" w:rsidP="005367D0" w14:paraId="4AD58715" w14:textId="77777777">
      <w:pPr>
        <w:pStyle w:val="NoSpacing"/>
        <w:jc w:val="center"/>
        <w:rPr>
          <w:rFonts w:asciiTheme="minorHAnsi" w:hAnsiTheme="minorHAnsi" w:cstheme="minorHAnsi"/>
          <w:b/>
          <w:sz w:val="24"/>
        </w:rPr>
      </w:pPr>
      <w:r w:rsidRPr="00B0469A">
        <w:rPr>
          <w:rFonts w:asciiTheme="minorHAnsi" w:hAnsiTheme="minorHAnsi" w:cstheme="minorHAnsi"/>
          <w:b/>
          <w:sz w:val="24"/>
        </w:rPr>
        <w:t>U.S. Census Bureau</w:t>
      </w:r>
    </w:p>
    <w:p w:rsidR="009B5593" w:rsidRPr="00B0469A" w:rsidP="0F76432B" w14:paraId="589C9E4C" w14:textId="58543B02">
      <w:pPr>
        <w:pStyle w:val="NoSpacing"/>
        <w:jc w:val="center"/>
        <w:rPr>
          <w:rFonts w:eastAsia="Times New Roman" w:asciiTheme="minorHAnsi" w:hAnsiTheme="minorHAnsi" w:cstheme="minorHAnsi"/>
          <w:b/>
          <w:bCs/>
          <w:sz w:val="24"/>
          <w:szCs w:val="24"/>
        </w:rPr>
      </w:pPr>
      <w:r w:rsidRPr="003B6142">
        <w:rPr>
          <w:rFonts w:eastAsia="Times New Roman" w:asciiTheme="minorHAnsi" w:hAnsiTheme="minorHAnsi" w:cstheme="minorHAnsi"/>
          <w:b/>
          <w:bCs/>
          <w:sz w:val="24"/>
          <w:szCs w:val="24"/>
        </w:rPr>
        <w:t>2026 Operational Test in Support of the 2030 Census</w:t>
      </w:r>
    </w:p>
    <w:p w:rsidR="005367D0" w:rsidRPr="00B0469A" w:rsidP="0F76432B" w14:paraId="4AD58717" w14:textId="535E02C2">
      <w:pPr>
        <w:pStyle w:val="NoSpacing"/>
        <w:jc w:val="center"/>
        <w:rPr>
          <w:rFonts w:asciiTheme="minorHAnsi" w:hAnsiTheme="minorHAnsi" w:cstheme="minorHAnsi"/>
          <w:b/>
          <w:bCs/>
          <w:sz w:val="24"/>
          <w:szCs w:val="24"/>
        </w:rPr>
      </w:pPr>
      <w:r w:rsidRPr="00B0469A">
        <w:rPr>
          <w:rFonts w:asciiTheme="minorHAnsi" w:hAnsiTheme="minorHAnsi" w:cstheme="minorHAnsi"/>
          <w:b/>
          <w:bCs/>
          <w:sz w:val="24"/>
          <w:szCs w:val="24"/>
        </w:rPr>
        <w:t>OMB Control No. 0607-</w:t>
      </w:r>
      <w:r w:rsidRPr="00B0469A" w:rsidR="007B2FB8">
        <w:rPr>
          <w:rFonts w:asciiTheme="minorHAnsi" w:hAnsiTheme="minorHAnsi" w:cstheme="minorHAnsi"/>
          <w:b/>
          <w:bCs/>
          <w:sz w:val="24"/>
          <w:szCs w:val="24"/>
        </w:rPr>
        <w:t>0936</w:t>
      </w:r>
    </w:p>
    <w:p w:rsidR="00B955B7" w:rsidRPr="00B0469A" w:rsidP="00B955B7" w14:paraId="4AD58718" w14:textId="77777777">
      <w:pPr>
        <w:spacing w:before="80"/>
        <w:rPr>
          <w:rFonts w:asciiTheme="minorHAnsi" w:hAnsiTheme="minorHAnsi" w:cstheme="minorHAnsi"/>
          <w:b/>
          <w:color w:val="FF0000"/>
          <w:sz w:val="24"/>
        </w:rPr>
      </w:pPr>
    </w:p>
    <w:p w:rsidR="00B955B7" w:rsidRPr="00B0469A" w:rsidP="00942196" w14:paraId="4AD5871D" w14:textId="77777777">
      <w:pPr>
        <w:spacing w:before="161"/>
        <w:ind w:left="400" w:hanging="400"/>
        <w:rPr>
          <w:rFonts w:asciiTheme="minorHAnsi" w:hAnsiTheme="minorHAnsi" w:cstheme="minorHAnsi"/>
          <w:b/>
          <w:sz w:val="24"/>
        </w:rPr>
      </w:pPr>
      <w:r w:rsidRPr="00B0469A">
        <w:rPr>
          <w:rFonts w:asciiTheme="minorHAnsi" w:hAnsiTheme="minorHAnsi" w:cstheme="minorHAnsi"/>
          <w:b/>
          <w:sz w:val="24"/>
        </w:rPr>
        <w:t>B. Collections of Information Employing Statistical Methods</w:t>
      </w:r>
    </w:p>
    <w:p w:rsidR="00B955B7" w:rsidRPr="00B0469A" w:rsidP="00942196" w14:paraId="4AD5871F" w14:textId="77777777">
      <w:pPr>
        <w:pStyle w:val="Heading1"/>
        <w:numPr>
          <w:ilvl w:val="0"/>
          <w:numId w:val="3"/>
        </w:numPr>
        <w:tabs>
          <w:tab w:val="left" w:pos="669"/>
        </w:tabs>
        <w:spacing w:before="185"/>
        <w:ind w:hanging="400"/>
        <w:rPr>
          <w:rFonts w:asciiTheme="minorHAnsi" w:hAnsiTheme="minorHAnsi" w:cstheme="minorHAnsi"/>
        </w:rPr>
      </w:pPr>
      <w:r w:rsidRPr="00B0469A">
        <w:rPr>
          <w:rFonts w:asciiTheme="minorHAnsi" w:hAnsiTheme="minorHAnsi" w:cstheme="minorHAns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B0469A">
        <w:rPr>
          <w:rFonts w:asciiTheme="minorHAnsi" w:hAnsiTheme="minorHAnsi" w:cstheme="minorHAnsi"/>
          <w:spacing w:val="-2"/>
        </w:rPr>
        <w:t xml:space="preserve">the </w:t>
      </w:r>
      <w:r w:rsidRPr="00B0469A">
        <w:rPr>
          <w:rFonts w:asciiTheme="minorHAnsi" w:hAnsiTheme="minorHAnsi" w:cstheme="minorHAns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0469A">
        <w:rPr>
          <w:rFonts w:asciiTheme="minorHAnsi" w:hAnsiTheme="minorHAnsi" w:cstheme="minorHAnsi"/>
          <w:spacing w:val="-43"/>
        </w:rPr>
        <w:t xml:space="preserve"> </w:t>
      </w:r>
      <w:r w:rsidRPr="00B0469A">
        <w:rPr>
          <w:rFonts w:asciiTheme="minorHAnsi" w:hAnsiTheme="minorHAnsi" w:cstheme="minorHAnsi"/>
        </w:rPr>
        <w:t>collection.</w:t>
      </w:r>
    </w:p>
    <w:p w:rsidR="0ECA8A9D" w:rsidRPr="00B0469A" w:rsidP="3595FF64" w14:paraId="191F2271" w14:textId="09078C9A">
      <w:pPr>
        <w:pStyle w:val="BodyText"/>
        <w:spacing w:before="221"/>
        <w:ind w:right="340" w:firstLine="320"/>
        <w:rPr>
          <w:rFonts w:asciiTheme="minorHAnsi" w:eastAsiaTheme="minorEastAsia" w:hAnsiTheme="minorHAnsi" w:cstheme="minorBidi"/>
        </w:rPr>
      </w:pPr>
      <w:bookmarkStart w:id="0" w:name="_Hlk219298066"/>
      <w:r w:rsidRPr="3F17B916">
        <w:rPr>
          <w:rFonts w:asciiTheme="minorHAnsi" w:hAnsiTheme="minorHAnsi" w:cstheme="minorBidi"/>
        </w:rPr>
        <w:t xml:space="preserve">The U.S. Census Bureau will conduct </w:t>
      </w:r>
      <w:r w:rsidRPr="3F17B916" w:rsidR="0081300F">
        <w:rPr>
          <w:rFonts w:asciiTheme="minorHAnsi" w:hAnsiTheme="minorHAnsi" w:cstheme="minorBidi"/>
        </w:rPr>
        <w:t xml:space="preserve">the </w:t>
      </w:r>
      <w:r w:rsidRPr="3F17B916" w:rsidR="003B6142">
        <w:rPr>
          <w:rFonts w:eastAsia="Times New Roman" w:asciiTheme="minorHAnsi" w:hAnsiTheme="minorHAnsi" w:cstheme="minorBidi"/>
        </w:rPr>
        <w:t xml:space="preserve">2026 Operational Test in Support of the 2030 Census (hereafter “Test”) </w:t>
      </w:r>
      <w:r w:rsidRPr="3F17B916" w:rsidR="2B3C2BC7">
        <w:rPr>
          <w:rFonts w:eastAsia="Times New Roman" w:asciiTheme="minorHAnsi" w:hAnsiTheme="minorHAnsi" w:cstheme="minorBidi"/>
        </w:rPr>
        <w:t xml:space="preserve">as an iteration of the American Community Survey </w:t>
      </w:r>
      <w:r w:rsidRPr="3F17B916" w:rsidR="00FD7D72">
        <w:rPr>
          <w:rFonts w:eastAsia="Times New Roman" w:asciiTheme="minorHAnsi" w:hAnsiTheme="minorHAnsi" w:cstheme="minorBidi"/>
        </w:rPr>
        <w:t xml:space="preserve">(ACS) </w:t>
      </w:r>
      <w:r w:rsidRPr="3F17B916" w:rsidR="2B3C2BC7">
        <w:rPr>
          <w:rFonts w:eastAsia="Times New Roman" w:asciiTheme="minorHAnsi" w:hAnsiTheme="minorHAnsi" w:cstheme="minorBidi"/>
        </w:rPr>
        <w:t>Methods Panel</w:t>
      </w:r>
      <w:r w:rsidRPr="3F17B916" w:rsidR="00A66009">
        <w:rPr>
          <w:rFonts w:eastAsia="Times New Roman" w:asciiTheme="minorHAnsi" w:hAnsiTheme="minorHAnsi" w:cstheme="minorBidi"/>
        </w:rPr>
        <w:t>, with appropriate adjustments,</w:t>
      </w:r>
      <w:r w:rsidRPr="3F17B916" w:rsidR="2B3C2BC7">
        <w:rPr>
          <w:rFonts w:eastAsia="Times New Roman" w:asciiTheme="minorHAnsi" w:hAnsiTheme="minorHAnsi" w:cstheme="minorBidi"/>
        </w:rPr>
        <w:t xml:space="preserve"> </w:t>
      </w:r>
      <w:r w:rsidRPr="3F17B916">
        <w:rPr>
          <w:rFonts w:asciiTheme="minorHAnsi" w:hAnsiTheme="minorHAnsi" w:cstheme="minorBidi"/>
        </w:rPr>
        <w:t xml:space="preserve">to test data collection methods for the 2030 Census. Participating in the </w:t>
      </w:r>
      <w:r w:rsidRPr="3F17B916" w:rsidR="000E0B4A">
        <w:rPr>
          <w:rFonts w:eastAsia="Times New Roman" w:asciiTheme="minorHAnsi" w:hAnsiTheme="minorHAnsi" w:cstheme="minorBidi"/>
        </w:rPr>
        <w:t>Test</w:t>
      </w:r>
      <w:r w:rsidRPr="3F17B916" w:rsidR="000E0B4A">
        <w:rPr>
          <w:rFonts w:eastAsia="Times New Roman" w:asciiTheme="minorHAnsi" w:hAnsiTheme="minorHAnsi" w:cstheme="minorBidi"/>
          <w:b/>
          <w:bCs/>
        </w:rPr>
        <w:t xml:space="preserve"> </w:t>
      </w:r>
      <w:r w:rsidRPr="3F17B916">
        <w:rPr>
          <w:rFonts w:asciiTheme="minorHAnsi" w:hAnsiTheme="minorHAnsi" w:cstheme="minorBidi"/>
        </w:rPr>
        <w:t xml:space="preserve">will be mandatory for </w:t>
      </w:r>
      <w:r w:rsidRPr="3F17B916" w:rsidR="0081300F">
        <w:rPr>
          <w:rFonts w:asciiTheme="minorHAnsi" w:hAnsiTheme="minorHAnsi" w:cstheme="minorBidi"/>
        </w:rPr>
        <w:t>all housing</w:t>
      </w:r>
      <w:r w:rsidRPr="3F17B916">
        <w:rPr>
          <w:rFonts w:asciiTheme="minorHAnsi" w:hAnsiTheme="minorHAnsi" w:cstheme="minorBidi"/>
        </w:rPr>
        <w:t xml:space="preserve"> units in the selected areas. The </w:t>
      </w:r>
      <w:r w:rsidRPr="3F17B916" w:rsidR="009C1E62">
        <w:rPr>
          <w:rFonts w:asciiTheme="minorHAnsi" w:hAnsiTheme="minorHAnsi" w:cstheme="minorBidi"/>
        </w:rPr>
        <w:t xml:space="preserve">Test </w:t>
      </w:r>
      <w:r w:rsidRPr="3F17B916">
        <w:rPr>
          <w:rFonts w:asciiTheme="minorHAnsi" w:hAnsiTheme="minorHAnsi" w:cstheme="minorBidi"/>
        </w:rPr>
        <w:t>will include housing units</w:t>
      </w:r>
      <w:r w:rsidRPr="3F17B916" w:rsidR="008C62BE">
        <w:rPr>
          <w:rFonts w:asciiTheme="minorHAnsi" w:hAnsiTheme="minorHAnsi" w:cstheme="minorBidi"/>
        </w:rPr>
        <w:t xml:space="preserve"> only</w:t>
      </w:r>
      <w:r w:rsidRPr="3F17B916">
        <w:rPr>
          <w:rFonts w:asciiTheme="minorHAnsi" w:hAnsiTheme="minorHAnsi" w:cstheme="minorBidi"/>
        </w:rPr>
        <w:t xml:space="preserve">. </w:t>
      </w:r>
      <w:r w:rsidRPr="3F17B916" w:rsidR="009B5593">
        <w:rPr>
          <w:rFonts w:asciiTheme="minorHAnsi" w:hAnsiTheme="minorHAnsi" w:cstheme="minorBidi"/>
        </w:rPr>
        <w:t>T</w:t>
      </w:r>
      <w:r w:rsidRPr="3F17B916">
        <w:rPr>
          <w:rFonts w:asciiTheme="minorHAnsi" w:hAnsiTheme="minorHAnsi" w:cstheme="minorBidi"/>
        </w:rPr>
        <w:t xml:space="preserve">he </w:t>
      </w:r>
      <w:r w:rsidRPr="3F17B916" w:rsidR="009C1E62">
        <w:rPr>
          <w:rFonts w:asciiTheme="minorHAnsi" w:hAnsiTheme="minorHAnsi" w:cstheme="minorBidi"/>
        </w:rPr>
        <w:t xml:space="preserve">Test </w:t>
      </w:r>
      <w:r w:rsidRPr="3F17B916">
        <w:rPr>
          <w:rFonts w:asciiTheme="minorHAnsi" w:hAnsiTheme="minorHAnsi" w:cstheme="minorBidi"/>
        </w:rPr>
        <w:t xml:space="preserve">will employ </w:t>
      </w:r>
      <w:r w:rsidRPr="3F17B916" w:rsidR="009B5593">
        <w:rPr>
          <w:rFonts w:asciiTheme="minorHAnsi" w:hAnsiTheme="minorHAnsi" w:cstheme="minorBidi"/>
        </w:rPr>
        <w:t xml:space="preserve">two </w:t>
      </w:r>
      <w:r w:rsidRPr="3F17B916">
        <w:rPr>
          <w:rFonts w:asciiTheme="minorHAnsi" w:hAnsiTheme="minorHAnsi" w:cstheme="minorBidi"/>
        </w:rPr>
        <w:t>response methods: internet self-response (ISR) on a secure website</w:t>
      </w:r>
      <w:r w:rsidRPr="3F17B916" w:rsidR="009B5593">
        <w:rPr>
          <w:rFonts w:asciiTheme="minorHAnsi" w:hAnsiTheme="minorHAnsi" w:cstheme="minorBidi"/>
        </w:rPr>
        <w:t xml:space="preserve"> </w:t>
      </w:r>
      <w:r w:rsidRPr="3F17B916">
        <w:rPr>
          <w:rFonts w:asciiTheme="minorHAnsi" w:hAnsiTheme="minorHAnsi" w:cstheme="minorBidi"/>
        </w:rPr>
        <w:t xml:space="preserve">and Computer Assisted Personal Interviewing (CAPI) during </w:t>
      </w:r>
      <w:r w:rsidRPr="3F17B916" w:rsidR="008C37C7">
        <w:rPr>
          <w:rFonts w:asciiTheme="minorHAnsi" w:hAnsiTheme="minorHAnsi" w:cstheme="minorBidi"/>
        </w:rPr>
        <w:t>in-</w:t>
      </w:r>
      <w:r w:rsidRPr="3F17B916">
        <w:rPr>
          <w:rFonts w:asciiTheme="minorHAnsi" w:hAnsiTheme="minorHAnsi" w:cstheme="minorBidi"/>
        </w:rPr>
        <w:t xml:space="preserve">field enumeration. </w:t>
      </w:r>
      <w:r w:rsidRPr="3F17B916" w:rsidR="000E0B4A">
        <w:rPr>
          <w:rFonts w:asciiTheme="minorHAnsi" w:hAnsiTheme="minorHAnsi" w:cstheme="minorBidi"/>
        </w:rPr>
        <w:t xml:space="preserve">Both response methods </w:t>
      </w:r>
      <w:r w:rsidRPr="3F17B916">
        <w:rPr>
          <w:rFonts w:asciiTheme="minorHAnsi" w:hAnsiTheme="minorHAnsi" w:cstheme="minorBidi"/>
        </w:rPr>
        <w:t>will be available in English</w:t>
      </w:r>
      <w:r w:rsidRPr="3F17B916" w:rsidR="009B5593">
        <w:rPr>
          <w:rFonts w:asciiTheme="minorHAnsi" w:hAnsiTheme="minorHAnsi" w:cstheme="minorBidi"/>
        </w:rPr>
        <w:t>.</w:t>
      </w:r>
      <w:r w:rsidRPr="3F17B916">
        <w:rPr>
          <w:rFonts w:ascii="Calibri" w:hAnsi="Calibri" w:cs="Calibri"/>
        </w:rPr>
        <w:t xml:space="preserve"> </w:t>
      </w:r>
    </w:p>
    <w:p w:rsidR="0ECA8A9D" w:rsidRPr="00B0469A" w:rsidP="297F329A" w14:paraId="478E9538" w14:textId="661C5996">
      <w:pPr>
        <w:pStyle w:val="BodyText"/>
        <w:ind w:right="362" w:firstLine="320"/>
        <w:rPr>
          <w:rFonts w:ascii="Calibri" w:hAnsi="Calibri" w:cs="Calibri"/>
        </w:rPr>
      </w:pPr>
      <w:r w:rsidRPr="00B0469A">
        <w:rPr>
          <w:rFonts w:ascii="Calibri" w:hAnsi="Calibri" w:cs="Calibri"/>
        </w:rPr>
        <w:t xml:space="preserve">The Census Bureau will conduct self-response for approximately </w:t>
      </w:r>
      <w:r w:rsidRPr="00B0469A" w:rsidR="00CF27D5">
        <w:rPr>
          <w:rFonts w:ascii="Calibri" w:hAnsi="Calibri" w:cs="Calibri"/>
        </w:rPr>
        <w:t>154,600</w:t>
      </w:r>
      <w:r w:rsidRPr="00B0469A">
        <w:rPr>
          <w:rFonts w:ascii="Calibri" w:hAnsi="Calibri" w:cs="Calibri"/>
        </w:rPr>
        <w:t xml:space="preserve"> housing units. The </w:t>
      </w:r>
      <w:r w:rsidRPr="00B0469A" w:rsidR="000E0B4A">
        <w:rPr>
          <w:rFonts w:eastAsia="Times New Roman" w:asciiTheme="minorHAnsi" w:hAnsiTheme="minorHAnsi" w:cstheme="minorHAnsi"/>
        </w:rPr>
        <w:t>Test</w:t>
      </w:r>
      <w:r w:rsidRPr="00B0469A" w:rsidR="000E0B4A">
        <w:rPr>
          <w:rFonts w:eastAsia="Times New Roman" w:asciiTheme="minorHAnsi" w:hAnsiTheme="minorHAnsi" w:cstheme="minorHAnsi"/>
          <w:b/>
          <w:bCs/>
        </w:rPr>
        <w:t xml:space="preserve"> </w:t>
      </w:r>
      <w:r w:rsidR="008C37C7">
        <w:rPr>
          <w:rFonts w:ascii="Calibri" w:hAnsi="Calibri" w:cs="Calibri"/>
        </w:rPr>
        <w:t>I</w:t>
      </w:r>
      <w:r w:rsidRPr="00B0469A">
        <w:rPr>
          <w:rFonts w:ascii="Calibri" w:hAnsi="Calibri" w:cs="Calibri"/>
        </w:rPr>
        <w:t>n-</w:t>
      </w:r>
      <w:r w:rsidR="008C37C7">
        <w:rPr>
          <w:rFonts w:ascii="Calibri" w:hAnsi="Calibri" w:cs="Calibri"/>
        </w:rPr>
        <w:t>F</w:t>
      </w:r>
      <w:r w:rsidRPr="00B0469A">
        <w:rPr>
          <w:rFonts w:ascii="Calibri" w:hAnsi="Calibri" w:cs="Calibri"/>
        </w:rPr>
        <w:t xml:space="preserve">ield </w:t>
      </w:r>
      <w:r w:rsidR="008C37C7">
        <w:rPr>
          <w:rFonts w:ascii="Calibri" w:hAnsi="Calibri" w:cs="Calibri"/>
        </w:rPr>
        <w:t>E</w:t>
      </w:r>
      <w:r w:rsidRPr="00B0469A">
        <w:rPr>
          <w:rFonts w:ascii="Calibri" w:hAnsi="Calibri" w:cs="Calibri"/>
        </w:rPr>
        <w:t xml:space="preserve">numeration (IFE) operation will cover approximately </w:t>
      </w:r>
      <w:r w:rsidRPr="00B0469A" w:rsidR="000E0B4A">
        <w:rPr>
          <w:rFonts w:ascii="Calibri" w:hAnsi="Calibri" w:cs="Calibri"/>
        </w:rPr>
        <w:t>77,300</w:t>
      </w:r>
      <w:r w:rsidRPr="00B0469A">
        <w:rPr>
          <w:rFonts w:ascii="Calibri" w:hAnsi="Calibri" w:cs="Calibri"/>
        </w:rPr>
        <w:t xml:space="preserve"> housing units (based on the projected self-response rate, described below).</w:t>
      </w:r>
    </w:p>
    <w:p w:rsidR="0ECA8A9D" w:rsidRPr="00B0469A" w:rsidP="297F329A" w14:paraId="4CC1D097" w14:textId="6E05A9C8">
      <w:pPr>
        <w:spacing w:before="161"/>
        <w:ind w:left="400" w:right="362" w:firstLine="320"/>
        <w:rPr>
          <w:rFonts w:asciiTheme="minorHAnsi" w:eastAsiaTheme="minorEastAsia" w:hAnsiTheme="minorHAnsi" w:cstheme="minorBidi"/>
          <w:sz w:val="24"/>
          <w:szCs w:val="24"/>
        </w:rPr>
      </w:pPr>
      <w:r w:rsidRPr="00B0469A">
        <w:rPr>
          <w:rFonts w:asciiTheme="minorHAnsi" w:eastAsiaTheme="minorEastAsia" w:hAnsiTheme="minorHAnsi" w:cstheme="minorBidi"/>
          <w:sz w:val="24"/>
          <w:szCs w:val="24"/>
        </w:rPr>
        <w:t xml:space="preserve">The Census Bureau estimates a self-response rate of </w:t>
      </w:r>
      <w:r w:rsidRPr="00B0469A" w:rsidR="000E0B4A">
        <w:rPr>
          <w:rFonts w:asciiTheme="minorHAnsi" w:eastAsiaTheme="minorEastAsia" w:hAnsiTheme="minorHAnsi" w:cstheme="minorBidi"/>
          <w:sz w:val="24"/>
          <w:szCs w:val="24"/>
        </w:rPr>
        <w:t>50</w:t>
      </w:r>
      <w:r w:rsidRPr="00B0469A">
        <w:rPr>
          <w:rFonts w:asciiTheme="minorHAnsi" w:eastAsiaTheme="minorEastAsia" w:hAnsiTheme="minorHAnsi" w:cstheme="minorBidi"/>
          <w:sz w:val="24"/>
          <w:szCs w:val="24"/>
        </w:rPr>
        <w:t xml:space="preserve"> percent in the test.  </w:t>
      </w:r>
      <w:bookmarkStart w:id="1" w:name="_Hlk224569981"/>
      <w:r w:rsidRPr="00B0469A">
        <w:rPr>
          <w:rFonts w:asciiTheme="minorHAnsi" w:eastAsiaTheme="minorEastAsia" w:hAnsiTheme="minorHAnsi" w:cstheme="minorBidi"/>
          <w:sz w:val="24"/>
          <w:szCs w:val="24"/>
        </w:rPr>
        <w:t>This estimate is based on analyses of prior mid-decade census testing and ACS check-in rate 5-year estimates</w:t>
      </w:r>
      <w:bookmarkEnd w:id="1"/>
      <w:r w:rsidRPr="00B0469A">
        <w:rPr>
          <w:rFonts w:asciiTheme="minorHAnsi" w:eastAsiaTheme="minorEastAsia" w:hAnsiTheme="minorHAnsi" w:cstheme="minorBidi"/>
          <w:sz w:val="24"/>
          <w:szCs w:val="24"/>
        </w:rPr>
        <w:t>, including the 2012 National Census Test, the 2013, 2014, 2015, 2016, and 2017 Census Tests, the 2018 End-to-End Census Test, and ACS check-in rate 5-year estimates from 2013-2017 to 2018-2022.</w:t>
      </w:r>
    </w:p>
    <w:bookmarkEnd w:id="0"/>
    <w:p w:rsidR="00B955B7" w:rsidRPr="00B0469A" w:rsidP="00942196" w14:paraId="4AD58723" w14:textId="77777777">
      <w:pPr>
        <w:pStyle w:val="ListParagraph"/>
        <w:numPr>
          <w:ilvl w:val="0"/>
          <w:numId w:val="3"/>
        </w:numPr>
        <w:ind w:left="360" w:right="362" w:hanging="360"/>
        <w:rPr>
          <w:rFonts w:ascii="Calibri" w:hAnsi="Calibri" w:cs="Calibri"/>
          <w:b/>
          <w:bCs/>
          <w:sz w:val="24"/>
          <w:szCs w:val="24"/>
        </w:rPr>
      </w:pPr>
      <w:r w:rsidRPr="00B0469A">
        <w:rPr>
          <w:rFonts w:ascii="Calibri" w:hAnsi="Calibri" w:cs="Calibri"/>
          <w:b/>
          <w:bCs/>
          <w:sz w:val="24"/>
          <w:szCs w:val="24"/>
        </w:rPr>
        <w:t>Describe the procedures for the collection of information including:</w:t>
      </w:r>
    </w:p>
    <w:p w:rsidR="00B955B7" w:rsidRPr="00B0469A" w:rsidP="00B955B7" w14:paraId="4AD58724" w14:textId="77777777">
      <w:pPr>
        <w:pStyle w:val="ListParagraph"/>
        <w:numPr>
          <w:ilvl w:val="1"/>
          <w:numId w:val="3"/>
        </w:numPr>
        <w:tabs>
          <w:tab w:val="left" w:pos="1119"/>
          <w:tab w:val="left" w:pos="1120"/>
        </w:tabs>
        <w:spacing w:before="183"/>
        <w:rPr>
          <w:rFonts w:ascii="Calibri" w:hAnsi="Calibri" w:cs="Calibri"/>
          <w:b/>
          <w:sz w:val="24"/>
        </w:rPr>
      </w:pPr>
      <w:r w:rsidRPr="00B0469A">
        <w:rPr>
          <w:rFonts w:ascii="Calibri" w:hAnsi="Calibri" w:cs="Calibri"/>
          <w:b/>
          <w:sz w:val="24"/>
        </w:rPr>
        <w:t>Statistical methodology for stratification and sample</w:t>
      </w:r>
      <w:r w:rsidRPr="00B0469A">
        <w:rPr>
          <w:rFonts w:ascii="Calibri" w:hAnsi="Calibri" w:cs="Calibri"/>
          <w:b/>
          <w:spacing w:val="-32"/>
          <w:sz w:val="24"/>
        </w:rPr>
        <w:t xml:space="preserve"> </w:t>
      </w:r>
      <w:r w:rsidRPr="00B0469A">
        <w:rPr>
          <w:rFonts w:ascii="Calibri" w:hAnsi="Calibri" w:cs="Calibri"/>
          <w:b/>
          <w:sz w:val="24"/>
        </w:rPr>
        <w:t>selection,</w:t>
      </w:r>
    </w:p>
    <w:p w:rsidR="00B955B7" w:rsidRPr="00B0469A" w:rsidP="00B955B7" w14:paraId="4AD58725" w14:textId="77777777">
      <w:pPr>
        <w:pStyle w:val="ListParagraph"/>
        <w:numPr>
          <w:ilvl w:val="1"/>
          <w:numId w:val="3"/>
        </w:numPr>
        <w:tabs>
          <w:tab w:val="left" w:pos="1119"/>
          <w:tab w:val="left" w:pos="1120"/>
        </w:tabs>
        <w:spacing w:before="182"/>
        <w:rPr>
          <w:rFonts w:ascii="Calibri" w:hAnsi="Calibri" w:cs="Calibri"/>
          <w:b/>
          <w:sz w:val="24"/>
        </w:rPr>
      </w:pPr>
      <w:r w:rsidRPr="00B0469A">
        <w:rPr>
          <w:rFonts w:ascii="Calibri" w:hAnsi="Calibri" w:cs="Calibri"/>
          <w:b/>
          <w:sz w:val="24"/>
        </w:rPr>
        <w:t>Estimation</w:t>
      </w:r>
      <w:r w:rsidRPr="00B0469A">
        <w:rPr>
          <w:rFonts w:ascii="Calibri" w:hAnsi="Calibri" w:cs="Calibri"/>
          <w:b/>
          <w:spacing w:val="-2"/>
          <w:sz w:val="24"/>
        </w:rPr>
        <w:t xml:space="preserve"> </w:t>
      </w:r>
      <w:r w:rsidRPr="00B0469A">
        <w:rPr>
          <w:rFonts w:ascii="Calibri" w:hAnsi="Calibri" w:cs="Calibri"/>
          <w:b/>
          <w:sz w:val="24"/>
        </w:rPr>
        <w:t>procedure,</w:t>
      </w:r>
    </w:p>
    <w:p w:rsidR="00B955B7" w:rsidRPr="00B0469A" w:rsidP="00B955B7" w14:paraId="4AD58726" w14:textId="77777777">
      <w:pPr>
        <w:pStyle w:val="ListParagraph"/>
        <w:numPr>
          <w:ilvl w:val="1"/>
          <w:numId w:val="3"/>
        </w:numPr>
        <w:tabs>
          <w:tab w:val="left" w:pos="1119"/>
          <w:tab w:val="left" w:pos="1120"/>
        </w:tabs>
        <w:spacing w:before="180"/>
        <w:rPr>
          <w:rFonts w:ascii="Calibri" w:hAnsi="Calibri" w:cs="Calibri"/>
          <w:b/>
          <w:sz w:val="24"/>
        </w:rPr>
      </w:pPr>
      <w:r w:rsidRPr="00B0469A">
        <w:rPr>
          <w:rFonts w:ascii="Calibri" w:hAnsi="Calibri" w:cs="Calibri"/>
          <w:b/>
          <w:sz w:val="24"/>
        </w:rPr>
        <w:t>Degree of accuracy needed for the purpose described in the</w:t>
      </w:r>
      <w:r w:rsidRPr="00B0469A">
        <w:rPr>
          <w:rFonts w:ascii="Calibri" w:hAnsi="Calibri" w:cs="Calibri"/>
          <w:b/>
          <w:spacing w:val="-8"/>
          <w:sz w:val="24"/>
        </w:rPr>
        <w:t xml:space="preserve"> </w:t>
      </w:r>
      <w:r w:rsidRPr="00B0469A">
        <w:rPr>
          <w:rFonts w:ascii="Calibri" w:hAnsi="Calibri" w:cs="Calibri"/>
          <w:b/>
          <w:sz w:val="24"/>
        </w:rPr>
        <w:t>justification,</w:t>
      </w:r>
    </w:p>
    <w:p w:rsidR="00B955B7" w:rsidRPr="00B0469A" w:rsidP="00B955B7" w14:paraId="4AD58727" w14:textId="77777777">
      <w:pPr>
        <w:pStyle w:val="ListParagraph"/>
        <w:numPr>
          <w:ilvl w:val="1"/>
          <w:numId w:val="3"/>
        </w:numPr>
        <w:tabs>
          <w:tab w:val="left" w:pos="1119"/>
          <w:tab w:val="left" w:pos="1120"/>
        </w:tabs>
        <w:spacing w:before="182"/>
        <w:rPr>
          <w:rFonts w:ascii="Calibri" w:hAnsi="Calibri" w:cs="Calibri"/>
          <w:b/>
          <w:sz w:val="24"/>
        </w:rPr>
      </w:pPr>
      <w:r w:rsidRPr="00B0469A">
        <w:rPr>
          <w:rFonts w:ascii="Calibri" w:hAnsi="Calibri" w:cs="Calibri"/>
          <w:b/>
          <w:sz w:val="24"/>
        </w:rPr>
        <w:t>Unusual problems requiring specialized sampling procedures,</w:t>
      </w:r>
      <w:r w:rsidRPr="00B0469A">
        <w:rPr>
          <w:rFonts w:ascii="Calibri" w:hAnsi="Calibri" w:cs="Calibri"/>
          <w:b/>
          <w:spacing w:val="-3"/>
          <w:sz w:val="24"/>
        </w:rPr>
        <w:t xml:space="preserve"> </w:t>
      </w:r>
      <w:r w:rsidRPr="00B0469A">
        <w:rPr>
          <w:rFonts w:ascii="Calibri" w:hAnsi="Calibri" w:cs="Calibri"/>
          <w:b/>
          <w:sz w:val="24"/>
        </w:rPr>
        <w:t>and</w:t>
      </w:r>
    </w:p>
    <w:p w:rsidR="00B955B7" w:rsidRPr="00B0469A" w:rsidP="00B955B7" w14:paraId="4AD58728" w14:textId="77777777">
      <w:pPr>
        <w:pStyle w:val="ListParagraph"/>
        <w:numPr>
          <w:ilvl w:val="1"/>
          <w:numId w:val="3"/>
        </w:numPr>
        <w:tabs>
          <w:tab w:val="left" w:pos="1119"/>
          <w:tab w:val="left" w:pos="1120"/>
        </w:tabs>
        <w:spacing w:before="183"/>
        <w:rPr>
          <w:rFonts w:ascii="Calibri" w:hAnsi="Calibri" w:cs="Calibri"/>
          <w:b/>
          <w:sz w:val="24"/>
        </w:rPr>
      </w:pPr>
      <w:r w:rsidRPr="00B0469A">
        <w:rPr>
          <w:rFonts w:ascii="Calibri" w:hAnsi="Calibri" w:cs="Calibri"/>
          <w:b/>
          <w:bCs/>
          <w:sz w:val="24"/>
          <w:szCs w:val="24"/>
        </w:rPr>
        <w:t>Any use of periodic (less frequent than annual) data collection cycles to reduce</w:t>
      </w:r>
      <w:r w:rsidRPr="00B0469A">
        <w:rPr>
          <w:rFonts w:ascii="Calibri" w:hAnsi="Calibri" w:cs="Calibri"/>
          <w:b/>
          <w:bCs/>
          <w:spacing w:val="-21"/>
          <w:sz w:val="24"/>
          <w:szCs w:val="24"/>
        </w:rPr>
        <w:t xml:space="preserve"> </w:t>
      </w:r>
      <w:r w:rsidRPr="00B0469A">
        <w:rPr>
          <w:rFonts w:ascii="Calibri" w:hAnsi="Calibri" w:cs="Calibri"/>
          <w:b/>
          <w:bCs/>
          <w:sz w:val="24"/>
          <w:szCs w:val="24"/>
        </w:rPr>
        <w:t>burden.</w:t>
      </w:r>
    </w:p>
    <w:p w:rsidR="008C37C7" w:rsidP="008C37C7" w14:paraId="10931E0C" w14:textId="1CF53752">
      <w:pPr>
        <w:pStyle w:val="BodyText"/>
        <w:spacing w:before="221"/>
        <w:ind w:right="340" w:firstLine="320"/>
        <w:rPr>
          <w:rFonts w:asciiTheme="minorHAnsi" w:eastAsiaTheme="minorEastAsia" w:hAnsiTheme="minorHAnsi" w:cstheme="minorBidi"/>
        </w:rPr>
      </w:pPr>
      <w:r w:rsidRPr="24A46A6B">
        <w:rPr>
          <w:rFonts w:asciiTheme="minorHAnsi" w:hAnsiTheme="minorHAnsi" w:cstheme="minorBidi"/>
        </w:rPr>
        <w:t xml:space="preserve">The U.S. Census Bureau will conduct </w:t>
      </w:r>
      <w:r>
        <w:rPr>
          <w:rFonts w:eastAsia="Times New Roman" w:asciiTheme="minorHAnsi" w:hAnsiTheme="minorHAnsi" w:cstheme="minorBidi"/>
        </w:rPr>
        <w:t xml:space="preserve">the Test </w:t>
      </w:r>
      <w:r w:rsidRPr="24A46A6B">
        <w:rPr>
          <w:rFonts w:eastAsia="Times New Roman" w:asciiTheme="minorHAnsi" w:hAnsiTheme="minorHAnsi" w:cstheme="minorBidi"/>
        </w:rPr>
        <w:t xml:space="preserve">as an iteration of the American Community </w:t>
      </w:r>
      <w:r w:rsidRPr="24A46A6B">
        <w:rPr>
          <w:rFonts w:eastAsia="Times New Roman" w:asciiTheme="minorHAnsi" w:hAnsiTheme="minorHAnsi" w:cstheme="minorBidi"/>
        </w:rPr>
        <w:t xml:space="preserve">Survey </w:t>
      </w:r>
      <w:r>
        <w:rPr>
          <w:rFonts w:eastAsia="Times New Roman" w:asciiTheme="minorHAnsi" w:hAnsiTheme="minorHAnsi" w:cstheme="minorBidi"/>
        </w:rPr>
        <w:t xml:space="preserve">(ACS) </w:t>
      </w:r>
      <w:r w:rsidRPr="24A46A6B">
        <w:rPr>
          <w:rFonts w:eastAsia="Times New Roman" w:asciiTheme="minorHAnsi" w:hAnsiTheme="minorHAnsi" w:cstheme="minorBidi"/>
        </w:rPr>
        <w:t>Methods Panel</w:t>
      </w:r>
      <w:r>
        <w:rPr>
          <w:rFonts w:eastAsia="Times New Roman" w:asciiTheme="minorHAnsi" w:hAnsiTheme="minorHAnsi" w:cstheme="minorBidi"/>
        </w:rPr>
        <w:t>, with appropriate adjustments,</w:t>
      </w:r>
      <w:r w:rsidRPr="24A46A6B">
        <w:rPr>
          <w:rFonts w:eastAsia="Times New Roman" w:asciiTheme="minorHAnsi" w:hAnsiTheme="minorHAnsi" w:cstheme="minorBidi"/>
        </w:rPr>
        <w:t xml:space="preserve"> </w:t>
      </w:r>
      <w:r w:rsidRPr="24A46A6B">
        <w:rPr>
          <w:rFonts w:asciiTheme="minorHAnsi" w:hAnsiTheme="minorHAnsi" w:cstheme="minorBidi"/>
        </w:rPr>
        <w:t xml:space="preserve">to test data collection methods for the 2030 Census. Participating in the </w:t>
      </w:r>
      <w:r w:rsidRPr="24A46A6B">
        <w:rPr>
          <w:rFonts w:eastAsia="Times New Roman" w:asciiTheme="minorHAnsi" w:hAnsiTheme="minorHAnsi" w:cstheme="minorBidi"/>
        </w:rPr>
        <w:t>Test</w:t>
      </w:r>
      <w:r w:rsidRPr="24A46A6B">
        <w:rPr>
          <w:rFonts w:eastAsia="Times New Roman" w:asciiTheme="minorHAnsi" w:hAnsiTheme="minorHAnsi" w:cstheme="minorBidi"/>
          <w:b/>
          <w:bCs/>
        </w:rPr>
        <w:t xml:space="preserve"> </w:t>
      </w:r>
      <w:r w:rsidRPr="24A46A6B">
        <w:rPr>
          <w:rFonts w:asciiTheme="minorHAnsi" w:hAnsiTheme="minorHAnsi" w:cstheme="minorBidi"/>
        </w:rPr>
        <w:t xml:space="preserve">will be mandatory for those units in the selected areas. The </w:t>
      </w:r>
      <w:r>
        <w:rPr>
          <w:rFonts w:asciiTheme="minorHAnsi" w:hAnsiTheme="minorHAnsi" w:cstheme="minorBidi"/>
        </w:rPr>
        <w:t>T</w:t>
      </w:r>
      <w:r w:rsidRPr="24A46A6B">
        <w:rPr>
          <w:rFonts w:asciiTheme="minorHAnsi" w:hAnsiTheme="minorHAnsi" w:cstheme="minorBidi"/>
        </w:rPr>
        <w:t xml:space="preserve">est will include only housing units. The </w:t>
      </w:r>
      <w:r>
        <w:rPr>
          <w:rFonts w:asciiTheme="minorHAnsi" w:hAnsiTheme="minorHAnsi" w:cstheme="minorBidi"/>
        </w:rPr>
        <w:t>T</w:t>
      </w:r>
      <w:r w:rsidRPr="24A46A6B">
        <w:rPr>
          <w:rFonts w:asciiTheme="minorHAnsi" w:hAnsiTheme="minorHAnsi" w:cstheme="minorBidi"/>
        </w:rPr>
        <w:t xml:space="preserve">est will employ two response methods: internet self-response (ISR) on a secure website and Computer Assisted Personal Interviewing (CAPI) during </w:t>
      </w:r>
      <w:r>
        <w:rPr>
          <w:rFonts w:asciiTheme="minorHAnsi" w:hAnsiTheme="minorHAnsi" w:cstheme="minorBidi"/>
        </w:rPr>
        <w:t>in-</w:t>
      </w:r>
      <w:r w:rsidRPr="24A46A6B">
        <w:rPr>
          <w:rFonts w:asciiTheme="minorHAnsi" w:hAnsiTheme="minorHAnsi" w:cstheme="minorBidi"/>
        </w:rPr>
        <w:t>field enumeration. Both response methods will be available in English.</w:t>
      </w:r>
      <w:r w:rsidRPr="24A46A6B">
        <w:rPr>
          <w:rFonts w:ascii="Calibri" w:hAnsi="Calibri" w:cs="Calibri"/>
        </w:rPr>
        <w:t xml:space="preserve"> </w:t>
      </w:r>
    </w:p>
    <w:p w:rsidR="008C37C7" w:rsidRPr="008C37C7" w:rsidP="008C37C7" w14:paraId="6DE8913B" w14:textId="59EDBDB1">
      <w:pPr>
        <w:pStyle w:val="BodyText"/>
        <w:spacing w:before="221"/>
        <w:ind w:right="340" w:firstLine="131"/>
        <w:rPr>
          <w:rFonts w:asciiTheme="minorHAnsi" w:eastAsiaTheme="minorEastAsia" w:hAnsiTheme="minorHAnsi" w:cstheme="minorBidi"/>
        </w:rPr>
      </w:pPr>
      <w:r w:rsidRPr="00B0469A">
        <w:rPr>
          <w:rFonts w:ascii="Calibri" w:hAnsi="Calibri" w:cs="Calibri"/>
        </w:rPr>
        <w:t xml:space="preserve">The Census Bureau will conduct self-response for approximately 154,600 housing units. The </w:t>
      </w:r>
      <w:r w:rsidRPr="00B0469A">
        <w:rPr>
          <w:rFonts w:eastAsia="Times New Roman" w:asciiTheme="minorHAnsi" w:hAnsiTheme="minorHAnsi" w:cstheme="minorHAnsi"/>
        </w:rPr>
        <w:t>Test</w:t>
      </w:r>
      <w:r w:rsidRPr="00B0469A">
        <w:rPr>
          <w:rFonts w:eastAsia="Times New Roman" w:asciiTheme="minorHAnsi" w:hAnsiTheme="minorHAnsi" w:cstheme="minorHAnsi"/>
          <w:b/>
          <w:bCs/>
        </w:rPr>
        <w:t xml:space="preserve"> </w:t>
      </w:r>
      <w:r>
        <w:rPr>
          <w:rFonts w:ascii="Calibri" w:hAnsi="Calibri" w:cs="Calibri"/>
        </w:rPr>
        <w:t>I</w:t>
      </w:r>
      <w:r w:rsidRPr="00B0469A">
        <w:rPr>
          <w:rFonts w:ascii="Calibri" w:hAnsi="Calibri" w:cs="Calibri"/>
        </w:rPr>
        <w:t>n-</w:t>
      </w:r>
      <w:r>
        <w:rPr>
          <w:rFonts w:ascii="Calibri" w:hAnsi="Calibri" w:cs="Calibri"/>
        </w:rPr>
        <w:t>F</w:t>
      </w:r>
      <w:r w:rsidRPr="00B0469A">
        <w:rPr>
          <w:rFonts w:ascii="Calibri" w:hAnsi="Calibri" w:cs="Calibri"/>
        </w:rPr>
        <w:t xml:space="preserve">ield </w:t>
      </w:r>
      <w:r>
        <w:rPr>
          <w:rFonts w:ascii="Calibri" w:hAnsi="Calibri" w:cs="Calibri"/>
        </w:rPr>
        <w:t>E</w:t>
      </w:r>
      <w:r w:rsidRPr="00B0469A">
        <w:rPr>
          <w:rFonts w:ascii="Calibri" w:hAnsi="Calibri" w:cs="Calibri"/>
        </w:rPr>
        <w:t>numeration (IFE) operation will cover approximately 77,300 housing units (based on the projected self-response rate, described below).</w:t>
      </w:r>
    </w:p>
    <w:p w:rsidR="008C37C7" w:rsidRPr="008C37C7" w:rsidP="008C37C7" w14:paraId="4FC785C1" w14:textId="69FEC56B">
      <w:pPr>
        <w:pStyle w:val="BodyText"/>
        <w:ind w:right="362" w:firstLine="131"/>
        <w:rPr>
          <w:rFonts w:ascii="Calibri" w:hAnsi="Calibri" w:cs="Calibri"/>
        </w:rPr>
      </w:pPr>
      <w:r w:rsidRPr="008C37C7">
        <w:rPr>
          <w:rFonts w:asciiTheme="minorHAnsi" w:eastAsiaTheme="minorEastAsia" w:hAnsiTheme="minorHAnsi" w:cstheme="minorBidi"/>
        </w:rPr>
        <w:t>The Census Bureau estimates a self-response rate of 50 percent in the test.  This estimate is based on analyses of prior mid-decade census testing and ACS check-in rate 5-year estimates, including the 2012 National Census Test, the 2013, 2014, 2015, 2016, and 2017 Census Tests, the 2018 End-to-End Census Test, and ACS check-in rate 5-year estimates from 2013-2017 to 2018-2022.</w:t>
      </w:r>
    </w:p>
    <w:p w:rsidR="00E70128" w:rsidRPr="00B0469A" w:rsidP="002F735F" w14:paraId="4E2A8CE6" w14:textId="6DF495EB">
      <w:pPr>
        <w:pStyle w:val="BodyText"/>
        <w:spacing w:before="221"/>
        <w:ind w:right="340"/>
        <w:rPr>
          <w:rFonts w:asciiTheme="minorHAnsi" w:hAnsiTheme="minorHAnsi" w:cstheme="minorHAnsi"/>
        </w:rPr>
      </w:pPr>
      <w:r w:rsidRPr="00B0469A">
        <w:rPr>
          <w:rFonts w:asciiTheme="minorHAnsi" w:hAnsiTheme="minorHAnsi" w:cstheme="minorHAnsi"/>
          <w:b/>
          <w:bCs/>
        </w:rPr>
        <w:t>Self-Response</w:t>
      </w:r>
      <w:r w:rsidRPr="00B0469A">
        <w:rPr>
          <w:rFonts w:asciiTheme="minorHAnsi" w:hAnsiTheme="minorHAnsi" w:cstheme="minorHAnsi"/>
        </w:rPr>
        <w:t> </w:t>
      </w:r>
    </w:p>
    <w:p w:rsidR="00D9617A" w:rsidRPr="00B0469A" w:rsidP="7FEE1E78" w14:paraId="3A0E6CE1" w14:textId="5C71A49E">
      <w:pPr>
        <w:pStyle w:val="BodyText"/>
        <w:spacing w:before="221"/>
        <w:ind w:right="340" w:firstLine="320"/>
        <w:rPr>
          <w:rFonts w:asciiTheme="minorHAnsi" w:hAnsiTheme="minorHAnsi" w:cstheme="minorBidi"/>
        </w:rPr>
      </w:pPr>
      <w:r w:rsidRPr="00B0469A">
        <w:rPr>
          <w:rFonts w:asciiTheme="minorHAnsi" w:hAnsiTheme="minorHAnsi" w:cstheme="minorBidi"/>
        </w:rPr>
        <w:t xml:space="preserve">Self-Response covers </w:t>
      </w:r>
      <w:r w:rsidRPr="00B0469A" w:rsidR="00F96CF7">
        <w:rPr>
          <w:rFonts w:asciiTheme="minorHAnsi" w:hAnsiTheme="minorHAnsi" w:cstheme="minorBidi"/>
        </w:rPr>
        <w:t xml:space="preserve">how </w:t>
      </w:r>
      <w:r w:rsidRPr="00B0469A">
        <w:rPr>
          <w:rFonts w:asciiTheme="minorHAnsi" w:hAnsiTheme="minorHAnsi" w:cstheme="minorBidi"/>
        </w:rPr>
        <w:t xml:space="preserve">HU respondents actively respond. Respondents can self-respond </w:t>
      </w:r>
      <w:r w:rsidRPr="00B0469A" w:rsidR="00F96CF7">
        <w:rPr>
          <w:rFonts w:asciiTheme="minorHAnsi" w:hAnsiTheme="minorHAnsi" w:cstheme="minorBidi"/>
        </w:rPr>
        <w:t>via the</w:t>
      </w:r>
      <w:r w:rsidRPr="00B0469A">
        <w:rPr>
          <w:rFonts w:asciiTheme="minorHAnsi" w:hAnsiTheme="minorHAnsi" w:cstheme="minorBidi"/>
        </w:rPr>
        <w:t xml:space="preserve"> internet</w:t>
      </w:r>
      <w:r w:rsidRPr="00B0469A" w:rsidR="00F96CF7">
        <w:rPr>
          <w:rFonts w:asciiTheme="minorHAnsi" w:hAnsiTheme="minorHAnsi" w:cstheme="minorBidi"/>
        </w:rPr>
        <w:t xml:space="preserve"> which </w:t>
      </w:r>
      <w:r w:rsidRPr="00B0469A">
        <w:rPr>
          <w:rFonts w:asciiTheme="minorHAnsi" w:hAnsiTheme="minorHAnsi" w:cstheme="minorBidi"/>
        </w:rPr>
        <w:t>is facilitated by the</w:t>
      </w:r>
      <w:r w:rsidR="00556332">
        <w:rPr>
          <w:rFonts w:asciiTheme="minorHAnsi" w:hAnsiTheme="minorHAnsi" w:cstheme="minorBidi"/>
        </w:rPr>
        <w:t xml:space="preserve"> test</w:t>
      </w:r>
      <w:r w:rsidRPr="00B0469A">
        <w:rPr>
          <w:rFonts w:asciiTheme="minorHAnsi" w:hAnsiTheme="minorHAnsi" w:cstheme="minorBidi"/>
        </w:rPr>
        <w:t xml:space="preserve"> </w:t>
      </w:r>
      <w:r w:rsidRPr="00B0469A" w:rsidR="18A646EB">
        <w:rPr>
          <w:rFonts w:asciiTheme="minorHAnsi" w:hAnsiTheme="minorHAnsi" w:cstheme="minorBidi"/>
        </w:rPr>
        <w:t>ISR</w:t>
      </w:r>
      <w:r w:rsidRPr="00B0469A" w:rsidR="00656179">
        <w:rPr>
          <w:rFonts w:asciiTheme="minorHAnsi" w:hAnsiTheme="minorHAnsi" w:cstheme="minorBidi"/>
        </w:rPr>
        <w:t xml:space="preserve"> </w:t>
      </w:r>
      <w:r w:rsidRPr="00B0469A">
        <w:rPr>
          <w:rFonts w:asciiTheme="minorHAnsi" w:hAnsiTheme="minorHAnsi" w:cstheme="minorBidi"/>
        </w:rPr>
        <w:t xml:space="preserve">instrument which is available online. </w:t>
      </w:r>
      <w:r w:rsidRPr="00B0469A" w:rsidR="00F96CF7">
        <w:rPr>
          <w:rFonts w:asciiTheme="minorHAnsi" w:hAnsiTheme="minorHAnsi" w:cstheme="minorBidi"/>
        </w:rPr>
        <w:t>This activity is the cornerstone of HU self-response. In the 2020 Census, the first decennial census to make online response widely available, nearly 80 percent of all self-response was collected through the ISR instrument. For the 2030 Census, the ISR instrument will be further refined to make it even easier for the public to respond online. As was done for the 2020 Census, the 2030 Census will allow people to respond with or without a Census ID.</w:t>
      </w:r>
    </w:p>
    <w:p w:rsidR="00E70128" w:rsidRPr="00B0469A" w:rsidP="002F735F" w14:paraId="51339551" w14:textId="4A5E8784">
      <w:pPr>
        <w:pStyle w:val="BodyText"/>
        <w:spacing w:before="221"/>
        <w:ind w:right="340"/>
        <w:rPr>
          <w:rFonts w:asciiTheme="minorHAnsi" w:hAnsiTheme="minorHAnsi" w:cstheme="minorHAnsi"/>
        </w:rPr>
      </w:pPr>
      <w:r w:rsidRPr="00B0469A">
        <w:rPr>
          <w:rFonts w:asciiTheme="minorHAnsi" w:hAnsiTheme="minorHAnsi" w:cstheme="minorHAnsi"/>
          <w:b/>
          <w:bCs/>
        </w:rPr>
        <w:t>In-Field Enumeration</w:t>
      </w:r>
    </w:p>
    <w:p w:rsidR="00D9617A" w:rsidRPr="00B0469A" w:rsidP="297F329A" w14:paraId="57D14228" w14:textId="7EE588DF">
      <w:pPr>
        <w:pStyle w:val="BodyText"/>
        <w:spacing w:before="221"/>
        <w:ind w:right="340" w:firstLine="320"/>
        <w:rPr>
          <w:rFonts w:asciiTheme="minorHAnsi" w:hAnsiTheme="minorHAnsi" w:cstheme="minorBidi"/>
        </w:rPr>
      </w:pPr>
      <w:r w:rsidRPr="00B0469A">
        <w:rPr>
          <w:rFonts w:asciiTheme="minorHAnsi" w:hAnsiTheme="minorHAnsi" w:cstheme="minorBidi"/>
        </w:rPr>
        <w:t>In-Field Enumeration</w:t>
      </w:r>
      <w:r w:rsidRPr="00B0469A" w:rsidR="00CF10B1">
        <w:rPr>
          <w:rFonts w:asciiTheme="minorHAnsi" w:hAnsiTheme="minorHAnsi" w:cstheme="minorBidi"/>
        </w:rPr>
        <w:t xml:space="preserve"> (IFE)</w:t>
      </w:r>
      <w:r w:rsidRPr="00B0469A">
        <w:rPr>
          <w:rFonts w:asciiTheme="minorHAnsi" w:hAnsiTheme="minorHAnsi" w:cstheme="minorBidi"/>
        </w:rPr>
        <w:t xml:space="preserve"> will start </w:t>
      </w:r>
      <w:r w:rsidR="00DA249E">
        <w:rPr>
          <w:rFonts w:asciiTheme="minorHAnsi" w:hAnsiTheme="minorHAnsi" w:cstheme="minorBidi"/>
        </w:rPr>
        <w:t xml:space="preserve">between </w:t>
      </w:r>
      <w:r w:rsidR="0029081F">
        <w:rPr>
          <w:rFonts w:asciiTheme="minorHAnsi" w:hAnsiTheme="minorHAnsi" w:cstheme="minorBidi"/>
        </w:rPr>
        <w:t xml:space="preserve">May </w:t>
      </w:r>
      <w:r w:rsidRPr="00B0469A" w:rsidR="7DABB6FA">
        <w:rPr>
          <w:rFonts w:asciiTheme="minorHAnsi" w:hAnsiTheme="minorHAnsi" w:cstheme="minorBidi"/>
        </w:rPr>
        <w:t>2026</w:t>
      </w:r>
      <w:r w:rsidRPr="00B0469A" w:rsidR="007B2FB8">
        <w:rPr>
          <w:rFonts w:asciiTheme="minorHAnsi" w:hAnsiTheme="minorHAnsi" w:cstheme="minorBidi"/>
        </w:rPr>
        <w:t xml:space="preserve"> </w:t>
      </w:r>
      <w:r w:rsidR="00DA249E">
        <w:rPr>
          <w:rFonts w:asciiTheme="minorHAnsi" w:hAnsiTheme="minorHAnsi" w:cstheme="minorBidi"/>
        </w:rPr>
        <w:t>and June 2026 and conclude, at the latest, in September 2026</w:t>
      </w:r>
      <w:r w:rsidRPr="00B0469A" w:rsidR="007B2FB8">
        <w:rPr>
          <w:rFonts w:asciiTheme="minorHAnsi" w:hAnsiTheme="minorHAnsi" w:cstheme="minorBidi"/>
        </w:rPr>
        <w:t>. During this time</w:t>
      </w:r>
      <w:r w:rsidRPr="00B0469A" w:rsidR="41BC19D7">
        <w:rPr>
          <w:rFonts w:asciiTheme="minorHAnsi" w:hAnsiTheme="minorHAnsi" w:cstheme="minorBidi"/>
        </w:rPr>
        <w:t xml:space="preserve"> </w:t>
      </w:r>
      <w:r w:rsidRPr="00B0469A" w:rsidR="7A9636CE">
        <w:rPr>
          <w:rFonts w:asciiTheme="minorHAnsi" w:hAnsiTheme="minorHAnsi" w:cstheme="minorBidi"/>
        </w:rPr>
        <w:t>enumerators</w:t>
      </w:r>
      <w:r w:rsidR="008C37C7">
        <w:rPr>
          <w:rFonts w:asciiTheme="minorHAnsi" w:hAnsiTheme="minorHAnsi" w:cstheme="minorBidi"/>
        </w:rPr>
        <w:t xml:space="preserve"> (Census Bureau and USPS staff)</w:t>
      </w:r>
      <w:r w:rsidRPr="00B0469A" w:rsidR="7A9636CE">
        <w:rPr>
          <w:rFonts w:asciiTheme="minorHAnsi" w:hAnsiTheme="minorHAnsi" w:cstheme="minorBidi"/>
        </w:rPr>
        <w:t xml:space="preserve"> will contact the nonresponding </w:t>
      </w:r>
      <w:r w:rsidRPr="00B0469A" w:rsidR="00CF10B1">
        <w:rPr>
          <w:rFonts w:asciiTheme="minorHAnsi" w:hAnsiTheme="minorHAnsi" w:cstheme="minorBidi"/>
        </w:rPr>
        <w:t>HUs in an attempt to receive a completed interview</w:t>
      </w:r>
      <w:r w:rsidRPr="00B0469A" w:rsidR="1FEC10BF">
        <w:rPr>
          <w:rFonts w:asciiTheme="minorHAnsi" w:hAnsiTheme="minorHAnsi" w:cstheme="minorBidi"/>
        </w:rPr>
        <w:t xml:space="preserve">. Finding ways to reduce the number of visits (or </w:t>
      </w:r>
      <w:r w:rsidRPr="00B0469A">
        <w:rPr>
          <w:rFonts w:asciiTheme="minorHAnsi" w:hAnsiTheme="minorHAnsi" w:cstheme="minorBidi"/>
        </w:rPr>
        <w:t xml:space="preserve">contacts) can result in smaller field workloads, </w:t>
      </w:r>
      <w:r w:rsidRPr="00B0469A" w:rsidR="2D0893D7">
        <w:rPr>
          <w:rFonts w:asciiTheme="minorHAnsi" w:hAnsiTheme="minorHAnsi" w:cstheme="minorBidi"/>
        </w:rPr>
        <w:t xml:space="preserve">leading to fewer enumerators and/or </w:t>
      </w:r>
      <w:r w:rsidRPr="00B0469A">
        <w:rPr>
          <w:rFonts w:asciiTheme="minorHAnsi" w:hAnsiTheme="minorHAnsi" w:cstheme="minorBidi"/>
        </w:rPr>
        <w:t>less time in the field, and</w:t>
      </w:r>
      <w:r w:rsidRPr="00B0469A" w:rsidR="0349D8DF">
        <w:rPr>
          <w:rFonts w:asciiTheme="minorHAnsi" w:hAnsiTheme="minorHAnsi" w:cstheme="minorBidi"/>
        </w:rPr>
        <w:t xml:space="preserve"> therefore</w:t>
      </w:r>
      <w:r w:rsidRPr="00B0469A">
        <w:rPr>
          <w:rFonts w:asciiTheme="minorHAnsi" w:hAnsiTheme="minorHAnsi" w:cstheme="minorBidi"/>
        </w:rPr>
        <w:t xml:space="preserve"> lower costs. </w:t>
      </w:r>
    </w:p>
    <w:p w:rsidR="00B955B7" w:rsidRPr="00B0469A" w:rsidP="00942196" w14:paraId="4AD5872C" w14:textId="77777777">
      <w:pPr>
        <w:pStyle w:val="Heading1"/>
        <w:numPr>
          <w:ilvl w:val="0"/>
          <w:numId w:val="3"/>
        </w:numPr>
        <w:tabs>
          <w:tab w:val="left" w:pos="669"/>
        </w:tabs>
        <w:spacing w:before="159"/>
        <w:ind w:hanging="400"/>
        <w:rPr>
          <w:rFonts w:ascii="Calibri" w:hAnsi="Calibri" w:cs="Calibri"/>
        </w:rPr>
      </w:pPr>
      <w:r w:rsidRPr="00B0469A">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B0469A">
        <w:rPr>
          <w:rFonts w:ascii="Calibri" w:hAnsi="Calibri" w:cs="Calibri"/>
          <w:spacing w:val="-32"/>
        </w:rPr>
        <w:t xml:space="preserve"> </w:t>
      </w:r>
      <w:r w:rsidRPr="00B0469A">
        <w:rPr>
          <w:rFonts w:ascii="Calibri" w:hAnsi="Calibri" w:cs="Calibri"/>
        </w:rPr>
        <w:t>studied.</w:t>
      </w:r>
    </w:p>
    <w:p w:rsidR="0033384B" w:rsidRPr="00B0469A" w:rsidP="00593546" w14:paraId="2DE1DFAB" w14:textId="501E8EC3">
      <w:pPr>
        <w:pStyle w:val="BodyText"/>
        <w:spacing w:before="158"/>
        <w:rPr>
          <w:rFonts w:ascii="Calibri" w:hAnsi="Calibri" w:cs="Calibri"/>
        </w:rPr>
      </w:pPr>
      <w:r w:rsidRPr="00B0469A">
        <w:rPr>
          <w:rFonts w:ascii="Calibri" w:hAnsi="Calibri" w:cs="Calibri"/>
          <w:b/>
          <w:bCs/>
        </w:rPr>
        <w:t>Self-Response</w:t>
      </w:r>
      <w:r w:rsidRPr="00B0469A">
        <w:rPr>
          <w:rFonts w:ascii="Calibri" w:hAnsi="Calibri" w:cs="Calibri"/>
        </w:rPr>
        <w:t> </w:t>
      </w:r>
    </w:p>
    <w:p w:rsidR="0033384B" w:rsidP="00593546" w14:paraId="4D4E6EF3" w14:textId="4497844F">
      <w:pPr>
        <w:pStyle w:val="BodyText"/>
        <w:spacing w:before="158"/>
        <w:ind w:firstLine="320"/>
        <w:rPr>
          <w:rFonts w:ascii="Calibri" w:hAnsi="Calibri" w:cs="Calibri"/>
        </w:rPr>
      </w:pPr>
      <w:r w:rsidRPr="3F17B916">
        <w:rPr>
          <w:rFonts w:ascii="Calibri" w:hAnsi="Calibri" w:cs="Calibri"/>
        </w:rPr>
        <w:t xml:space="preserve">One of the objectives </w:t>
      </w:r>
      <w:r w:rsidRPr="3F17B916" w:rsidR="00297F8F">
        <w:rPr>
          <w:rFonts w:ascii="Calibri" w:hAnsi="Calibri" w:cs="Calibri"/>
        </w:rPr>
        <w:t xml:space="preserve">of </w:t>
      </w:r>
      <w:r w:rsidRPr="3F17B916">
        <w:rPr>
          <w:rFonts w:ascii="Calibri" w:hAnsi="Calibri" w:cs="Calibri"/>
        </w:rPr>
        <w:t xml:space="preserve">the </w:t>
      </w:r>
      <w:r w:rsidRPr="3F17B916" w:rsidR="000E0B4A">
        <w:rPr>
          <w:rFonts w:eastAsia="Times New Roman" w:asciiTheme="minorHAnsi" w:hAnsiTheme="minorHAnsi" w:cstheme="minorBidi"/>
        </w:rPr>
        <w:t>Test</w:t>
      </w:r>
      <w:r w:rsidRPr="3F17B916" w:rsidR="000E0B4A">
        <w:rPr>
          <w:rFonts w:eastAsia="Times New Roman" w:asciiTheme="minorHAnsi" w:hAnsiTheme="minorHAnsi" w:cstheme="minorBidi"/>
          <w:b/>
          <w:bCs/>
        </w:rPr>
        <w:t xml:space="preserve"> </w:t>
      </w:r>
      <w:r w:rsidRPr="3F17B916">
        <w:rPr>
          <w:rFonts w:ascii="Calibri" w:hAnsi="Calibri" w:cs="Calibri"/>
        </w:rPr>
        <w:t xml:space="preserve">is to implement </w:t>
      </w:r>
      <w:r w:rsidRPr="3F17B916" w:rsidR="00F96CF7">
        <w:rPr>
          <w:rFonts w:ascii="Calibri" w:hAnsi="Calibri" w:cs="Calibri"/>
        </w:rPr>
        <w:t xml:space="preserve">a </w:t>
      </w:r>
      <w:r w:rsidRPr="3F17B916">
        <w:rPr>
          <w:rFonts w:ascii="Calibri" w:hAnsi="Calibri" w:cs="Calibri"/>
        </w:rPr>
        <w:t xml:space="preserve">contact strategy designed to increase the number of households that respond online. </w:t>
      </w:r>
      <w:r w:rsidRPr="3F17B916" w:rsidR="00297F8F">
        <w:rPr>
          <w:rFonts w:ascii="Calibri" w:hAnsi="Calibri" w:cs="Calibri"/>
        </w:rPr>
        <w:t xml:space="preserve">The </w:t>
      </w:r>
      <w:r w:rsidRPr="3F17B916" w:rsidR="00A92B6D">
        <w:rPr>
          <w:rFonts w:ascii="Calibri" w:hAnsi="Calibri" w:cs="Calibri"/>
        </w:rPr>
        <w:t xml:space="preserve">self-response </w:t>
      </w:r>
      <w:r w:rsidRPr="3F17B916" w:rsidR="00297F8F">
        <w:rPr>
          <w:rFonts w:ascii="Calibri" w:hAnsi="Calibri" w:cs="Calibri"/>
        </w:rPr>
        <w:t>contact strategy includes five mailings to be delivered to the Test housing units. The first two mailings will be delivered to all housing units, and the last three mailings will be delivered to nonresponding housing units only. Th</w:t>
      </w:r>
      <w:r w:rsidRPr="3F17B916" w:rsidR="1A791407">
        <w:rPr>
          <w:rFonts w:ascii="Calibri" w:hAnsi="Calibri" w:cs="Calibri"/>
        </w:rPr>
        <w:t>is</w:t>
      </w:r>
      <w:r w:rsidRPr="3F17B916" w:rsidR="05AFC059">
        <w:rPr>
          <w:rFonts w:ascii="Calibri" w:hAnsi="Calibri" w:cs="Calibri"/>
        </w:rPr>
        <w:t xml:space="preserve"> </w:t>
      </w:r>
      <w:r w:rsidRPr="3F17B916" w:rsidR="00297F8F">
        <w:rPr>
          <w:rFonts w:ascii="Calibri" w:hAnsi="Calibri" w:cs="Calibri"/>
        </w:rPr>
        <w:t>mailing strategy was developed for the 2020 Census and was tested in the mid</w:t>
      </w:r>
      <w:r w:rsidRPr="3F17B916" w:rsidR="4BC7CFF5">
        <w:rPr>
          <w:rFonts w:ascii="Calibri" w:hAnsi="Calibri" w:cs="Calibri"/>
        </w:rPr>
        <w:t>-</w:t>
      </w:r>
      <w:r w:rsidRPr="3F17B916" w:rsidR="00297F8F">
        <w:rPr>
          <w:rFonts w:ascii="Calibri" w:hAnsi="Calibri" w:cs="Calibri"/>
        </w:rPr>
        <w:t xml:space="preserve">decade Census Tests prior to the 2020 Census. The </w:t>
      </w:r>
      <w:r w:rsidRPr="3F17B916" w:rsidR="00A92B6D">
        <w:rPr>
          <w:rFonts w:ascii="Calibri" w:hAnsi="Calibri" w:cs="Calibri"/>
        </w:rPr>
        <w:t xml:space="preserve">self-response </w:t>
      </w:r>
      <w:r w:rsidRPr="3F17B916" w:rsidR="00297F8F">
        <w:rPr>
          <w:rFonts w:ascii="Calibri" w:hAnsi="Calibri" w:cs="Calibri"/>
        </w:rPr>
        <w:t>contact strategy to be employed in th</w:t>
      </w:r>
      <w:r w:rsidRPr="3F17B916" w:rsidR="00A92B6D">
        <w:rPr>
          <w:rFonts w:ascii="Calibri" w:hAnsi="Calibri" w:cs="Calibri"/>
        </w:rPr>
        <w:t>is</w:t>
      </w:r>
      <w:r w:rsidRPr="3F17B916" w:rsidR="00297F8F">
        <w:rPr>
          <w:rFonts w:ascii="Calibri" w:hAnsi="Calibri" w:cs="Calibri"/>
        </w:rPr>
        <w:t xml:space="preserve"> Test also </w:t>
      </w:r>
      <w:r w:rsidRPr="3F17B916" w:rsidR="00297F8F">
        <w:rPr>
          <w:rFonts w:ascii="Calibri" w:hAnsi="Calibri" w:cs="Calibri"/>
        </w:rPr>
        <w:t>includes modifications to the mailing materials designed to reduce nonresponse and encourage online response. In particular, the verbiage on the materials has been updated to a plain language style that was not in use in the 2020 Census</w:t>
      </w:r>
      <w:r w:rsidRPr="3F17B916" w:rsidR="3E2D2143">
        <w:rPr>
          <w:rFonts w:ascii="Calibri" w:hAnsi="Calibri" w:cs="Calibri"/>
        </w:rPr>
        <w:t xml:space="preserve">. </w:t>
      </w:r>
      <w:r w:rsidRPr="3F17B916" w:rsidR="02B5AAF3">
        <w:rPr>
          <w:rFonts w:ascii="Calibri" w:hAnsi="Calibri" w:cs="Calibri"/>
        </w:rPr>
        <w:t xml:space="preserve">Additionally, </w:t>
      </w:r>
      <w:r w:rsidRPr="3F17B916" w:rsidR="00297F8F">
        <w:rPr>
          <w:rFonts w:ascii="Calibri" w:hAnsi="Calibri" w:cs="Calibri"/>
        </w:rPr>
        <w:t xml:space="preserve">verbiage has been added to underscore the value of responding to the Test and note the potential use of administrative records if a response is not received from the housing unit. </w:t>
      </w:r>
      <w:r w:rsidRPr="3F17B916" w:rsidR="00F96CF7">
        <w:rPr>
          <w:rFonts w:ascii="Calibri" w:hAnsi="Calibri" w:cs="Calibri"/>
        </w:rPr>
        <w:t>This</w:t>
      </w:r>
      <w:r w:rsidRPr="3F17B916">
        <w:rPr>
          <w:rFonts w:ascii="Calibri" w:hAnsi="Calibri" w:cs="Calibri"/>
        </w:rPr>
        <w:t xml:space="preserve"> strateg</w:t>
      </w:r>
      <w:r w:rsidRPr="3F17B916" w:rsidR="00F96CF7">
        <w:rPr>
          <w:rFonts w:ascii="Calibri" w:hAnsi="Calibri" w:cs="Calibri"/>
        </w:rPr>
        <w:t>y has</w:t>
      </w:r>
      <w:r w:rsidRPr="3F17B916">
        <w:rPr>
          <w:rFonts w:ascii="Calibri" w:hAnsi="Calibri" w:cs="Calibri"/>
        </w:rPr>
        <w:t xml:space="preserve"> been tested and refined based on the results of previous Census Bureau tests</w:t>
      </w:r>
      <w:r w:rsidRPr="3F17B916" w:rsidR="00A92B6D">
        <w:rPr>
          <w:rFonts w:ascii="Calibri" w:hAnsi="Calibri" w:cs="Calibri"/>
        </w:rPr>
        <w:t>, including</w:t>
      </w:r>
      <w:r w:rsidR="00A92B6D">
        <w:t xml:space="preserve"> </w:t>
      </w:r>
      <w:r w:rsidRPr="3F17B916" w:rsidR="00A92B6D">
        <w:rPr>
          <w:rFonts w:ascii="Calibri" w:hAnsi="Calibri" w:cs="Calibri"/>
        </w:rPr>
        <w:t>the 2023 Census Test, the 2024 Census Survey, and the 2024 National Census Survey (all conducted under OMB #0607-0971)</w:t>
      </w:r>
      <w:r w:rsidRPr="3F17B916">
        <w:rPr>
          <w:rFonts w:ascii="Calibri" w:hAnsi="Calibri" w:cs="Calibri"/>
        </w:rPr>
        <w:t>. Results from this test will provide additional data about maximizing self-response rates.  </w:t>
      </w:r>
    </w:p>
    <w:p w:rsidR="00B955B7" w:rsidRPr="00B0469A" w:rsidP="00942196" w14:paraId="4AD58731" w14:textId="77777777">
      <w:pPr>
        <w:pStyle w:val="Heading1"/>
        <w:numPr>
          <w:ilvl w:val="0"/>
          <w:numId w:val="3"/>
        </w:numPr>
        <w:tabs>
          <w:tab w:val="left" w:pos="669"/>
        </w:tabs>
        <w:spacing w:before="183"/>
        <w:ind w:hanging="400"/>
        <w:rPr>
          <w:rFonts w:ascii="Calibri" w:hAnsi="Calibri" w:cs="Calibri"/>
        </w:rPr>
      </w:pPr>
      <w:r w:rsidRPr="00B0469A">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0469A">
        <w:rPr>
          <w:rFonts w:ascii="Calibri" w:hAnsi="Calibri" w:cs="Calibri"/>
          <w:spacing w:val="-4"/>
        </w:rPr>
        <w:t xml:space="preserve"> </w:t>
      </w:r>
      <w:r w:rsidRPr="00B0469A">
        <w:rPr>
          <w:rFonts w:ascii="Calibri" w:hAnsi="Calibri" w:cs="Calibri"/>
        </w:rPr>
        <w:t>information.</w:t>
      </w:r>
    </w:p>
    <w:p w:rsidR="0033384B" w:rsidRPr="00B0469A" w:rsidP="00593546" w14:paraId="402C15AE" w14:textId="74207D35">
      <w:pPr>
        <w:pStyle w:val="BodyText"/>
        <w:spacing w:before="159"/>
        <w:ind w:right="312" w:firstLine="320"/>
        <w:rPr>
          <w:rFonts w:ascii="Calibri" w:hAnsi="Calibri" w:cs="Calibri"/>
        </w:rPr>
      </w:pPr>
      <w:r w:rsidRPr="00B0469A">
        <w:rPr>
          <w:rFonts w:ascii="Calibri" w:hAnsi="Calibri" w:cs="Calibri"/>
        </w:rPr>
        <w:t xml:space="preserve">In developing </w:t>
      </w:r>
      <w:r w:rsidRPr="00B0469A" w:rsidR="141FD966">
        <w:rPr>
          <w:rFonts w:ascii="Calibri" w:hAnsi="Calibri" w:cs="Calibri"/>
        </w:rPr>
        <w:t xml:space="preserve">the </w:t>
      </w:r>
      <w:r w:rsidRPr="00B0469A" w:rsidR="000E0B4A">
        <w:rPr>
          <w:rFonts w:eastAsia="Times New Roman" w:asciiTheme="minorHAnsi" w:hAnsiTheme="minorHAnsi" w:cstheme="minorHAnsi"/>
        </w:rPr>
        <w:t>Test</w:t>
      </w:r>
      <w:r w:rsidRPr="00B0469A">
        <w:rPr>
          <w:rFonts w:ascii="Calibri" w:hAnsi="Calibri" w:cs="Calibri"/>
        </w:rPr>
        <w:t>, the Census Bureau consulted with a variety of stakeholders</w:t>
      </w:r>
      <w:r w:rsidR="001949D5">
        <w:rPr>
          <w:rFonts w:ascii="Calibri" w:hAnsi="Calibri" w:cs="Calibri"/>
        </w:rPr>
        <w:t>.</w:t>
      </w:r>
      <w:r w:rsidRPr="00B0469A" w:rsidR="00161F14">
        <w:rPr>
          <w:rFonts w:ascii="Calibri" w:hAnsi="Calibri" w:cs="Calibri"/>
        </w:rPr>
        <w:t xml:space="preserve"> </w:t>
      </w:r>
      <w:r w:rsidR="001949D5">
        <w:rPr>
          <w:rFonts w:ascii="Calibri" w:hAnsi="Calibri" w:cs="Calibri"/>
        </w:rPr>
        <w:t>Our approach</w:t>
      </w:r>
      <w:r w:rsidRPr="00B0469A">
        <w:rPr>
          <w:rFonts w:ascii="Calibri" w:hAnsi="Calibri" w:cs="Calibri"/>
        </w:rPr>
        <w:t xml:space="preserve"> for optimizing self-response in the </w:t>
      </w:r>
      <w:r w:rsidRPr="00B0469A" w:rsidR="000E0B4A">
        <w:rPr>
          <w:rFonts w:eastAsia="Times New Roman" w:asciiTheme="minorHAnsi" w:hAnsiTheme="minorHAnsi" w:cstheme="minorHAnsi"/>
        </w:rPr>
        <w:t>Test</w:t>
      </w:r>
      <w:r w:rsidRPr="00B0469A" w:rsidR="000E0B4A">
        <w:rPr>
          <w:rFonts w:eastAsia="Times New Roman" w:asciiTheme="minorHAnsi" w:hAnsiTheme="minorHAnsi" w:cstheme="minorHAnsi"/>
          <w:b/>
          <w:bCs/>
        </w:rPr>
        <w:t xml:space="preserve"> </w:t>
      </w:r>
      <w:r w:rsidRPr="00DA249E" w:rsidR="001949D5">
        <w:rPr>
          <w:rFonts w:eastAsia="Times New Roman" w:asciiTheme="minorHAnsi" w:hAnsiTheme="minorHAnsi" w:cstheme="minorHAnsi"/>
        </w:rPr>
        <w:t>is</w:t>
      </w:r>
      <w:r w:rsidR="00DA249E">
        <w:rPr>
          <w:rFonts w:eastAsia="Times New Roman" w:asciiTheme="minorHAnsi" w:hAnsiTheme="minorHAnsi" w:cstheme="minorHAnsi"/>
          <w:b/>
          <w:bCs/>
        </w:rPr>
        <w:t xml:space="preserve"> </w:t>
      </w:r>
      <w:r w:rsidRPr="00B0469A">
        <w:rPr>
          <w:rFonts w:ascii="Calibri" w:hAnsi="Calibri" w:cs="Calibri"/>
        </w:rPr>
        <w:t xml:space="preserve">largely </w:t>
      </w:r>
      <w:r w:rsidR="00DA249E">
        <w:rPr>
          <w:rFonts w:ascii="Calibri" w:hAnsi="Calibri" w:cs="Calibri"/>
        </w:rPr>
        <w:t xml:space="preserve">built </w:t>
      </w:r>
      <w:r w:rsidRPr="00B0469A">
        <w:rPr>
          <w:rFonts w:ascii="Calibri" w:hAnsi="Calibri" w:cs="Calibri"/>
        </w:rPr>
        <w:t xml:space="preserve">on findings and lessons learned from the 2020 Census, the 2030 </w:t>
      </w:r>
      <w:r w:rsidRPr="00B0469A" w:rsidR="5765643D">
        <w:rPr>
          <w:rFonts w:ascii="Calibri" w:hAnsi="Calibri" w:cs="Calibri"/>
        </w:rPr>
        <w:t xml:space="preserve">Census </w:t>
      </w:r>
      <w:r w:rsidRPr="00B0469A">
        <w:rPr>
          <w:rFonts w:ascii="Calibri" w:hAnsi="Calibri" w:cs="Calibri"/>
        </w:rPr>
        <w:t>Research Projects</w:t>
      </w:r>
      <w:r w:rsidRPr="00B0469A" w:rsidR="675DFB09">
        <w:rPr>
          <w:rFonts w:ascii="Calibri" w:hAnsi="Calibri" w:cs="Calibri"/>
        </w:rPr>
        <w:t>,</w:t>
      </w:r>
      <w:r w:rsidRPr="00B0469A">
        <w:rPr>
          <w:rFonts w:ascii="Calibri" w:hAnsi="Calibri" w:cs="Calibri"/>
        </w:rPr>
        <w:t xml:space="preserve"> and small-scale tests held since 2020, with the goal of optimizing the rate at which the public self-responds to the census. The Census Bureau is refining our approach to mail contact and internet response strategies.  </w:t>
      </w:r>
    </w:p>
    <w:p w:rsidR="42FF423E" w:rsidRPr="00B0469A" w:rsidP="00593546" w14:paraId="18603599" w14:textId="1D70628D">
      <w:pPr>
        <w:pStyle w:val="BodyText"/>
        <w:spacing w:before="159"/>
        <w:ind w:right="312" w:firstLine="320"/>
        <w:rPr>
          <w:rFonts w:ascii="Calibri" w:hAnsi="Calibri" w:cs="Calibri"/>
        </w:rPr>
      </w:pPr>
      <w:r w:rsidRPr="00B0469A">
        <w:rPr>
          <w:rFonts w:ascii="Calibri" w:hAnsi="Calibri" w:cs="Calibri"/>
        </w:rPr>
        <w:t xml:space="preserve">In addition, the systems and procedures supporting the </w:t>
      </w:r>
      <w:r w:rsidRPr="00B0469A" w:rsidR="000E0B4A">
        <w:rPr>
          <w:rFonts w:eastAsia="Times New Roman" w:asciiTheme="minorHAnsi" w:hAnsiTheme="minorHAnsi" w:cstheme="minorHAnsi"/>
        </w:rPr>
        <w:t>Test</w:t>
      </w:r>
      <w:r w:rsidRPr="00B0469A" w:rsidR="000E0B4A">
        <w:rPr>
          <w:rFonts w:eastAsia="Times New Roman" w:asciiTheme="minorHAnsi" w:hAnsiTheme="minorHAnsi" w:cstheme="minorHAnsi"/>
          <w:b/>
          <w:bCs/>
        </w:rPr>
        <w:t xml:space="preserve"> </w:t>
      </w:r>
      <w:r w:rsidRPr="00B0469A">
        <w:rPr>
          <w:rFonts w:ascii="Calibri" w:hAnsi="Calibri" w:cs="Calibri"/>
        </w:rPr>
        <w:t>are subject to a testing framework that includes user acceptance testing, integration testing, output testing, and operational readiness testing efforts that are reviewed as part of three significant phase gates: Test Readiness Review, Production Readiness Review, and Operational Readiness Review.</w:t>
      </w:r>
    </w:p>
    <w:p w:rsidR="0033384B" w:rsidRPr="00B0469A" w:rsidP="297F329A" w14:paraId="76488DBF" w14:textId="350B8C1B">
      <w:pPr>
        <w:pStyle w:val="BodyText"/>
        <w:spacing w:before="159"/>
        <w:ind w:right="312" w:firstLine="320"/>
        <w:rPr>
          <w:rFonts w:ascii="Calibri" w:hAnsi="Calibri" w:cs="Calibri"/>
        </w:rPr>
      </w:pPr>
      <w:r w:rsidRPr="00B0469A">
        <w:rPr>
          <w:rFonts w:ascii="Calibri" w:hAnsi="Calibri" w:cs="Calibri"/>
        </w:rPr>
        <w:t>The results from this test will be shared with stakeholders. </w:t>
      </w:r>
    </w:p>
    <w:p w:rsidR="00B955B7" w:rsidRPr="00B0469A" w:rsidP="00942196" w14:paraId="4AD58735" w14:textId="77777777">
      <w:pPr>
        <w:pStyle w:val="Heading1"/>
        <w:numPr>
          <w:ilvl w:val="0"/>
          <w:numId w:val="3"/>
        </w:numPr>
        <w:tabs>
          <w:tab w:val="left" w:pos="669"/>
        </w:tabs>
        <w:spacing w:before="183"/>
        <w:ind w:hanging="400"/>
        <w:rPr>
          <w:rFonts w:ascii="Calibri" w:hAnsi="Calibri" w:cs="Calibri"/>
        </w:rPr>
      </w:pPr>
      <w:r w:rsidRPr="00B0469A">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B0469A">
        <w:rPr>
          <w:rFonts w:ascii="Calibri" w:hAnsi="Calibri" w:cs="Calibri"/>
          <w:spacing w:val="-6"/>
        </w:rPr>
        <w:t xml:space="preserve"> </w:t>
      </w:r>
      <w:r w:rsidRPr="00B0469A">
        <w:rPr>
          <w:rFonts w:ascii="Calibri" w:hAnsi="Calibri" w:cs="Calibri"/>
        </w:rPr>
        <w:t>agency.</w:t>
      </w:r>
    </w:p>
    <w:p w:rsidR="00677C42" w:rsidRPr="0033384B" w:rsidP="0F76432B" w14:paraId="4AD58739" w14:textId="7B817E48">
      <w:pPr>
        <w:pStyle w:val="BodyText"/>
        <w:spacing w:before="159" w:line="256" w:lineRule="auto"/>
        <w:ind w:right="312"/>
        <w:rPr>
          <w:rFonts w:ascii="Calibri" w:hAnsi="Calibri" w:cs="Calibri"/>
        </w:rPr>
      </w:pPr>
      <w:r w:rsidRPr="00B0469A">
        <w:rPr>
          <w:rFonts w:ascii="Calibri" w:hAnsi="Calibri" w:cs="Calibri"/>
        </w:rPr>
        <w:t xml:space="preserve">For information regarding the statistical aspects and/or data collection for </w:t>
      </w:r>
      <w:r w:rsidR="003B6142">
        <w:rPr>
          <w:rFonts w:ascii="Calibri" w:hAnsi="Calibri" w:cs="Calibri"/>
        </w:rPr>
        <w:t xml:space="preserve">the </w:t>
      </w:r>
      <w:r w:rsidRPr="00B0469A" w:rsidR="000E0B4A">
        <w:rPr>
          <w:rFonts w:eastAsia="Times New Roman" w:asciiTheme="minorHAnsi" w:hAnsiTheme="minorHAnsi" w:cstheme="minorHAnsi"/>
        </w:rPr>
        <w:t>Test</w:t>
      </w:r>
      <w:r w:rsidRPr="00B0469A">
        <w:rPr>
          <w:rFonts w:ascii="Calibri" w:hAnsi="Calibri" w:cs="Calibri"/>
        </w:rPr>
        <w:t xml:space="preserve">, contact </w:t>
      </w:r>
      <w:r w:rsidRPr="00B0469A" w:rsidR="0033384B">
        <w:rPr>
          <w:rFonts w:ascii="Calibri" w:hAnsi="Calibri" w:cs="Calibri"/>
        </w:rPr>
        <w:t>Michael Snow</w:t>
      </w:r>
      <w:r w:rsidRPr="00B0469A" w:rsidR="00023A20">
        <w:rPr>
          <w:rFonts w:ascii="Calibri" w:hAnsi="Calibri" w:cs="Calibri"/>
        </w:rPr>
        <w:t xml:space="preserve">, </w:t>
      </w:r>
      <w:r w:rsidRPr="00B0469A" w:rsidR="004A31E6">
        <w:rPr>
          <w:rFonts w:ascii="Calibri" w:hAnsi="Calibri" w:cs="Calibri"/>
        </w:rPr>
        <w:t xml:space="preserve">Supervisory Program Analyst, </w:t>
      </w:r>
      <w:r w:rsidRPr="00B0469A" w:rsidR="00023A20">
        <w:rPr>
          <w:rFonts w:ascii="Calibri" w:hAnsi="Calibri" w:cs="Calibri"/>
        </w:rPr>
        <w:t>Decennial Census Management Division</w:t>
      </w:r>
      <w:r w:rsidRPr="00B0469A" w:rsidR="004A31E6">
        <w:rPr>
          <w:rFonts w:ascii="Calibri" w:hAnsi="Calibri" w:cs="Calibri"/>
        </w:rPr>
        <w:t>, 301-763-9912</w:t>
      </w:r>
      <w:r w:rsidRPr="00B0469A" w:rsidR="324BC84E">
        <w:rPr>
          <w:rFonts w:ascii="Calibri" w:hAnsi="Calibri" w:cs="Calibri"/>
        </w:rPr>
        <w:t xml:space="preserve"> or dcmd.pra@census.gov.</w:t>
      </w:r>
      <w:r w:rsidRPr="0F76432B" w:rsidR="0033384B">
        <w:rPr>
          <w:rFonts w:ascii="Calibri" w:hAnsi="Calibri" w:cs="Calibri"/>
        </w:rPr>
        <w:t xml:space="preserve"> </w:t>
      </w: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4AD5873E"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4AD5873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FC281808"/>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AEB03DE"/>
    <w:multiLevelType w:val="multilevel"/>
    <w:tmpl w:val="30A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A1506A"/>
    <w:multiLevelType w:val="multilevel"/>
    <w:tmpl w:val="8B30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894783"/>
    <w:multiLevelType w:val="multilevel"/>
    <w:tmpl w:val="43EE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9338D4"/>
    <w:multiLevelType w:val="multilevel"/>
    <w:tmpl w:val="D434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BC22FF"/>
    <w:multiLevelType w:val="multilevel"/>
    <w:tmpl w:val="F6E2DBFA"/>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446A5DA5"/>
    <w:multiLevelType w:val="multilevel"/>
    <w:tmpl w:val="7F1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BA5C1F"/>
    <w:multiLevelType w:val="hybridMultilevel"/>
    <w:tmpl w:val="97FC1448"/>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8">
    <w:nsid w:val="48204073"/>
    <w:multiLevelType w:val="multilevel"/>
    <w:tmpl w:val="70B0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0342B4"/>
    <w:multiLevelType w:val="multilevel"/>
    <w:tmpl w:val="4FDC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9023D1"/>
    <w:multiLevelType w:val="multilevel"/>
    <w:tmpl w:val="824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4A228C"/>
    <w:multiLevelType w:val="hybridMultilevel"/>
    <w:tmpl w:val="5E7E8240"/>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hint="default"/>
      </w:rPr>
    </w:lvl>
    <w:lvl w:ilvl="8">
      <w:start w:val="1"/>
      <w:numFmt w:val="bullet"/>
      <w:lvlText w:val=""/>
      <w:lvlJc w:val="left"/>
      <w:pPr>
        <w:ind w:left="6520" w:hanging="360"/>
      </w:pPr>
      <w:rPr>
        <w:rFonts w:ascii="Wingdings" w:hAnsi="Wingdings" w:hint="default"/>
      </w:rPr>
    </w:lvl>
  </w:abstractNum>
  <w:abstractNum w:abstractNumId="1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637F4EC1"/>
    <w:multiLevelType w:val="multilevel"/>
    <w:tmpl w:val="04A2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FC1F8A"/>
    <w:multiLevelType w:val="multilevel"/>
    <w:tmpl w:val="308E1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73346C2A"/>
    <w:multiLevelType w:val="multilevel"/>
    <w:tmpl w:val="BC4E8D74"/>
    <w:lvl w:ilvl="0">
      <w:start w:val="1"/>
      <w:numFmt w:val="bullet"/>
      <w:lvlText w:val="o"/>
      <w:lvlJc w:val="left"/>
      <w:pPr>
        <w:tabs>
          <w:tab w:val="num" w:pos="720"/>
        </w:tabs>
        <w:ind w:left="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30130365">
    <w:abstractNumId w:val="11"/>
  </w:num>
  <w:num w:numId="2" w16cid:durableId="414326697">
    <w:abstractNumId w:val="5"/>
  </w:num>
  <w:num w:numId="3" w16cid:durableId="1968512699">
    <w:abstractNumId w:val="0"/>
  </w:num>
  <w:num w:numId="4" w16cid:durableId="1885369688">
    <w:abstractNumId w:val="12"/>
  </w:num>
  <w:num w:numId="5" w16cid:durableId="882671182">
    <w:abstractNumId w:val="10"/>
  </w:num>
  <w:num w:numId="6" w16cid:durableId="481702866">
    <w:abstractNumId w:val="2"/>
  </w:num>
  <w:num w:numId="7" w16cid:durableId="1018116104">
    <w:abstractNumId w:val="1"/>
  </w:num>
  <w:num w:numId="8" w16cid:durableId="877937567">
    <w:abstractNumId w:val="6"/>
  </w:num>
  <w:num w:numId="9" w16cid:durableId="4941348">
    <w:abstractNumId w:val="9"/>
  </w:num>
  <w:num w:numId="10" w16cid:durableId="838085056">
    <w:abstractNumId w:val="13"/>
  </w:num>
  <w:num w:numId="11" w16cid:durableId="1548688474">
    <w:abstractNumId w:val="15"/>
  </w:num>
  <w:num w:numId="12" w16cid:durableId="1596671407">
    <w:abstractNumId w:val="14"/>
  </w:num>
  <w:num w:numId="13" w16cid:durableId="615914615">
    <w:abstractNumId w:val="4"/>
  </w:num>
  <w:num w:numId="14" w16cid:durableId="2098163927">
    <w:abstractNumId w:val="3"/>
  </w:num>
  <w:num w:numId="15" w16cid:durableId="1490293507">
    <w:abstractNumId w:val="8"/>
  </w:num>
  <w:num w:numId="16" w16cid:durableId="77599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2391A"/>
    <w:rsid w:val="00023A20"/>
    <w:rsid w:val="00023AE8"/>
    <w:rsid w:val="00026990"/>
    <w:rsid w:val="00027786"/>
    <w:rsid w:val="00065790"/>
    <w:rsid w:val="0006F8BC"/>
    <w:rsid w:val="00070B15"/>
    <w:rsid w:val="00072C59"/>
    <w:rsid w:val="00094316"/>
    <w:rsid w:val="00096731"/>
    <w:rsid w:val="000A0E75"/>
    <w:rsid w:val="000B2AA7"/>
    <w:rsid w:val="000B3AA9"/>
    <w:rsid w:val="000E0B4A"/>
    <w:rsid w:val="000E53C6"/>
    <w:rsid w:val="000F43A4"/>
    <w:rsid w:val="001012C9"/>
    <w:rsid w:val="00103FDE"/>
    <w:rsid w:val="00113BD3"/>
    <w:rsid w:val="00123AA1"/>
    <w:rsid w:val="00130530"/>
    <w:rsid w:val="00145B7F"/>
    <w:rsid w:val="001526C9"/>
    <w:rsid w:val="00152DAD"/>
    <w:rsid w:val="00161F14"/>
    <w:rsid w:val="00170A7E"/>
    <w:rsid w:val="00182982"/>
    <w:rsid w:val="0018409D"/>
    <w:rsid w:val="001949D5"/>
    <w:rsid w:val="001A4BDF"/>
    <w:rsid w:val="001A7DA1"/>
    <w:rsid w:val="001C1661"/>
    <w:rsid w:val="001C7B67"/>
    <w:rsid w:val="001D7F91"/>
    <w:rsid w:val="002018CE"/>
    <w:rsid w:val="00204B66"/>
    <w:rsid w:val="00216479"/>
    <w:rsid w:val="00216CB4"/>
    <w:rsid w:val="00217709"/>
    <w:rsid w:val="002236ED"/>
    <w:rsid w:val="00236D86"/>
    <w:rsid w:val="00236DBF"/>
    <w:rsid w:val="00251B0A"/>
    <w:rsid w:val="002546E8"/>
    <w:rsid w:val="00262921"/>
    <w:rsid w:val="002644DA"/>
    <w:rsid w:val="00287DA4"/>
    <w:rsid w:val="0029081F"/>
    <w:rsid w:val="00297F8F"/>
    <w:rsid w:val="002A006D"/>
    <w:rsid w:val="002A23E1"/>
    <w:rsid w:val="002B56B1"/>
    <w:rsid w:val="002B775F"/>
    <w:rsid w:val="002C4273"/>
    <w:rsid w:val="002C7E63"/>
    <w:rsid w:val="002D0745"/>
    <w:rsid w:val="002D2848"/>
    <w:rsid w:val="002D6E05"/>
    <w:rsid w:val="002E079F"/>
    <w:rsid w:val="002E11D1"/>
    <w:rsid w:val="002E122D"/>
    <w:rsid w:val="002E28E5"/>
    <w:rsid w:val="002E3897"/>
    <w:rsid w:val="002F735F"/>
    <w:rsid w:val="0030314D"/>
    <w:rsid w:val="00313F93"/>
    <w:rsid w:val="00327281"/>
    <w:rsid w:val="00327C96"/>
    <w:rsid w:val="0033384B"/>
    <w:rsid w:val="00347A82"/>
    <w:rsid w:val="00354C5E"/>
    <w:rsid w:val="00360888"/>
    <w:rsid w:val="00374E06"/>
    <w:rsid w:val="00377AA3"/>
    <w:rsid w:val="00384801"/>
    <w:rsid w:val="00386876"/>
    <w:rsid w:val="003872F1"/>
    <w:rsid w:val="003932B8"/>
    <w:rsid w:val="003B6142"/>
    <w:rsid w:val="003C4C14"/>
    <w:rsid w:val="003D2506"/>
    <w:rsid w:val="00403570"/>
    <w:rsid w:val="00407286"/>
    <w:rsid w:val="00427564"/>
    <w:rsid w:val="00432F69"/>
    <w:rsid w:val="00442F57"/>
    <w:rsid w:val="004524F6"/>
    <w:rsid w:val="00472C01"/>
    <w:rsid w:val="00473019"/>
    <w:rsid w:val="004823CC"/>
    <w:rsid w:val="004A31E6"/>
    <w:rsid w:val="004A4DAD"/>
    <w:rsid w:val="004D36E1"/>
    <w:rsid w:val="004D61F9"/>
    <w:rsid w:val="004F0F3C"/>
    <w:rsid w:val="004F35B6"/>
    <w:rsid w:val="00507987"/>
    <w:rsid w:val="00522798"/>
    <w:rsid w:val="0052381F"/>
    <w:rsid w:val="00527847"/>
    <w:rsid w:val="005367D0"/>
    <w:rsid w:val="00544EF3"/>
    <w:rsid w:val="005476BD"/>
    <w:rsid w:val="00556332"/>
    <w:rsid w:val="00592830"/>
    <w:rsid w:val="00593546"/>
    <w:rsid w:val="00596E51"/>
    <w:rsid w:val="005A168D"/>
    <w:rsid w:val="005A47E0"/>
    <w:rsid w:val="005B1E71"/>
    <w:rsid w:val="005B51B0"/>
    <w:rsid w:val="005C6E9D"/>
    <w:rsid w:val="005D14C1"/>
    <w:rsid w:val="005D349C"/>
    <w:rsid w:val="005D6B8D"/>
    <w:rsid w:val="005F623A"/>
    <w:rsid w:val="006039E1"/>
    <w:rsid w:val="00612227"/>
    <w:rsid w:val="00615B02"/>
    <w:rsid w:val="00624BD3"/>
    <w:rsid w:val="00634071"/>
    <w:rsid w:val="00647B0A"/>
    <w:rsid w:val="00656179"/>
    <w:rsid w:val="00667AA3"/>
    <w:rsid w:val="0067230A"/>
    <w:rsid w:val="00677C42"/>
    <w:rsid w:val="00685A27"/>
    <w:rsid w:val="00686A2B"/>
    <w:rsid w:val="00699D66"/>
    <w:rsid w:val="006B632D"/>
    <w:rsid w:val="006C761F"/>
    <w:rsid w:val="006D0B46"/>
    <w:rsid w:val="006D512E"/>
    <w:rsid w:val="006D7E7C"/>
    <w:rsid w:val="006E5683"/>
    <w:rsid w:val="006E7DC4"/>
    <w:rsid w:val="006F167D"/>
    <w:rsid w:val="006F1E36"/>
    <w:rsid w:val="00704D52"/>
    <w:rsid w:val="007061C1"/>
    <w:rsid w:val="007100CA"/>
    <w:rsid w:val="007321F7"/>
    <w:rsid w:val="00750EEA"/>
    <w:rsid w:val="007631C8"/>
    <w:rsid w:val="0079456F"/>
    <w:rsid w:val="00796FEE"/>
    <w:rsid w:val="00797130"/>
    <w:rsid w:val="007A2924"/>
    <w:rsid w:val="007A5A9E"/>
    <w:rsid w:val="007B2FB8"/>
    <w:rsid w:val="007B36BA"/>
    <w:rsid w:val="007B4A89"/>
    <w:rsid w:val="007D0346"/>
    <w:rsid w:val="007D1B36"/>
    <w:rsid w:val="007D6DC4"/>
    <w:rsid w:val="007E09E0"/>
    <w:rsid w:val="007E2F3D"/>
    <w:rsid w:val="007F049C"/>
    <w:rsid w:val="007F408A"/>
    <w:rsid w:val="007F7F3B"/>
    <w:rsid w:val="008021C4"/>
    <w:rsid w:val="0081300F"/>
    <w:rsid w:val="008209EB"/>
    <w:rsid w:val="008333D2"/>
    <w:rsid w:val="00837B80"/>
    <w:rsid w:val="00846B8F"/>
    <w:rsid w:val="00856569"/>
    <w:rsid w:val="00857602"/>
    <w:rsid w:val="0086372A"/>
    <w:rsid w:val="00867526"/>
    <w:rsid w:val="00877BD8"/>
    <w:rsid w:val="00882A2C"/>
    <w:rsid w:val="008877D1"/>
    <w:rsid w:val="008C37C7"/>
    <w:rsid w:val="008C62BE"/>
    <w:rsid w:val="008C7A1C"/>
    <w:rsid w:val="008E5221"/>
    <w:rsid w:val="008E73B3"/>
    <w:rsid w:val="008F1FCB"/>
    <w:rsid w:val="008F37BC"/>
    <w:rsid w:val="00900AFE"/>
    <w:rsid w:val="009050B4"/>
    <w:rsid w:val="0092679A"/>
    <w:rsid w:val="00942196"/>
    <w:rsid w:val="00954E3D"/>
    <w:rsid w:val="0095741B"/>
    <w:rsid w:val="00957BA7"/>
    <w:rsid w:val="009726CF"/>
    <w:rsid w:val="0098663C"/>
    <w:rsid w:val="009A5B6F"/>
    <w:rsid w:val="009A6856"/>
    <w:rsid w:val="009B4CBA"/>
    <w:rsid w:val="009B5593"/>
    <w:rsid w:val="009C1E62"/>
    <w:rsid w:val="009D3FD4"/>
    <w:rsid w:val="009D589D"/>
    <w:rsid w:val="009E0C0F"/>
    <w:rsid w:val="009E7C25"/>
    <w:rsid w:val="009E7CD4"/>
    <w:rsid w:val="009F6995"/>
    <w:rsid w:val="00A057FA"/>
    <w:rsid w:val="00A20D2B"/>
    <w:rsid w:val="00A367B6"/>
    <w:rsid w:val="00A42840"/>
    <w:rsid w:val="00A44740"/>
    <w:rsid w:val="00A5099A"/>
    <w:rsid w:val="00A57D7A"/>
    <w:rsid w:val="00A623B1"/>
    <w:rsid w:val="00A63C05"/>
    <w:rsid w:val="00A65A3A"/>
    <w:rsid w:val="00A66009"/>
    <w:rsid w:val="00A815E9"/>
    <w:rsid w:val="00A82DAB"/>
    <w:rsid w:val="00A8389A"/>
    <w:rsid w:val="00A92B6D"/>
    <w:rsid w:val="00AD003F"/>
    <w:rsid w:val="00AD0793"/>
    <w:rsid w:val="00AE6EBF"/>
    <w:rsid w:val="00AE7569"/>
    <w:rsid w:val="00AF4C5E"/>
    <w:rsid w:val="00B0469A"/>
    <w:rsid w:val="00B07D28"/>
    <w:rsid w:val="00B10D70"/>
    <w:rsid w:val="00B2180C"/>
    <w:rsid w:val="00B33623"/>
    <w:rsid w:val="00B402F8"/>
    <w:rsid w:val="00B421AD"/>
    <w:rsid w:val="00B44412"/>
    <w:rsid w:val="00B50B47"/>
    <w:rsid w:val="00B51325"/>
    <w:rsid w:val="00B54A03"/>
    <w:rsid w:val="00B5688B"/>
    <w:rsid w:val="00B72043"/>
    <w:rsid w:val="00B74833"/>
    <w:rsid w:val="00B90413"/>
    <w:rsid w:val="00B955B7"/>
    <w:rsid w:val="00B97635"/>
    <w:rsid w:val="00BA3832"/>
    <w:rsid w:val="00BB3927"/>
    <w:rsid w:val="00BC1E42"/>
    <w:rsid w:val="00BC40E4"/>
    <w:rsid w:val="00BC5B7C"/>
    <w:rsid w:val="00BD33A1"/>
    <w:rsid w:val="00BE5CC3"/>
    <w:rsid w:val="00C02EF6"/>
    <w:rsid w:val="00C02F7F"/>
    <w:rsid w:val="00C04B71"/>
    <w:rsid w:val="00C072A9"/>
    <w:rsid w:val="00C135E3"/>
    <w:rsid w:val="00C1558A"/>
    <w:rsid w:val="00C24711"/>
    <w:rsid w:val="00C56A43"/>
    <w:rsid w:val="00C62AA8"/>
    <w:rsid w:val="00C66A0C"/>
    <w:rsid w:val="00C67666"/>
    <w:rsid w:val="00C805A3"/>
    <w:rsid w:val="00C84EF5"/>
    <w:rsid w:val="00C94259"/>
    <w:rsid w:val="00CC65A0"/>
    <w:rsid w:val="00CF10B1"/>
    <w:rsid w:val="00CF27D5"/>
    <w:rsid w:val="00CF308B"/>
    <w:rsid w:val="00D01359"/>
    <w:rsid w:val="00D01A8F"/>
    <w:rsid w:val="00D21A66"/>
    <w:rsid w:val="00D2417A"/>
    <w:rsid w:val="00D266FA"/>
    <w:rsid w:val="00D32ED9"/>
    <w:rsid w:val="00D5073D"/>
    <w:rsid w:val="00D5462E"/>
    <w:rsid w:val="00D5568F"/>
    <w:rsid w:val="00D65439"/>
    <w:rsid w:val="00D67A58"/>
    <w:rsid w:val="00D72AEF"/>
    <w:rsid w:val="00D906CF"/>
    <w:rsid w:val="00D94127"/>
    <w:rsid w:val="00D9617A"/>
    <w:rsid w:val="00DA1064"/>
    <w:rsid w:val="00DA249E"/>
    <w:rsid w:val="00DB11F5"/>
    <w:rsid w:val="00DB566A"/>
    <w:rsid w:val="00DC4FDA"/>
    <w:rsid w:val="00DD4919"/>
    <w:rsid w:val="00DD5F86"/>
    <w:rsid w:val="00DF3F0A"/>
    <w:rsid w:val="00E023A4"/>
    <w:rsid w:val="00E12A81"/>
    <w:rsid w:val="00E1394D"/>
    <w:rsid w:val="00E13AEF"/>
    <w:rsid w:val="00E1453A"/>
    <w:rsid w:val="00E23173"/>
    <w:rsid w:val="00E256D4"/>
    <w:rsid w:val="00E32450"/>
    <w:rsid w:val="00E34C9C"/>
    <w:rsid w:val="00E4731E"/>
    <w:rsid w:val="00E50DA9"/>
    <w:rsid w:val="00E53111"/>
    <w:rsid w:val="00E53AB9"/>
    <w:rsid w:val="00E67139"/>
    <w:rsid w:val="00E70128"/>
    <w:rsid w:val="00E87F57"/>
    <w:rsid w:val="00EA2154"/>
    <w:rsid w:val="00EC3F75"/>
    <w:rsid w:val="00EC6C53"/>
    <w:rsid w:val="00ED7E80"/>
    <w:rsid w:val="00EF1201"/>
    <w:rsid w:val="00EF6DC8"/>
    <w:rsid w:val="00F05B89"/>
    <w:rsid w:val="00F17A31"/>
    <w:rsid w:val="00F5790D"/>
    <w:rsid w:val="00F60E6C"/>
    <w:rsid w:val="00F620BC"/>
    <w:rsid w:val="00F644F5"/>
    <w:rsid w:val="00F65A50"/>
    <w:rsid w:val="00F86B53"/>
    <w:rsid w:val="00F922F0"/>
    <w:rsid w:val="00F96CF7"/>
    <w:rsid w:val="00FA35B1"/>
    <w:rsid w:val="00FA3850"/>
    <w:rsid w:val="00FD1F52"/>
    <w:rsid w:val="00FD2A60"/>
    <w:rsid w:val="00FD7D72"/>
    <w:rsid w:val="00FE0EBF"/>
    <w:rsid w:val="00FE33A8"/>
    <w:rsid w:val="00FE79DA"/>
    <w:rsid w:val="00FF63A9"/>
    <w:rsid w:val="00FF7260"/>
    <w:rsid w:val="024D8154"/>
    <w:rsid w:val="0252D4BB"/>
    <w:rsid w:val="02681511"/>
    <w:rsid w:val="02A52D6A"/>
    <w:rsid w:val="02B5AAF3"/>
    <w:rsid w:val="02E2F56D"/>
    <w:rsid w:val="02E658EC"/>
    <w:rsid w:val="02E7F17F"/>
    <w:rsid w:val="02F63203"/>
    <w:rsid w:val="02FD4E41"/>
    <w:rsid w:val="0349D8DF"/>
    <w:rsid w:val="035C5A2A"/>
    <w:rsid w:val="03C07FF9"/>
    <w:rsid w:val="04D355C0"/>
    <w:rsid w:val="05238071"/>
    <w:rsid w:val="05802EC3"/>
    <w:rsid w:val="05AFC059"/>
    <w:rsid w:val="061A37FC"/>
    <w:rsid w:val="0640E22E"/>
    <w:rsid w:val="069E526D"/>
    <w:rsid w:val="069EA8D4"/>
    <w:rsid w:val="06AB6AE9"/>
    <w:rsid w:val="06CCB333"/>
    <w:rsid w:val="072F1F51"/>
    <w:rsid w:val="07622745"/>
    <w:rsid w:val="07CE2F58"/>
    <w:rsid w:val="0860D368"/>
    <w:rsid w:val="09071CE8"/>
    <w:rsid w:val="091DB4E2"/>
    <w:rsid w:val="091E8709"/>
    <w:rsid w:val="0937FABD"/>
    <w:rsid w:val="093C53B0"/>
    <w:rsid w:val="0945CCCF"/>
    <w:rsid w:val="097254A1"/>
    <w:rsid w:val="0973EC1E"/>
    <w:rsid w:val="097F9294"/>
    <w:rsid w:val="099FF61B"/>
    <w:rsid w:val="09C02C55"/>
    <w:rsid w:val="09C26C3D"/>
    <w:rsid w:val="0A14155F"/>
    <w:rsid w:val="0A168926"/>
    <w:rsid w:val="0A2ABE9D"/>
    <w:rsid w:val="0A341B40"/>
    <w:rsid w:val="0A9E1422"/>
    <w:rsid w:val="0ABA5ED0"/>
    <w:rsid w:val="0ACCC755"/>
    <w:rsid w:val="0B564FFB"/>
    <w:rsid w:val="0B592D93"/>
    <w:rsid w:val="0BCD52F2"/>
    <w:rsid w:val="0BFFB760"/>
    <w:rsid w:val="0C6FF1BB"/>
    <w:rsid w:val="0C8D26BD"/>
    <w:rsid w:val="0C933524"/>
    <w:rsid w:val="0CA22120"/>
    <w:rsid w:val="0CD80E67"/>
    <w:rsid w:val="0D2864B5"/>
    <w:rsid w:val="0D306879"/>
    <w:rsid w:val="0D41F52D"/>
    <w:rsid w:val="0D7E86E3"/>
    <w:rsid w:val="0D934F9A"/>
    <w:rsid w:val="0D9D1A77"/>
    <w:rsid w:val="0DB45807"/>
    <w:rsid w:val="0DCDEFEA"/>
    <w:rsid w:val="0E4FB40D"/>
    <w:rsid w:val="0E7E4301"/>
    <w:rsid w:val="0EC1E6DA"/>
    <w:rsid w:val="0ECA8A9D"/>
    <w:rsid w:val="0EE62BD2"/>
    <w:rsid w:val="0EF41BF4"/>
    <w:rsid w:val="0EFB421C"/>
    <w:rsid w:val="0F1BECBD"/>
    <w:rsid w:val="0F3630F1"/>
    <w:rsid w:val="0F76432B"/>
    <w:rsid w:val="0F87240D"/>
    <w:rsid w:val="103CFF91"/>
    <w:rsid w:val="1045321A"/>
    <w:rsid w:val="1047E55B"/>
    <w:rsid w:val="1081F552"/>
    <w:rsid w:val="108453FD"/>
    <w:rsid w:val="10E850AE"/>
    <w:rsid w:val="11613665"/>
    <w:rsid w:val="118A45C8"/>
    <w:rsid w:val="1191E779"/>
    <w:rsid w:val="11AD404E"/>
    <w:rsid w:val="11D3C2E7"/>
    <w:rsid w:val="11DAD1A9"/>
    <w:rsid w:val="11F062B7"/>
    <w:rsid w:val="11FCEF44"/>
    <w:rsid w:val="127C51D9"/>
    <w:rsid w:val="129FBEFC"/>
    <w:rsid w:val="13147AD1"/>
    <w:rsid w:val="141FD966"/>
    <w:rsid w:val="149F754E"/>
    <w:rsid w:val="14D22DCF"/>
    <w:rsid w:val="14FA7D77"/>
    <w:rsid w:val="150B4D8E"/>
    <w:rsid w:val="152147EC"/>
    <w:rsid w:val="157E3C0B"/>
    <w:rsid w:val="15B70777"/>
    <w:rsid w:val="161B0CC4"/>
    <w:rsid w:val="164ED95F"/>
    <w:rsid w:val="1667B485"/>
    <w:rsid w:val="16E5E300"/>
    <w:rsid w:val="16F3CEE7"/>
    <w:rsid w:val="17179A90"/>
    <w:rsid w:val="173DA2D1"/>
    <w:rsid w:val="17484565"/>
    <w:rsid w:val="176835FF"/>
    <w:rsid w:val="18025457"/>
    <w:rsid w:val="1860D364"/>
    <w:rsid w:val="18956FF7"/>
    <w:rsid w:val="18A646EB"/>
    <w:rsid w:val="18ABE992"/>
    <w:rsid w:val="18C5DD89"/>
    <w:rsid w:val="18D57179"/>
    <w:rsid w:val="18D83AF7"/>
    <w:rsid w:val="18DDF041"/>
    <w:rsid w:val="190817AF"/>
    <w:rsid w:val="191FA168"/>
    <w:rsid w:val="19900BA4"/>
    <w:rsid w:val="199012F0"/>
    <w:rsid w:val="19999000"/>
    <w:rsid w:val="199CAC69"/>
    <w:rsid w:val="19F54514"/>
    <w:rsid w:val="1A16CEFD"/>
    <w:rsid w:val="1A67C9C5"/>
    <w:rsid w:val="1A791407"/>
    <w:rsid w:val="1AC0A7A8"/>
    <w:rsid w:val="1B816304"/>
    <w:rsid w:val="1BB852FD"/>
    <w:rsid w:val="1BC49688"/>
    <w:rsid w:val="1BCC845A"/>
    <w:rsid w:val="1BD23486"/>
    <w:rsid w:val="1C155736"/>
    <w:rsid w:val="1C9A08BD"/>
    <w:rsid w:val="1CB6B543"/>
    <w:rsid w:val="1D47FDA4"/>
    <w:rsid w:val="1D620A02"/>
    <w:rsid w:val="1DA82B9C"/>
    <w:rsid w:val="1E378EFA"/>
    <w:rsid w:val="1E6C5211"/>
    <w:rsid w:val="1EB7071E"/>
    <w:rsid w:val="1EDB8173"/>
    <w:rsid w:val="1EDF9E1B"/>
    <w:rsid w:val="1F016D1B"/>
    <w:rsid w:val="1F46EB73"/>
    <w:rsid w:val="1F5FD03F"/>
    <w:rsid w:val="1FEC10BF"/>
    <w:rsid w:val="2008A9F5"/>
    <w:rsid w:val="202DB924"/>
    <w:rsid w:val="2058622E"/>
    <w:rsid w:val="206A4CBB"/>
    <w:rsid w:val="20817C8A"/>
    <w:rsid w:val="208BE202"/>
    <w:rsid w:val="209366E8"/>
    <w:rsid w:val="20945D66"/>
    <w:rsid w:val="210687C0"/>
    <w:rsid w:val="213BECCD"/>
    <w:rsid w:val="2193AAB1"/>
    <w:rsid w:val="21CF39A3"/>
    <w:rsid w:val="229990BF"/>
    <w:rsid w:val="22A77EF7"/>
    <w:rsid w:val="22B363CB"/>
    <w:rsid w:val="22FD6B41"/>
    <w:rsid w:val="2379F54B"/>
    <w:rsid w:val="23A41A06"/>
    <w:rsid w:val="23B93397"/>
    <w:rsid w:val="241755BC"/>
    <w:rsid w:val="241E7174"/>
    <w:rsid w:val="24494A72"/>
    <w:rsid w:val="247B7C49"/>
    <w:rsid w:val="24A46A6B"/>
    <w:rsid w:val="24BE6DDF"/>
    <w:rsid w:val="24DCCDED"/>
    <w:rsid w:val="24F2BE56"/>
    <w:rsid w:val="253B7BB3"/>
    <w:rsid w:val="2580D1F1"/>
    <w:rsid w:val="25978002"/>
    <w:rsid w:val="25C298F3"/>
    <w:rsid w:val="25FD0D12"/>
    <w:rsid w:val="26112C05"/>
    <w:rsid w:val="26270951"/>
    <w:rsid w:val="265AA362"/>
    <w:rsid w:val="26CC8172"/>
    <w:rsid w:val="26E06FE6"/>
    <w:rsid w:val="271380A0"/>
    <w:rsid w:val="2745E8DB"/>
    <w:rsid w:val="278B79D3"/>
    <w:rsid w:val="278EDD19"/>
    <w:rsid w:val="27AEABA1"/>
    <w:rsid w:val="27AFBAF7"/>
    <w:rsid w:val="27D372EF"/>
    <w:rsid w:val="281EDD30"/>
    <w:rsid w:val="2852C589"/>
    <w:rsid w:val="28600AB4"/>
    <w:rsid w:val="286B5D2F"/>
    <w:rsid w:val="287BB66C"/>
    <w:rsid w:val="28C05FDA"/>
    <w:rsid w:val="28CA67A4"/>
    <w:rsid w:val="28D41EFB"/>
    <w:rsid w:val="28EBDD4E"/>
    <w:rsid w:val="2922670D"/>
    <w:rsid w:val="2954D1A3"/>
    <w:rsid w:val="297F329A"/>
    <w:rsid w:val="298104F3"/>
    <w:rsid w:val="29A961B7"/>
    <w:rsid w:val="29B4DA2B"/>
    <w:rsid w:val="2A12F445"/>
    <w:rsid w:val="2A13744D"/>
    <w:rsid w:val="2A146D04"/>
    <w:rsid w:val="2A2B0323"/>
    <w:rsid w:val="2A3D59BF"/>
    <w:rsid w:val="2A42B5F3"/>
    <w:rsid w:val="2ABC2EA9"/>
    <w:rsid w:val="2B2A85F6"/>
    <w:rsid w:val="2B3C2BC7"/>
    <w:rsid w:val="2B6EEDFF"/>
    <w:rsid w:val="2BA51AD2"/>
    <w:rsid w:val="2BA66882"/>
    <w:rsid w:val="2C42FA8B"/>
    <w:rsid w:val="2C496758"/>
    <w:rsid w:val="2C7B5669"/>
    <w:rsid w:val="2CB1D2D5"/>
    <w:rsid w:val="2CB62D71"/>
    <w:rsid w:val="2CCB10EC"/>
    <w:rsid w:val="2D0893D7"/>
    <w:rsid w:val="2D0C9724"/>
    <w:rsid w:val="2D50AD48"/>
    <w:rsid w:val="2D7EB565"/>
    <w:rsid w:val="2DB60D05"/>
    <w:rsid w:val="2DC28BD4"/>
    <w:rsid w:val="2DD2E2D6"/>
    <w:rsid w:val="2E0D00E6"/>
    <w:rsid w:val="2E711470"/>
    <w:rsid w:val="2E86082C"/>
    <w:rsid w:val="2F022FB6"/>
    <w:rsid w:val="2F3D198F"/>
    <w:rsid w:val="2FC8171C"/>
    <w:rsid w:val="2FFB0774"/>
    <w:rsid w:val="3004719D"/>
    <w:rsid w:val="311E30D8"/>
    <w:rsid w:val="3138B649"/>
    <w:rsid w:val="3165B0F8"/>
    <w:rsid w:val="31B94CE8"/>
    <w:rsid w:val="31F8025C"/>
    <w:rsid w:val="31FB3729"/>
    <w:rsid w:val="32019414"/>
    <w:rsid w:val="324BC84E"/>
    <w:rsid w:val="32571CE6"/>
    <w:rsid w:val="326A10E0"/>
    <w:rsid w:val="32865CFE"/>
    <w:rsid w:val="32C60536"/>
    <w:rsid w:val="331723EE"/>
    <w:rsid w:val="332D855A"/>
    <w:rsid w:val="3337F912"/>
    <w:rsid w:val="33DEDDEF"/>
    <w:rsid w:val="33DF1D9D"/>
    <w:rsid w:val="340E99AF"/>
    <w:rsid w:val="342CACD0"/>
    <w:rsid w:val="348C8563"/>
    <w:rsid w:val="34C4B09F"/>
    <w:rsid w:val="34D6F304"/>
    <w:rsid w:val="35501719"/>
    <w:rsid w:val="357D40DB"/>
    <w:rsid w:val="3595FF64"/>
    <w:rsid w:val="35EDE06F"/>
    <w:rsid w:val="35F39171"/>
    <w:rsid w:val="360D2DF6"/>
    <w:rsid w:val="362BAA89"/>
    <w:rsid w:val="363330B9"/>
    <w:rsid w:val="366F0F44"/>
    <w:rsid w:val="36CA4729"/>
    <w:rsid w:val="37437D6A"/>
    <w:rsid w:val="3760CDD0"/>
    <w:rsid w:val="376669BE"/>
    <w:rsid w:val="376E639B"/>
    <w:rsid w:val="37EDECF1"/>
    <w:rsid w:val="380EE1D9"/>
    <w:rsid w:val="383DCFBD"/>
    <w:rsid w:val="38A558CB"/>
    <w:rsid w:val="3924AA40"/>
    <w:rsid w:val="39401268"/>
    <w:rsid w:val="3943C955"/>
    <w:rsid w:val="39CC68E8"/>
    <w:rsid w:val="39F420AA"/>
    <w:rsid w:val="3A38113D"/>
    <w:rsid w:val="3A6CBBDD"/>
    <w:rsid w:val="3A8FC00C"/>
    <w:rsid w:val="3AFDA5E4"/>
    <w:rsid w:val="3B5CD968"/>
    <w:rsid w:val="3B68C38A"/>
    <w:rsid w:val="3B85F452"/>
    <w:rsid w:val="3BA6FA00"/>
    <w:rsid w:val="3C2C7815"/>
    <w:rsid w:val="3C816C20"/>
    <w:rsid w:val="3C864CF5"/>
    <w:rsid w:val="3C8716AB"/>
    <w:rsid w:val="3C932B25"/>
    <w:rsid w:val="3CB3100A"/>
    <w:rsid w:val="3D65360F"/>
    <w:rsid w:val="3D66A5C8"/>
    <w:rsid w:val="3DA42A6B"/>
    <w:rsid w:val="3DBFD255"/>
    <w:rsid w:val="3DC63A0D"/>
    <w:rsid w:val="3DCE5AD7"/>
    <w:rsid w:val="3E2D2143"/>
    <w:rsid w:val="3E36AC85"/>
    <w:rsid w:val="3EA4F9ED"/>
    <w:rsid w:val="3EE75ACC"/>
    <w:rsid w:val="3F17395B"/>
    <w:rsid w:val="3F17B916"/>
    <w:rsid w:val="3F86EEB5"/>
    <w:rsid w:val="3FADB3AA"/>
    <w:rsid w:val="3FB76555"/>
    <w:rsid w:val="3FF1E09C"/>
    <w:rsid w:val="3FFEE45A"/>
    <w:rsid w:val="4019255C"/>
    <w:rsid w:val="40B9F319"/>
    <w:rsid w:val="40DF95D7"/>
    <w:rsid w:val="4115E8B0"/>
    <w:rsid w:val="41579CBB"/>
    <w:rsid w:val="418DA1E5"/>
    <w:rsid w:val="41945C67"/>
    <w:rsid w:val="41BC19D7"/>
    <w:rsid w:val="41C73F8B"/>
    <w:rsid w:val="41E53FC4"/>
    <w:rsid w:val="42B729A9"/>
    <w:rsid w:val="42D2F588"/>
    <w:rsid w:val="42E8C666"/>
    <w:rsid w:val="42FF423E"/>
    <w:rsid w:val="4300FF4E"/>
    <w:rsid w:val="431712EF"/>
    <w:rsid w:val="435A30FB"/>
    <w:rsid w:val="43A028C2"/>
    <w:rsid w:val="43ADB349"/>
    <w:rsid w:val="43C590A3"/>
    <w:rsid w:val="441ADFAA"/>
    <w:rsid w:val="443222EC"/>
    <w:rsid w:val="4497273D"/>
    <w:rsid w:val="449ACAF1"/>
    <w:rsid w:val="44D17297"/>
    <w:rsid w:val="453F1C1C"/>
    <w:rsid w:val="454B34C8"/>
    <w:rsid w:val="454EBC8A"/>
    <w:rsid w:val="459C1E85"/>
    <w:rsid w:val="45BCA779"/>
    <w:rsid w:val="461708CC"/>
    <w:rsid w:val="462AC04C"/>
    <w:rsid w:val="46537B2E"/>
    <w:rsid w:val="46922B45"/>
    <w:rsid w:val="46DE9425"/>
    <w:rsid w:val="46E25488"/>
    <w:rsid w:val="478AB8DB"/>
    <w:rsid w:val="47A7F88C"/>
    <w:rsid w:val="47E659A7"/>
    <w:rsid w:val="487BA9C4"/>
    <w:rsid w:val="48A7C1C2"/>
    <w:rsid w:val="48D2AB33"/>
    <w:rsid w:val="48D88E38"/>
    <w:rsid w:val="48DA22AA"/>
    <w:rsid w:val="493E0341"/>
    <w:rsid w:val="499A56AC"/>
    <w:rsid w:val="49BEC4A9"/>
    <w:rsid w:val="49C97CD9"/>
    <w:rsid w:val="4A62F334"/>
    <w:rsid w:val="4A63591D"/>
    <w:rsid w:val="4A725174"/>
    <w:rsid w:val="4A86249A"/>
    <w:rsid w:val="4A8972E6"/>
    <w:rsid w:val="4A92D034"/>
    <w:rsid w:val="4AB58443"/>
    <w:rsid w:val="4AD5DCDC"/>
    <w:rsid w:val="4AF15BB9"/>
    <w:rsid w:val="4B1B916B"/>
    <w:rsid w:val="4B288235"/>
    <w:rsid w:val="4B4FBC48"/>
    <w:rsid w:val="4BA1FFB5"/>
    <w:rsid w:val="4BA3B233"/>
    <w:rsid w:val="4BC6F5FD"/>
    <w:rsid w:val="4BC7CFF5"/>
    <w:rsid w:val="4C024A82"/>
    <w:rsid w:val="4C16EFE3"/>
    <w:rsid w:val="4C51D59E"/>
    <w:rsid w:val="4C57E82B"/>
    <w:rsid w:val="4D2488BB"/>
    <w:rsid w:val="4D29BABC"/>
    <w:rsid w:val="4D29E0C4"/>
    <w:rsid w:val="4D4960C5"/>
    <w:rsid w:val="4D786646"/>
    <w:rsid w:val="4DE564BB"/>
    <w:rsid w:val="4DE9E42D"/>
    <w:rsid w:val="4E766293"/>
    <w:rsid w:val="4EEF4121"/>
    <w:rsid w:val="4EFC6C8C"/>
    <w:rsid w:val="4F19644C"/>
    <w:rsid w:val="4F21D5FE"/>
    <w:rsid w:val="4F3B1E6C"/>
    <w:rsid w:val="4F69B096"/>
    <w:rsid w:val="4F73F066"/>
    <w:rsid w:val="4F88EAF0"/>
    <w:rsid w:val="4F8FD4E5"/>
    <w:rsid w:val="4FB1321E"/>
    <w:rsid w:val="4FBE0FA8"/>
    <w:rsid w:val="500AE9C9"/>
    <w:rsid w:val="5035DCE7"/>
    <w:rsid w:val="508D5925"/>
    <w:rsid w:val="50BDBDA0"/>
    <w:rsid w:val="50BE4FD6"/>
    <w:rsid w:val="50C52747"/>
    <w:rsid w:val="50D2A3A5"/>
    <w:rsid w:val="511CB314"/>
    <w:rsid w:val="51A7E2F1"/>
    <w:rsid w:val="520DBB29"/>
    <w:rsid w:val="523C1933"/>
    <w:rsid w:val="526105FA"/>
    <w:rsid w:val="52FAA5B5"/>
    <w:rsid w:val="538C87AF"/>
    <w:rsid w:val="53C0CD98"/>
    <w:rsid w:val="53C3C230"/>
    <w:rsid w:val="543201E2"/>
    <w:rsid w:val="5441F1E2"/>
    <w:rsid w:val="546E380B"/>
    <w:rsid w:val="5482F004"/>
    <w:rsid w:val="54A8372B"/>
    <w:rsid w:val="54BDDF54"/>
    <w:rsid w:val="54C67EA0"/>
    <w:rsid w:val="54FF901A"/>
    <w:rsid w:val="5505BA63"/>
    <w:rsid w:val="55473CE9"/>
    <w:rsid w:val="559AFEE3"/>
    <w:rsid w:val="55AFCD4A"/>
    <w:rsid w:val="55D048D3"/>
    <w:rsid w:val="5667DEA0"/>
    <w:rsid w:val="56F92607"/>
    <w:rsid w:val="572CEB66"/>
    <w:rsid w:val="572F6BF5"/>
    <w:rsid w:val="5765643D"/>
    <w:rsid w:val="57AA5C79"/>
    <w:rsid w:val="57BCE191"/>
    <w:rsid w:val="57F3D6A7"/>
    <w:rsid w:val="5801B80F"/>
    <w:rsid w:val="5816EF39"/>
    <w:rsid w:val="58213919"/>
    <w:rsid w:val="58C61237"/>
    <w:rsid w:val="591807B9"/>
    <w:rsid w:val="59589831"/>
    <w:rsid w:val="5985E815"/>
    <w:rsid w:val="5985F335"/>
    <w:rsid w:val="5995CD07"/>
    <w:rsid w:val="5997C5C3"/>
    <w:rsid w:val="59A4C619"/>
    <w:rsid w:val="59B571B7"/>
    <w:rsid w:val="59B92CB7"/>
    <w:rsid w:val="59C70AAF"/>
    <w:rsid w:val="59DFD6AF"/>
    <w:rsid w:val="5A01DB8F"/>
    <w:rsid w:val="5A2EA49D"/>
    <w:rsid w:val="5A5FD3E7"/>
    <w:rsid w:val="5A620497"/>
    <w:rsid w:val="5A930DC0"/>
    <w:rsid w:val="5AC6B5CA"/>
    <w:rsid w:val="5B0AED4B"/>
    <w:rsid w:val="5BC51C27"/>
    <w:rsid w:val="5C083597"/>
    <w:rsid w:val="5CE01F51"/>
    <w:rsid w:val="5D31A321"/>
    <w:rsid w:val="5D73999F"/>
    <w:rsid w:val="5D7D817A"/>
    <w:rsid w:val="5D8D9A68"/>
    <w:rsid w:val="5DB29178"/>
    <w:rsid w:val="5DDDDF88"/>
    <w:rsid w:val="5E0E489E"/>
    <w:rsid w:val="5E2DEEFA"/>
    <w:rsid w:val="5E41C9D3"/>
    <w:rsid w:val="5E6FFC50"/>
    <w:rsid w:val="5E9A147B"/>
    <w:rsid w:val="5F44159D"/>
    <w:rsid w:val="5F8B9101"/>
    <w:rsid w:val="5FC88A4A"/>
    <w:rsid w:val="5FFD1FFD"/>
    <w:rsid w:val="601783EE"/>
    <w:rsid w:val="604696D7"/>
    <w:rsid w:val="606D9352"/>
    <w:rsid w:val="608166FB"/>
    <w:rsid w:val="6096E25F"/>
    <w:rsid w:val="60C9B6DF"/>
    <w:rsid w:val="60E07262"/>
    <w:rsid w:val="610D7E18"/>
    <w:rsid w:val="614C8806"/>
    <w:rsid w:val="614F007E"/>
    <w:rsid w:val="617848DB"/>
    <w:rsid w:val="61798BE8"/>
    <w:rsid w:val="617F4546"/>
    <w:rsid w:val="618611DB"/>
    <w:rsid w:val="61B0AA1F"/>
    <w:rsid w:val="61B900FC"/>
    <w:rsid w:val="61F6D4B9"/>
    <w:rsid w:val="6218A8CF"/>
    <w:rsid w:val="623BF28D"/>
    <w:rsid w:val="6265A893"/>
    <w:rsid w:val="628A1E39"/>
    <w:rsid w:val="628A3FA3"/>
    <w:rsid w:val="628CBD2B"/>
    <w:rsid w:val="62AB3B3C"/>
    <w:rsid w:val="62BB4883"/>
    <w:rsid w:val="631EFEF1"/>
    <w:rsid w:val="63DE3BED"/>
    <w:rsid w:val="63E817CD"/>
    <w:rsid w:val="64286723"/>
    <w:rsid w:val="6428A6E4"/>
    <w:rsid w:val="645B810E"/>
    <w:rsid w:val="645B815D"/>
    <w:rsid w:val="6472E6D0"/>
    <w:rsid w:val="64FD6A18"/>
    <w:rsid w:val="6519CB38"/>
    <w:rsid w:val="6533A537"/>
    <w:rsid w:val="6585AF31"/>
    <w:rsid w:val="65997967"/>
    <w:rsid w:val="65A3BD2D"/>
    <w:rsid w:val="65B257F4"/>
    <w:rsid w:val="65D32C0C"/>
    <w:rsid w:val="6636C03B"/>
    <w:rsid w:val="66518C1D"/>
    <w:rsid w:val="66802A5E"/>
    <w:rsid w:val="66A4617F"/>
    <w:rsid w:val="66B12AA5"/>
    <w:rsid w:val="66D7EC2C"/>
    <w:rsid w:val="66F377B9"/>
    <w:rsid w:val="66F6BDC3"/>
    <w:rsid w:val="671CE1DE"/>
    <w:rsid w:val="675DFB09"/>
    <w:rsid w:val="67AF0255"/>
    <w:rsid w:val="67EAB395"/>
    <w:rsid w:val="67FF301C"/>
    <w:rsid w:val="68181260"/>
    <w:rsid w:val="683116B3"/>
    <w:rsid w:val="6852018A"/>
    <w:rsid w:val="687B5E12"/>
    <w:rsid w:val="689E6353"/>
    <w:rsid w:val="68A19895"/>
    <w:rsid w:val="68B52CE2"/>
    <w:rsid w:val="68E4D12A"/>
    <w:rsid w:val="68EA53F9"/>
    <w:rsid w:val="68EAD371"/>
    <w:rsid w:val="69518BE2"/>
    <w:rsid w:val="69D06540"/>
    <w:rsid w:val="69D2A34F"/>
    <w:rsid w:val="69E7EC82"/>
    <w:rsid w:val="69F4C3CF"/>
    <w:rsid w:val="6A171362"/>
    <w:rsid w:val="6AB965FE"/>
    <w:rsid w:val="6B369C2B"/>
    <w:rsid w:val="6B6E3662"/>
    <w:rsid w:val="6BB24BC2"/>
    <w:rsid w:val="6BCB51E5"/>
    <w:rsid w:val="6BCC8E20"/>
    <w:rsid w:val="6C8F8F72"/>
    <w:rsid w:val="6CC89F76"/>
    <w:rsid w:val="6CD93D3E"/>
    <w:rsid w:val="6D0FDD74"/>
    <w:rsid w:val="6D2B65DD"/>
    <w:rsid w:val="6D3C055D"/>
    <w:rsid w:val="6D4E9D97"/>
    <w:rsid w:val="6D62F2A5"/>
    <w:rsid w:val="6D65E462"/>
    <w:rsid w:val="6D694C1B"/>
    <w:rsid w:val="6D93022C"/>
    <w:rsid w:val="6E02BBE3"/>
    <w:rsid w:val="6E105BDE"/>
    <w:rsid w:val="6E5FC0CB"/>
    <w:rsid w:val="6EDEF931"/>
    <w:rsid w:val="6FB85D30"/>
    <w:rsid w:val="6FC2F34C"/>
    <w:rsid w:val="70FE00ED"/>
    <w:rsid w:val="7140DD10"/>
    <w:rsid w:val="71F3F29C"/>
    <w:rsid w:val="7263E667"/>
    <w:rsid w:val="7276F697"/>
    <w:rsid w:val="72A56BB5"/>
    <w:rsid w:val="72CC2D53"/>
    <w:rsid w:val="72D17D02"/>
    <w:rsid w:val="72D2E577"/>
    <w:rsid w:val="72D7ABBF"/>
    <w:rsid w:val="7308F687"/>
    <w:rsid w:val="7361BA57"/>
    <w:rsid w:val="7366761B"/>
    <w:rsid w:val="738969B0"/>
    <w:rsid w:val="739C0A35"/>
    <w:rsid w:val="73AA6DDE"/>
    <w:rsid w:val="73AAA8B4"/>
    <w:rsid w:val="743649D0"/>
    <w:rsid w:val="7460DFC1"/>
    <w:rsid w:val="74985FD3"/>
    <w:rsid w:val="749DBCD2"/>
    <w:rsid w:val="7517FB19"/>
    <w:rsid w:val="7536615B"/>
    <w:rsid w:val="754D374A"/>
    <w:rsid w:val="755E3EC1"/>
    <w:rsid w:val="758A88F2"/>
    <w:rsid w:val="75B72FB0"/>
    <w:rsid w:val="75CD4BAC"/>
    <w:rsid w:val="75FD49CB"/>
    <w:rsid w:val="766B5185"/>
    <w:rsid w:val="76A287E7"/>
    <w:rsid w:val="7714BF8E"/>
    <w:rsid w:val="772AB33E"/>
    <w:rsid w:val="7759DE45"/>
    <w:rsid w:val="776194FE"/>
    <w:rsid w:val="778EB456"/>
    <w:rsid w:val="77C7545D"/>
    <w:rsid w:val="77E1042C"/>
    <w:rsid w:val="77F48FD9"/>
    <w:rsid w:val="781C0679"/>
    <w:rsid w:val="786A6000"/>
    <w:rsid w:val="78938D2B"/>
    <w:rsid w:val="78E4553E"/>
    <w:rsid w:val="791C421B"/>
    <w:rsid w:val="793ED960"/>
    <w:rsid w:val="794F1EDF"/>
    <w:rsid w:val="799FDC70"/>
    <w:rsid w:val="79BDCE23"/>
    <w:rsid w:val="79E29148"/>
    <w:rsid w:val="7A9636CE"/>
    <w:rsid w:val="7AB2887C"/>
    <w:rsid w:val="7B0C3E3C"/>
    <w:rsid w:val="7B45B517"/>
    <w:rsid w:val="7B75A910"/>
    <w:rsid w:val="7BA5B15C"/>
    <w:rsid w:val="7BAAFBA4"/>
    <w:rsid w:val="7BD038E9"/>
    <w:rsid w:val="7BE905A7"/>
    <w:rsid w:val="7C2B7F53"/>
    <w:rsid w:val="7C75FABF"/>
    <w:rsid w:val="7C88F68B"/>
    <w:rsid w:val="7CA49CA8"/>
    <w:rsid w:val="7CEBB2E0"/>
    <w:rsid w:val="7CFC3F96"/>
    <w:rsid w:val="7D219323"/>
    <w:rsid w:val="7D339AB0"/>
    <w:rsid w:val="7D60A46B"/>
    <w:rsid w:val="7DABB6FA"/>
    <w:rsid w:val="7DB6DD4B"/>
    <w:rsid w:val="7DC063B6"/>
    <w:rsid w:val="7DE1DAFF"/>
    <w:rsid w:val="7E0189FA"/>
    <w:rsid w:val="7E639148"/>
    <w:rsid w:val="7EAA4FD3"/>
    <w:rsid w:val="7EDCCFC4"/>
    <w:rsid w:val="7EDFB54A"/>
    <w:rsid w:val="7EEF5D83"/>
    <w:rsid w:val="7F1A1D15"/>
    <w:rsid w:val="7F25AF24"/>
    <w:rsid w:val="7F5CA007"/>
    <w:rsid w:val="7F5F5B39"/>
    <w:rsid w:val="7F716CA7"/>
    <w:rsid w:val="7F777C03"/>
    <w:rsid w:val="7F86A6E2"/>
    <w:rsid w:val="7F97D25A"/>
    <w:rsid w:val="7F9CB11A"/>
    <w:rsid w:val="7FC1B08F"/>
    <w:rsid w:val="7FE7CF52"/>
    <w:rsid w:val="7FEE1E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D58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F5790D"/>
    <w:rPr>
      <w:sz w:val="16"/>
      <w:szCs w:val="16"/>
    </w:rPr>
  </w:style>
  <w:style w:type="paragraph" w:styleId="CommentText">
    <w:name w:val="annotation text"/>
    <w:basedOn w:val="Normal"/>
    <w:link w:val="CommentTextChar"/>
    <w:uiPriority w:val="99"/>
    <w:unhideWhenUsed/>
    <w:rsid w:val="00F5790D"/>
    <w:rPr>
      <w:sz w:val="20"/>
      <w:szCs w:val="20"/>
    </w:rPr>
  </w:style>
  <w:style w:type="character" w:customStyle="1" w:styleId="CommentTextChar">
    <w:name w:val="Comment Text Char"/>
    <w:basedOn w:val="DefaultParagraphFont"/>
    <w:link w:val="CommentText"/>
    <w:uiPriority w:val="99"/>
    <w:rsid w:val="00F5790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5790D"/>
    <w:rPr>
      <w:b/>
      <w:bCs/>
    </w:rPr>
  </w:style>
  <w:style w:type="character" w:customStyle="1" w:styleId="CommentSubjectChar">
    <w:name w:val="Comment Subject Char"/>
    <w:basedOn w:val="CommentTextChar"/>
    <w:link w:val="CommentSubject"/>
    <w:uiPriority w:val="99"/>
    <w:semiHidden/>
    <w:rsid w:val="00F5790D"/>
    <w:rPr>
      <w:rFonts w:ascii="Arial" w:eastAsia="Arial" w:hAnsi="Arial" w:cs="Arial"/>
      <w:b/>
      <w:bCs/>
      <w:sz w:val="20"/>
      <w:szCs w:val="20"/>
      <w:lang w:bidi="en-US"/>
    </w:rPr>
  </w:style>
  <w:style w:type="paragraph" w:customStyle="1" w:styleId="paragraph">
    <w:name w:val="paragraph"/>
    <w:basedOn w:val="Normal"/>
    <w:rsid w:val="0033384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33384B"/>
  </w:style>
  <w:style w:type="character" w:customStyle="1" w:styleId="eop">
    <w:name w:val="eop"/>
    <w:basedOn w:val="DefaultParagraphFont"/>
    <w:rsid w:val="0033384B"/>
  </w:style>
  <w:style w:type="paragraph" w:styleId="Revision">
    <w:name w:val="Revision"/>
    <w:hidden/>
    <w:uiPriority w:val="99"/>
    <w:semiHidden/>
    <w:rsid w:val="00023A20"/>
    <w:pPr>
      <w:spacing w:after="0" w:line="240" w:lineRule="auto"/>
    </w:pPr>
    <w:rPr>
      <w:rFonts w:ascii="Arial" w:eastAsia="Arial" w:hAnsi="Arial" w:cs="Arial"/>
      <w:lang w:bidi="en-US"/>
    </w:rPr>
  </w:style>
  <w:style w:type="character" w:styleId="Mention">
    <w:name w:val="Mention"/>
    <w:basedOn w:val="DefaultParagraphFont"/>
    <w:uiPriority w:val="99"/>
    <w:unhideWhenUsed/>
    <w:rsid w:val="00E87F57"/>
    <w:rPr>
      <w:color w:val="2B579A"/>
      <w:shd w:val="clear" w:color="auto" w:fill="E1DFDD"/>
    </w:rPr>
  </w:style>
  <w:style w:type="paragraph" w:styleId="BodyText2">
    <w:name w:val="Body Text 2"/>
    <w:basedOn w:val="Normal"/>
    <w:link w:val="BodyText2Char"/>
    <w:uiPriority w:val="99"/>
    <w:semiHidden/>
    <w:unhideWhenUsed/>
    <w:rsid w:val="00592830"/>
    <w:pPr>
      <w:spacing w:after="120" w:line="480" w:lineRule="auto"/>
    </w:pPr>
  </w:style>
  <w:style w:type="character" w:customStyle="1" w:styleId="BodyText2Char">
    <w:name w:val="Body Text 2 Char"/>
    <w:basedOn w:val="DefaultParagraphFont"/>
    <w:link w:val="BodyText2"/>
    <w:uiPriority w:val="99"/>
    <w:semiHidden/>
    <w:rsid w:val="00592830"/>
    <w:rPr>
      <w:rFonts w:ascii="Arial" w:eastAsia="Arial" w:hAnsi="Arial" w:cs="Arial"/>
      <w:lang w:bidi="en-US"/>
    </w:rPr>
  </w:style>
  <w:style w:type="paragraph" w:styleId="FootnoteText">
    <w:name w:val="footnote text"/>
    <w:basedOn w:val="Normal"/>
    <w:link w:val="FootnoteTextChar"/>
    <w:uiPriority w:val="99"/>
    <w:semiHidden/>
    <w:unhideWhenUsed/>
    <w:rsid w:val="006C761F"/>
    <w:rPr>
      <w:sz w:val="20"/>
      <w:szCs w:val="20"/>
    </w:rPr>
  </w:style>
  <w:style w:type="character" w:customStyle="1" w:styleId="FootnoteTextChar">
    <w:name w:val="Footnote Text Char"/>
    <w:basedOn w:val="DefaultParagraphFont"/>
    <w:link w:val="FootnoteText"/>
    <w:uiPriority w:val="99"/>
    <w:semiHidden/>
    <w:rsid w:val="006C761F"/>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6C76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4" ma:contentTypeDescription="Create a new document." ma:contentTypeScope="" ma:versionID="c4462d01468fbfc33222240e3779004e">
  <xsd:schema xmlns:xsd="http://www.w3.org/2001/XMLSchema" xmlns:xs="http://www.w3.org/2001/XMLSchema" xmlns:p="http://schemas.microsoft.com/office/2006/metadata/properties" xmlns:ns3="f42af4b1-c551-450a-9f89-76df0847d194" xmlns:ns4="caecc2cd-c125-47bb-b7d8-61f5602bf9df" targetNamespace="http://schemas.microsoft.com/office/2006/metadata/properties" ma:root="true" ma:fieldsID="bbad7af5ca7f0569230fe190e438e95f" ns3:_="" ns4:_="">
    <xsd:import namespace="f42af4b1-c551-450a-9f89-76df0847d194"/>
    <xsd:import namespace="caecc2cd-c125-47bb-b7d8-61f5602bf9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B562-3C04-4283-8776-3FC1DAD82BD7}">
  <ds:schemaRefs>
    <ds:schemaRef ds:uri="http://schemas.microsoft.com/office/2006/documentManagement/types"/>
    <ds:schemaRef ds:uri="http://purl.org/dc/elements/1.1/"/>
    <ds:schemaRef ds:uri="http://purl.org/dc/terms/"/>
    <ds:schemaRef ds:uri="http://www.w3.org/XML/1998/namespace"/>
    <ds:schemaRef ds:uri="http://purl.org/dc/dcmitype/"/>
    <ds:schemaRef ds:uri="caecc2cd-c125-47bb-b7d8-61f5602bf9df"/>
    <ds:schemaRef ds:uri="http://schemas.microsoft.com/office/infopath/2007/PartnerControls"/>
    <ds:schemaRef ds:uri="http://schemas.openxmlformats.org/package/2006/metadata/core-properties"/>
    <ds:schemaRef ds:uri="f42af4b1-c551-450a-9f89-76df0847d194"/>
    <ds:schemaRef ds:uri="http://schemas.microsoft.com/office/2006/metadata/properties"/>
  </ds:schemaRefs>
</ds:datastoreItem>
</file>

<file path=customXml/itemProps2.xml><?xml version="1.0" encoding="utf-8"?>
<ds:datastoreItem xmlns:ds="http://schemas.openxmlformats.org/officeDocument/2006/customXml" ds:itemID="{398B6C42-33DC-44B5-84FA-21E1391A38BC}">
  <ds:schemaRefs>
    <ds:schemaRef ds:uri="http://schemas.microsoft.com/sharepoint/v3/contenttype/forms"/>
  </ds:schemaRefs>
</ds:datastoreItem>
</file>

<file path=customXml/itemProps3.xml><?xml version="1.0" encoding="utf-8"?>
<ds:datastoreItem xmlns:ds="http://schemas.openxmlformats.org/officeDocument/2006/customXml" ds:itemID="{73E0E41E-0D8E-4AF9-B908-C2ECFB3F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f4b1-c551-450a-9f89-76df0847d194"/>
    <ds:schemaRef ds:uri="caecc2cd-c125-47bb-b7d8-61f5602bf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2021F7-179A-44C1-85DC-A020BDD72056}">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6990</Characters>
  <Application>Microsoft Office Word</Application>
  <DocSecurity>0</DocSecurity>
  <Lines>58</Lines>
  <Paragraphs>16</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2026-03-18T13:47:00Z</dcterms:created>
  <dcterms:modified xsi:type="dcterms:W3CDTF">2026-04-09T19:14:00Z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MediaServiceImageTags">
    <vt:lpwstr/>
  </property>
  <property fmtid="{D5CDD505-2E9C-101B-9397-08002B2CF9AE}" pid="4" name="_dlc_DocIdItemGuid">
    <vt:lpwstr>dd8cfec5-808f-40cf-ad2b-22713a324760</vt:lpwstr>
  </property>
</Properties>
</file>