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620FA" w:rsidP="002620FA" w14:paraId="2A0D180F" w14:textId="77777777">
      <w:pPr>
        <w:shd w:val="clear" w:color="auto" w:fill="FFFFFF"/>
        <w:rPr>
          <w:color w:val="242424"/>
        </w:rPr>
      </w:pPr>
    </w:p>
    <w:p w:rsidR="002620FA" w:rsidRPr="002620FA" w:rsidP="002620FA" w14:paraId="41729646" w14:textId="03EBB54C">
      <w:pPr>
        <w:shd w:val="clear" w:color="auto" w:fill="FFFFFF"/>
        <w:jc w:val="right"/>
        <w:rPr>
          <w:rFonts w:asciiTheme="minorHAnsi" w:hAnsiTheme="minorHAnsi" w:cstheme="minorHAnsi"/>
          <w:color w:val="242424"/>
        </w:rPr>
      </w:pPr>
      <w:r w:rsidRPr="002620FA">
        <w:rPr>
          <w:rFonts w:asciiTheme="minorHAnsi" w:hAnsiTheme="minorHAnsi" w:cstheme="minorHAnsi"/>
          <w:color w:val="242424"/>
        </w:rPr>
        <w:t>Form Approve</w:t>
      </w:r>
    </w:p>
    <w:p w:rsidR="002620FA" w:rsidRPr="002620FA" w:rsidP="002620FA" w14:paraId="273D9493" w14:textId="71E9B091">
      <w:pPr>
        <w:shd w:val="clear" w:color="auto" w:fill="FFFFFF"/>
        <w:jc w:val="right"/>
        <w:rPr>
          <w:rFonts w:asciiTheme="minorHAnsi" w:hAnsiTheme="minorHAnsi" w:cstheme="minorHAnsi"/>
          <w:color w:val="242424"/>
        </w:rPr>
      </w:pPr>
      <w:r w:rsidRPr="002620FA">
        <w:rPr>
          <w:rFonts w:asciiTheme="minorHAnsi" w:hAnsiTheme="minorHAnsi" w:cstheme="minorHAnsi"/>
          <w:color w:val="242424"/>
        </w:rPr>
        <w:t xml:space="preserve">OMB No: </w:t>
      </w:r>
      <w:r w:rsidRPr="002620FA">
        <w:rPr>
          <w:rFonts w:asciiTheme="minorHAnsi" w:hAnsiTheme="minorHAnsi" w:cstheme="minorHAnsi"/>
          <w:color w:val="242424"/>
        </w:rPr>
        <w:t>xxxx-xxxx</w:t>
      </w:r>
    </w:p>
    <w:p w:rsidR="002620FA" w:rsidRPr="002620FA" w:rsidP="002620FA" w14:paraId="3F87F343" w14:textId="2C346EAA">
      <w:pPr>
        <w:shd w:val="clear" w:color="auto" w:fill="FFFFFF"/>
        <w:jc w:val="right"/>
        <w:rPr>
          <w:rFonts w:asciiTheme="minorHAnsi" w:hAnsiTheme="minorHAnsi" w:cstheme="minorHAnsi"/>
          <w:color w:val="242424"/>
        </w:rPr>
      </w:pPr>
      <w:r w:rsidRPr="002620FA">
        <w:rPr>
          <w:rFonts w:asciiTheme="minorHAnsi" w:hAnsiTheme="minorHAnsi" w:cstheme="minorHAnsi"/>
          <w:color w:val="242424"/>
        </w:rPr>
        <w:t>Exp. Date: xx-xx-</w:t>
      </w:r>
      <w:r w:rsidRPr="002620FA">
        <w:rPr>
          <w:rFonts w:asciiTheme="minorHAnsi" w:hAnsiTheme="minorHAnsi" w:cstheme="minorHAnsi"/>
          <w:color w:val="242424"/>
        </w:rPr>
        <w:t>xxxx</w:t>
      </w:r>
    </w:p>
    <w:p w:rsidR="002620FA" w:rsidP="002620FA" w14:paraId="66E3988B" w14:textId="77777777">
      <w:pPr>
        <w:shd w:val="clear" w:color="auto" w:fill="FFFFFF"/>
        <w:rPr>
          <w:color w:val="242424"/>
        </w:rPr>
      </w:pPr>
    </w:p>
    <w:p w:rsidR="002620FA" w:rsidP="002620FA" w14:paraId="4C9509AF" w14:textId="71A70997">
      <w:pPr>
        <w:shd w:val="clear" w:color="auto" w:fill="FFFFFF"/>
        <w:rPr>
          <w:color w:val="242424"/>
        </w:rPr>
      </w:pPr>
      <w:r>
        <w:rPr>
          <w:color w:val="242424"/>
        </w:rPr>
        <w:t>Greetings,</w:t>
      </w:r>
    </w:p>
    <w:p w:rsidR="002620FA" w:rsidP="002620FA" w14:paraId="0CA16B86" w14:textId="77777777">
      <w:pPr>
        <w:shd w:val="clear" w:color="auto" w:fill="FFFFFF"/>
        <w:rPr>
          <w:color w:val="242424"/>
        </w:rPr>
      </w:pPr>
      <w:r>
        <w:rPr>
          <w:color w:val="242424"/>
        </w:rPr>
        <w:t xml:space="preserve"> </w:t>
      </w:r>
    </w:p>
    <w:p w:rsidR="002620FA" w:rsidP="002620FA" w14:paraId="27A6AB34" w14:textId="77777777">
      <w:pPr>
        <w:shd w:val="clear" w:color="auto" w:fill="FFFFFF"/>
        <w:rPr>
          <w:color w:val="242424"/>
        </w:rPr>
      </w:pPr>
      <w:r>
        <w:rPr>
          <w:color w:val="242424"/>
        </w:rPr>
        <w:t>We hope everyone is having a great week!</w:t>
      </w:r>
    </w:p>
    <w:p w:rsidR="002620FA" w:rsidP="002620FA" w14:paraId="4002B438" w14:textId="77777777">
      <w:pPr>
        <w:shd w:val="clear" w:color="auto" w:fill="FFFFFF"/>
        <w:rPr>
          <w:color w:val="242424"/>
        </w:rPr>
      </w:pPr>
      <w:r>
        <w:rPr>
          <w:color w:val="242424"/>
        </w:rPr>
        <w:t xml:space="preserve"> </w:t>
      </w:r>
    </w:p>
    <w:p w:rsidR="002620FA" w:rsidP="002620FA" w14:paraId="42C8A960" w14:textId="77777777">
      <w:pPr>
        <w:shd w:val="clear" w:color="auto" w:fill="FFFFFF"/>
        <w:rPr>
          <w:color w:val="242424"/>
        </w:rPr>
      </w:pPr>
      <w:r>
        <w:rPr>
          <w:color w:val="242424"/>
        </w:rPr>
        <w:t xml:space="preserve">We are excited to announce the dissemination of the 20XX ORS Annual Evaluation Survey.  This survey speaks to your work as part of the ORS program. It aims to collect your feedback on the various components of this program and how these activities lead to shared, collective efforts to reduce drug overdoses and save lives. The results of the survey will be used to measure the impact and effectiveness of this unique partnership between public health and public safety, as well as inform any program improvements.  </w:t>
      </w:r>
    </w:p>
    <w:p w:rsidR="002620FA" w:rsidP="002620FA" w14:paraId="2716AA55" w14:textId="77777777">
      <w:pPr>
        <w:shd w:val="clear" w:color="auto" w:fill="FFFFFF"/>
        <w:rPr>
          <w:color w:val="242424"/>
        </w:rPr>
      </w:pPr>
      <w:r>
        <w:rPr>
          <w:color w:val="242424"/>
        </w:rPr>
        <w:t xml:space="preserve"> </w:t>
      </w:r>
    </w:p>
    <w:p w:rsidR="002620FA" w:rsidP="002620FA" w14:paraId="2B914C48" w14:textId="77777777">
      <w:pPr>
        <w:shd w:val="clear" w:color="auto" w:fill="FFFFFF"/>
        <w:rPr>
          <w:b/>
          <w:color w:val="242424"/>
        </w:rPr>
      </w:pPr>
      <w:r>
        <w:rPr>
          <w:color w:val="242424"/>
        </w:rPr>
        <w:t xml:space="preserve">Below you will find the link to the </w:t>
      </w:r>
      <w:r>
        <w:rPr>
          <w:color w:val="242424"/>
        </w:rPr>
        <w:t>survey</w:t>
      </w:r>
      <w:r>
        <w:rPr>
          <w:color w:val="242424"/>
        </w:rPr>
        <w:t xml:space="preserve"> and we ask that you respond to the questions based on how the ORS program operated in 20XX. </w:t>
      </w:r>
      <w:r>
        <w:rPr>
          <w:color w:val="242424"/>
          <w:u w:val="single"/>
        </w:rPr>
        <w:t>The survey will be live through</w:t>
      </w:r>
      <w:r>
        <w:rPr>
          <w:b/>
          <w:color w:val="242424"/>
          <w:u w:val="single"/>
        </w:rPr>
        <w:t xml:space="preserve"> [month date, year].</w:t>
      </w:r>
      <w:r>
        <w:rPr>
          <w:b/>
          <w:color w:val="242424"/>
        </w:rPr>
        <w:t xml:space="preserve"> </w:t>
      </w:r>
    </w:p>
    <w:p w:rsidR="002620FA" w:rsidP="002620FA" w14:paraId="002831FD" w14:textId="77777777">
      <w:pPr>
        <w:shd w:val="clear" w:color="auto" w:fill="FFFFFF"/>
        <w:rPr>
          <w:color w:val="0000FF"/>
          <w:u w:val="single"/>
        </w:rPr>
      </w:pPr>
      <w:r>
        <w:rPr>
          <w:color w:val="242424"/>
        </w:rPr>
        <w:t xml:space="preserve"> </w:t>
      </w:r>
    </w:p>
    <w:p w:rsidR="002620FA" w:rsidP="002620FA" w14:paraId="2112637F" w14:textId="77777777">
      <w:pPr>
        <w:shd w:val="clear" w:color="auto" w:fill="FFFFFF"/>
        <w:rPr>
          <w:color w:val="242424"/>
        </w:rPr>
      </w:pPr>
      <w:r>
        <w:rPr>
          <w:color w:val="1155CC"/>
          <w:u w:val="single"/>
        </w:rPr>
        <w:t>20XX ORS Annual Evaluation Survey</w:t>
      </w:r>
    </w:p>
    <w:p w:rsidR="002620FA" w:rsidP="002620FA" w14:paraId="597FB589" w14:textId="77777777">
      <w:pPr>
        <w:shd w:val="clear" w:color="auto" w:fill="FFFFFF"/>
        <w:rPr>
          <w:color w:val="242424"/>
        </w:rPr>
      </w:pPr>
    </w:p>
    <w:p w:rsidR="002620FA" w:rsidP="002620FA" w14:paraId="13642C0D" w14:textId="77777777">
      <w:pPr>
        <w:shd w:val="clear" w:color="auto" w:fill="FFFFFF"/>
        <w:rPr>
          <w:color w:val="242424"/>
        </w:rPr>
      </w:pPr>
      <w:r>
        <w:rPr>
          <w:color w:val="242424"/>
        </w:rPr>
        <w:t>If you have any questions or concerns regarding the survey, please don’t hesitate to reach out to the program performance team at this email address.</w:t>
      </w:r>
    </w:p>
    <w:p w:rsidR="002620FA" w:rsidP="002620FA" w14:paraId="04FABC0D" w14:textId="77777777">
      <w:pPr>
        <w:shd w:val="clear" w:color="auto" w:fill="FFFFFF"/>
        <w:rPr>
          <w:color w:val="242424"/>
        </w:rPr>
      </w:pPr>
      <w:r>
        <w:rPr>
          <w:color w:val="242424"/>
        </w:rPr>
        <w:t xml:space="preserve"> </w:t>
      </w:r>
    </w:p>
    <w:p w:rsidR="002620FA" w:rsidP="002620FA" w14:paraId="220D0395" w14:textId="77777777">
      <w:pPr>
        <w:shd w:val="clear" w:color="auto" w:fill="FFFFFF"/>
        <w:rPr>
          <w:color w:val="242424"/>
        </w:rPr>
      </w:pPr>
      <w:r>
        <w:rPr>
          <w:color w:val="242424"/>
        </w:rPr>
        <w:t>We truly value your experience and look forward to your feedback.</w:t>
      </w:r>
    </w:p>
    <w:p w:rsidR="002620FA" w:rsidP="002620FA" w14:paraId="684F4232" w14:textId="77777777">
      <w:pPr>
        <w:shd w:val="clear" w:color="auto" w:fill="FFFFFF"/>
        <w:rPr>
          <w:color w:val="242424"/>
        </w:rPr>
      </w:pPr>
      <w:r>
        <w:rPr>
          <w:color w:val="242424"/>
        </w:rPr>
        <w:t xml:space="preserve"> </w:t>
      </w:r>
    </w:p>
    <w:p w:rsidR="0049125B" w:rsidP="002620FA" w14:paraId="064619A0" w14:textId="43AB548D">
      <w:pPr>
        <w:rPr>
          <w:color w:val="242424"/>
        </w:rPr>
      </w:pPr>
      <w:r>
        <w:rPr>
          <w:color w:val="242424"/>
        </w:rPr>
        <w:t>Thanks</w:t>
      </w:r>
      <w:r>
        <w:rPr>
          <w:color w:val="242424"/>
        </w:rPr>
        <w:t xml:space="preserve"> and have a great rest of the week!  </w:t>
      </w:r>
    </w:p>
    <w:p w:rsidR="002620FA" w:rsidP="002620FA" w14:paraId="5BEDF4A1" w14:textId="77777777">
      <w:pPr>
        <w:rPr>
          <w:color w:val="242424"/>
        </w:rPr>
      </w:pPr>
    </w:p>
    <w:p w:rsidR="002620FA" w:rsidP="002620FA" w14:paraId="5FC45E56" w14:textId="77777777">
      <w:pPr>
        <w:rPr>
          <w:color w:val="242424"/>
        </w:rPr>
      </w:pPr>
    </w:p>
    <w:p w:rsidR="002620FA" w:rsidP="002620FA" w14:paraId="136FDE44" w14:textId="450B5873">
      <w:r w:rsidRPr="00054A23">
        <w:rPr>
          <w:rFonts w:ascii="Times New Roman" w:hAnsi="Times New Roman" w:cs="Times New Roman"/>
          <w:noProof/>
          <w:szCs w:val="24"/>
        </w:rPr>
        <mc:AlternateContent>
          <mc:Choice Requires="wps">
            <w:drawing>
              <wp:anchor distT="0" distB="0" distL="114300" distR="114300" simplePos="0" relativeHeight="251658240" behindDoc="0" locked="0" layoutInCell="1" allowOverlap="1">
                <wp:simplePos x="0" y="0"/>
                <wp:positionH relativeFrom="margin">
                  <wp:posOffset>-209550</wp:posOffset>
                </wp:positionH>
                <wp:positionV relativeFrom="paragraph">
                  <wp:posOffset>271780</wp:posOffset>
                </wp:positionV>
                <wp:extent cx="6599555" cy="1524000"/>
                <wp:effectExtent l="0" t="0" r="10795" b="19050"/>
                <wp:wrapNone/>
                <wp:docPr id="19"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99555" cy="1524000"/>
                        </a:xfrm>
                        <a:prstGeom prst="rect">
                          <a:avLst/>
                        </a:prstGeom>
                        <a:solidFill>
                          <a:srgbClr val="FFFFFF"/>
                        </a:solidFill>
                        <a:ln w="9525">
                          <a:solidFill>
                            <a:srgbClr val="000000"/>
                          </a:solidFill>
                          <a:miter lim="800000"/>
                          <a:headEnd/>
                          <a:tailEnd/>
                        </a:ln>
                      </wps:spPr>
                      <wps:txbx>
                        <w:txbxContent>
                          <w:p w:rsidR="002620FA" w:rsidRPr="0056194B" w:rsidP="002620FA" w14:textId="77777777">
                            <w:pPr>
                              <w:rPr>
                                <w:bCs/>
                                <w:sz w:val="20"/>
                              </w:rPr>
                            </w:pPr>
                          </w:p>
                          <w:p w:rsidR="002620FA" w:rsidRPr="0056194B" w:rsidP="002620FA" w14:textId="453AADDC">
                            <w:pPr>
                              <w:rPr>
                                <w:bCs/>
                                <w:sz w:val="20"/>
                              </w:rPr>
                            </w:pPr>
                            <w:r w:rsidRPr="0056194B">
                              <w:rPr>
                                <w:bCs/>
                                <w:sz w:val="20"/>
                              </w:rPr>
                              <w:t xml:space="preserve">Public Reporting burden of this collection of information is estimated at </w:t>
                            </w:r>
                            <w:r>
                              <w:rPr>
                                <w:bCs/>
                                <w:sz w:val="20"/>
                              </w:rPr>
                              <w:t>2</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5" type="#_x0000_t202" style="width:519.65pt;height:120pt;margin-top:21.4pt;margin-left:-16.5pt;mso-height-percent:0;mso-height-relative:page;mso-position-horizontal-relative:margin;mso-width-percent:0;mso-width-relative:page;mso-wrap-distance-bottom:0;mso-wrap-distance-left:9pt;mso-wrap-distance-right:9pt;mso-wrap-distance-top:0;mso-wrap-style:square;position:absolute;visibility:visible;v-text-anchor:top;z-index:251659264">
                <v:textbox>
                  <w:txbxContent>
                    <w:p w:rsidR="002620FA" w:rsidRPr="0056194B" w:rsidP="002620FA" w14:paraId="57CEEC27" w14:textId="77777777">
                      <w:pPr>
                        <w:rPr>
                          <w:bCs/>
                          <w:sz w:val="20"/>
                        </w:rPr>
                      </w:pPr>
                    </w:p>
                    <w:p w:rsidR="002620FA" w:rsidRPr="0056194B" w:rsidP="002620FA" w14:paraId="38467799" w14:textId="453AADDC">
                      <w:pPr>
                        <w:rPr>
                          <w:bCs/>
                          <w:sz w:val="20"/>
                        </w:rPr>
                      </w:pPr>
                      <w:r w:rsidRPr="0056194B">
                        <w:rPr>
                          <w:bCs/>
                          <w:sz w:val="20"/>
                        </w:rPr>
                        <w:t xml:space="preserve">Public Reporting burden of this collection of information is estimated at </w:t>
                      </w:r>
                      <w:r>
                        <w:rPr>
                          <w:bCs/>
                          <w:sz w:val="20"/>
                        </w:rPr>
                        <w:t>2</w:t>
                      </w:r>
                      <w:r w:rsidRPr="0056194B">
                        <w:rPr>
                          <w:bCs/>
                          <w:sz w:val="20"/>
                        </w:rPr>
                        <w:t xml:space="preserve"> minutes, including the time for reviewing instructions, </w:t>
                      </w:r>
                      <w:r w:rsidRPr="002E2C28">
                        <w:rPr>
                          <w:bCs/>
                          <w:sz w:val="20"/>
                        </w:rPr>
                        <w:t xml:space="preserve">searching existing data sources, </w:t>
                      </w:r>
                      <w:r w:rsidRPr="002E2C28">
                        <w:rPr>
                          <w:bCs/>
                          <w:sz w:val="20"/>
                        </w:rPr>
                        <w:t>gathering</w:t>
                      </w:r>
                      <w:r w:rsidRPr="002E2C28">
                        <w:rPr>
                          <w:bCs/>
                          <w:sz w:val="20"/>
                        </w:rPr>
                        <w:t xml:space="preserve"> and maintaining the data needed, and completing and reviewing the collection of information</w:t>
                      </w:r>
                      <w:r w:rsidRPr="0056194B">
                        <w:rPr>
                          <w:bCs/>
                          <w:sz w:val="20"/>
                        </w:rPr>
                        <w: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sidRPr="0056194B">
                        <w:rPr>
                          <w:bCs/>
                          <w:sz w:val="20"/>
                        </w:rPr>
                        <w:t>xxxx-xxxx</w:t>
                      </w:r>
                      <w:r w:rsidRPr="0056194B">
                        <w:rPr>
                          <w:bCs/>
                          <w:sz w:val="20"/>
                        </w:rPr>
                        <w:t>).</w:t>
                      </w:r>
                    </w:p>
                  </w:txbxContent>
                </v:textbox>
                <w10:wrap anchorx="margin"/>
              </v:shape>
            </w:pict>
          </mc:Fallback>
        </mc:AlternateConten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0FA"/>
    <w:rsid w:val="000F67A2"/>
    <w:rsid w:val="002620FA"/>
    <w:rsid w:val="002E2C28"/>
    <w:rsid w:val="003201DF"/>
    <w:rsid w:val="0049125B"/>
    <w:rsid w:val="0056194B"/>
    <w:rsid w:val="007072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A8C857"/>
  <w15:chartTrackingRefBased/>
  <w15:docId w15:val="{3FEE0CD5-4EF7-4A73-BCB0-15182460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20FA"/>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Halstead, Mary (CDC/NCIPC/OD)</dc:creator>
  <cp:lastModifiedBy>Halstead, Mary (CDC/NCEH/DLS)</cp:lastModifiedBy>
  <cp:revision>3</cp:revision>
  <dcterms:created xsi:type="dcterms:W3CDTF">2024-12-13T20:20:00Z</dcterms:created>
  <dcterms:modified xsi:type="dcterms:W3CDTF">2024-12-16T11:38:00Z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a39e275f-d08c-43b7-9558-48570ce31fa7</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2024-12-13T20:26:25Z</vt:lpwstr>
  </property>
  <property fmtid="{D5CDD505-2E9C-101B-9397-08002B2CF9AE}" pid="8" name="MSIP_Label_7b94a7b8-f06c-4dfe-bdcc-9b548fd58c31_SiteId">
    <vt:lpwstr>9ce70869-60db-44fd-abe8-d2767077fc8f</vt:lpwstr>
  </property>
</Properties>
</file>