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3277C" w:rsidRPr="0069189C" w:rsidP="00C3277C" w14:paraId="3156D2EB" w14:textId="5EE17273">
      <w:pPr>
        <w:rPr>
          <w:rFonts w:ascii="Times New Roman" w:hAnsi="Times New Roman" w:cs="Times New Roman"/>
          <w:lang w:val="es-PE"/>
        </w:rPr>
      </w:pPr>
      <w:r>
        <w:rPr>
          <w:rFonts w:ascii="Times New Roman" w:hAnsi="Times New Roman" w:cs="Times New Roman"/>
          <w:lang w:val="es-PE"/>
        </w:rPr>
        <w:t>S</w:t>
      </w:r>
      <w:r w:rsidRPr="0069189C" w:rsidR="0069189C">
        <w:rPr>
          <w:rFonts w:ascii="Times New Roman" w:hAnsi="Times New Roman" w:cs="Times New Roman"/>
          <w:lang w:val="es-PE"/>
        </w:rPr>
        <w:t>aludos</w:t>
      </w:r>
      <w:r>
        <w:rPr>
          <w:rFonts w:ascii="Times New Roman" w:hAnsi="Times New Roman" w:cs="Times New Roman"/>
          <w:lang w:val="es-PE"/>
        </w:rPr>
        <w:t>:</w:t>
      </w:r>
    </w:p>
    <w:p w:rsidR="00922AF2" w:rsidRPr="00570DC8" w:rsidP="00922AF2" w14:paraId="333AC96E" w14:textId="62CD380A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s-PE"/>
        </w:rPr>
      </w:pPr>
      <w:r w:rsidRPr="00570DC8">
        <w:rPr>
          <w:rFonts w:ascii="Times New Roman" w:hAnsi="Times New Roman" w:cs="Times New Roman"/>
          <w:lang w:val="es-PE"/>
        </w:rPr>
        <w:t xml:space="preserve">Le invitamos a cumplir la encuesta </w:t>
      </w:r>
      <w:r w:rsidRPr="00570DC8">
        <w:rPr>
          <w:rFonts w:ascii="Times New Roman" w:hAnsi="Times New Roman" w:cs="Times New Roman"/>
          <w:lang w:val=""/>
        </w:rPr>
        <w:t>de Prácticas de Maternidad Sobre Nutrición y Cuidado Infantil (</w:t>
      </w:r>
      <w:r w:rsidRPr="00570DC8">
        <w:rPr>
          <w:rFonts w:ascii="Times New Roman" w:hAnsi="Times New Roman" w:eastAsiaTheme="majorEastAsia" w:cs="Times New Roman"/>
          <w:lang w:val=""/>
        </w:rPr>
        <w:t>mPINC</w:t>
      </w:r>
      <w:r w:rsidRPr="00570DC8">
        <w:rPr>
          <w:rFonts w:ascii="Times New Roman" w:hAnsi="Times New Roman" w:cs="Times New Roman"/>
          <w:lang w:val=""/>
        </w:rPr>
        <w:t xml:space="preserve">, por sus siglas en inglés) </w:t>
      </w:r>
      <w:r>
        <w:rPr>
          <w:rFonts w:ascii="Times New Roman" w:hAnsi="Times New Roman" w:cs="Times New Roman"/>
          <w:lang w:val=""/>
        </w:rPr>
        <w:t xml:space="preserve">de 2026 </w:t>
      </w:r>
      <w:r w:rsidRPr="00570DC8">
        <w:rPr>
          <w:rFonts w:ascii="Times New Roman" w:hAnsi="Times New Roman" w:cs="Times New Roman"/>
          <w:lang w:val=""/>
        </w:rPr>
        <w:t xml:space="preserve">de </w:t>
      </w:r>
      <w:r w:rsidRPr="00570DC8">
        <w:rPr>
          <w:rFonts w:ascii="Times New Roman" w:hAnsi="Times New Roman" w:cs="Times New Roman"/>
          <w:lang w:val="es-PE"/>
        </w:rPr>
        <w:t xml:space="preserve">los Centros para el Control y la Prevención de Enfermedades (CDC) utilizando el enlace abajo. </w:t>
      </w:r>
      <w:r w:rsidRPr="0069189C">
        <w:rPr>
          <w:rFonts w:ascii="Times New Roman" w:hAnsi="Times New Roman" w:cs="Times New Roman"/>
          <w:lang w:val="es-PE"/>
        </w:rPr>
        <w:t>Las preguntas</w:t>
      </w:r>
      <w:r>
        <w:rPr>
          <w:rFonts w:ascii="Times New Roman" w:hAnsi="Times New Roman" w:cs="Times New Roman"/>
          <w:lang w:val="es-PE"/>
        </w:rPr>
        <w:t xml:space="preserve"> de la encuesta MPINC</w:t>
      </w:r>
      <w:r w:rsidRPr="0069189C">
        <w:rPr>
          <w:rFonts w:ascii="Times New Roman" w:hAnsi="Times New Roman" w:cs="Times New Roman"/>
          <w:lang w:val="es-PE"/>
        </w:rPr>
        <w:t xml:space="preserve"> </w:t>
      </w:r>
      <w:r w:rsidRPr="002A68F4">
        <w:rPr>
          <w:rFonts w:ascii="Times New Roman" w:hAnsi="Times New Roman" w:cs="Times New Roman"/>
          <w:lang w:val="es-PE"/>
        </w:rPr>
        <w:t>se enfoca</w:t>
      </w:r>
      <w:r>
        <w:rPr>
          <w:rFonts w:ascii="Times New Roman" w:hAnsi="Times New Roman" w:cs="Times New Roman"/>
          <w:lang w:val="es-PE"/>
        </w:rPr>
        <w:t>n</w:t>
      </w:r>
      <w:r w:rsidRPr="002A68F4">
        <w:rPr>
          <w:rFonts w:ascii="Times New Roman" w:hAnsi="Times New Roman" w:cs="Times New Roman"/>
          <w:lang w:val="es-PE"/>
        </w:rPr>
        <w:t xml:space="preserve"> en</w:t>
      </w:r>
      <w:r>
        <w:rPr>
          <w:rFonts w:ascii="Times New Roman" w:hAnsi="Times New Roman" w:cs="Times New Roman"/>
          <w:lang w:val="es-PE"/>
        </w:rPr>
        <w:t xml:space="preserve"> partes de la atención de la maternidad que afectan la forma en que se alimenta a los bebés. </w:t>
      </w:r>
      <w:r w:rsidRPr="0069189C">
        <w:rPr>
          <w:rFonts w:ascii="Times New Roman" w:hAnsi="Times New Roman" w:cs="Times New Roman"/>
          <w:lang w:val="es-PE"/>
        </w:rPr>
        <w:t>Su hospital ya ha sido preseleccionado y se considera e</w:t>
      </w:r>
      <w:r>
        <w:rPr>
          <w:rFonts w:ascii="Times New Roman" w:hAnsi="Times New Roman" w:cs="Times New Roman"/>
          <w:lang w:val="es-PE"/>
        </w:rPr>
        <w:t xml:space="preserve">legible para participar. </w:t>
      </w:r>
      <w:r w:rsidRPr="00922AF2">
        <w:rPr>
          <w:rFonts w:ascii="Times New Roman" w:hAnsi="Times New Roman" w:cs="Times New Roman"/>
          <w:lang w:val="es-PE"/>
        </w:rPr>
        <w:t>Un miembro</w:t>
      </w:r>
      <w:r w:rsidRPr="00922AF2">
        <w:rPr>
          <w:rFonts w:ascii="Times New Roman" w:hAnsi="Times New Roman" w:cs="Times New Roman"/>
          <w:lang w:val="es-PE"/>
        </w:rPr>
        <w:t xml:space="preserve"> del personal</w:t>
      </w:r>
      <w:r w:rsidRPr="00922AF2">
        <w:rPr>
          <w:rFonts w:ascii="Times New Roman" w:hAnsi="Times New Roman" w:cs="Times New Roman"/>
          <w:lang w:val="es-PE"/>
        </w:rPr>
        <w:t xml:space="preserve"> de su hospital </w:t>
      </w:r>
      <w:r w:rsidRPr="00922AF2">
        <w:rPr>
          <w:rFonts w:ascii="Times New Roman" w:hAnsi="Times New Roman" w:cs="Times New Roman"/>
          <w:lang w:val="es-PE"/>
        </w:rPr>
        <w:t>lo ha identificado como la persona más c</w:t>
      </w:r>
      <w:r>
        <w:rPr>
          <w:rFonts w:ascii="Times New Roman" w:hAnsi="Times New Roman" w:cs="Times New Roman"/>
          <w:lang w:val="es-PE"/>
        </w:rPr>
        <w:t xml:space="preserve">onocedora de estas prácticas en su hospital. </w:t>
      </w:r>
      <w:r w:rsidRPr="00570DC8">
        <w:rPr>
          <w:rFonts w:ascii="Times New Roman" w:hAnsi="Times New Roman" w:cs="Times New Roman"/>
          <w:b/>
          <w:lang w:val=""/>
        </w:rPr>
        <w:t>Si tiene preguntas</w:t>
      </w:r>
      <w:r>
        <w:rPr>
          <w:rFonts w:ascii="Times New Roman" w:hAnsi="Times New Roman" w:cs="Times New Roman"/>
          <w:b/>
          <w:lang w:val=""/>
        </w:rPr>
        <w:t xml:space="preserve">, </w:t>
      </w:r>
      <w:r w:rsidRPr="00570DC8">
        <w:rPr>
          <w:rFonts w:ascii="Times New Roman" w:hAnsi="Times New Roman" w:cs="Times New Roman"/>
          <w:b/>
          <w:lang w:val=""/>
        </w:rPr>
        <w:t xml:space="preserve">envíe un correo electrónico a </w:t>
      </w:r>
      <w:hyperlink r:id="rId7" w:history="1">
        <w:r w:rsidRPr="00154922" w:rsidR="00C25EFD">
          <w:rPr>
            <w:rStyle w:val="Hyperlink"/>
            <w:rFonts w:ascii="Times New Roman" w:hAnsi="Times New Roman" w:cs="Times New Roman"/>
            <w:b/>
            <w:lang w:val="es-PE"/>
          </w:rPr>
          <w:t>mPINC@cdc.gov</w:t>
        </w:r>
      </w:hyperlink>
      <w:r w:rsidR="00C25EFD">
        <w:rPr>
          <w:rFonts w:ascii="Times New Roman" w:hAnsi="Times New Roman" w:cs="Times New Roman"/>
          <w:b/>
          <w:lang w:val="es-PE"/>
        </w:rPr>
        <w:t xml:space="preserve"> y use </w:t>
      </w:r>
      <w:r w:rsidRPr="007947A6" w:rsidR="00B55079">
        <w:rPr>
          <w:rFonts w:asciiTheme="majorBidi" w:hAnsiTheme="majorBidi" w:cstheme="majorBidi"/>
          <w:b/>
          <w:lang w:val="es-PE"/>
        </w:rPr>
        <w:t>la identificación del hospital &lt;&lt;</w:t>
      </w:r>
      <w:r w:rsidRPr="007947A6" w:rsidR="00B55079">
        <w:rPr>
          <w:rFonts w:asciiTheme="majorBidi" w:hAnsiTheme="majorBidi" w:cstheme="majorBidi"/>
          <w:b/>
          <w:lang w:val="es-PE"/>
        </w:rPr>
        <w:t>hospital_id</w:t>
      </w:r>
      <w:r w:rsidRPr="007947A6" w:rsidR="00B55079">
        <w:rPr>
          <w:rFonts w:asciiTheme="majorBidi" w:hAnsiTheme="majorBidi" w:cstheme="majorBidi"/>
          <w:b/>
          <w:lang w:val="es-PE"/>
        </w:rPr>
        <w:t>&gt;&gt;</w:t>
      </w:r>
      <w:r w:rsidRPr="00570DC8">
        <w:rPr>
          <w:rFonts w:ascii="Times New Roman" w:hAnsi="Times New Roman" w:cs="Times New Roman"/>
          <w:b/>
          <w:bCs/>
          <w:lang w:val="es-PE"/>
        </w:rPr>
        <w:t>.</w:t>
      </w:r>
    </w:p>
    <w:p w:rsidR="00922AF2" w:rsidRPr="00570DC8" w:rsidP="00922AF2" w14:paraId="5FB9748C" w14:textId="77777777">
      <w:pPr>
        <w:rPr>
          <w:rFonts w:ascii="Times New Roman" w:hAnsi="Times New Roman" w:cs="Times New Roman"/>
          <w:lang w:val="es-PE"/>
        </w:rPr>
      </w:pPr>
      <w:r w:rsidRPr="00570DC8">
        <w:rPr>
          <w:rFonts w:ascii="Times New Roman" w:hAnsi="Times New Roman" w:cs="Times New Roman"/>
          <w:lang w:val="es-PE"/>
        </w:rPr>
        <w:t>Su participación en la encuesta es totalmente voluntaria. Tomará aproximadamente 30 minutos completar la encuesta.</w:t>
      </w:r>
      <w:r>
        <w:rPr>
          <w:rFonts w:ascii="Times New Roman" w:hAnsi="Times New Roman" w:cs="Times New Roman"/>
          <w:lang w:val="es-PE"/>
        </w:rPr>
        <w:t xml:space="preserve"> </w:t>
      </w:r>
      <w:r w:rsidRPr="00570DC8">
        <w:rPr>
          <w:rFonts w:ascii="Times New Roman" w:hAnsi="Times New Roman" w:cs="Times New Roman"/>
          <w:lang w:val="es-PE"/>
        </w:rPr>
        <w:t xml:space="preserve">Si su hospital tiene más de una ubicación que brinda atención de maternidad, complete el cuestionario </w:t>
      </w:r>
      <w:r w:rsidRPr="00570DC8">
        <w:rPr>
          <w:rFonts w:ascii="Times New Roman" w:hAnsi="Times New Roman" w:cs="Times New Roman"/>
          <w:b/>
          <w:bCs/>
          <w:lang w:val="es-PE"/>
        </w:rPr>
        <w:t>solo para la ubicación identificada a continuación</w:t>
      </w:r>
      <w:r w:rsidRPr="00570DC8">
        <w:rPr>
          <w:rFonts w:ascii="Times New Roman" w:hAnsi="Times New Roman" w:cs="Times New Roman"/>
          <w:lang w:val="es-PE"/>
        </w:rPr>
        <w:t>.</w:t>
      </w:r>
    </w:p>
    <w:p w:rsidR="00C3277C" w:rsidRPr="00C3277C" w:rsidP="00C3277C" w14:paraId="73D57DF1" w14:textId="787E99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hospital</w:t>
      </w:r>
      <w:r w:rsidRPr="00C3277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&lt;&lt;</w:t>
      </w:r>
      <w:r w:rsidRPr="00C3277C">
        <w:rPr>
          <w:rFonts w:ascii="Times New Roman" w:hAnsi="Times New Roman" w:cs="Times New Roman"/>
        </w:rPr>
        <w:t>screened_hospital_name</w:t>
      </w:r>
      <w:r>
        <w:rPr>
          <w:rFonts w:ascii="Times New Roman" w:hAnsi="Times New Roman" w:cs="Times New Roman"/>
        </w:rPr>
        <w:t>&gt;&gt;</w:t>
      </w:r>
    </w:p>
    <w:p w:rsidR="00C3277C" w:rsidP="00C3277C" w14:paraId="4B1779EE" w14:textId="410A8B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Dirección</w:t>
      </w:r>
      <w:r w:rsidRPr="00C3277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&lt;&lt;</w:t>
      </w:r>
      <w:r w:rsidRPr="00C3277C">
        <w:rPr>
          <w:rFonts w:ascii="Times New Roman" w:hAnsi="Times New Roman" w:cs="Times New Roman"/>
        </w:rPr>
        <w:t>screened_addr_line_1</w:t>
      </w:r>
      <w:r>
        <w:rPr>
          <w:rFonts w:ascii="Times New Roman" w:hAnsi="Times New Roman" w:cs="Times New Roman"/>
        </w:rPr>
        <w:t>&gt;&gt;</w:t>
      </w:r>
      <w:r w:rsidRPr="00C3277C">
        <w:rPr>
          <w:rFonts w:ascii="Times New Roman" w:hAnsi="Times New Roman" w:cs="Times New Roman"/>
        </w:rPr>
        <w:t xml:space="preserve"> </w:t>
      </w:r>
    </w:p>
    <w:p w:rsidR="00C3277C" w:rsidP="00C3277C" w14:paraId="4D23EB29" w14:textId="458C4F1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&lt;&lt;</w:t>
      </w:r>
      <w:r w:rsidRPr="00C3277C">
        <w:rPr>
          <w:rFonts w:ascii="Times New Roman" w:hAnsi="Times New Roman" w:cs="Times New Roman"/>
        </w:rPr>
        <w:t>screened_addr_line_2</w:t>
      </w:r>
      <w:r>
        <w:rPr>
          <w:rFonts w:ascii="Times New Roman" w:hAnsi="Times New Roman" w:cs="Times New Roman"/>
        </w:rPr>
        <w:t>&gt;&gt;</w:t>
      </w:r>
      <w:r w:rsidRPr="00C3277C">
        <w:rPr>
          <w:rFonts w:ascii="Times New Roman" w:hAnsi="Times New Roman" w:cs="Times New Roman"/>
        </w:rPr>
        <w:t xml:space="preserve"> </w:t>
      </w:r>
    </w:p>
    <w:p w:rsidR="00C3277C" w:rsidP="00C3277C" w14:paraId="604D88ED" w14:textId="51D13CB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&lt;&lt;</w:t>
      </w:r>
      <w:r w:rsidRPr="00C3277C">
        <w:rPr>
          <w:rFonts w:ascii="Times New Roman" w:hAnsi="Times New Roman" w:cs="Times New Roman"/>
        </w:rPr>
        <w:t>screened_addr_city</w:t>
      </w:r>
      <w:r>
        <w:rPr>
          <w:rFonts w:ascii="Times New Roman" w:hAnsi="Times New Roman" w:cs="Times New Roman"/>
        </w:rPr>
        <w:t>&gt;&gt;</w:t>
      </w:r>
      <w:r w:rsidRPr="00C3277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&lt;&lt;</w:t>
      </w:r>
      <w:r w:rsidRPr="00C3277C">
        <w:rPr>
          <w:rFonts w:ascii="Times New Roman" w:hAnsi="Times New Roman" w:cs="Times New Roman"/>
        </w:rPr>
        <w:t>screened_addr_state</w:t>
      </w:r>
      <w:r>
        <w:rPr>
          <w:rFonts w:ascii="Times New Roman" w:hAnsi="Times New Roman" w:cs="Times New Roman"/>
        </w:rPr>
        <w:t>&gt;&gt;</w:t>
      </w:r>
      <w:r w:rsidRPr="00C327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&lt;&lt;</w:t>
      </w:r>
      <w:r w:rsidRPr="00C3277C">
        <w:rPr>
          <w:rFonts w:ascii="Times New Roman" w:hAnsi="Times New Roman" w:cs="Times New Roman"/>
        </w:rPr>
        <w:t>screened_addr_zip</w:t>
      </w:r>
      <w:r>
        <w:rPr>
          <w:rFonts w:ascii="Times New Roman" w:hAnsi="Times New Roman" w:cs="Times New Roman"/>
        </w:rPr>
        <w:t>&gt;&gt;</w:t>
      </w:r>
    </w:p>
    <w:p w:rsidR="000C0C4F" w:rsidRPr="00E2247F" w:rsidP="000C0C4F" w14:paraId="53623886" w14:textId="77777777">
      <w:pPr>
        <w:rPr>
          <w:rFonts w:ascii="Times New Roman" w:hAnsi="Times New Roman" w:cs="Times New Roman"/>
          <w:lang w:val="es-ES"/>
        </w:rPr>
      </w:pPr>
      <w:r w:rsidRPr="00E2247F">
        <w:rPr>
          <w:rFonts w:ascii="Times New Roman" w:hAnsi="Times New Roman" w:cs="Times New Roman"/>
          <w:lang w:val="es-ES"/>
        </w:rPr>
        <w:t xml:space="preserve">&lt;&lt;Haga clic para ir a la encuesta </w:t>
      </w:r>
      <w:r w:rsidRPr="00E2247F">
        <w:rPr>
          <w:rFonts w:ascii="Times New Roman" w:hAnsi="Times New Roman" w:cs="Times New Roman"/>
          <w:lang w:val="es-ES"/>
        </w:rPr>
        <w:t>mPINC:Link</w:t>
      </w:r>
      <w:r w:rsidRPr="00E2247F">
        <w:rPr>
          <w:rFonts w:ascii="Times New Roman" w:hAnsi="Times New Roman" w:cs="Times New Roman"/>
          <w:lang w:val="es-ES"/>
        </w:rPr>
        <w:t>&gt;&gt;</w:t>
      </w:r>
    </w:p>
    <w:p w:rsidR="000C0C4F" w:rsidP="000C0C4F" w14:paraId="5B208FC0" w14:textId="77777777">
      <w:pPr>
        <w:pStyle w:val="BodyText"/>
        <w:spacing w:after="0"/>
        <w:rPr>
          <w:rFonts w:asciiTheme="majorBidi" w:eastAsiaTheme="minorHAnsi" w:hAnsiTheme="majorBidi" w:cstheme="majorBidi"/>
          <w:bCs/>
          <w:kern w:val="2"/>
          <w:szCs w:val="22"/>
          <w:lang w:val="es-ES"/>
          <w14:ligatures w14:val="standardContextual"/>
        </w:rPr>
      </w:pPr>
      <w:bookmarkStart w:id="0" w:name="_Hlk37850981"/>
      <w:r w:rsidRPr="00E2247F">
        <w:rPr>
          <w:rFonts w:asciiTheme="majorBidi" w:eastAsiaTheme="minorHAnsi" w:hAnsiTheme="majorBidi" w:cstheme="majorBidi"/>
          <w:bCs/>
          <w:kern w:val="2"/>
          <w:szCs w:val="22"/>
          <w:lang w:val="es-ES"/>
          <w14:ligatures w14:val="standardContextual"/>
        </w:rPr>
        <w:t>Esta encuesta contiene 6 secciones centrales y una sección adicional para los hospitales con sala de cuidados especiales (SCN, por sus siglas en inglés) o la unidad de cuidados intensivos (UCIN). A continuación, se muestra una lista de todas las secciones de la encuesta mPINC 2026, incluida una breve descripción de cada sección y un enlace a esa sección. Es posible que se necesite la experiencia o el conocimiento de otro personal dentro de su hospital para responder algunas de las preguntas de la encuesta en una sección. Le animamos a compartir el(los) enlace(s) para obtener información de otro personal clave, según sea necesario. Comuníquese con su(s) colega(s) sobre quién completará la sección H para enviar la encuesta. </w:t>
      </w:r>
    </w:p>
    <w:p w:rsidR="000C0C4F" w:rsidRPr="00E740FB" w:rsidP="000C0C4F" w14:paraId="0B37A1CE" w14:textId="77777777">
      <w:pPr>
        <w:pStyle w:val="BodyText"/>
        <w:spacing w:after="0"/>
        <w:rPr>
          <w:rFonts w:asciiTheme="majorBidi" w:eastAsiaTheme="minorHAnsi" w:hAnsiTheme="majorBidi" w:cstheme="majorBidi"/>
          <w:b/>
          <w:kern w:val="2"/>
          <w:szCs w:val="22"/>
          <w:lang w:val="es-ES"/>
          <w14:ligatures w14:val="standardContextual"/>
        </w:rPr>
      </w:pPr>
    </w:p>
    <w:p w:rsidR="000C0C4F" w:rsidRPr="00EB18A3" w:rsidP="000C0C4F" w14:paraId="70470246" w14:textId="77777777">
      <w:pPr>
        <w:pStyle w:val="BodyText"/>
        <w:spacing w:after="0"/>
        <w:rPr>
          <w:rFonts w:asciiTheme="majorBidi" w:eastAsiaTheme="minorHAnsi" w:hAnsiTheme="majorBidi" w:cstheme="majorBidi"/>
          <w:b/>
          <w:kern w:val="2"/>
          <w:szCs w:val="22"/>
          <w:lang w:val="es-ES"/>
          <w14:ligatures w14:val="standardContextual"/>
        </w:rPr>
      </w:pPr>
      <w:r w:rsidRPr="00EB18A3">
        <w:rPr>
          <w:rFonts w:asciiTheme="majorBidi" w:eastAsiaTheme="minorHAnsi" w:hAnsiTheme="majorBidi" w:cstheme="majorBidi"/>
          <w:b/>
          <w:kern w:val="2"/>
          <w:szCs w:val="22"/>
          <w:lang w:val="es-ES"/>
          <w14:ligatures w14:val="standardContextual"/>
        </w:rPr>
        <w:t>Sección A: Datos Del Hospital</w:t>
      </w:r>
    </w:p>
    <w:p w:rsidR="000C0C4F" w:rsidRPr="00EB18A3" w:rsidP="000C0C4F" w14:paraId="6F2F183C" w14:textId="77777777">
      <w:pPr>
        <w:spacing w:after="0" w:line="240" w:lineRule="auto"/>
        <w:rPr>
          <w:rFonts w:asciiTheme="majorBidi" w:hAnsiTheme="majorBidi" w:cstheme="majorBidi"/>
          <w:bCs/>
          <w:u w:val="single"/>
          <w:lang w:val="es-ES"/>
        </w:rPr>
      </w:pPr>
      <w:r w:rsidRPr="00EB18A3">
        <w:rPr>
          <w:rFonts w:asciiTheme="majorBidi" w:hAnsiTheme="majorBidi" w:cstheme="majorBidi"/>
          <w:bCs/>
          <w:u w:val="single"/>
          <w:lang w:val="es-ES"/>
        </w:rPr>
        <w:t>Esta sección es sobre partos e información general del hospital. información.</w:t>
      </w:r>
    </w:p>
    <w:p w:rsidR="000C0C4F" w:rsidRPr="00532190" w:rsidP="000C0C4F" w14:paraId="7CC1A9B5" w14:textId="77777777">
      <w:pPr>
        <w:rPr>
          <w:rFonts w:asciiTheme="majorBidi" w:hAnsiTheme="majorBidi" w:cstheme="majorBidi"/>
          <w:lang w:val="es-ES"/>
        </w:rPr>
      </w:pPr>
    </w:p>
    <w:p w:rsidR="000C0C4F" w:rsidRPr="00532190" w:rsidP="000C0C4F" w14:paraId="2C9884F5" w14:textId="77777777">
      <w:pPr>
        <w:spacing w:after="0" w:line="240" w:lineRule="auto"/>
        <w:rPr>
          <w:rFonts w:asciiTheme="majorBidi" w:hAnsiTheme="majorBidi" w:cstheme="majorBidi"/>
          <w:b/>
          <w:lang w:val="es-ES"/>
        </w:rPr>
      </w:pPr>
      <w:r w:rsidRPr="00532190">
        <w:rPr>
          <w:rFonts w:asciiTheme="majorBidi" w:hAnsiTheme="majorBidi" w:cstheme="majorBidi"/>
          <w:b/>
          <w:lang w:val="es-ES"/>
        </w:rPr>
        <w:t xml:space="preserve">Sección B: Sala De Cuidados Especiales (SCN) </w:t>
      </w:r>
      <w:r>
        <w:rPr>
          <w:rFonts w:asciiTheme="majorBidi" w:hAnsiTheme="majorBidi" w:cstheme="majorBidi"/>
          <w:b/>
          <w:lang w:val="es-ES"/>
        </w:rPr>
        <w:t>o</w:t>
      </w:r>
      <w:r w:rsidRPr="00532190">
        <w:rPr>
          <w:rFonts w:asciiTheme="majorBidi" w:hAnsiTheme="majorBidi" w:cstheme="majorBidi"/>
          <w:b/>
          <w:lang w:val="es-ES"/>
        </w:rPr>
        <w:t xml:space="preserve"> Unidad De Cuidados Intensivos Neonatales (UCIN) </w:t>
      </w:r>
    </w:p>
    <w:p w:rsidR="000C0C4F" w:rsidRPr="00532190" w:rsidP="000C0C4F" w14:paraId="72317CBF" w14:textId="77777777">
      <w:pPr>
        <w:spacing w:after="0" w:line="240" w:lineRule="auto"/>
        <w:rPr>
          <w:rFonts w:asciiTheme="majorBidi" w:hAnsiTheme="majorBidi" w:cstheme="majorBidi"/>
          <w:bCs/>
          <w:u w:val="single"/>
          <w:lang w:val="es-ES"/>
        </w:rPr>
      </w:pPr>
      <w:r w:rsidRPr="00532190">
        <w:rPr>
          <w:rFonts w:asciiTheme="majorBidi" w:hAnsiTheme="majorBidi" w:cstheme="majorBidi"/>
          <w:bCs/>
          <w:u w:val="single"/>
          <w:lang w:val="es-ES"/>
        </w:rPr>
        <w:t xml:space="preserve">Esta sección trata sobre las prácticas en la SCN o UCIN de su hospital. </w:t>
      </w:r>
    </w:p>
    <w:p w:rsidR="000C0C4F" w:rsidP="000C0C4F" w14:paraId="6F8BB21B" w14:textId="77777777">
      <w:pPr>
        <w:spacing w:after="0" w:line="240" w:lineRule="auto"/>
        <w:rPr>
          <w:rFonts w:asciiTheme="majorBidi" w:hAnsiTheme="majorBidi" w:cstheme="majorBidi"/>
          <w:b/>
          <w:lang w:val="es-ES"/>
        </w:rPr>
      </w:pPr>
    </w:p>
    <w:p w:rsidR="000C0C4F" w:rsidP="000C0C4F" w14:paraId="5D3CA66D" w14:textId="77777777">
      <w:pPr>
        <w:spacing w:after="0" w:line="240" w:lineRule="auto"/>
        <w:rPr>
          <w:rFonts w:asciiTheme="majorBidi" w:hAnsiTheme="majorBidi" w:cstheme="majorBidi"/>
          <w:b/>
          <w:lang w:val="es-ES"/>
        </w:rPr>
      </w:pPr>
      <w:r w:rsidRPr="004D54EA">
        <w:rPr>
          <w:rFonts w:asciiTheme="majorBidi" w:hAnsiTheme="majorBidi" w:cstheme="majorBidi"/>
          <w:b/>
          <w:lang w:val="es-ES"/>
        </w:rPr>
        <w:t xml:space="preserve">Sección C: Prácticas </w:t>
      </w:r>
      <w:r>
        <w:rPr>
          <w:rFonts w:asciiTheme="majorBidi" w:hAnsiTheme="majorBidi" w:cstheme="majorBidi"/>
          <w:b/>
          <w:lang w:val="es-ES"/>
        </w:rPr>
        <w:t>d</w:t>
      </w:r>
      <w:r w:rsidRPr="004D54EA">
        <w:rPr>
          <w:rFonts w:asciiTheme="majorBidi" w:hAnsiTheme="majorBidi" w:cstheme="majorBidi"/>
          <w:b/>
          <w:lang w:val="es-ES"/>
        </w:rPr>
        <w:t>e Cuidado</w:t>
      </w:r>
    </w:p>
    <w:p w:rsidR="000C0C4F" w:rsidP="000C0C4F" w14:paraId="7AC97DBC" w14:textId="77777777">
      <w:pPr>
        <w:spacing w:after="0" w:line="240" w:lineRule="auto"/>
        <w:rPr>
          <w:rFonts w:asciiTheme="majorBidi" w:hAnsiTheme="majorBidi" w:cstheme="majorBidi"/>
          <w:lang w:val="es-ES"/>
        </w:rPr>
      </w:pPr>
      <w:r w:rsidRPr="00532190">
        <w:rPr>
          <w:rFonts w:asciiTheme="majorBidi" w:hAnsiTheme="majorBidi" w:cstheme="majorBidi"/>
          <w:lang w:val="es-ES"/>
        </w:rPr>
        <w:t xml:space="preserve">Esta sección trata sobre las prácticas iniciales de cuidado de posparto para todas las díadas madre-hijo sanas, </w:t>
      </w:r>
      <w:r w:rsidRPr="008628A2">
        <w:rPr>
          <w:rFonts w:asciiTheme="majorBidi" w:hAnsiTheme="majorBidi" w:cstheme="majorBidi"/>
          <w:lang w:val="es-ES"/>
        </w:rPr>
        <w:t>independientemente del método de alimentación</w:t>
      </w:r>
      <w:r w:rsidRPr="00532190">
        <w:rPr>
          <w:rFonts w:asciiTheme="majorBidi" w:hAnsiTheme="majorBidi" w:cstheme="majorBidi"/>
          <w:lang w:val="es-ES"/>
        </w:rPr>
        <w:t xml:space="preserve">. </w:t>
      </w:r>
    </w:p>
    <w:p w:rsidR="000C0C4F" w:rsidP="000C0C4F" w14:paraId="1EE982D8" w14:textId="77777777">
      <w:pPr>
        <w:spacing w:after="0" w:line="240" w:lineRule="auto"/>
        <w:rPr>
          <w:rFonts w:asciiTheme="majorBidi" w:hAnsiTheme="majorBidi" w:cstheme="majorBidi"/>
          <w:lang w:val="es-ES"/>
        </w:rPr>
      </w:pPr>
    </w:p>
    <w:p w:rsidR="000C0C4F" w:rsidRPr="00532190" w:rsidP="000C0C4F" w14:paraId="7F4D6185" w14:textId="77777777">
      <w:pPr>
        <w:spacing w:after="0"/>
        <w:rPr>
          <w:rFonts w:asciiTheme="majorBidi" w:hAnsiTheme="majorBidi" w:cstheme="majorBidi"/>
          <w:b/>
          <w:bCs/>
          <w:lang w:val="es-ES"/>
        </w:rPr>
      </w:pPr>
      <w:r w:rsidRPr="00532190">
        <w:rPr>
          <w:rFonts w:asciiTheme="majorBidi" w:hAnsiTheme="majorBidi" w:cstheme="majorBidi"/>
          <w:b/>
          <w:bCs/>
          <w:lang w:val="es-ES"/>
        </w:rPr>
        <w:t xml:space="preserve">Sección D: Prácticas </w:t>
      </w:r>
      <w:r>
        <w:rPr>
          <w:rFonts w:asciiTheme="majorBidi" w:hAnsiTheme="majorBidi" w:cstheme="majorBidi"/>
          <w:b/>
          <w:bCs/>
          <w:lang w:val="es-ES"/>
        </w:rPr>
        <w:t>d</w:t>
      </w:r>
      <w:r w:rsidRPr="00532190">
        <w:rPr>
          <w:rFonts w:asciiTheme="majorBidi" w:hAnsiTheme="majorBidi" w:cstheme="majorBidi"/>
          <w:b/>
          <w:bCs/>
          <w:lang w:val="es-ES"/>
        </w:rPr>
        <w:t>e Alimentación</w:t>
      </w:r>
    </w:p>
    <w:p w:rsidR="000C0C4F" w:rsidRPr="00532190" w:rsidP="000C0C4F" w14:paraId="56A32F57" w14:textId="77777777">
      <w:pPr>
        <w:rPr>
          <w:rFonts w:asciiTheme="majorBidi" w:hAnsiTheme="majorBidi" w:cstheme="majorBidi"/>
          <w:lang w:val="es-ES"/>
        </w:rPr>
      </w:pPr>
      <w:r w:rsidRPr="00532190">
        <w:rPr>
          <w:rFonts w:asciiTheme="majorBidi" w:hAnsiTheme="majorBidi" w:cstheme="majorBidi"/>
          <w:lang w:val="es-ES"/>
        </w:rPr>
        <w:t xml:space="preserve">Esta sección trata sobre las prácticas de alimentación infantil en recién nacidos sanos </w:t>
      </w:r>
      <w:r w:rsidRPr="008D1B44">
        <w:rPr>
          <w:rFonts w:asciiTheme="majorBidi" w:hAnsiTheme="majorBidi" w:cstheme="majorBidi"/>
          <w:lang w:val="es-ES"/>
        </w:rPr>
        <w:t>amamantados</w:t>
      </w:r>
      <w:r w:rsidRPr="00532190">
        <w:rPr>
          <w:rFonts w:asciiTheme="majorBidi" w:hAnsiTheme="majorBidi" w:cstheme="majorBidi"/>
          <w:lang w:val="es-ES"/>
        </w:rPr>
        <w:t>.</w:t>
      </w:r>
    </w:p>
    <w:p w:rsidR="000C0C4F" w:rsidRPr="00532190" w:rsidP="000C0C4F" w14:paraId="4D5BF88B" w14:textId="77777777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es-ES"/>
        </w:rPr>
      </w:pPr>
      <w:r w:rsidRPr="00532190">
        <w:rPr>
          <w:rFonts w:asciiTheme="majorBidi" w:hAnsiTheme="majorBidi" w:cstheme="majorBidi"/>
          <w:b/>
          <w:sz w:val="24"/>
          <w:szCs w:val="20"/>
          <w:lang w:val="es-ES"/>
        </w:rPr>
        <w:t xml:space="preserve">Sección E: Educación </w:t>
      </w:r>
      <w:r>
        <w:rPr>
          <w:rFonts w:asciiTheme="majorBidi" w:hAnsiTheme="majorBidi" w:cstheme="majorBidi"/>
          <w:b/>
          <w:sz w:val="24"/>
          <w:szCs w:val="20"/>
          <w:lang w:val="es-ES"/>
        </w:rPr>
        <w:t>y</w:t>
      </w:r>
      <w:r w:rsidRPr="00532190">
        <w:rPr>
          <w:rFonts w:asciiTheme="majorBidi" w:hAnsiTheme="majorBidi" w:cstheme="majorBidi"/>
          <w:b/>
          <w:sz w:val="24"/>
          <w:szCs w:val="20"/>
          <w:lang w:val="es-ES"/>
        </w:rPr>
        <w:t xml:space="preserve"> Apoyo Para </w:t>
      </w:r>
      <w:r>
        <w:rPr>
          <w:rFonts w:asciiTheme="majorBidi" w:hAnsiTheme="majorBidi" w:cstheme="majorBidi"/>
          <w:b/>
          <w:sz w:val="24"/>
          <w:szCs w:val="20"/>
          <w:lang w:val="es-ES"/>
        </w:rPr>
        <w:t>l</w:t>
      </w:r>
      <w:r w:rsidRPr="00532190">
        <w:rPr>
          <w:rFonts w:asciiTheme="majorBidi" w:hAnsiTheme="majorBidi" w:cstheme="majorBidi"/>
          <w:b/>
          <w:sz w:val="24"/>
          <w:szCs w:val="20"/>
          <w:lang w:val="es-ES"/>
        </w:rPr>
        <w:t>as Madres</w:t>
      </w:r>
    </w:p>
    <w:p w:rsidR="000C0C4F" w:rsidRPr="00532190" w:rsidP="000C0C4F" w14:paraId="5C5AC177" w14:textId="77777777">
      <w:pPr>
        <w:rPr>
          <w:rFonts w:asciiTheme="majorBidi" w:hAnsiTheme="majorBidi" w:cstheme="majorBidi"/>
          <w:sz w:val="20"/>
          <w:szCs w:val="20"/>
          <w:lang w:val="es-ES"/>
        </w:rPr>
      </w:pPr>
      <w:r w:rsidRPr="00532190">
        <w:rPr>
          <w:rFonts w:asciiTheme="majorBidi" w:hAnsiTheme="majorBidi" w:cstheme="majorBidi"/>
          <w:szCs w:val="20"/>
          <w:lang w:val="es-ES"/>
        </w:rPr>
        <w:t>Esta sección trata sobre la información que se les da a las madres y los cuidadores acerca de la alimentación y el cuidado del recién nacido y el apoyo que el personal les brinda a las madres.</w:t>
      </w:r>
    </w:p>
    <w:p w:rsidR="000C0C4F" w:rsidRPr="00532190" w:rsidP="000C0C4F" w14:paraId="20BCCB53" w14:textId="77777777">
      <w:pPr>
        <w:tabs>
          <w:tab w:val="right" w:pos="14870"/>
        </w:tabs>
        <w:spacing w:after="0" w:line="240" w:lineRule="auto"/>
        <w:rPr>
          <w:rFonts w:asciiTheme="majorBidi" w:hAnsiTheme="majorBidi" w:cstheme="majorBidi"/>
          <w:b/>
          <w:lang w:val="es-ES"/>
        </w:rPr>
      </w:pPr>
      <w:r w:rsidRPr="00532190">
        <w:rPr>
          <w:rFonts w:asciiTheme="majorBidi" w:hAnsiTheme="majorBidi" w:cstheme="majorBidi"/>
          <w:b/>
          <w:lang w:val="es-ES"/>
        </w:rPr>
        <w:t>Sección F: Personal</w:t>
      </w:r>
      <w:r w:rsidRPr="00532190">
        <w:rPr>
          <w:rFonts w:asciiTheme="majorBidi" w:hAnsiTheme="majorBidi" w:cstheme="majorBidi"/>
          <w:b/>
          <w:lang w:val="es-ES"/>
        </w:rPr>
        <w:tab/>
      </w:r>
    </w:p>
    <w:p w:rsidR="000C0C4F" w:rsidRPr="00532190" w:rsidP="000C0C4F" w14:paraId="05D0E182" w14:textId="77777777">
      <w:pPr>
        <w:rPr>
          <w:rFonts w:asciiTheme="majorBidi" w:hAnsiTheme="majorBidi" w:cstheme="majorBidi"/>
          <w:lang w:val="es-ES"/>
        </w:rPr>
      </w:pPr>
      <w:r w:rsidRPr="00532190">
        <w:rPr>
          <w:rFonts w:asciiTheme="majorBidi" w:hAnsiTheme="majorBidi" w:cstheme="majorBidi"/>
          <w:lang w:val="es-ES"/>
        </w:rPr>
        <w:t>Esta sección trata sobre el personal y los proveedores que trabajan en la unidad de atención médica de maternidad, así como su capacitación y sus responsabilidades.</w:t>
      </w:r>
    </w:p>
    <w:p w:rsidR="000C0C4F" w:rsidRPr="00532190" w:rsidP="000C0C4F" w14:paraId="3967EE1A" w14:textId="77777777">
      <w:pPr>
        <w:spacing w:after="0" w:line="240" w:lineRule="auto"/>
        <w:rPr>
          <w:rFonts w:asciiTheme="majorBidi" w:hAnsiTheme="majorBidi" w:cstheme="majorBidi"/>
          <w:b/>
          <w:lang w:val="es-ES"/>
        </w:rPr>
      </w:pPr>
      <w:r w:rsidRPr="00532190">
        <w:rPr>
          <w:rFonts w:asciiTheme="majorBidi" w:hAnsiTheme="majorBidi" w:cstheme="majorBidi"/>
          <w:b/>
          <w:lang w:val="es-ES"/>
        </w:rPr>
        <w:t xml:space="preserve">Sección G: Políticas </w:t>
      </w:r>
      <w:r>
        <w:rPr>
          <w:rFonts w:asciiTheme="majorBidi" w:hAnsiTheme="majorBidi" w:cstheme="majorBidi"/>
          <w:b/>
          <w:lang w:val="es-ES"/>
        </w:rPr>
        <w:t>y</w:t>
      </w:r>
      <w:r w:rsidRPr="00532190">
        <w:rPr>
          <w:rFonts w:asciiTheme="majorBidi" w:hAnsiTheme="majorBidi" w:cstheme="majorBidi"/>
          <w:b/>
          <w:lang w:val="es-ES"/>
        </w:rPr>
        <w:t xml:space="preserve"> Procedimientos</w:t>
      </w:r>
    </w:p>
    <w:p w:rsidR="000C0C4F" w:rsidRPr="00532190" w:rsidP="000C0C4F" w14:paraId="632625EC" w14:textId="77777777">
      <w:pPr>
        <w:spacing w:after="0" w:line="240" w:lineRule="auto"/>
        <w:rPr>
          <w:rFonts w:asciiTheme="majorBidi" w:hAnsiTheme="majorBidi" w:cstheme="majorBidi"/>
          <w:b/>
          <w:lang w:val="es-ES"/>
        </w:rPr>
      </w:pPr>
      <w:r w:rsidRPr="00532190">
        <w:rPr>
          <w:rFonts w:asciiTheme="majorBidi" w:hAnsiTheme="majorBidi" w:cstheme="majorBidi"/>
          <w:lang w:val="es-ES"/>
        </w:rPr>
        <w:t>Esta sección trata sobre las políticas y los procedimientos del hospital.</w:t>
      </w:r>
    </w:p>
    <w:p w:rsidR="000C0C4F" w:rsidRPr="00532190" w:rsidP="000C0C4F" w14:paraId="4989BDB4" w14:textId="77777777">
      <w:pPr>
        <w:spacing w:after="0" w:line="240" w:lineRule="auto"/>
        <w:rPr>
          <w:rFonts w:asciiTheme="majorBidi" w:hAnsiTheme="majorBidi" w:cstheme="majorBidi"/>
          <w:b/>
          <w:lang w:val="es-ES"/>
        </w:rPr>
      </w:pPr>
    </w:p>
    <w:p w:rsidR="0047497C" w:rsidRPr="000C0C4F" w:rsidP="00775556" w14:paraId="5D6288AF" w14:textId="0381B54E">
      <w:pPr>
        <w:pStyle w:val="BodyText"/>
        <w:rPr>
          <w:szCs w:val="22"/>
          <w:lang w:val="es-PE"/>
        </w:rPr>
      </w:pPr>
      <w:r w:rsidRPr="00532190">
        <w:rPr>
          <w:b/>
          <w:szCs w:val="22"/>
          <w:lang w:val="es-ES"/>
        </w:rPr>
        <w:t>Sección H: Salir/Terminar</w:t>
      </w:r>
      <w:r w:rsidRPr="00532190">
        <w:rPr>
          <w:szCs w:val="22"/>
          <w:lang w:val="es-PE"/>
        </w:rPr>
        <w:t xml:space="preserve"> </w:t>
      </w:r>
    </w:p>
    <w:bookmarkEnd w:id="0"/>
    <w:p w:rsidR="00922AF2" w:rsidRPr="00570DC8" w:rsidP="00922AF2" w14:paraId="732ECB49" w14:textId="77777777">
      <w:pPr>
        <w:pStyle w:val="BodyText"/>
        <w:rPr>
          <w:lang w:val="es-PE"/>
        </w:rPr>
      </w:pPr>
      <w:r w:rsidRPr="00570DC8">
        <w:rPr>
          <w:lang w:val="es-PE"/>
        </w:rPr>
        <w:t xml:space="preserve">Por favor, entregue sus respuestas a la encuesta lo más pronto posible para que la información de su hospital sea incluida en el análisis mPINC y para recibir un informe hospitalario. </w:t>
      </w:r>
    </w:p>
    <w:p w:rsidR="00922AF2" w:rsidRPr="00570DC8" w:rsidP="00922AF2" w14:paraId="65399F9C" w14:textId="77777777">
      <w:pPr>
        <w:spacing w:after="180" w:line="240" w:lineRule="auto"/>
        <w:rPr>
          <w:rFonts w:ascii="Times New Roman" w:eastAsia="Times New Roman" w:hAnsi="Times New Roman" w:cs="Times New Roman"/>
          <w:kern w:val="0"/>
          <w:szCs w:val="20"/>
          <w:lang w:val="es-PE"/>
          <w14:ligatures w14:val="none"/>
        </w:rPr>
      </w:pPr>
      <w:r w:rsidRPr="00570DC8">
        <w:rPr>
          <w:rFonts w:ascii="Times New Roman" w:eastAsia="Times New Roman" w:hAnsi="Times New Roman" w:cs="Times New Roman"/>
          <w:kern w:val="0"/>
          <w:szCs w:val="20"/>
          <w:lang w:val="es-PE"/>
          <w14:ligatures w14:val="none"/>
        </w:rPr>
        <w:t>Hay más información a continuación. Gracias de antemano por su tiempo y participación en esta importante encuesta.</w:t>
      </w:r>
    </w:p>
    <w:p w:rsidR="00922AF2" w:rsidRPr="00570DC8" w:rsidP="00922AF2" w14:paraId="6EAD19AE" w14:textId="77777777">
      <w:pPr>
        <w:rPr>
          <w:rFonts w:ascii="Times New Roman" w:hAnsi="Times New Roman" w:cs="Times New Roman"/>
        </w:rPr>
      </w:pPr>
      <w:r w:rsidRPr="00570DC8">
        <w:rPr>
          <w:rFonts w:ascii="Times New Roman" w:hAnsi="Times New Roman" w:cs="Times New Roman"/>
        </w:rPr>
        <w:t>Sinceramente</w:t>
      </w:r>
      <w:r w:rsidRPr="00570DC8">
        <w:rPr>
          <w:rFonts w:ascii="Times New Roman" w:hAnsi="Times New Roman" w:cs="Times New Roman"/>
        </w:rPr>
        <w:t>,</w:t>
      </w:r>
    </w:p>
    <w:p w:rsidR="00FC16F2" w:rsidRPr="00BA5962" w:rsidP="00FC16F2" w14:paraId="7F704C87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BA59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Anu Pejavara, MPH</w:t>
      </w:r>
    </w:p>
    <w:p w:rsidR="00FC16F2" w:rsidRPr="00BA5962" w:rsidP="00FC16F2" w14:paraId="1234C2CB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BA59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Chief, Nutrition Branch</w:t>
      </w:r>
    </w:p>
    <w:p w:rsidR="00FC16F2" w:rsidRPr="00BA5962" w:rsidP="00FC16F2" w14:paraId="0D21A105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BA59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Division of Nutrition, Physical Activity, and Obesity</w:t>
      </w:r>
    </w:p>
    <w:p w:rsidR="00FC16F2" w:rsidRPr="00BA5962" w:rsidP="00FC16F2" w14:paraId="5E2AE3ED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BA59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National Center for Chronic Disease Prevention and Health Promotion</w:t>
      </w:r>
    </w:p>
    <w:p w:rsidR="00FC16F2" w:rsidRPr="00BA5962" w:rsidP="00FC16F2" w14:paraId="2E76F442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BA59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Centers for Disease Control and Prevention</w:t>
      </w:r>
    </w:p>
    <w:p w:rsidR="0085418A" w14:paraId="0452AAB8" w14:textId="77777777"/>
    <w:p w:rsidR="00922AF2" w:rsidRPr="002A68F4" w:rsidP="00922AF2" w14:paraId="55E13F49" w14:textId="77777777">
      <w:pPr>
        <w:rPr>
          <w:rFonts w:ascii="Times New Roman" w:hAnsi="Times New Roman" w:cs="Times New Roman"/>
          <w:b/>
          <w:bCs/>
          <w:lang w:val="es-PE"/>
        </w:rPr>
      </w:pPr>
      <w:bookmarkStart w:id="1" w:name="_Hlk200443007"/>
      <w:r w:rsidRPr="002A68F4">
        <w:rPr>
          <w:rFonts w:ascii="Times New Roman" w:hAnsi="Times New Roman" w:cs="Times New Roman"/>
          <w:b/>
          <w:bCs/>
          <w:lang w:val="es-PE"/>
        </w:rPr>
        <w:t>Acerca la encuesta mPINC</w:t>
      </w:r>
    </w:p>
    <w:p w:rsidR="00922AF2" w:rsidRPr="002A68F4" w:rsidP="00922AF2" w14:paraId="3D45B6CD" w14:textId="77777777">
      <w:pPr>
        <w:rPr>
          <w:rFonts w:ascii="Times New Roman" w:hAnsi="Times New Roman" w:cs="Times New Roman"/>
          <w:lang w:val="es-PE"/>
        </w:rPr>
      </w:pPr>
      <w:r w:rsidRPr="002A68F4">
        <w:rPr>
          <w:rFonts w:ascii="Times New Roman" w:hAnsi="Times New Roman" w:cs="Times New Roman"/>
          <w:lang w:val="es-PE"/>
        </w:rPr>
        <w:t xml:space="preserve">La encuesta mPINC pregunta sobre las prácticas diarias en la atención de madres e infantes en su hospital y se enfoca en la nutrición y cuidado infantil como la lactancia materna, el uso de fórmula por parte de recién nacidos sanos, y rutinas de alimentación. Dado que estás completando la encuesta en nombre de du </w:t>
      </w:r>
      <w:r w:rsidRPr="002A68F4">
        <w:rPr>
          <w:rFonts w:ascii="Times New Roman" w:hAnsi="Times New Roman" w:cs="Times New Roman"/>
          <w:lang w:val="es-PE"/>
        </w:rPr>
        <w:t>hospital, es posible que la experiencia o el conocimiento de otros empleados de su hospital puedan necesitar responder a algunas de la</w:t>
      </w:r>
      <w:r w:rsidRPr="00922AF2">
        <w:rPr>
          <w:rFonts w:ascii="Times New Roman" w:hAnsi="Times New Roman" w:cs="Times New Roman"/>
          <w:lang w:val="es-PE"/>
        </w:rPr>
        <w:t>s</w:t>
      </w:r>
      <w:r w:rsidRPr="002A68F4">
        <w:rPr>
          <w:rFonts w:ascii="Times New Roman" w:hAnsi="Times New Roman" w:cs="Times New Roman"/>
          <w:lang w:val="es-PE"/>
        </w:rPr>
        <w:t xml:space="preserve"> preguntas de la encuesta. Le animamos a compartir este enlace de la encuesta y obtener la opinión de otros empleados clave, según sea necesario.</w:t>
      </w:r>
    </w:p>
    <w:p w:rsidR="00922AF2" w:rsidRPr="002A68F4" w:rsidP="00922AF2" w14:paraId="3682A3CD" w14:textId="77777777">
      <w:pPr>
        <w:rPr>
          <w:rFonts w:ascii="Times New Roman" w:hAnsi="Times New Roman" w:cs="Times New Roman"/>
          <w:lang w:val="es-PE"/>
        </w:rPr>
      </w:pPr>
      <w:r w:rsidRPr="002A68F4">
        <w:rPr>
          <w:rFonts w:ascii="Times New Roman" w:hAnsi="Times New Roman" w:cs="Times New Roman"/>
          <w:lang w:val="es-PE"/>
        </w:rPr>
        <w:t>Abt Global es la empresa que llevará a cabo esta encuesta en nombre de los Centros para el Control y la Prevención de Enfermedades (CDC) para evaluar las prácticas de alimentación infantil en los hospitales de atención de maternidad en los Estados Unidos y sus territorios. La encuesta se administró por primera vez en el 2007 y se ha administrado aproximadamente cada dos años desde entonces. Esto le ha permitido monitorear las tendencias de las prácticas de alimentación infantil a lo largo del tiempo. A todos los hospitales de los Estados Unidos y sus territorios que ofrecen atención de maternidad se les pide que participen en la encuesta, hayan participado o no en encuestas anteriores.</w:t>
      </w:r>
    </w:p>
    <w:p w:rsidR="00922AF2" w:rsidRPr="002A68F4" w:rsidP="00922AF2" w14:paraId="4CD2B455" w14:textId="5BE70500">
      <w:pPr>
        <w:rPr>
          <w:rFonts w:ascii="Times New Roman" w:hAnsi="Times New Roman" w:cs="Times New Roman"/>
          <w:lang w:val="es-PE"/>
        </w:rPr>
      </w:pPr>
      <w:r w:rsidRPr="002A68F4">
        <w:rPr>
          <w:rFonts w:ascii="Times New Roman" w:hAnsi="Times New Roman" w:cs="Times New Roman"/>
          <w:lang w:val="es-PE"/>
        </w:rPr>
        <w:t xml:space="preserve">Después de que se termine con la recolección de datos y finalice el análisis de datos, le enviaremos un informe hospitalario individualizado con un resumen de los resultados de la encuesta y una comparación de sus resultados con la nación y la región y otros hospitales de tamaño similar que muestra cambios específicos que su hospital puede hacer para apoyar a las madres lactantes. Los hospitales pueden usar esta información para mejorar las prácticas y políticas de atención para apoyar mejor a sus pacientes de maternidad. Además, los resultados anónimos de todos los hospitales se resumirán a nivel nacional y para cada estado. </w:t>
      </w:r>
    </w:p>
    <w:p w:rsidR="00922AF2" w:rsidRPr="002A68F4" w:rsidP="00922AF2" w14:paraId="4A5CF7F2" w14:textId="4F0E302E">
      <w:pPr>
        <w:rPr>
          <w:rFonts w:ascii="Times New Roman" w:hAnsi="Times New Roman" w:cs="Times New Roman"/>
          <w:lang w:val="es-PE"/>
        </w:rPr>
      </w:pPr>
      <w:r>
        <w:rPr>
          <w:rFonts w:ascii="Times New Roman" w:hAnsi="Times New Roman" w:cs="Times New Roman"/>
          <w:b/>
          <w:bCs/>
          <w:lang w:val="es-PE"/>
        </w:rPr>
        <w:t>Privacidad</w:t>
      </w:r>
    </w:p>
    <w:p w:rsidR="002D0F55" w:rsidP="00922AF2" w14:paraId="45B18184" w14:textId="77777777">
      <w:pPr>
        <w:rPr>
          <w:rFonts w:ascii="Times New Roman" w:hAnsi="Times New Roman" w:cs="Times New Roman"/>
          <w:lang w:val="es-PE"/>
        </w:rPr>
      </w:pPr>
      <w:r w:rsidRPr="002A68F4">
        <w:rPr>
          <w:rFonts w:ascii="Times New Roman" w:hAnsi="Times New Roman" w:cs="Times New Roman"/>
          <w:lang w:val="es-PE"/>
        </w:rPr>
        <w:t xml:space="preserve">Los CDC mantendrán la información que usted proporcione privada y segura en la medida en que lo permita la ley. </w:t>
      </w:r>
    </w:p>
    <w:p w:rsidR="002D0F55" w:rsidP="00922AF2" w14:paraId="492A290D" w14:textId="4E028333">
      <w:pPr>
        <w:rPr>
          <w:rFonts w:ascii="Times New Roman" w:hAnsi="Times New Roman" w:cs="Times New Roman"/>
          <w:lang w:val="es-PE"/>
        </w:rPr>
      </w:pPr>
      <w:r w:rsidRPr="002D0F55">
        <w:rPr>
          <w:rFonts w:ascii="Times New Roman" w:hAnsi="Times New Roman" w:cs="Times New Roman"/>
          <w:lang w:val="es-PE"/>
        </w:rPr>
        <w:t>A solicitud, los datos con identificadores del hospital (es decir, nombre y dirección del hospital) pueden compartirse bajo un acuerdo de uso de datos con los departamentos de salud estatales, tribales, locales y territoriales para el desarrollo de programas de salud pública.  Los datos sin identificadores de hospital pueden ser compartidos bajo acuerdos de uso de datos para objetivos adicionales aprobados, como responder a preguntas de investigación.</w:t>
      </w:r>
    </w:p>
    <w:p w:rsidR="00922AF2" w:rsidRPr="00922AF2" w:rsidP="00922AF2" w14:paraId="6BA0DB4C" w14:textId="10061F5A">
      <w:pPr>
        <w:rPr>
          <w:rFonts w:ascii="Times New Roman" w:hAnsi="Times New Roman" w:cs="Times New Roman"/>
          <w:lang w:val="es-PE"/>
        </w:rPr>
      </w:pPr>
      <w:r w:rsidRPr="002A68F4">
        <w:rPr>
          <w:rFonts w:ascii="Times New Roman" w:hAnsi="Times New Roman" w:cs="Times New Roman"/>
          <w:lang w:val="es-PE"/>
        </w:rPr>
        <w:t xml:space="preserve">Su información de contacto empresarial se recopila para proporcionar las respuestas de la encuesta de su hospital y un informe individualizado y </w:t>
      </w:r>
      <w:r>
        <w:rPr>
          <w:rFonts w:ascii="Times New Roman" w:hAnsi="Times New Roman" w:cs="Times New Roman"/>
          <w:lang w:val="es-PE"/>
        </w:rPr>
        <w:t>privado</w:t>
      </w:r>
      <w:r w:rsidRPr="002A68F4">
        <w:rPr>
          <w:rFonts w:ascii="Times New Roman" w:hAnsi="Times New Roman" w:cs="Times New Roman"/>
          <w:lang w:val="es-PE"/>
        </w:rPr>
        <w:t>, así como para invitarle a participar en futuras encuestas mPINC u otras oportunidades relacionadas.</w:t>
      </w:r>
      <w:r>
        <w:rPr>
          <w:rFonts w:ascii="Times New Roman" w:hAnsi="Times New Roman" w:cs="Times New Roman"/>
          <w:lang w:val="es-PE"/>
        </w:rPr>
        <w:t xml:space="preserve"> </w:t>
      </w:r>
      <w:r w:rsidRPr="002A68F4">
        <w:rPr>
          <w:rFonts w:ascii="Times New Roman" w:hAnsi="Times New Roman" w:cs="Times New Roman"/>
          <w:lang w:val="es-PE"/>
        </w:rPr>
        <w:t>Ni su nombre, ni el nombre de su hospital, ni ningún otro identificador personal se incluirán en ninguna presentación oral o escrita sobre los resultados de la encuesta. Las respuestas se informarán solamente de manera resumida</w:t>
      </w:r>
      <w:r>
        <w:rPr>
          <w:rFonts w:ascii="Times New Roman" w:hAnsi="Times New Roman" w:cs="Times New Roman"/>
          <w:lang w:val="es-PE"/>
        </w:rPr>
        <w:t xml:space="preserve"> </w:t>
      </w:r>
      <w:r w:rsidRPr="002D0F55">
        <w:rPr>
          <w:rFonts w:ascii="Times New Roman" w:hAnsi="Times New Roman" w:cs="Times New Roman"/>
          <w:lang w:val="es-PE"/>
        </w:rPr>
        <w:t>(≥5 hospitales)</w:t>
      </w:r>
      <w:r w:rsidRPr="002A68F4">
        <w:rPr>
          <w:rFonts w:ascii="Times New Roman" w:hAnsi="Times New Roman" w:cs="Times New Roman"/>
          <w:lang w:val="es-PE"/>
        </w:rPr>
        <w:t xml:space="preserve">; por lo tanto, no se podrán identificar las respuestas individuales. </w:t>
      </w:r>
      <w:r w:rsidRPr="002D0F55">
        <w:rPr>
          <w:rFonts w:ascii="Times New Roman" w:hAnsi="Times New Roman" w:cs="Times New Roman"/>
          <w:lang w:val="es-PE"/>
        </w:rPr>
        <w:t>La información de contacto empresarial (es decir, nombre y dirección de correo electrónico) no será compartida con departamentos de salud u otros solicitantes de datos.</w:t>
      </w:r>
    </w:p>
    <w:p w:rsidR="00922AF2" w:rsidRPr="00862F58" w:rsidP="00922AF2" w14:paraId="1509F164" w14:textId="77777777">
      <w:pPr>
        <w:rPr>
          <w:rFonts w:ascii="Times New Roman" w:hAnsi="Times New Roman" w:cs="Times New Roman"/>
          <w:i/>
          <w:lang w:val="es-ES"/>
        </w:rPr>
      </w:pPr>
      <w:r w:rsidRPr="00862F58">
        <w:rPr>
          <w:rFonts w:ascii="Times New Roman" w:hAnsi="Times New Roman" w:cs="Times New Roman"/>
          <w:b/>
          <w:lang w:val="es-ES"/>
        </w:rPr>
        <w:t xml:space="preserve">Consejos para la encuesta: </w:t>
      </w:r>
    </w:p>
    <w:p w:rsidR="000C0C4F" w:rsidP="000C0C4F" w14:paraId="32CABDDA" w14:textId="77777777">
      <w:pPr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r w:rsidRPr="00862F58">
        <w:rPr>
          <w:rFonts w:ascii="Times New Roman" w:hAnsi="Times New Roman" w:cs="Times New Roman"/>
          <w:lang w:val="es-ES"/>
        </w:rPr>
        <w:t xml:space="preserve">Haga clic </w:t>
      </w:r>
      <w:hyperlink r:id="rId8" w:history="1">
        <w:r w:rsidRPr="00862F58">
          <w:rPr>
            <w:rStyle w:val="Hyperlink"/>
            <w:rFonts w:ascii="Times New Roman" w:hAnsi="Times New Roman" w:cs="Times New Roman"/>
            <w:lang w:val="es-ES"/>
          </w:rPr>
          <w:t>aquí</w:t>
        </w:r>
      </w:hyperlink>
      <w:r w:rsidRPr="00862F58">
        <w:rPr>
          <w:rFonts w:ascii="Times New Roman" w:hAnsi="Times New Roman" w:cs="Times New Roman"/>
          <w:lang w:val="es-ES"/>
        </w:rPr>
        <w:t xml:space="preserve"> [</w:t>
      </w:r>
      <w:r w:rsidRPr="002A68F4">
        <w:rPr>
          <w:rFonts w:ascii="Times New Roman" w:hAnsi="Times New Roman" w:cs="Times New Roman"/>
          <w:lang w:val="es-PE"/>
        </w:rPr>
        <w:t xml:space="preserve">https://www.cdc.gov/breastfeeding-data/mpinc/survey.html] </w:t>
      </w:r>
      <w:r w:rsidRPr="00862F58">
        <w:rPr>
          <w:rFonts w:ascii="Times New Roman" w:hAnsi="Times New Roman" w:cs="Times New Roman"/>
          <w:lang w:val="es-ES"/>
        </w:rPr>
        <w:t>para descargar o imprimir una copia en blanco de la encuesta.</w:t>
      </w:r>
    </w:p>
    <w:p w:rsidR="00922AF2" w:rsidRPr="00862F58" w:rsidP="00922AF2" w14:paraId="3CDDE644" w14:textId="77777777">
      <w:pPr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Puede cambiar el idioma a inglés o español haciendo clic en el botón de idioma en la esquina superior derecha, luego puede seleccionar “English” o “</w:t>
      </w:r>
      <w:r>
        <w:rPr>
          <w:rFonts w:ascii="Times New Roman" w:hAnsi="Times New Roman" w:cs="Times New Roman"/>
          <w:lang w:val="es-ES"/>
        </w:rPr>
        <w:t>Español</w:t>
      </w:r>
      <w:r>
        <w:rPr>
          <w:rFonts w:ascii="Times New Roman" w:hAnsi="Times New Roman" w:cs="Times New Roman"/>
          <w:lang w:val="es-ES"/>
        </w:rPr>
        <w:t>” para su idioma preferido.</w:t>
      </w:r>
    </w:p>
    <w:p w:rsidR="00922AF2" w:rsidRPr="00862F58" w:rsidP="00922AF2" w14:paraId="27D785D0" w14:textId="77777777">
      <w:pPr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r w:rsidRPr="00862F58">
        <w:rPr>
          <w:rFonts w:ascii="Times New Roman" w:hAnsi="Times New Roman" w:cs="Times New Roman"/>
          <w:lang w:val="es-ES"/>
        </w:rPr>
        <w:t xml:space="preserve">Desplácese de una sección de la encuesta a otra haciendo clic en la </w:t>
      </w:r>
      <w:r w:rsidRPr="00862F58">
        <w:rPr>
          <w:rFonts w:ascii="Times New Roman" w:hAnsi="Times New Roman" w:cs="Times New Roman"/>
          <w:b/>
          <w:bCs/>
          <w:lang w:val="es-ES"/>
        </w:rPr>
        <w:t>Cola de encuesta</w:t>
      </w:r>
      <w:r w:rsidRPr="00862F58">
        <w:rPr>
          <w:rFonts w:ascii="Times New Roman" w:hAnsi="Times New Roman" w:cs="Times New Roman"/>
          <w:lang w:val="es-ES"/>
        </w:rPr>
        <w:t xml:space="preserve"> que está en la parte superior derecha de la página y luego en </w:t>
      </w:r>
      <w:r w:rsidRPr="00862F58">
        <w:rPr>
          <w:rFonts w:ascii="Times New Roman" w:hAnsi="Times New Roman" w:cs="Times New Roman"/>
          <w:b/>
          <w:bCs/>
          <w:lang w:val="es-ES"/>
        </w:rPr>
        <w:t>Comenzar encuesta</w:t>
      </w:r>
      <w:r w:rsidRPr="00862F58">
        <w:rPr>
          <w:rFonts w:ascii="Times New Roman" w:hAnsi="Times New Roman" w:cs="Times New Roman"/>
          <w:lang w:val="es-ES"/>
        </w:rPr>
        <w:t xml:space="preserve"> en la sección de su elección.</w:t>
      </w:r>
    </w:p>
    <w:p w:rsidR="00922AF2" w:rsidP="00922AF2" w14:paraId="12353E81" w14:textId="77777777">
      <w:pPr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r w:rsidRPr="00862F58">
        <w:rPr>
          <w:rFonts w:ascii="Times New Roman" w:hAnsi="Times New Roman" w:cs="Times New Roman"/>
          <w:lang w:val="es-ES"/>
        </w:rPr>
        <w:t xml:space="preserve">Después de completar una sección, pasa a la siguiente haciendo clic en </w:t>
      </w:r>
      <w:r w:rsidRPr="00862F58">
        <w:rPr>
          <w:rFonts w:ascii="Times New Roman" w:hAnsi="Times New Roman" w:cs="Times New Roman"/>
          <w:b/>
          <w:bCs/>
          <w:lang w:val="es-ES"/>
        </w:rPr>
        <w:t>Completar Sección</w:t>
      </w:r>
      <w:r w:rsidRPr="00862F58">
        <w:rPr>
          <w:rFonts w:ascii="Times New Roman" w:hAnsi="Times New Roman" w:cs="Times New Roman"/>
          <w:lang w:val="es-ES"/>
        </w:rPr>
        <w:t xml:space="preserve">. </w:t>
      </w:r>
    </w:p>
    <w:p w:rsidR="00922AF2" w:rsidRPr="00862F58" w:rsidP="00922AF2" w14:paraId="1FAB8859" w14:textId="77777777">
      <w:pPr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r w:rsidRPr="00862F58">
        <w:rPr>
          <w:rFonts w:ascii="Times New Roman" w:hAnsi="Times New Roman" w:cs="Times New Roman"/>
          <w:lang w:val="es-ES"/>
        </w:rPr>
        <w:t xml:space="preserve">No haga clic sobre el botón de su navegador web para retroceder o avanzar mientras esté completando la encuesta.  </w:t>
      </w:r>
    </w:p>
    <w:bookmarkEnd w:id="1"/>
    <w:p w:rsidR="00922AF2" w:rsidRPr="00922AF2" w:rsidP="00922AF2" w14:paraId="129A7BA0" w14:textId="77777777">
      <w:pPr>
        <w:rPr>
          <w:rFonts w:ascii="Times New Roman" w:hAnsi="Times New Roman" w:cs="Times New Roman"/>
          <w:b/>
          <w:bCs/>
          <w:lang w:val="es-PE"/>
        </w:rPr>
      </w:pPr>
      <w:r w:rsidRPr="00922AF2">
        <w:rPr>
          <w:rFonts w:ascii="Times New Roman" w:hAnsi="Times New Roman" w:cs="Times New Roman"/>
          <w:b/>
          <w:bCs/>
          <w:lang w:val="es-PE"/>
        </w:rPr>
        <w:t xml:space="preserve">Qué hacer cuando termine de llenar la encuesta: </w:t>
      </w:r>
    </w:p>
    <w:p w:rsidR="00922AF2" w:rsidRPr="00922AF2" w:rsidP="00922AF2" w14:paraId="4B8572EE" w14:textId="77777777">
      <w:pPr>
        <w:rPr>
          <w:rFonts w:ascii="Times New Roman" w:hAnsi="Times New Roman" w:cs="Times New Roman"/>
          <w:lang w:val="es-PE"/>
        </w:rPr>
      </w:pPr>
      <w:r w:rsidRPr="00922AF2">
        <w:rPr>
          <w:rFonts w:ascii="Times New Roman" w:hAnsi="Times New Roman" w:cs="Times New Roman"/>
          <w:lang w:val="es-PE"/>
        </w:rPr>
        <w:t xml:space="preserve">Cuando esté listo para enviar, por favor afirme que ha terminado en la Sección H y haga clic en </w:t>
      </w:r>
      <w:r w:rsidRPr="00922AF2">
        <w:rPr>
          <w:rFonts w:ascii="Times New Roman" w:hAnsi="Times New Roman" w:cs="Times New Roman"/>
          <w:b/>
          <w:bCs/>
          <w:lang w:val="es-PE"/>
        </w:rPr>
        <w:t>Enviar</w:t>
      </w:r>
      <w:r w:rsidRPr="00922AF2">
        <w:rPr>
          <w:rFonts w:ascii="Times New Roman" w:hAnsi="Times New Roman" w:cs="Times New Roman"/>
          <w:lang w:val="es-PE"/>
        </w:rPr>
        <w:t xml:space="preserve">. Será dirigido a una pantalla en la que se le agradece por enviar la encuesta. Esta acción enviará la encuesta a una base de datos segura. Una vez que haya enviado la encuesta, no podrá volver a abrirla. Es importante recordar hacer clic en </w:t>
      </w:r>
      <w:r w:rsidRPr="00922AF2">
        <w:rPr>
          <w:rFonts w:ascii="Times New Roman" w:hAnsi="Times New Roman" w:cs="Times New Roman"/>
          <w:b/>
          <w:bCs/>
          <w:lang w:val="es-PE"/>
        </w:rPr>
        <w:t>Enviar</w:t>
      </w:r>
      <w:r w:rsidRPr="00922AF2">
        <w:rPr>
          <w:rFonts w:ascii="Times New Roman" w:hAnsi="Times New Roman" w:cs="Times New Roman"/>
          <w:lang w:val="es-PE"/>
        </w:rPr>
        <w:t xml:space="preserve"> al final de la última sección de la encuesta para completar el proceso de envío y para asegurarse de que recibirá un informe sobre su hospital.</w:t>
      </w:r>
    </w:p>
    <w:p w:rsidR="00922AF2" w:rsidRPr="002A68F4" w:rsidP="00922AF2" w14:paraId="5996EB14" w14:textId="77777777">
      <w:pPr>
        <w:rPr>
          <w:rFonts w:ascii="Times New Roman" w:hAnsi="Times New Roman" w:cs="Times New Roman"/>
          <w:lang w:val="es-PE"/>
        </w:rPr>
      </w:pPr>
      <w:r w:rsidRPr="00922AF2">
        <w:rPr>
          <w:rFonts w:ascii="Times New Roman" w:hAnsi="Times New Roman" w:cs="Times New Roman"/>
          <w:lang w:val="es-PE"/>
        </w:rPr>
        <w:t>Una vez que haya enviado la encuesta, se le enviará una copia de sus respuestas a la dirección de correo electrónico que proporcione.</w:t>
      </w:r>
    </w:p>
    <w:p w:rsidR="0047497C" w:rsidRPr="00C25EFD" w:rsidP="0047497C" w14:paraId="60778CE6" w14:textId="369FB3A9">
      <w:pPr>
        <w:rPr>
          <w:rFonts w:ascii="Times New Roman" w:hAnsi="Times New Roman" w:cs="Times New Roman"/>
          <w:lang w:val="es-ES"/>
        </w:rPr>
      </w:pPr>
    </w:p>
    <w:sectPr w:rsidSect="00C3277C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277C" w:rsidP="00C3277C" w14:paraId="71A7FCBA" w14:textId="213A8BAD">
    <w:pPr>
      <w:pStyle w:val="Header"/>
    </w:pPr>
  </w:p>
  <w:p w:rsidR="00C3277C" w:rsidP="00C3277C" w14:paraId="54976926" w14:textId="77777777">
    <w:pPr>
      <w:pStyle w:val="Header"/>
    </w:pPr>
  </w:p>
  <w:p w:rsidR="00C3277C" w14:paraId="4A349D6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277C" w:rsidP="00C3277C" w14:paraId="199DD564" w14:textId="3315EE68">
    <w:pPr>
      <w:pStyle w:val="Header"/>
    </w:pPr>
    <w:r>
      <w:rPr>
        <w:noProof/>
      </w:rPr>
      <w:drawing>
        <wp:inline distT="0" distB="0" distL="0" distR="0">
          <wp:extent cx="2575560" cy="1066800"/>
          <wp:effectExtent l="0" t="0" r="0" b="0"/>
          <wp:docPr id="348702032" name="Picture 3" descr="A black background with pin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702032" name="Picture 3" descr="A black background with pink and blue text&#10;&#10;AI-generated content may be incorrect.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77C" w:rsidP="00C3277C" w14:paraId="57101F90" w14:textId="77777777">
    <w:pPr>
      <w:pStyle w:val="Header"/>
    </w:pPr>
  </w:p>
  <w:p w:rsidR="00C3277C" w14:paraId="2EF409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F2425F"/>
    <w:multiLevelType w:val="hybridMultilevel"/>
    <w:tmpl w:val="E7261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800EB4"/>
    <w:multiLevelType w:val="multilevel"/>
    <w:tmpl w:val="9E2A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085420">
    <w:abstractNumId w:val="1"/>
  </w:num>
  <w:num w:numId="2" w16cid:durableId="67530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7C"/>
    <w:rsid w:val="00092659"/>
    <w:rsid w:val="000C0C4F"/>
    <w:rsid w:val="000F3596"/>
    <w:rsid w:val="0013746A"/>
    <w:rsid w:val="00154922"/>
    <w:rsid w:val="00261DDB"/>
    <w:rsid w:val="0027591E"/>
    <w:rsid w:val="002A68F4"/>
    <w:rsid w:val="002D0F55"/>
    <w:rsid w:val="00303757"/>
    <w:rsid w:val="00365F08"/>
    <w:rsid w:val="00423CCD"/>
    <w:rsid w:val="0047497C"/>
    <w:rsid w:val="004D54EA"/>
    <w:rsid w:val="004D7B8E"/>
    <w:rsid w:val="005113FF"/>
    <w:rsid w:val="00532190"/>
    <w:rsid w:val="00537C58"/>
    <w:rsid w:val="00570DC8"/>
    <w:rsid w:val="006917E7"/>
    <w:rsid w:val="0069189C"/>
    <w:rsid w:val="006A115E"/>
    <w:rsid w:val="00775556"/>
    <w:rsid w:val="007947A6"/>
    <w:rsid w:val="007C4B30"/>
    <w:rsid w:val="007F43D6"/>
    <w:rsid w:val="0083286F"/>
    <w:rsid w:val="0085418A"/>
    <w:rsid w:val="008628A2"/>
    <w:rsid w:val="00862F58"/>
    <w:rsid w:val="008D1B44"/>
    <w:rsid w:val="00900F95"/>
    <w:rsid w:val="00922AF2"/>
    <w:rsid w:val="00976D2B"/>
    <w:rsid w:val="00A41643"/>
    <w:rsid w:val="00A53FBB"/>
    <w:rsid w:val="00B55079"/>
    <w:rsid w:val="00B9053F"/>
    <w:rsid w:val="00BA5962"/>
    <w:rsid w:val="00C25EFD"/>
    <w:rsid w:val="00C3277C"/>
    <w:rsid w:val="00C33F3C"/>
    <w:rsid w:val="00D77CAA"/>
    <w:rsid w:val="00E2247F"/>
    <w:rsid w:val="00E740FB"/>
    <w:rsid w:val="00E924F6"/>
    <w:rsid w:val="00EB18A3"/>
    <w:rsid w:val="00EF6E9C"/>
    <w:rsid w:val="00FC16F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F34889"/>
  <w15:chartTrackingRefBased/>
  <w15:docId w15:val="{BBAC4951-ADC6-489F-B195-551631B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77C"/>
  </w:style>
  <w:style w:type="paragraph" w:styleId="Heading1">
    <w:name w:val="heading 1"/>
    <w:basedOn w:val="Normal"/>
    <w:next w:val="Normal"/>
    <w:link w:val="Heading1Char"/>
    <w:uiPriority w:val="9"/>
    <w:qFormat/>
    <w:rsid w:val="00C32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7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77C"/>
  </w:style>
  <w:style w:type="paragraph" w:styleId="Footer">
    <w:name w:val="footer"/>
    <w:basedOn w:val="Normal"/>
    <w:link w:val="FooterChar"/>
    <w:uiPriority w:val="99"/>
    <w:unhideWhenUsed/>
    <w:rsid w:val="00C3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77C"/>
  </w:style>
  <w:style w:type="character" w:styleId="Hyperlink">
    <w:name w:val="Hyperlink"/>
    <w:basedOn w:val="DefaultParagraphFont"/>
    <w:uiPriority w:val="99"/>
    <w:unhideWhenUsed/>
    <w:rsid w:val="008541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5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5556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qFormat/>
    <w:rsid w:val="00775556"/>
    <w:pPr>
      <w:spacing w:after="180" w:line="240" w:lineRule="auto"/>
    </w:pPr>
    <w:rPr>
      <w:rFonts w:ascii="Times New Roman" w:eastAsia="Times New Roman" w:hAnsi="Times New Roman" w:cs="Times New Roman"/>
      <w:kern w:val="0"/>
      <w:szCs w:val="20"/>
      <w:lang w:val="en"/>
      <w14:ligatures w14:val="none"/>
    </w:rPr>
  </w:style>
  <w:style w:type="character" w:customStyle="1" w:styleId="BodyTextChar">
    <w:name w:val="Body Text Char"/>
    <w:basedOn w:val="DefaultParagraphFont"/>
    <w:link w:val="BodyText"/>
    <w:rsid w:val="00775556"/>
    <w:rPr>
      <w:rFonts w:ascii="Times New Roman" w:eastAsia="Times New Roman" w:hAnsi="Times New Roman" w:cs="Times New Roman"/>
      <w:kern w:val="0"/>
      <w:szCs w:val="20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74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9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5E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PINC@cdc.gov" TargetMode="External" /><Relationship Id="rId8" Type="http://schemas.openxmlformats.org/officeDocument/2006/relationships/hyperlink" Target="https://www.cdc.gov/breastfeeding-data/mpinc/survey.html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2748158CAD94387D14E89CF992695" ma:contentTypeVersion="12" ma:contentTypeDescription="Create a new document." ma:contentTypeScope="" ma:versionID="c438cce74870411a807bfaee06eade2f">
  <xsd:schema xmlns:xsd="http://www.w3.org/2001/XMLSchema" xmlns:xs="http://www.w3.org/2001/XMLSchema" xmlns:p="http://schemas.microsoft.com/office/2006/metadata/properties" xmlns:ns2="46fcdbf4-78c4-4422-aa04-7984b4903f86" xmlns:ns3="3cc26435-716f-4a45-b50c-bcf024452dab" targetNamespace="http://schemas.microsoft.com/office/2006/metadata/properties" ma:root="true" ma:fieldsID="32b9a354f7d3a69df893643246ce5cf3" ns2:_="" ns3:_="">
    <xsd:import namespace="46fcdbf4-78c4-4422-aa04-7984b4903f86"/>
    <xsd:import namespace="3cc26435-716f-4a45-b50c-bcf024452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bf4-78c4-4422-aa04-7984b490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26435-716f-4a45-b50c-bcf024452d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4c5ee2-a088-4b07-8ef3-4a378442a8f5}" ma:internalName="TaxCatchAll" ma:showField="CatchAllData" ma:web="3cc26435-716f-4a45-b50c-bcf024452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26435-716f-4a45-b50c-bcf024452dab" xsi:nil="true"/>
    <lcf76f155ced4ddcb4097134ff3c332f xmlns="46fcdbf4-78c4-4422-aa04-7984b4903f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B90AB-3304-43CF-A977-F7568F865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cdbf4-78c4-4422-aa04-7984b4903f86"/>
    <ds:schemaRef ds:uri="3cc26435-716f-4a45-b50c-bcf024452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F5F62-929A-4CD8-B1BD-EAE464564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2993A-D949-409A-9998-04BE71D95899}">
  <ds:schemaRefs>
    <ds:schemaRef ds:uri="http://schemas.microsoft.com/office/2006/metadata/properties"/>
    <ds:schemaRef ds:uri="http://schemas.microsoft.com/office/infopath/2007/PartnerControls"/>
    <ds:schemaRef ds:uri="3cc26435-716f-4a45-b50c-bcf024452dab"/>
    <ds:schemaRef ds:uri="46fcdbf4-78c4-4422-aa04-7984b4903f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Kristin (CDC/NCCDPHP/DNPAO)</dc:creator>
  <cp:lastModifiedBy>Marks, Kristin (CDC/NCCDPHP/DNPAO)</cp:lastModifiedBy>
  <cp:revision>4</cp:revision>
  <dcterms:created xsi:type="dcterms:W3CDTF">2025-09-25T13:08:00Z</dcterms:created>
  <dcterms:modified xsi:type="dcterms:W3CDTF">2025-11-21T13:53:00Z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0x0101001752748158CAD94387D14E89CF992695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020f7fdc-980a-44d8-b7d0-b8ce315263c1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2025-06-10T13:50:38Z</vt:lpwstr>
  </property>
  <property fmtid="{D5CDD505-2E9C-101B-9397-08002B2CF9AE}" pid="10" name="MSIP_Label_7b94a7b8-f06c-4dfe-bdcc-9b548fd58c31_SiteId">
    <vt:lpwstr>9ce70869-60db-44fd-abe8-d2767077fc8f</vt:lpwstr>
  </property>
</Properties>
</file>