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3E61" w:rsidRPr="006F091E" w:rsidP="00563E61" w14:paraId="39961D64" w14:textId="77777777">
      <w:pPr>
        <w:widowControl w:val="0"/>
        <w:autoSpaceDE w:val="0"/>
        <w:autoSpaceDN w:val="0"/>
        <w:spacing w:line="276" w:lineRule="auto"/>
        <w:jc w:val="right"/>
        <w:rPr>
          <w:rFonts w:eastAsia="Times New Roman" w:cs="Arial"/>
        </w:rPr>
      </w:pPr>
      <w:bookmarkStart w:id="0" w:name="_Hlk114562146"/>
      <w:r w:rsidRPr="358B9D75">
        <w:rPr>
          <w:rFonts w:eastAsia="Times New Roman" w:cs="Arial"/>
        </w:rPr>
        <w:t>Form Approved</w:t>
      </w:r>
    </w:p>
    <w:p w:rsidR="00563E61" w:rsidRPr="006F091E" w:rsidP="00563E61" w14:paraId="4EF264A3" w14:textId="77777777">
      <w:pPr>
        <w:widowControl w:val="0"/>
        <w:autoSpaceDE w:val="0"/>
        <w:autoSpaceDN w:val="0"/>
        <w:spacing w:line="276" w:lineRule="auto"/>
        <w:jc w:val="right"/>
        <w:rPr>
          <w:rFonts w:eastAsia="Times New Roman" w:cs="Arial"/>
        </w:rPr>
      </w:pPr>
      <w:r w:rsidRPr="358B9D75">
        <w:rPr>
          <w:rFonts w:eastAsia="Times New Roman" w:cs="Arial"/>
        </w:rPr>
        <w:t>OMB No. 0920-1423</w:t>
      </w:r>
    </w:p>
    <w:p w:rsidR="00563E61" w:rsidRPr="006F091E" w:rsidP="00563E61" w14:paraId="440B9CDA" w14:textId="77777777">
      <w:pPr>
        <w:widowControl w:val="0"/>
        <w:autoSpaceDE w:val="0"/>
        <w:autoSpaceDN w:val="0"/>
        <w:spacing w:line="276" w:lineRule="auto"/>
        <w:jc w:val="right"/>
        <w:rPr>
          <w:rFonts w:eastAsia="Times New Roman" w:cs="Arial"/>
          <w:b/>
          <w:bCs/>
        </w:rPr>
      </w:pPr>
      <w:r w:rsidRPr="358B9D75">
        <w:rPr>
          <w:rFonts w:eastAsia="Times New Roman" w:cs="Arial"/>
        </w:rPr>
        <w:t>Expiration Date: 12/31/2026</w:t>
      </w:r>
    </w:p>
    <w:p w:rsidR="00563E61" w:rsidRPr="006F091E" w:rsidP="00563E61" w14:paraId="0C8D36A8" w14:textId="77777777">
      <w:pPr>
        <w:widowControl w:val="0"/>
        <w:autoSpaceDE w:val="0"/>
        <w:autoSpaceDN w:val="0"/>
        <w:spacing w:line="240" w:lineRule="auto"/>
        <w:rPr>
          <w:rFonts w:eastAsia="Arial" w:cs="Arial"/>
          <w:b/>
          <w:bCs/>
          <w:u w:val="single"/>
        </w:rPr>
      </w:pPr>
    </w:p>
    <w:p w:rsidR="00563E61" w:rsidRPr="006F091E" w:rsidP="00563E61" w14:paraId="20768E3F" w14:textId="77777777">
      <w:pPr>
        <w:widowControl w:val="0"/>
        <w:kinsoku w:val="0"/>
        <w:overflowPunct w:val="0"/>
        <w:autoSpaceDE w:val="0"/>
        <w:autoSpaceDN w:val="0"/>
        <w:adjustRightInd w:val="0"/>
        <w:spacing w:line="240" w:lineRule="auto"/>
        <w:jc w:val="center"/>
        <w:rPr>
          <w:rFonts w:eastAsia="Times New Roman" w:cs="Arial"/>
          <w:b/>
          <w:bCs/>
          <w:spacing w:val="-2"/>
          <w:sz w:val="24"/>
          <w:szCs w:val="24"/>
        </w:rPr>
      </w:pPr>
    </w:p>
    <w:p w:rsidR="00563E61" w:rsidRPr="006F091E" w:rsidP="00563E61" w14:paraId="7F3BB7BD" w14:textId="77777777">
      <w:pPr>
        <w:widowControl w:val="0"/>
        <w:kinsoku w:val="0"/>
        <w:overflowPunct w:val="0"/>
        <w:autoSpaceDE w:val="0"/>
        <w:autoSpaceDN w:val="0"/>
        <w:adjustRightInd w:val="0"/>
        <w:spacing w:line="240" w:lineRule="auto"/>
        <w:jc w:val="center"/>
        <w:rPr>
          <w:rFonts w:eastAsia="Times New Roman" w:cs="Arial"/>
          <w:b/>
          <w:bCs/>
          <w:spacing w:val="-2"/>
          <w:sz w:val="24"/>
          <w:szCs w:val="24"/>
        </w:rPr>
      </w:pPr>
      <w:r w:rsidRPr="006F091E">
        <w:rPr>
          <w:rFonts w:eastAsia="Times New Roman" w:cs="Arial"/>
          <w:b/>
          <w:bCs/>
          <w:spacing w:val="-2"/>
          <w:sz w:val="24"/>
          <w:szCs w:val="24"/>
        </w:rPr>
        <w:t xml:space="preserve">                                                                                                                                              </w:t>
      </w:r>
    </w:p>
    <w:p w:rsidR="00563E61" w:rsidRPr="006F091E" w:rsidP="00563E61" w14:paraId="3104B7FC" w14:textId="77777777">
      <w:pPr>
        <w:widowControl w:val="0"/>
        <w:kinsoku w:val="0"/>
        <w:overflowPunct w:val="0"/>
        <w:autoSpaceDE w:val="0"/>
        <w:autoSpaceDN w:val="0"/>
        <w:adjustRightInd w:val="0"/>
        <w:spacing w:line="240" w:lineRule="auto"/>
        <w:jc w:val="center"/>
        <w:rPr>
          <w:rFonts w:eastAsia="Times New Roman" w:cs="Arial"/>
          <w:b/>
          <w:bCs/>
          <w:spacing w:val="-2"/>
          <w:sz w:val="24"/>
          <w:szCs w:val="24"/>
        </w:rPr>
      </w:pPr>
    </w:p>
    <w:p w:rsidR="00563E61" w:rsidRPr="006F091E" w:rsidP="00563E61" w14:paraId="1D130ECC" w14:textId="77777777">
      <w:pPr>
        <w:widowControl w:val="0"/>
        <w:kinsoku w:val="0"/>
        <w:overflowPunct w:val="0"/>
        <w:autoSpaceDE w:val="0"/>
        <w:autoSpaceDN w:val="0"/>
        <w:adjustRightInd w:val="0"/>
        <w:spacing w:line="240" w:lineRule="auto"/>
        <w:jc w:val="center"/>
        <w:rPr>
          <w:rFonts w:eastAsia="Times New Roman" w:cs="Arial"/>
          <w:b/>
          <w:bCs/>
          <w:spacing w:val="-2"/>
          <w:sz w:val="24"/>
          <w:szCs w:val="24"/>
        </w:rPr>
      </w:pPr>
    </w:p>
    <w:p w:rsidR="00563E61" w:rsidP="00563E61" w14:paraId="7F2B7030" w14:textId="77777777">
      <w:pPr>
        <w:widowControl w:val="0"/>
        <w:kinsoku w:val="0"/>
        <w:overflowPunct w:val="0"/>
        <w:autoSpaceDE w:val="0"/>
        <w:autoSpaceDN w:val="0"/>
        <w:adjustRightInd w:val="0"/>
        <w:spacing w:line="240" w:lineRule="auto"/>
        <w:jc w:val="center"/>
        <w:rPr>
          <w:rFonts w:eastAsia="Times New Roman" w:cs="Arial"/>
          <w:b/>
          <w:bCs/>
          <w:spacing w:val="-2"/>
          <w:sz w:val="24"/>
          <w:szCs w:val="24"/>
        </w:rPr>
      </w:pPr>
    </w:p>
    <w:p w:rsidR="00563E61" w:rsidRPr="006F091E" w:rsidP="00563E61" w14:paraId="407BD79A" w14:textId="77777777">
      <w:pPr>
        <w:widowControl w:val="0"/>
        <w:kinsoku w:val="0"/>
        <w:overflowPunct w:val="0"/>
        <w:autoSpaceDE w:val="0"/>
        <w:autoSpaceDN w:val="0"/>
        <w:adjustRightInd w:val="0"/>
        <w:spacing w:line="240" w:lineRule="auto"/>
        <w:jc w:val="center"/>
        <w:rPr>
          <w:rFonts w:eastAsia="Times New Roman" w:cs="Arial"/>
          <w:b/>
          <w:bCs/>
          <w:spacing w:val="-2"/>
          <w:sz w:val="24"/>
          <w:szCs w:val="24"/>
        </w:rPr>
      </w:pPr>
    </w:p>
    <w:p w:rsidR="00563E61" w:rsidRPr="00890A73" w:rsidP="00563E61" w14:paraId="6A0AF3A7" w14:textId="77777777">
      <w:pPr>
        <w:kinsoku w:val="0"/>
        <w:overflowPunct w:val="0"/>
        <w:adjustRightInd w:val="0"/>
        <w:jc w:val="center"/>
        <w:rPr>
          <w:rFonts w:eastAsia="Times New Roman" w:cstheme="minorHAnsi"/>
          <w:b/>
          <w:bCs/>
          <w:spacing w:val="-2"/>
          <w:sz w:val="24"/>
          <w:szCs w:val="24"/>
        </w:rPr>
      </w:pPr>
      <w:r w:rsidRPr="00890A73">
        <w:rPr>
          <w:rFonts w:eastAsia="Times New Roman" w:cstheme="minorHAnsi"/>
          <w:b/>
          <w:bCs/>
          <w:spacing w:val="-2"/>
          <w:sz w:val="24"/>
          <w:szCs w:val="24"/>
        </w:rPr>
        <w:t>Expanding PrEP in Communities of Color (EPICC+)</w:t>
      </w:r>
    </w:p>
    <w:p w:rsidR="00563E61" w:rsidRPr="00890A73" w:rsidP="00563E61" w14:paraId="41323D29" w14:textId="77777777">
      <w:pPr>
        <w:kinsoku w:val="0"/>
        <w:overflowPunct w:val="0"/>
        <w:adjustRightInd w:val="0"/>
        <w:jc w:val="center"/>
        <w:rPr>
          <w:rFonts w:eastAsia="Times New Roman" w:cstheme="minorHAnsi"/>
          <w:b/>
          <w:bCs/>
          <w:spacing w:val="-2"/>
          <w:sz w:val="24"/>
          <w:szCs w:val="24"/>
        </w:rPr>
      </w:pPr>
    </w:p>
    <w:p w:rsidR="00563E61" w:rsidRPr="00890A73" w:rsidP="00563E61" w14:paraId="3F613286" w14:textId="77777777">
      <w:pPr>
        <w:kinsoku w:val="0"/>
        <w:overflowPunct w:val="0"/>
        <w:adjustRightInd w:val="0"/>
        <w:jc w:val="center"/>
        <w:rPr>
          <w:rFonts w:eastAsia="Times New Roman" w:cstheme="minorHAnsi"/>
          <w:b/>
          <w:bCs/>
          <w:spacing w:val="-2"/>
          <w:sz w:val="24"/>
          <w:szCs w:val="24"/>
        </w:rPr>
      </w:pPr>
      <w:r w:rsidRPr="00890A73">
        <w:rPr>
          <w:rFonts w:eastAsia="Times New Roman" w:cstheme="minorHAnsi"/>
          <w:b/>
          <w:bCs/>
          <w:spacing w:val="-2"/>
          <w:sz w:val="24"/>
          <w:szCs w:val="24"/>
        </w:rPr>
        <w:t>Attachment 4</w:t>
      </w:r>
      <w:r w:rsidRPr="00890A73">
        <w:rPr>
          <w:rFonts w:eastAsia="Arial" w:cstheme="minorHAnsi"/>
          <w:b/>
          <w:bCs/>
          <w:spacing w:val="-2"/>
          <w:sz w:val="24"/>
          <w:szCs w:val="24"/>
        </w:rPr>
        <w:t>s</w:t>
      </w:r>
    </w:p>
    <w:p w:rsidR="00563E61" w:rsidRPr="00890A73" w:rsidP="00563E61" w14:paraId="0EDC1659" w14:textId="77777777">
      <w:pPr>
        <w:kinsoku w:val="0"/>
        <w:overflowPunct w:val="0"/>
        <w:adjustRightInd w:val="0"/>
        <w:jc w:val="center"/>
        <w:rPr>
          <w:rFonts w:eastAsia="Times New Roman" w:cstheme="minorHAnsi"/>
          <w:b/>
          <w:bCs/>
          <w:spacing w:val="-2"/>
          <w:sz w:val="24"/>
          <w:szCs w:val="24"/>
        </w:rPr>
      </w:pPr>
      <w:r w:rsidRPr="00890A73">
        <w:rPr>
          <w:rFonts w:eastAsia="Times New Roman" w:cstheme="minorHAnsi"/>
          <w:b/>
          <w:bCs/>
          <w:spacing w:val="-2"/>
          <w:sz w:val="24"/>
          <w:szCs w:val="24"/>
        </w:rPr>
        <w:t>Aim 1&amp;2 Clinic Assessment Every Six Months</w:t>
      </w:r>
    </w:p>
    <w:p w:rsidR="00563E61" w:rsidRPr="006F091E" w:rsidP="00563E61" w14:paraId="2C521BBD" w14:textId="77777777">
      <w:pPr>
        <w:widowControl w:val="0"/>
        <w:kinsoku w:val="0"/>
        <w:overflowPunct w:val="0"/>
        <w:autoSpaceDE w:val="0"/>
        <w:autoSpaceDN w:val="0"/>
        <w:adjustRightInd w:val="0"/>
        <w:spacing w:line="240" w:lineRule="auto"/>
        <w:jc w:val="center"/>
        <w:rPr>
          <w:rFonts w:eastAsia="Times New Roman" w:cs="Arial"/>
          <w:b/>
          <w:bCs/>
          <w:spacing w:val="-2"/>
          <w:sz w:val="24"/>
          <w:szCs w:val="24"/>
        </w:rPr>
      </w:pPr>
    </w:p>
    <w:p w:rsidR="00563E61" w:rsidRPr="006F091E" w:rsidP="00563E61" w14:paraId="64FEFF78" w14:textId="77777777">
      <w:pPr>
        <w:widowControl w:val="0"/>
        <w:kinsoku w:val="0"/>
        <w:overflowPunct w:val="0"/>
        <w:autoSpaceDE w:val="0"/>
        <w:autoSpaceDN w:val="0"/>
        <w:adjustRightInd w:val="0"/>
        <w:spacing w:line="240" w:lineRule="auto"/>
        <w:rPr>
          <w:rFonts w:eastAsia="Times New Roman" w:cs="Arial"/>
          <w:b/>
          <w:bCs/>
          <w:spacing w:val="-2"/>
          <w:sz w:val="24"/>
          <w:szCs w:val="24"/>
        </w:rPr>
      </w:pPr>
    </w:p>
    <w:p w:rsidR="00563E61" w:rsidRPr="006F091E" w:rsidP="00563E61" w14:paraId="259B8852" w14:textId="77777777">
      <w:pPr>
        <w:widowControl w:val="0"/>
        <w:kinsoku w:val="0"/>
        <w:overflowPunct w:val="0"/>
        <w:autoSpaceDE w:val="0"/>
        <w:autoSpaceDN w:val="0"/>
        <w:adjustRightInd w:val="0"/>
        <w:spacing w:line="240" w:lineRule="auto"/>
        <w:jc w:val="center"/>
        <w:rPr>
          <w:rFonts w:eastAsia="Times New Roman" w:cs="Arial"/>
          <w:b/>
          <w:bCs/>
          <w:spacing w:val="-2"/>
          <w:sz w:val="24"/>
          <w:szCs w:val="24"/>
        </w:rPr>
      </w:pPr>
    </w:p>
    <w:p w:rsidR="00563E61" w:rsidRPr="006F091E" w:rsidP="00563E61" w14:paraId="5AC97094" w14:textId="77777777">
      <w:pPr>
        <w:widowControl w:val="0"/>
        <w:kinsoku w:val="0"/>
        <w:overflowPunct w:val="0"/>
        <w:autoSpaceDE w:val="0"/>
        <w:autoSpaceDN w:val="0"/>
        <w:adjustRightInd w:val="0"/>
        <w:spacing w:line="240" w:lineRule="auto"/>
        <w:jc w:val="center"/>
        <w:rPr>
          <w:rFonts w:eastAsia="Times New Roman" w:cs="Arial"/>
          <w:b/>
          <w:bCs/>
          <w:spacing w:val="-2"/>
          <w:sz w:val="24"/>
          <w:szCs w:val="24"/>
        </w:rPr>
      </w:pPr>
    </w:p>
    <w:p w:rsidR="00563E61" w:rsidRPr="006F091E" w:rsidP="00563E61" w14:paraId="7CF0BFD8" w14:textId="77777777">
      <w:pPr>
        <w:widowControl w:val="0"/>
        <w:kinsoku w:val="0"/>
        <w:overflowPunct w:val="0"/>
        <w:autoSpaceDE w:val="0"/>
        <w:autoSpaceDN w:val="0"/>
        <w:adjustRightInd w:val="0"/>
        <w:spacing w:line="240" w:lineRule="auto"/>
        <w:jc w:val="center"/>
        <w:rPr>
          <w:rFonts w:eastAsia="Times New Roman" w:cs="Arial"/>
          <w:b/>
          <w:bCs/>
          <w:spacing w:val="-2"/>
          <w:sz w:val="24"/>
          <w:szCs w:val="24"/>
        </w:rPr>
      </w:pPr>
    </w:p>
    <w:p w:rsidR="00563E61" w:rsidRPr="006F091E" w:rsidP="00563E61" w14:paraId="3AFCB8C1" w14:textId="77777777">
      <w:pPr>
        <w:widowControl w:val="0"/>
        <w:kinsoku w:val="0"/>
        <w:overflowPunct w:val="0"/>
        <w:autoSpaceDE w:val="0"/>
        <w:autoSpaceDN w:val="0"/>
        <w:adjustRightInd w:val="0"/>
        <w:spacing w:line="240" w:lineRule="auto"/>
        <w:jc w:val="center"/>
        <w:rPr>
          <w:rFonts w:eastAsia="Times New Roman" w:cs="Arial"/>
          <w:b/>
          <w:bCs/>
          <w:spacing w:val="-2"/>
          <w:sz w:val="24"/>
          <w:szCs w:val="24"/>
        </w:rPr>
      </w:pPr>
    </w:p>
    <w:p w:rsidR="00563E61" w:rsidRPr="006F091E" w:rsidP="00563E61" w14:paraId="0C48A48D" w14:textId="77777777">
      <w:pPr>
        <w:widowControl w:val="0"/>
        <w:autoSpaceDE w:val="0"/>
        <w:autoSpaceDN w:val="0"/>
        <w:spacing w:line="240" w:lineRule="auto"/>
        <w:rPr>
          <w:rFonts w:eastAsia="Arial" w:cs="Arial"/>
        </w:rPr>
      </w:pPr>
    </w:p>
    <w:p w:rsidR="00563E61" w:rsidP="00563E61" w14:paraId="59DD5FEE" w14:textId="77777777">
      <w:pPr>
        <w:rPr>
          <w:rFonts w:eastAsia="Arial" w:cs="Arial"/>
        </w:rPr>
      </w:pPr>
    </w:p>
    <w:p w:rsidR="00563E61" w:rsidP="00563E61" w14:paraId="1CB61BD5" w14:textId="77777777">
      <w:pPr>
        <w:rPr>
          <w:rFonts w:eastAsia="Arial" w:cs="Arial"/>
        </w:rPr>
      </w:pPr>
    </w:p>
    <w:p w:rsidR="00563E61" w:rsidP="00563E61" w14:paraId="11568336" w14:textId="77777777">
      <w:pPr>
        <w:rPr>
          <w:rFonts w:eastAsia="Arial" w:cs="Arial"/>
        </w:rPr>
      </w:pPr>
    </w:p>
    <w:p w:rsidR="00563E61" w:rsidP="00563E61" w14:paraId="3EF4775F" w14:textId="77777777">
      <w:pPr>
        <w:rPr>
          <w:rFonts w:eastAsia="Arial" w:cs="Arial"/>
        </w:rPr>
      </w:pPr>
    </w:p>
    <w:p w:rsidR="0028784F" w:rsidP="00563E61" w14:paraId="5148EB71" w14:textId="4D79BCC3">
      <w:pPr>
        <w:rPr>
          <w:rFonts w:eastAsia="Arial" w:cs="Arial"/>
        </w:rPr>
      </w:pPr>
      <w:r w:rsidRPr="358B9D75">
        <w:rPr>
          <w:rFonts w:eastAsia="Arial" w:cs="Arial"/>
        </w:rPr>
        <w:t xml:space="preserve">Public reporting burden of this collection of information is estimated to average </w:t>
      </w:r>
      <w:r>
        <w:rPr>
          <w:rFonts w:eastAsia="Arial" w:cs="Arial"/>
        </w:rPr>
        <w:t>100</w:t>
      </w:r>
      <w:r w:rsidRPr="358B9D75">
        <w:rPr>
          <w:rFonts w:eastAsia="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p>
    <w:p w:rsidR="0028784F" w:rsidP="00563E61" w14:paraId="432880C1" w14:textId="77777777">
      <w:pPr>
        <w:rPr>
          <w:rFonts w:eastAsia="Arial" w:cs="Arial"/>
        </w:rPr>
      </w:pPr>
    </w:p>
    <w:p w:rsidR="0028784F" w:rsidP="00563E61" w14:paraId="42B1A39C" w14:textId="77777777">
      <w:pPr>
        <w:rPr>
          <w:rFonts w:eastAsia="Arial" w:cs="Arial"/>
        </w:rPr>
      </w:pPr>
    </w:p>
    <w:p w:rsidR="0028784F" w:rsidP="00563E61" w14:paraId="4E3810BC" w14:textId="77777777">
      <w:pPr>
        <w:rPr>
          <w:rFonts w:eastAsia="Arial" w:cs="Arial"/>
        </w:rPr>
      </w:pPr>
    </w:p>
    <w:p w:rsidR="0028784F" w:rsidP="00563E61" w14:paraId="2337492C" w14:textId="77777777">
      <w:pPr>
        <w:rPr>
          <w:rFonts w:eastAsia="Arial" w:cs="Arial"/>
        </w:rPr>
      </w:pPr>
    </w:p>
    <w:p w:rsidR="0028784F" w:rsidP="00563E61" w14:paraId="2A128B27" w14:textId="77777777">
      <w:pPr>
        <w:rPr>
          <w:rFonts w:eastAsia="Arial" w:cs="Arial"/>
        </w:rPr>
      </w:pPr>
    </w:p>
    <w:p w:rsidR="0028784F" w:rsidP="00563E61" w14:paraId="71E4D2D1" w14:textId="77777777">
      <w:pPr>
        <w:rPr>
          <w:rFonts w:eastAsia="Arial" w:cs="Arial"/>
        </w:rPr>
      </w:pPr>
    </w:p>
    <w:p w:rsidR="0028784F" w:rsidP="00563E61" w14:paraId="4151EF84" w14:textId="77777777">
      <w:pPr>
        <w:rPr>
          <w:rFonts w:eastAsia="Arial" w:cs="Arial"/>
        </w:rPr>
      </w:pPr>
    </w:p>
    <w:p w:rsidR="00563E61" w:rsidRPr="006F091E" w:rsidP="00563E61" w14:paraId="43945FAA" w14:textId="704189C2">
      <w:pPr>
        <w:rPr>
          <w:rFonts w:eastAsia="Calibri" w:cs="Arial"/>
        </w:rPr>
      </w:pPr>
      <w:r>
        <w:rPr>
          <w:rFonts w:eastAsia="Arial" w:cs="Arial"/>
        </w:rPr>
        <w:t>H21-8</w:t>
      </w:r>
      <w:r w:rsidRPr="358B9D75">
        <w:rPr>
          <w:rFonts w:eastAsia="Arial" w:cs="Arial"/>
        </w:rPr>
        <w:t>, Atlanta, Georgia 30333; Attn: OMB-PRA (0920-</w:t>
      </w:r>
      <w:r>
        <w:rPr>
          <w:rFonts w:eastAsia="Arial" w:cs="Arial"/>
        </w:rPr>
        <w:t>1423</w:t>
      </w:r>
      <w:r w:rsidRPr="358B9D75">
        <w:rPr>
          <w:rFonts w:eastAsia="Arial" w:cs="Arial"/>
        </w:rPr>
        <w:t>)</w:t>
      </w:r>
    </w:p>
    <w:p w:rsidR="003F16E9" w:rsidRPr="00CB4846" w:rsidP="00685693" w14:paraId="6B062D96" w14:textId="2D45D560">
      <w:pPr>
        <w:pStyle w:val="paragraph"/>
        <w:spacing w:before="0" w:beforeAutospacing="0" w:after="0" w:afterAutospacing="0"/>
        <w:textAlignment w:val="baseline"/>
        <w:rPr>
          <w:rStyle w:val="normaltextrun"/>
          <w:rFonts w:asciiTheme="minorHAnsi" w:hAnsiTheme="minorHAnsi" w:cstheme="minorHAnsi"/>
          <w:b/>
          <w:bCs/>
        </w:rPr>
      </w:pPr>
      <w:r w:rsidRPr="652A6385">
        <w:rPr>
          <w:rStyle w:val="normaltextrun"/>
          <w:rFonts w:asciiTheme="minorHAnsi" w:hAnsiTheme="minorHAnsi" w:cstheme="minorBidi"/>
          <w:b/>
          <w:bCs/>
        </w:rPr>
        <w:t xml:space="preserve">Clinic Assessment </w:t>
      </w:r>
      <w:r w:rsidRPr="652A6385" w:rsidR="003026D7">
        <w:rPr>
          <w:rStyle w:val="normaltextrun"/>
          <w:rFonts w:asciiTheme="minorHAnsi" w:hAnsiTheme="minorHAnsi" w:cstheme="minorBidi"/>
          <w:b/>
          <w:bCs/>
        </w:rPr>
        <w:t>Every 6 months</w:t>
      </w:r>
    </w:p>
    <w:p w:rsidR="003F16E9" w:rsidP="008F0A64" w14:paraId="5E9FA9CE" w14:textId="3C82E991">
      <w:pPr>
        <w:pStyle w:val="paragraph"/>
        <w:spacing w:before="0" w:beforeAutospacing="0" w:after="0" w:afterAutospacing="0"/>
        <w:textAlignment w:val="baseline"/>
        <w:rPr>
          <w:rStyle w:val="eop"/>
          <w:rFonts w:asciiTheme="minorHAnsi" w:hAnsiTheme="minorHAnsi" w:cstheme="minorHAnsi"/>
        </w:rPr>
      </w:pPr>
      <w:r w:rsidRPr="008C786C">
        <w:rPr>
          <w:rStyle w:val="eop"/>
          <w:rFonts w:asciiTheme="minorHAnsi" w:hAnsiTheme="minorHAnsi" w:cstheme="minorHAnsi"/>
        </w:rPr>
        <w:t>*Note this assessment does not need to be completed for satellite or affiliate clinics.</w:t>
      </w:r>
      <w:r w:rsidRPr="00CB4846">
        <w:rPr>
          <w:rStyle w:val="eop"/>
          <w:rFonts w:asciiTheme="minorHAnsi" w:hAnsiTheme="minorHAnsi" w:cstheme="minorHAnsi"/>
        </w:rPr>
        <w:t> </w:t>
      </w:r>
    </w:p>
    <w:p w:rsidR="00FB5B66" w:rsidRPr="004920C2" w:rsidP="00FB5B66" w14:paraId="4A7C3864" w14:textId="2D8E85C0">
      <w:pPr>
        <w:pStyle w:val="pf0"/>
        <w:rPr>
          <w:rFonts w:asciiTheme="minorHAnsi" w:hAnsiTheme="minorHAnsi" w:cstheme="minorHAnsi"/>
          <w:i/>
          <w:iCs/>
        </w:rPr>
      </w:pPr>
      <w:r w:rsidRPr="004920C2">
        <w:rPr>
          <w:rStyle w:val="cf11"/>
          <w:rFonts w:asciiTheme="minorHAnsi" w:hAnsiTheme="minorHAnsi" w:cstheme="minorHAnsi"/>
          <w:color w:val="auto"/>
          <w:sz w:val="24"/>
          <w:szCs w:val="24"/>
        </w:rPr>
        <w:t xml:space="preserve">Instructions: Clinic staff should complete </w:t>
      </w:r>
      <w:r>
        <w:rPr>
          <w:rStyle w:val="cf11"/>
          <w:rFonts w:asciiTheme="minorHAnsi" w:hAnsiTheme="minorHAnsi" w:cstheme="minorHAnsi"/>
          <w:color w:val="auto"/>
          <w:sz w:val="24"/>
          <w:szCs w:val="24"/>
        </w:rPr>
        <w:t xml:space="preserve">this assessment every 6 months during data collection starting </w:t>
      </w:r>
      <w:r w:rsidR="001136EE">
        <w:rPr>
          <w:rStyle w:val="cf11"/>
          <w:rFonts w:asciiTheme="minorHAnsi" w:hAnsiTheme="minorHAnsi" w:cstheme="minorHAnsi"/>
          <w:color w:val="auto"/>
          <w:sz w:val="24"/>
          <w:szCs w:val="24"/>
        </w:rPr>
        <w:t>6 months after the baseline clinic assessment is completed.</w:t>
      </w:r>
    </w:p>
    <w:p w:rsidR="003F16E9" w:rsidRPr="00CB4846" w:rsidP="00685693" w14:paraId="2E42380D" w14:textId="77777777">
      <w:pPr>
        <w:pStyle w:val="paragraph"/>
        <w:spacing w:before="0" w:beforeAutospacing="0" w:after="0" w:afterAutospacing="0" w:line="360" w:lineRule="auto"/>
        <w:textAlignment w:val="baseline"/>
        <w:rPr>
          <w:rFonts w:asciiTheme="minorHAnsi" w:hAnsiTheme="minorHAnsi" w:cstheme="minorHAnsi"/>
        </w:rPr>
      </w:pPr>
      <w:r w:rsidRPr="00CB4846">
        <w:rPr>
          <w:rStyle w:val="normaltextrun"/>
          <w:rFonts w:asciiTheme="minorHAnsi" w:hAnsiTheme="minorHAnsi" w:cstheme="minorHAnsi"/>
          <w:b/>
          <w:bCs/>
        </w:rPr>
        <w:t>Clinic Information</w:t>
      </w:r>
      <w:r w:rsidRPr="00CB4846">
        <w:rPr>
          <w:rStyle w:val="eop"/>
          <w:rFonts w:asciiTheme="minorHAnsi" w:hAnsiTheme="minorHAnsi" w:cstheme="minorHAnsi"/>
        </w:rPr>
        <w:t> </w:t>
      </w:r>
    </w:p>
    <w:p w:rsidR="003F16E9" w:rsidRPr="00CB4846" w:rsidP="00EC3598" w14:paraId="3D6D19FF" w14:textId="77777777">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Style w:val="normaltextrun"/>
          <w:rFonts w:asciiTheme="minorHAnsi" w:hAnsiTheme="minorHAnsi" w:cstheme="minorHAnsi"/>
        </w:rPr>
        <w:t>Name of clinic</w:t>
      </w:r>
      <w:r w:rsidRPr="00CB4846">
        <w:rPr>
          <w:rStyle w:val="eop"/>
          <w:rFonts w:asciiTheme="minorHAnsi" w:hAnsiTheme="minorHAnsi" w:cstheme="minorHAnsi"/>
        </w:rPr>
        <w:t> </w:t>
      </w:r>
    </w:p>
    <w:p w:rsidR="003F16E9" w:rsidRPr="00CB4846" w:rsidP="00EC3598" w14:paraId="1D8B2C39" w14:textId="77777777">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Style w:val="normaltextrun"/>
          <w:rFonts w:asciiTheme="minorHAnsi" w:hAnsiTheme="minorHAnsi" w:cstheme="minorHAnsi"/>
        </w:rPr>
        <w:t>Address</w:t>
      </w:r>
      <w:r w:rsidRPr="00CB4846">
        <w:rPr>
          <w:rStyle w:val="eop"/>
          <w:rFonts w:asciiTheme="minorHAnsi" w:hAnsiTheme="minorHAnsi" w:cstheme="minorHAnsi"/>
        </w:rPr>
        <w:t> </w:t>
      </w:r>
    </w:p>
    <w:p w:rsidR="003F16E9" w:rsidRPr="00CB4846" w:rsidP="00EC3598" w14:paraId="7F2C3F59" w14:textId="3582566C">
      <w:pPr>
        <w:pStyle w:val="paragraph"/>
        <w:numPr>
          <w:ilvl w:val="0"/>
          <w:numId w:val="1"/>
        </w:numPr>
        <w:spacing w:before="0" w:beforeAutospacing="0" w:after="0" w:afterAutospacing="0" w:line="360" w:lineRule="auto"/>
        <w:textAlignment w:val="baseline"/>
        <w:rPr>
          <w:rStyle w:val="eop"/>
          <w:rFonts w:asciiTheme="minorHAnsi" w:hAnsiTheme="minorHAnsi" w:cstheme="minorHAnsi"/>
        </w:rPr>
      </w:pPr>
      <w:r w:rsidRPr="00CB4846">
        <w:rPr>
          <w:rStyle w:val="normaltextrun"/>
          <w:rFonts w:asciiTheme="minorHAnsi" w:hAnsiTheme="minorHAnsi" w:cstheme="minorHAnsi"/>
        </w:rPr>
        <w:t>Days and hours of operation</w:t>
      </w:r>
      <w:r w:rsidRPr="00CB4846">
        <w:rPr>
          <w:rStyle w:val="eop"/>
          <w:rFonts w:asciiTheme="minorHAnsi" w:hAnsiTheme="minorHAnsi" w:cstheme="minorHAnsi"/>
        </w:rPr>
        <w:t> </w:t>
      </w:r>
    </w:p>
    <w:p w:rsidR="003F16E9" w:rsidRPr="00CB4846" w:rsidP="00EC3598" w14:paraId="5F8745D2" w14:textId="1807731B">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Style w:val="normaltextrun"/>
          <w:rFonts w:asciiTheme="minorHAnsi" w:hAnsiTheme="minorHAnsi" w:cstheme="minorHAnsi"/>
        </w:rPr>
        <w:t>Wh</w:t>
      </w:r>
      <w:r w:rsidRPr="00CB4846" w:rsidR="00FF2687">
        <w:rPr>
          <w:rStyle w:val="normaltextrun"/>
          <w:rFonts w:asciiTheme="minorHAnsi" w:hAnsiTheme="minorHAnsi" w:cstheme="minorHAnsi"/>
        </w:rPr>
        <w:t>at</w:t>
      </w:r>
      <w:r w:rsidRPr="00CB4846">
        <w:rPr>
          <w:rStyle w:val="normaltextrun"/>
          <w:rFonts w:asciiTheme="minorHAnsi" w:hAnsiTheme="minorHAnsi" w:cstheme="minorHAnsi"/>
        </w:rPr>
        <w:t xml:space="preserve"> mode of healthcare delivery is your clinic currently using?</w:t>
      </w:r>
      <w:r w:rsidRPr="00CB4846">
        <w:rPr>
          <w:rStyle w:val="eop"/>
          <w:rFonts w:asciiTheme="minorHAnsi" w:hAnsiTheme="minorHAnsi" w:cstheme="minorHAnsi"/>
        </w:rPr>
        <w:t> </w:t>
      </w:r>
    </w:p>
    <w:p w:rsidR="003F16E9" w:rsidRPr="00CB4846" w:rsidP="00EC3598" w14:paraId="638E794E" w14:textId="432828FC">
      <w:pPr>
        <w:pStyle w:val="paragraph"/>
        <w:numPr>
          <w:ilvl w:val="1"/>
          <w:numId w:val="1"/>
        </w:numPr>
        <w:spacing w:before="0" w:beforeAutospacing="0" w:after="0" w:afterAutospacing="0" w:line="360" w:lineRule="auto"/>
        <w:textAlignment w:val="baseline"/>
        <w:rPr>
          <w:rFonts w:asciiTheme="minorHAnsi" w:hAnsiTheme="minorHAnsi" w:cstheme="minorHAnsi"/>
        </w:rPr>
      </w:pPr>
      <w:r w:rsidRPr="00CB4846">
        <w:rPr>
          <w:rStyle w:val="normaltextrun"/>
          <w:rFonts w:asciiTheme="minorHAnsi" w:hAnsiTheme="minorHAnsi" w:cstheme="minorHAnsi"/>
        </w:rPr>
        <w:t>In-person</w:t>
      </w:r>
      <w:r w:rsidRPr="00CB4846" w:rsidR="00817995">
        <w:rPr>
          <w:rStyle w:val="normaltextrun"/>
          <w:rFonts w:asciiTheme="minorHAnsi" w:hAnsiTheme="minorHAnsi" w:cstheme="minorHAnsi"/>
          <w:strike/>
          <w:color w:val="D13438"/>
        </w:rPr>
        <w:t xml:space="preserve"> </w:t>
      </w:r>
    </w:p>
    <w:p w:rsidR="003F16E9" w:rsidRPr="00CB4846" w:rsidP="00EC3598" w14:paraId="6BD09461" w14:textId="77777777">
      <w:pPr>
        <w:pStyle w:val="paragraph"/>
        <w:numPr>
          <w:ilvl w:val="1"/>
          <w:numId w:val="1"/>
        </w:numPr>
        <w:spacing w:before="0" w:beforeAutospacing="0" w:after="0" w:afterAutospacing="0" w:line="360" w:lineRule="auto"/>
        <w:textAlignment w:val="baseline"/>
        <w:rPr>
          <w:rFonts w:asciiTheme="minorHAnsi" w:hAnsiTheme="minorHAnsi" w:cstheme="minorHAnsi"/>
        </w:rPr>
      </w:pPr>
      <w:r w:rsidRPr="00CB4846">
        <w:rPr>
          <w:rStyle w:val="normaltextrun"/>
          <w:rFonts w:asciiTheme="minorHAnsi" w:hAnsiTheme="minorHAnsi" w:cstheme="minorHAnsi"/>
        </w:rPr>
        <w:t>Telemedicine</w:t>
      </w:r>
      <w:r w:rsidRPr="00CB4846">
        <w:rPr>
          <w:rStyle w:val="eop"/>
          <w:rFonts w:asciiTheme="minorHAnsi" w:hAnsiTheme="minorHAnsi" w:cstheme="minorHAnsi"/>
        </w:rPr>
        <w:t> </w:t>
      </w:r>
    </w:p>
    <w:p w:rsidR="00817995" w:rsidRPr="00CB4846" w:rsidP="00EC3598" w14:paraId="66D326DD" w14:textId="310D0C5D">
      <w:pPr>
        <w:pStyle w:val="paragraph"/>
        <w:numPr>
          <w:ilvl w:val="1"/>
          <w:numId w:val="1"/>
        </w:numPr>
        <w:spacing w:before="0" w:beforeAutospacing="0" w:after="0" w:afterAutospacing="0" w:line="360" w:lineRule="auto"/>
        <w:textAlignment w:val="baseline"/>
        <w:rPr>
          <w:rStyle w:val="normaltextrun"/>
          <w:rFonts w:asciiTheme="minorHAnsi" w:hAnsiTheme="minorHAnsi" w:cstheme="minorHAnsi"/>
        </w:rPr>
      </w:pPr>
      <w:r w:rsidRPr="00CB4846">
        <w:rPr>
          <w:rStyle w:val="normaltextrun"/>
          <w:rFonts w:asciiTheme="minorHAnsi" w:hAnsiTheme="minorHAnsi" w:cstheme="minorHAnsi"/>
        </w:rPr>
        <w:t>Both</w:t>
      </w:r>
    </w:p>
    <w:p w:rsidR="00817995" w:rsidRPr="00CB4846" w:rsidP="00EC3598" w14:paraId="5CA00B8C" w14:textId="45D7FE60">
      <w:pPr>
        <w:pStyle w:val="paragraph"/>
        <w:numPr>
          <w:ilvl w:val="2"/>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Estimated percentage of healthcare delivery that is in-person</w:t>
      </w:r>
    </w:p>
    <w:p w:rsidR="00817995" w:rsidRPr="00CB4846" w:rsidP="00EC3598" w14:paraId="0A467023" w14:textId="6982C7F2">
      <w:pPr>
        <w:pStyle w:val="paragraph"/>
        <w:numPr>
          <w:ilvl w:val="2"/>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Estimated percentage of healthcare delivery that is telemedicine</w:t>
      </w:r>
      <w:r w:rsidRPr="00CB4846" w:rsidR="00613780">
        <w:rPr>
          <w:rFonts w:asciiTheme="minorHAnsi" w:hAnsiTheme="minorHAnsi" w:cstheme="minorHAnsi"/>
        </w:rPr>
        <w:t xml:space="preserve"> </w:t>
      </w:r>
      <w:r w:rsidRPr="00CB4846" w:rsidR="00C85E23">
        <w:rPr>
          <w:rFonts w:asciiTheme="minorHAnsi" w:hAnsiTheme="minorHAnsi" w:cstheme="minorHAnsi"/>
        </w:rPr>
        <w:t xml:space="preserve">(includes both telephone and teleconferencing) </w:t>
      </w:r>
    </w:p>
    <w:p w:rsidR="003F16E9" w:rsidRPr="00CB4846" w:rsidP="00EC3598" w14:paraId="15D6AF57" w14:textId="23DB5FCF">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Style w:val="normaltextrun"/>
          <w:rFonts w:asciiTheme="minorHAnsi" w:hAnsiTheme="minorHAnsi" w:cstheme="minorHAnsi"/>
        </w:rPr>
        <w:t xml:space="preserve">Number of </w:t>
      </w:r>
      <w:r w:rsidRPr="00CB4846" w:rsidR="00A3482E">
        <w:rPr>
          <w:rStyle w:val="normaltextrun"/>
          <w:rFonts w:asciiTheme="minorHAnsi" w:hAnsiTheme="minorHAnsi" w:cstheme="minorHAnsi"/>
        </w:rPr>
        <w:t>clinical providers</w:t>
      </w:r>
      <w:r>
        <w:rPr>
          <w:rStyle w:val="FootnoteReference"/>
          <w:rFonts w:asciiTheme="minorHAnsi" w:hAnsiTheme="minorHAnsi" w:cstheme="minorHAnsi"/>
        </w:rPr>
        <w:footnoteReference w:id="3"/>
      </w:r>
    </w:p>
    <w:p w:rsidR="002F0420" w:rsidRPr="00CB4846" w:rsidP="00EC3598" w14:paraId="28F60FB1" w14:textId="32D3EEA8">
      <w:pPr>
        <w:pStyle w:val="paragraph"/>
        <w:numPr>
          <w:ilvl w:val="0"/>
          <w:numId w:val="1"/>
        </w:numPr>
        <w:spacing w:before="0" w:beforeAutospacing="0" w:after="0" w:afterAutospacing="0" w:line="360" w:lineRule="auto"/>
        <w:textAlignment w:val="baseline"/>
        <w:rPr>
          <w:rStyle w:val="normaltextrun"/>
          <w:rFonts w:asciiTheme="minorHAnsi" w:hAnsiTheme="minorHAnsi" w:cstheme="minorHAnsi"/>
        </w:rPr>
      </w:pPr>
      <w:r w:rsidRPr="00CB4846">
        <w:rPr>
          <w:rStyle w:val="normaltextrun"/>
          <w:rFonts w:asciiTheme="minorHAnsi" w:hAnsiTheme="minorHAnsi" w:cstheme="minorHAnsi"/>
        </w:rPr>
        <w:t xml:space="preserve">Number of </w:t>
      </w:r>
      <w:r w:rsidRPr="00CB4846" w:rsidR="002033A3">
        <w:rPr>
          <w:rStyle w:val="normaltextrun"/>
          <w:rFonts w:asciiTheme="minorHAnsi" w:hAnsiTheme="minorHAnsi" w:cstheme="minorHAnsi"/>
        </w:rPr>
        <w:t xml:space="preserve">clinical </w:t>
      </w:r>
      <w:r w:rsidRPr="00CB4846">
        <w:rPr>
          <w:rStyle w:val="normaltextrun"/>
          <w:rFonts w:asciiTheme="minorHAnsi" w:hAnsiTheme="minorHAnsi" w:cstheme="minorHAnsi"/>
        </w:rPr>
        <w:t>providers</w:t>
      </w:r>
      <w:r w:rsidRPr="00CB4846" w:rsidR="002033A3">
        <w:rPr>
          <w:rStyle w:val="normaltextrun"/>
          <w:rFonts w:asciiTheme="minorHAnsi" w:hAnsiTheme="minorHAnsi" w:cstheme="minorHAnsi"/>
          <w:vertAlign w:val="superscript"/>
        </w:rPr>
        <w:t>1</w:t>
      </w:r>
      <w:r w:rsidRPr="00CB4846">
        <w:rPr>
          <w:rStyle w:val="normaltextrun"/>
          <w:rFonts w:asciiTheme="minorHAnsi" w:hAnsiTheme="minorHAnsi" w:cstheme="minorHAnsi"/>
        </w:rPr>
        <w:t xml:space="preserve"> who prescribed </w:t>
      </w:r>
      <w:r w:rsidRPr="00CB4846">
        <w:rPr>
          <w:rStyle w:val="spellingerror"/>
          <w:rFonts w:asciiTheme="minorHAnsi" w:hAnsiTheme="minorHAnsi" w:cstheme="minorHAnsi"/>
        </w:rPr>
        <w:t>PrEP</w:t>
      </w:r>
      <w:r w:rsidRPr="00CB4846">
        <w:rPr>
          <w:rStyle w:val="normaltextrun"/>
          <w:rFonts w:asciiTheme="minorHAnsi" w:hAnsiTheme="minorHAnsi" w:cstheme="minorHAnsi"/>
        </w:rPr>
        <w:t xml:space="preserve"> in the last 6 months</w:t>
      </w:r>
    </w:p>
    <w:p w:rsidR="00F26F44" w:rsidRPr="00CB4846" w:rsidP="00EC3598" w14:paraId="589B8834" w14:textId="32499673">
      <w:pPr>
        <w:pStyle w:val="paragraph"/>
        <w:numPr>
          <w:ilvl w:val="0"/>
          <w:numId w:val="1"/>
        </w:numPr>
        <w:spacing w:before="0" w:beforeAutospacing="0" w:after="0" w:afterAutospacing="0" w:line="360" w:lineRule="auto"/>
        <w:textAlignment w:val="baseline"/>
        <w:rPr>
          <w:rStyle w:val="normaltextrun"/>
          <w:rFonts w:asciiTheme="minorHAnsi" w:hAnsiTheme="minorHAnsi" w:cstheme="minorHAnsi"/>
        </w:rPr>
      </w:pPr>
      <w:r w:rsidRPr="00CB4846">
        <w:rPr>
          <w:rStyle w:val="normaltextrun"/>
          <w:rFonts w:asciiTheme="minorHAnsi" w:hAnsiTheme="minorHAnsi" w:cstheme="minorHAnsi"/>
        </w:rPr>
        <w:t xml:space="preserve">Does your clinic have an in-house pharmacy? </w:t>
      </w:r>
    </w:p>
    <w:p w:rsidR="00F26F44" w:rsidRPr="00CB4846" w:rsidP="00EC3598" w14:paraId="4C1D763E" w14:textId="66B1217B">
      <w:pPr>
        <w:pStyle w:val="paragraph"/>
        <w:numPr>
          <w:ilvl w:val="1"/>
          <w:numId w:val="1"/>
        </w:numPr>
        <w:spacing w:before="0" w:beforeAutospacing="0" w:after="0" w:afterAutospacing="0" w:line="360" w:lineRule="auto"/>
        <w:textAlignment w:val="baseline"/>
        <w:rPr>
          <w:rStyle w:val="normaltextrun"/>
          <w:rFonts w:asciiTheme="minorHAnsi" w:hAnsiTheme="minorHAnsi" w:cstheme="minorHAnsi"/>
        </w:rPr>
      </w:pPr>
      <w:r w:rsidRPr="00CB4846">
        <w:rPr>
          <w:rStyle w:val="normaltextrun"/>
          <w:rFonts w:asciiTheme="minorHAnsi" w:hAnsiTheme="minorHAnsi" w:cstheme="minorHAnsi"/>
        </w:rPr>
        <w:t>If yes, does it dispense PrEP medications?</w:t>
      </w:r>
    </w:p>
    <w:p w:rsidR="00A81990" w:rsidRPr="00CB4846" w:rsidP="00EC3598" w14:paraId="345E5722" w14:textId="23AA7F06">
      <w:pPr>
        <w:pStyle w:val="paragraph"/>
        <w:numPr>
          <w:ilvl w:val="0"/>
          <w:numId w:val="1"/>
        </w:numPr>
        <w:spacing w:before="0" w:beforeAutospacing="0" w:after="0" w:afterAutospacing="0" w:line="360" w:lineRule="auto"/>
        <w:textAlignment w:val="baseline"/>
        <w:rPr>
          <w:rStyle w:val="normaltextrun"/>
          <w:rFonts w:asciiTheme="minorHAnsi" w:hAnsiTheme="minorHAnsi" w:cstheme="minorHAnsi"/>
        </w:rPr>
      </w:pPr>
      <w:r w:rsidRPr="00CB4846">
        <w:rPr>
          <w:rStyle w:val="normaltextrun"/>
          <w:rFonts w:asciiTheme="minorHAnsi" w:hAnsiTheme="minorHAnsi" w:cstheme="minorHAnsi"/>
        </w:rPr>
        <w:t>Does your clinic provide transportation support</w:t>
      </w:r>
      <w:r w:rsidRPr="00CB4846" w:rsidR="00050F57">
        <w:rPr>
          <w:rStyle w:val="normaltextrun"/>
          <w:rFonts w:asciiTheme="minorHAnsi" w:hAnsiTheme="minorHAnsi" w:cstheme="minorHAnsi"/>
        </w:rPr>
        <w:t xml:space="preserve"> </w:t>
      </w:r>
      <w:r w:rsidRPr="00CB4846" w:rsidR="00271A3E">
        <w:rPr>
          <w:rStyle w:val="normaltextrun"/>
          <w:rFonts w:asciiTheme="minorHAnsi" w:hAnsiTheme="minorHAnsi" w:cstheme="minorHAnsi"/>
        </w:rPr>
        <w:t xml:space="preserve">(e.g., gas vouchers, </w:t>
      </w:r>
      <w:r w:rsidRPr="00CB4846" w:rsidR="00745345">
        <w:rPr>
          <w:rStyle w:val="normaltextrun"/>
          <w:rFonts w:asciiTheme="minorHAnsi" w:hAnsiTheme="minorHAnsi" w:cstheme="minorHAnsi"/>
        </w:rPr>
        <w:t xml:space="preserve">medical transport) </w:t>
      </w:r>
      <w:r w:rsidRPr="00CB4846" w:rsidR="00050F57">
        <w:rPr>
          <w:rStyle w:val="normaltextrun"/>
          <w:rFonts w:asciiTheme="minorHAnsi" w:hAnsiTheme="minorHAnsi" w:cstheme="minorHAnsi"/>
        </w:rPr>
        <w:t xml:space="preserve">for </w:t>
      </w:r>
      <w:r w:rsidRPr="00CB4846" w:rsidR="00525A96">
        <w:rPr>
          <w:rStyle w:val="normaltextrun"/>
          <w:rFonts w:asciiTheme="minorHAnsi" w:hAnsiTheme="minorHAnsi" w:cstheme="minorHAnsi"/>
        </w:rPr>
        <w:t xml:space="preserve">PrEP </w:t>
      </w:r>
      <w:r w:rsidRPr="00CB4846" w:rsidR="00050F57">
        <w:rPr>
          <w:rStyle w:val="normaltextrun"/>
          <w:rFonts w:asciiTheme="minorHAnsi" w:hAnsiTheme="minorHAnsi" w:cstheme="minorHAnsi"/>
        </w:rPr>
        <w:t>appointments?</w:t>
      </w:r>
    </w:p>
    <w:p w:rsidR="002F0420" w:rsidRPr="00CB4846" w:rsidP="00685693" w14:paraId="52976CC0" w14:textId="3150D3E0">
      <w:pPr>
        <w:pStyle w:val="paragraph"/>
        <w:spacing w:before="0" w:beforeAutospacing="0" w:after="0" w:afterAutospacing="0" w:line="360" w:lineRule="auto"/>
        <w:textAlignment w:val="baseline"/>
        <w:rPr>
          <w:rStyle w:val="normaltextrun"/>
          <w:rFonts w:asciiTheme="minorHAnsi" w:hAnsiTheme="minorHAnsi" w:cstheme="minorHAnsi"/>
        </w:rPr>
      </w:pPr>
    </w:p>
    <w:p w:rsidR="002F0420" w:rsidRPr="00CB4846" w:rsidP="00685693" w14:paraId="61113AC9" w14:textId="3887F365">
      <w:pPr>
        <w:pStyle w:val="paragraph"/>
        <w:spacing w:before="0" w:beforeAutospacing="0" w:after="0" w:afterAutospacing="0" w:line="360" w:lineRule="auto"/>
        <w:textAlignment w:val="baseline"/>
        <w:rPr>
          <w:rStyle w:val="normaltextrun"/>
          <w:rFonts w:asciiTheme="minorHAnsi" w:hAnsiTheme="minorHAnsi" w:cstheme="minorHAnsi"/>
          <w:b/>
          <w:bCs/>
        </w:rPr>
      </w:pPr>
      <w:r w:rsidRPr="00CB4846">
        <w:rPr>
          <w:rStyle w:val="normaltextrun"/>
          <w:rFonts w:asciiTheme="minorHAnsi" w:hAnsiTheme="minorHAnsi" w:cstheme="minorHAnsi"/>
          <w:b/>
          <w:bCs/>
        </w:rPr>
        <w:t>PrEP Prescriptions</w:t>
      </w:r>
      <w:r>
        <w:rPr>
          <w:rStyle w:val="FootnoteReference"/>
          <w:rFonts w:asciiTheme="minorHAnsi" w:hAnsiTheme="minorHAnsi" w:cstheme="minorHAnsi"/>
          <w:b/>
          <w:bCs/>
        </w:rPr>
        <w:footnoteReference w:id="4"/>
      </w:r>
    </w:p>
    <w:p w:rsidR="00CB3D43" w:rsidRPr="00CB4846" w:rsidP="00EC3598" w14:paraId="23A4B765" w14:textId="48763D0D">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PrEP prescriptions</w:t>
      </w:r>
      <w:r w:rsidRPr="00CB4846" w:rsidR="006F3FDD">
        <w:rPr>
          <w:rFonts w:asciiTheme="minorHAnsi" w:hAnsiTheme="minorHAnsi" w:cstheme="minorHAnsi"/>
        </w:rPr>
        <w:t xml:space="preserve"> </w:t>
      </w:r>
      <w:r w:rsidR="00926F33">
        <w:rPr>
          <w:rFonts w:asciiTheme="minorHAnsi" w:hAnsiTheme="minorHAnsi" w:cstheme="minorHAnsi"/>
        </w:rPr>
        <w:t>last 6 months</w:t>
      </w:r>
    </w:p>
    <w:tbl>
      <w:tblPr>
        <w:tblStyle w:val="TableGrid"/>
        <w:tblW w:w="0" w:type="auto"/>
        <w:tblInd w:w="720" w:type="dxa"/>
        <w:tblLook w:val="04A0"/>
      </w:tblPr>
      <w:tblGrid>
        <w:gridCol w:w="2774"/>
        <w:gridCol w:w="937"/>
        <w:gridCol w:w="1068"/>
        <w:gridCol w:w="1510"/>
        <w:gridCol w:w="1015"/>
        <w:gridCol w:w="2046"/>
      </w:tblGrid>
      <w:tr w14:paraId="09E23183" w14:textId="49D40545" w:rsidTr="4FAD4D25">
        <w:tblPrEx>
          <w:tblW w:w="0" w:type="auto"/>
          <w:tblInd w:w="720" w:type="dxa"/>
          <w:tblLook w:val="04A0"/>
        </w:tblPrEx>
        <w:tc>
          <w:tcPr>
            <w:tcW w:w="0" w:type="auto"/>
          </w:tcPr>
          <w:p w:rsidR="004F0551" w:rsidRPr="00CB4846" w:rsidP="00685693" w14:paraId="00A7EA4B" w14:textId="77777777">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PrEP Regimen</w:t>
            </w:r>
          </w:p>
        </w:tc>
        <w:tc>
          <w:tcPr>
            <w:tcW w:w="0" w:type="auto"/>
          </w:tcPr>
          <w:p w:rsidR="004F0551" w:rsidRPr="00CB4846" w:rsidP="00685693" w14:paraId="44D3E5C2" w14:textId="77777777">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All Clients</w:t>
            </w:r>
          </w:p>
        </w:tc>
        <w:tc>
          <w:tcPr>
            <w:tcW w:w="0" w:type="auto"/>
          </w:tcPr>
          <w:p w:rsidR="004F0551" w:rsidRPr="00CB4846" w:rsidP="00685693" w14:paraId="10222B42" w14:textId="77777777">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Clients 18-39 years</w:t>
            </w:r>
          </w:p>
        </w:tc>
        <w:tc>
          <w:tcPr>
            <w:tcW w:w="0" w:type="auto"/>
          </w:tcPr>
          <w:p w:rsidR="004F0551" w:rsidRPr="00CB4846" w:rsidP="00685693" w14:paraId="4BA65F2C" w14:textId="0A98FC59">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Men who have sex with men (MSM) 18-39 years</w:t>
            </w:r>
          </w:p>
        </w:tc>
        <w:tc>
          <w:tcPr>
            <w:tcW w:w="0" w:type="auto"/>
          </w:tcPr>
          <w:p w:rsidR="004F0551" w:rsidRPr="00CB4846" w:rsidP="00685693" w14:paraId="45D661C2" w14:textId="16885CCE">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Black MSM 18-39 years</w:t>
            </w:r>
          </w:p>
        </w:tc>
        <w:tc>
          <w:tcPr>
            <w:tcW w:w="0" w:type="auto"/>
          </w:tcPr>
          <w:p w:rsidR="004F0551" w:rsidRPr="00CB4846" w:rsidP="00685693" w14:paraId="65DB122A" w14:textId="16CCB110">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Hispanic/Latino MSM 18-39 years</w:t>
            </w:r>
          </w:p>
        </w:tc>
      </w:tr>
      <w:tr w14:paraId="68F3E90C" w14:textId="2054B6E4" w:rsidTr="4FAD4D25">
        <w:tblPrEx>
          <w:tblW w:w="0" w:type="auto"/>
          <w:tblInd w:w="720" w:type="dxa"/>
          <w:tblLook w:val="04A0"/>
        </w:tblPrEx>
        <w:tc>
          <w:tcPr>
            <w:tcW w:w="0" w:type="auto"/>
          </w:tcPr>
          <w:p w:rsidR="004F0551" w:rsidRPr="00CB4846" w:rsidP="00685693" w14:paraId="45921A59" w14:textId="77777777">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F/TDF: Emtricitabine co-formulated with tenofovir disoproxil fumarate (trade name Truvada®)</w:t>
            </w:r>
            <w:r w:rsidRPr="00CB4846">
              <w:rPr>
                <w:rFonts w:asciiTheme="minorHAnsi" w:hAnsiTheme="minorHAnsi" w:cstheme="minorHAnsi"/>
              </w:rPr>
              <w:cr/>
              <w:t>, prescribed daily</w:t>
            </w:r>
          </w:p>
        </w:tc>
        <w:tc>
          <w:tcPr>
            <w:tcW w:w="0" w:type="auto"/>
          </w:tcPr>
          <w:p w:rsidR="004F0551" w:rsidRPr="00CB4846" w:rsidP="00685693" w14:paraId="1109A52C"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3A123E7C"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6E83F74C"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2EA67EF1"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6CF9164D" w14:textId="77777777">
            <w:pPr>
              <w:pStyle w:val="paragraph"/>
              <w:spacing w:before="0" w:beforeAutospacing="0" w:after="0" w:afterAutospacing="0" w:line="360" w:lineRule="auto"/>
              <w:textAlignment w:val="baseline"/>
              <w:rPr>
                <w:rFonts w:asciiTheme="minorHAnsi" w:hAnsiTheme="minorHAnsi" w:cstheme="minorHAnsi"/>
              </w:rPr>
            </w:pPr>
          </w:p>
        </w:tc>
      </w:tr>
      <w:tr w14:paraId="53BCFDA7" w14:textId="77777777" w:rsidTr="4FAD4D25">
        <w:tblPrEx>
          <w:tblW w:w="0" w:type="auto"/>
          <w:tblInd w:w="720" w:type="dxa"/>
          <w:tblLook w:val="04A0"/>
        </w:tblPrEx>
        <w:tc>
          <w:tcPr>
            <w:tcW w:w="0" w:type="auto"/>
          </w:tcPr>
          <w:p w:rsidR="009E0413" w:rsidRPr="00CB4846" w:rsidP="00685693" w14:paraId="051EDA97" w14:textId="145BDB58">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F/TDF: Emtricitabine co-formulated with tenofovir disoproxil fumarate (generic), prescribed daily</w:t>
            </w:r>
          </w:p>
        </w:tc>
        <w:tc>
          <w:tcPr>
            <w:tcW w:w="0" w:type="auto"/>
          </w:tcPr>
          <w:p w:rsidR="009E0413" w:rsidRPr="00CB4846" w:rsidP="00685693" w14:paraId="0BB483DD"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9E0413" w:rsidRPr="00CB4846" w:rsidP="00685693" w14:paraId="273360D2"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9E0413" w:rsidRPr="00CB4846" w:rsidP="00685693" w14:paraId="79162038"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9E0413" w:rsidRPr="00CB4846" w:rsidP="00685693" w14:paraId="60DEEC91"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9E0413" w:rsidRPr="00CB4846" w:rsidP="00685693" w14:paraId="632669FD" w14:textId="77777777">
            <w:pPr>
              <w:pStyle w:val="paragraph"/>
              <w:spacing w:before="0" w:beforeAutospacing="0" w:after="0" w:afterAutospacing="0" w:line="360" w:lineRule="auto"/>
              <w:textAlignment w:val="baseline"/>
              <w:rPr>
                <w:rFonts w:asciiTheme="minorHAnsi" w:hAnsiTheme="minorHAnsi" w:cstheme="minorHAnsi"/>
              </w:rPr>
            </w:pPr>
          </w:p>
        </w:tc>
      </w:tr>
      <w:tr w14:paraId="35A484AB" w14:textId="2AD98122" w:rsidTr="4FAD4D25">
        <w:tblPrEx>
          <w:tblW w:w="0" w:type="auto"/>
          <w:tblInd w:w="720" w:type="dxa"/>
          <w:tblLook w:val="04A0"/>
        </w:tblPrEx>
        <w:tc>
          <w:tcPr>
            <w:tcW w:w="0" w:type="auto"/>
          </w:tcPr>
          <w:p w:rsidR="004F0551" w:rsidRPr="00CB4846" w:rsidP="00685693" w14:paraId="70404E91" w14:textId="77777777">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F/TAF: Emtricitabine co-formulated with tenofovir alafenamide (trade name Descovy®)</w:t>
            </w:r>
          </w:p>
        </w:tc>
        <w:tc>
          <w:tcPr>
            <w:tcW w:w="0" w:type="auto"/>
          </w:tcPr>
          <w:p w:rsidR="004F0551" w:rsidRPr="00CB4846" w:rsidP="00685693" w14:paraId="6E130F61"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6C41DC12"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0A95A736"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4B071CC3"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753BC440" w14:textId="77777777">
            <w:pPr>
              <w:pStyle w:val="paragraph"/>
              <w:spacing w:before="0" w:beforeAutospacing="0" w:after="0" w:afterAutospacing="0" w:line="360" w:lineRule="auto"/>
              <w:textAlignment w:val="baseline"/>
              <w:rPr>
                <w:rFonts w:asciiTheme="minorHAnsi" w:hAnsiTheme="minorHAnsi" w:cstheme="minorHAnsi"/>
              </w:rPr>
            </w:pPr>
          </w:p>
        </w:tc>
      </w:tr>
      <w:tr w14:paraId="2EFFE59C" w14:textId="10E4AF5B" w:rsidTr="4FAD4D25">
        <w:tblPrEx>
          <w:tblW w:w="0" w:type="auto"/>
          <w:tblInd w:w="720" w:type="dxa"/>
          <w:tblLook w:val="04A0"/>
        </w:tblPrEx>
        <w:tc>
          <w:tcPr>
            <w:tcW w:w="0" w:type="auto"/>
          </w:tcPr>
          <w:p w:rsidR="004F0551" w:rsidRPr="00CB4846" w:rsidP="00685693" w14:paraId="03825DC8" w14:textId="77777777">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F/TDF: Prescribed for intermittent use (2-1-1 or event-driven PrEP)</w:t>
            </w:r>
          </w:p>
        </w:tc>
        <w:tc>
          <w:tcPr>
            <w:tcW w:w="0" w:type="auto"/>
          </w:tcPr>
          <w:p w:rsidR="004F0551" w:rsidRPr="00CB4846" w:rsidP="00685693" w14:paraId="3B5463F9"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2F8C28A4"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6D296146"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46679358"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30280350" w14:textId="77777777">
            <w:pPr>
              <w:pStyle w:val="paragraph"/>
              <w:spacing w:before="0" w:beforeAutospacing="0" w:after="0" w:afterAutospacing="0" w:line="360" w:lineRule="auto"/>
              <w:textAlignment w:val="baseline"/>
              <w:rPr>
                <w:rFonts w:asciiTheme="minorHAnsi" w:hAnsiTheme="minorHAnsi" w:cstheme="minorHAnsi"/>
              </w:rPr>
            </w:pPr>
          </w:p>
        </w:tc>
      </w:tr>
      <w:tr w14:paraId="6F583532" w14:textId="0A13D1F5" w:rsidTr="4FAD4D25">
        <w:tblPrEx>
          <w:tblW w:w="0" w:type="auto"/>
          <w:tblInd w:w="720" w:type="dxa"/>
          <w:tblLook w:val="04A0"/>
        </w:tblPrEx>
        <w:tc>
          <w:tcPr>
            <w:tcW w:w="0" w:type="auto"/>
          </w:tcPr>
          <w:p w:rsidR="004F0551" w:rsidRPr="00CB4846" w:rsidP="00685693" w14:paraId="2A1856D5" w14:textId="77777777">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CAB: Cabotegravir intramuscular injections</w:t>
            </w:r>
          </w:p>
        </w:tc>
        <w:tc>
          <w:tcPr>
            <w:tcW w:w="0" w:type="auto"/>
          </w:tcPr>
          <w:p w:rsidR="004F0551" w:rsidRPr="00CB4846" w:rsidP="00685693" w14:paraId="02C7F5F6"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4C3383E8"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10CB8539"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3F5469E7"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4F0551" w:rsidRPr="00CB4846" w:rsidP="00685693" w14:paraId="356A58D4" w14:textId="77777777">
            <w:pPr>
              <w:pStyle w:val="paragraph"/>
              <w:spacing w:before="0" w:beforeAutospacing="0" w:after="0" w:afterAutospacing="0" w:line="360" w:lineRule="auto"/>
              <w:textAlignment w:val="baseline"/>
              <w:rPr>
                <w:rFonts w:asciiTheme="minorHAnsi" w:hAnsiTheme="minorHAnsi" w:cstheme="minorHAnsi"/>
              </w:rPr>
            </w:pPr>
          </w:p>
        </w:tc>
      </w:tr>
      <w:tr w14:paraId="3A22F0CB" w14:textId="77777777" w:rsidTr="4FAD4D25">
        <w:tblPrEx>
          <w:tblW w:w="0" w:type="auto"/>
          <w:tblInd w:w="720" w:type="dxa"/>
          <w:tblLook w:val="04A0"/>
        </w:tblPrEx>
        <w:trPr>
          <w:trHeight w:val="300"/>
        </w:trPr>
        <w:tc>
          <w:tcPr>
            <w:tcW w:w="0" w:type="auto"/>
          </w:tcPr>
          <w:p w:rsidR="008333F6" w:rsidRPr="00CB4846" w:rsidP="4FAD4D25" w14:paraId="47C31312" w14:textId="45C82787">
            <w:pPr>
              <w:pStyle w:val="paragraph"/>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LEN: Lenacapavir subcutaneous injections</w:t>
            </w:r>
          </w:p>
        </w:tc>
        <w:tc>
          <w:tcPr>
            <w:tcW w:w="0" w:type="auto"/>
          </w:tcPr>
          <w:p w:rsidR="008333F6" w:rsidRPr="00CB4846" w:rsidP="4FAD4D25" w14:paraId="21BF690A" w14:textId="77777777">
            <w:pPr>
              <w:pStyle w:val="paragraph"/>
              <w:spacing w:before="0" w:beforeAutospacing="0" w:after="0" w:afterAutospacing="0" w:line="360" w:lineRule="auto"/>
              <w:textAlignment w:val="baseline"/>
              <w:rPr>
                <w:rFonts w:asciiTheme="minorHAnsi" w:hAnsiTheme="minorHAnsi" w:cstheme="minorBidi"/>
              </w:rPr>
            </w:pPr>
          </w:p>
        </w:tc>
        <w:tc>
          <w:tcPr>
            <w:tcW w:w="0" w:type="auto"/>
          </w:tcPr>
          <w:p w:rsidR="008333F6" w:rsidRPr="00CB4846" w:rsidP="4FAD4D25" w14:paraId="472D73C2" w14:textId="77777777">
            <w:pPr>
              <w:pStyle w:val="paragraph"/>
              <w:spacing w:before="0" w:beforeAutospacing="0" w:after="0" w:afterAutospacing="0" w:line="360" w:lineRule="auto"/>
              <w:textAlignment w:val="baseline"/>
              <w:rPr>
                <w:rFonts w:asciiTheme="minorHAnsi" w:hAnsiTheme="minorHAnsi" w:cstheme="minorBidi"/>
              </w:rPr>
            </w:pPr>
          </w:p>
        </w:tc>
        <w:tc>
          <w:tcPr>
            <w:tcW w:w="0" w:type="auto"/>
          </w:tcPr>
          <w:p w:rsidR="008333F6" w:rsidRPr="00CB4846" w:rsidP="4FAD4D25" w14:paraId="35BEAC20" w14:textId="77777777">
            <w:pPr>
              <w:pStyle w:val="paragraph"/>
              <w:spacing w:before="0" w:beforeAutospacing="0" w:after="0" w:afterAutospacing="0" w:line="360" w:lineRule="auto"/>
              <w:textAlignment w:val="baseline"/>
              <w:rPr>
                <w:rFonts w:asciiTheme="minorHAnsi" w:hAnsiTheme="minorHAnsi" w:cstheme="minorBidi"/>
              </w:rPr>
            </w:pPr>
          </w:p>
        </w:tc>
        <w:tc>
          <w:tcPr>
            <w:tcW w:w="0" w:type="auto"/>
          </w:tcPr>
          <w:p w:rsidR="008333F6" w:rsidRPr="00CB4846" w:rsidP="4FAD4D25" w14:paraId="6EDE0883" w14:textId="77777777">
            <w:pPr>
              <w:pStyle w:val="paragraph"/>
              <w:spacing w:before="0" w:beforeAutospacing="0" w:after="0" w:afterAutospacing="0" w:line="360" w:lineRule="auto"/>
              <w:textAlignment w:val="baseline"/>
              <w:rPr>
                <w:rFonts w:asciiTheme="minorHAnsi" w:hAnsiTheme="minorHAnsi" w:cstheme="minorBidi"/>
              </w:rPr>
            </w:pPr>
          </w:p>
        </w:tc>
        <w:tc>
          <w:tcPr>
            <w:tcW w:w="0" w:type="auto"/>
          </w:tcPr>
          <w:p w:rsidR="008333F6" w:rsidRPr="00CB4846" w:rsidP="4FAD4D25" w14:paraId="56F96EF7" w14:textId="77777777">
            <w:pPr>
              <w:pStyle w:val="paragraph"/>
              <w:spacing w:before="0" w:beforeAutospacing="0" w:after="0" w:afterAutospacing="0" w:line="360" w:lineRule="auto"/>
              <w:textAlignment w:val="baseline"/>
              <w:rPr>
                <w:rFonts w:asciiTheme="minorHAnsi" w:hAnsiTheme="minorHAnsi" w:cstheme="minorBidi"/>
              </w:rPr>
            </w:pPr>
          </w:p>
        </w:tc>
      </w:tr>
    </w:tbl>
    <w:p w:rsidR="000229A9" w:rsidRPr="00CB4846" w:rsidP="00D1700F" w14:paraId="2A3F42E0" w14:textId="77777777">
      <w:pPr>
        <w:pStyle w:val="paragraph"/>
        <w:spacing w:before="0" w:beforeAutospacing="0" w:after="0" w:afterAutospacing="0" w:line="360" w:lineRule="auto"/>
        <w:textAlignment w:val="baseline"/>
        <w:rPr>
          <w:rFonts w:asciiTheme="minorHAnsi" w:hAnsiTheme="minorHAnsi" w:cstheme="minorHAnsi"/>
        </w:rPr>
      </w:pPr>
    </w:p>
    <w:p w:rsidR="00645A48" w:rsidRPr="00CB4846" w:rsidP="00685693" w14:paraId="65EFBCD0" w14:textId="302A36EF">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b/>
          <w:bCs/>
        </w:rPr>
        <w:t>Clinical Services</w:t>
      </w:r>
    </w:p>
    <w:p w:rsidR="0029278B" w:rsidRPr="00CB4846" w:rsidP="00EC3598" w14:paraId="633E4881" w14:textId="4345E94B">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HIV test</w:t>
      </w:r>
      <w:r w:rsidRPr="00CB4846" w:rsidR="00B35B1B">
        <w:rPr>
          <w:rFonts w:asciiTheme="minorHAnsi" w:hAnsiTheme="minorHAnsi" w:cstheme="minorHAnsi"/>
        </w:rPr>
        <w:t>s</w:t>
      </w:r>
      <w:r>
        <w:rPr>
          <w:rStyle w:val="FootnoteReference"/>
          <w:rFonts w:asciiTheme="minorHAnsi" w:hAnsiTheme="minorHAnsi" w:cstheme="minorHAnsi"/>
        </w:rPr>
        <w:footnoteReference w:id="5"/>
      </w:r>
      <w:r w:rsidRPr="00CB4846" w:rsidR="00486968">
        <w:rPr>
          <w:rFonts w:asciiTheme="minorHAnsi" w:hAnsiTheme="minorHAnsi" w:cstheme="minorHAnsi"/>
        </w:rPr>
        <w:t xml:space="preserve"> </w:t>
      </w:r>
      <w:r w:rsidR="00B26DBD">
        <w:rPr>
          <w:rFonts w:asciiTheme="minorHAnsi" w:hAnsiTheme="minorHAnsi" w:cstheme="minorHAnsi"/>
        </w:rPr>
        <w:t>last 6 months</w:t>
      </w:r>
      <w:r w:rsidRPr="00CB4846">
        <w:rPr>
          <w:rFonts w:asciiTheme="minorHAnsi" w:hAnsiTheme="minorHAnsi" w:cstheme="minorHAnsi"/>
        </w:rPr>
        <w:t xml:space="preserve"> (excluding testing for persons with previously diagnosed HIV infection)</w:t>
      </w:r>
    </w:p>
    <w:tbl>
      <w:tblPr>
        <w:tblStyle w:val="TableGrid"/>
        <w:tblW w:w="0" w:type="auto"/>
        <w:tblInd w:w="720" w:type="dxa"/>
        <w:tblLook w:val="04A0"/>
      </w:tblPr>
      <w:tblGrid>
        <w:gridCol w:w="2418"/>
        <w:gridCol w:w="949"/>
        <w:gridCol w:w="1115"/>
        <w:gridCol w:w="1669"/>
        <w:gridCol w:w="1084"/>
        <w:gridCol w:w="2115"/>
      </w:tblGrid>
      <w:tr w14:paraId="6226321F" w14:textId="77777777" w:rsidTr="003F7C23">
        <w:tblPrEx>
          <w:tblW w:w="0" w:type="auto"/>
          <w:tblInd w:w="720" w:type="dxa"/>
          <w:tblLook w:val="04A0"/>
        </w:tblPrEx>
        <w:tc>
          <w:tcPr>
            <w:tcW w:w="0" w:type="auto"/>
          </w:tcPr>
          <w:p w:rsidR="0052281F" w:rsidRPr="00CB4846" w:rsidP="00685693" w14:paraId="0415273C" w14:textId="33193B2A">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HIV Test</w:t>
            </w:r>
          </w:p>
        </w:tc>
        <w:tc>
          <w:tcPr>
            <w:tcW w:w="0" w:type="auto"/>
          </w:tcPr>
          <w:p w:rsidR="0052281F" w:rsidRPr="00CB4846" w:rsidP="00685693" w14:paraId="3A8EE09E" w14:textId="77777777">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All Clients</w:t>
            </w:r>
          </w:p>
        </w:tc>
        <w:tc>
          <w:tcPr>
            <w:tcW w:w="0" w:type="auto"/>
          </w:tcPr>
          <w:p w:rsidR="0052281F" w:rsidRPr="00CB4846" w:rsidP="00685693" w14:paraId="164BF39A" w14:textId="77777777">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Clients 18-39 years</w:t>
            </w:r>
          </w:p>
        </w:tc>
        <w:tc>
          <w:tcPr>
            <w:tcW w:w="0" w:type="auto"/>
          </w:tcPr>
          <w:p w:rsidR="0052281F" w:rsidRPr="00CB4846" w:rsidP="00685693" w14:paraId="7ACD2B7D" w14:textId="77777777">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Men who have sex with men (MSM) 18-39 years</w:t>
            </w:r>
          </w:p>
        </w:tc>
        <w:tc>
          <w:tcPr>
            <w:tcW w:w="0" w:type="auto"/>
          </w:tcPr>
          <w:p w:rsidR="0052281F" w:rsidRPr="00CB4846" w:rsidP="00685693" w14:paraId="2C0A64BB" w14:textId="77777777">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Black MSM 18-39 years</w:t>
            </w:r>
          </w:p>
        </w:tc>
        <w:tc>
          <w:tcPr>
            <w:tcW w:w="0" w:type="auto"/>
          </w:tcPr>
          <w:p w:rsidR="0052281F" w:rsidRPr="00CB4846" w:rsidP="00685693" w14:paraId="25C71966" w14:textId="77777777">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Hispanic/Latino MSM 18-39 years</w:t>
            </w:r>
          </w:p>
        </w:tc>
      </w:tr>
      <w:tr w14:paraId="1AA83EE5" w14:textId="77777777" w:rsidTr="003F7C23">
        <w:tblPrEx>
          <w:tblW w:w="0" w:type="auto"/>
          <w:tblInd w:w="720" w:type="dxa"/>
          <w:tblLook w:val="04A0"/>
        </w:tblPrEx>
        <w:tc>
          <w:tcPr>
            <w:tcW w:w="0" w:type="auto"/>
          </w:tcPr>
          <w:p w:rsidR="0052281F" w:rsidRPr="00CB4846" w:rsidP="00685693" w14:paraId="6E5DC7D2" w14:textId="1DBD9F28">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Laboratory-based antigen/antibody tests</w:t>
            </w:r>
          </w:p>
        </w:tc>
        <w:tc>
          <w:tcPr>
            <w:tcW w:w="0" w:type="auto"/>
          </w:tcPr>
          <w:p w:rsidR="0052281F" w:rsidRPr="00CB4846" w:rsidP="00685693" w14:paraId="1EC7A719"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6C621B75"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0AC44C3F"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27ADC05D"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4FB98175" w14:textId="77777777">
            <w:pPr>
              <w:pStyle w:val="paragraph"/>
              <w:spacing w:before="0" w:beforeAutospacing="0" w:after="0" w:afterAutospacing="0" w:line="360" w:lineRule="auto"/>
              <w:textAlignment w:val="baseline"/>
              <w:rPr>
                <w:rFonts w:asciiTheme="minorHAnsi" w:hAnsiTheme="minorHAnsi" w:cstheme="minorHAnsi"/>
              </w:rPr>
            </w:pPr>
          </w:p>
        </w:tc>
      </w:tr>
      <w:tr w14:paraId="76EB7A15" w14:textId="77777777" w:rsidTr="003F7C23">
        <w:tblPrEx>
          <w:tblW w:w="0" w:type="auto"/>
          <w:tblInd w:w="720" w:type="dxa"/>
          <w:tblLook w:val="04A0"/>
        </w:tblPrEx>
        <w:tc>
          <w:tcPr>
            <w:tcW w:w="0" w:type="auto"/>
          </w:tcPr>
          <w:p w:rsidR="0052281F" w:rsidRPr="00CB4846" w:rsidP="00685693" w14:paraId="4381A56B" w14:textId="0F75C5A8">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Point-of-care antigen/antibody tests</w:t>
            </w:r>
          </w:p>
        </w:tc>
        <w:tc>
          <w:tcPr>
            <w:tcW w:w="0" w:type="auto"/>
          </w:tcPr>
          <w:p w:rsidR="0052281F" w:rsidRPr="00CB4846" w:rsidP="00685693" w14:paraId="5FB3C59F"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0EB1571B"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44676154"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4D0DA809"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1FF436EA" w14:textId="77777777">
            <w:pPr>
              <w:pStyle w:val="paragraph"/>
              <w:spacing w:before="0" w:beforeAutospacing="0" w:after="0" w:afterAutospacing="0" w:line="360" w:lineRule="auto"/>
              <w:textAlignment w:val="baseline"/>
              <w:rPr>
                <w:rFonts w:asciiTheme="minorHAnsi" w:hAnsiTheme="minorHAnsi" w:cstheme="minorHAnsi"/>
              </w:rPr>
            </w:pPr>
          </w:p>
        </w:tc>
      </w:tr>
      <w:tr w14:paraId="7D538F42" w14:textId="77777777" w:rsidTr="003F7C23">
        <w:tblPrEx>
          <w:tblW w:w="0" w:type="auto"/>
          <w:tblInd w:w="720" w:type="dxa"/>
          <w:tblLook w:val="04A0"/>
        </w:tblPrEx>
        <w:tc>
          <w:tcPr>
            <w:tcW w:w="0" w:type="auto"/>
          </w:tcPr>
          <w:p w:rsidR="0052281F" w:rsidRPr="00CB4846" w:rsidP="00685693" w14:paraId="42B777FB" w14:textId="4C3D3BE0">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Laboratory-based viral load/nucleic acid tests</w:t>
            </w:r>
          </w:p>
        </w:tc>
        <w:tc>
          <w:tcPr>
            <w:tcW w:w="0" w:type="auto"/>
          </w:tcPr>
          <w:p w:rsidR="0052281F" w:rsidRPr="00CB4846" w:rsidP="00685693" w14:paraId="1382B7DF"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18D497C4"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2ECF050F"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5701D588"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7C69AE60" w14:textId="77777777">
            <w:pPr>
              <w:pStyle w:val="paragraph"/>
              <w:spacing w:before="0" w:beforeAutospacing="0" w:after="0" w:afterAutospacing="0" w:line="360" w:lineRule="auto"/>
              <w:textAlignment w:val="baseline"/>
              <w:rPr>
                <w:rFonts w:asciiTheme="minorHAnsi" w:hAnsiTheme="minorHAnsi" w:cstheme="minorHAnsi"/>
              </w:rPr>
            </w:pPr>
          </w:p>
        </w:tc>
      </w:tr>
      <w:tr w14:paraId="0B69AE08" w14:textId="77777777" w:rsidTr="003F7C23">
        <w:tblPrEx>
          <w:tblW w:w="0" w:type="auto"/>
          <w:tblInd w:w="720" w:type="dxa"/>
          <w:tblLook w:val="04A0"/>
        </w:tblPrEx>
        <w:tc>
          <w:tcPr>
            <w:tcW w:w="0" w:type="auto"/>
          </w:tcPr>
          <w:p w:rsidR="0052281F" w:rsidRPr="00CB4846" w:rsidP="00685693" w14:paraId="09ABD6E2" w14:textId="0E3E3A64">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Point-of-care viral load/nucleic acid tests</w:t>
            </w:r>
          </w:p>
        </w:tc>
        <w:tc>
          <w:tcPr>
            <w:tcW w:w="0" w:type="auto"/>
          </w:tcPr>
          <w:p w:rsidR="0052281F" w:rsidRPr="00CB4846" w:rsidP="00685693" w14:paraId="205F51FA"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03D8AE4E"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2AA38894"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5EBB6FFA"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52281F" w:rsidRPr="00CB4846" w:rsidP="00685693" w14:paraId="57C3BE55" w14:textId="77777777">
            <w:pPr>
              <w:pStyle w:val="paragraph"/>
              <w:spacing w:before="0" w:beforeAutospacing="0" w:after="0" w:afterAutospacing="0" w:line="360" w:lineRule="auto"/>
              <w:textAlignment w:val="baseline"/>
              <w:rPr>
                <w:rFonts w:asciiTheme="minorHAnsi" w:hAnsiTheme="minorHAnsi" w:cstheme="minorHAnsi"/>
              </w:rPr>
            </w:pPr>
          </w:p>
        </w:tc>
      </w:tr>
    </w:tbl>
    <w:p w:rsidR="00125658" w:rsidRPr="00CB4846" w:rsidP="00EA23CA" w14:paraId="18DCD449" w14:textId="77777777">
      <w:pPr>
        <w:pStyle w:val="paragraph"/>
        <w:spacing w:before="0" w:beforeAutospacing="0" w:after="0" w:afterAutospacing="0" w:line="360" w:lineRule="auto"/>
        <w:textAlignment w:val="baseline"/>
        <w:rPr>
          <w:rFonts w:asciiTheme="minorHAnsi" w:hAnsiTheme="minorHAnsi" w:cstheme="minorHAnsi"/>
        </w:rPr>
      </w:pPr>
    </w:p>
    <w:p w:rsidR="004B1D16" w:rsidRPr="00CB4846" w:rsidP="00EC3598" w14:paraId="72BD9042" w14:textId="56731AED">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Does your clinic employ a PrEP navigator or anyone on staff whose responsibilities include helping clients obtain and continue with PrEP prescriptions?</w:t>
      </w:r>
    </w:p>
    <w:p w:rsidR="004B1D16" w:rsidRPr="00CB4846" w:rsidP="00EC3598" w14:paraId="4FF57EAD" w14:textId="3844E2F6">
      <w:pPr>
        <w:pStyle w:val="paragraph"/>
        <w:numPr>
          <w:ilvl w:val="1"/>
          <w:numId w:val="2"/>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If yes, how many?</w:t>
      </w:r>
    </w:p>
    <w:p w:rsidR="00212DE4" w:rsidRPr="00CB4846" w:rsidP="00EC3598" w14:paraId="45C3D6D3" w14:textId="0E74BEEB">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What financial assistance programs does your clinic provide (check all that apply, add additional to bottom of table)</w:t>
      </w:r>
    </w:p>
    <w:tbl>
      <w:tblPr>
        <w:tblStyle w:val="TableGrid"/>
        <w:tblW w:w="0" w:type="auto"/>
        <w:tblInd w:w="720" w:type="dxa"/>
        <w:tblLook w:val="04A0"/>
      </w:tblPr>
      <w:tblGrid>
        <w:gridCol w:w="8088"/>
        <w:gridCol w:w="558"/>
      </w:tblGrid>
      <w:tr w14:paraId="3ABA01ED" w14:textId="77777777" w:rsidTr="007E5072">
        <w:tblPrEx>
          <w:tblW w:w="0" w:type="auto"/>
          <w:tblInd w:w="720" w:type="dxa"/>
          <w:tblLook w:val="04A0"/>
        </w:tblPrEx>
        <w:tc>
          <w:tcPr>
            <w:tcW w:w="0" w:type="auto"/>
          </w:tcPr>
          <w:p w:rsidR="00E427EA" w:rsidRPr="00CB4846" w:rsidP="00685693" w14:paraId="62916845" w14:textId="77777777">
            <w:pPr>
              <w:pStyle w:val="paragraph"/>
              <w:spacing w:before="0" w:beforeAutospacing="0" w:after="0" w:afterAutospacing="0" w:line="360" w:lineRule="auto"/>
              <w:jc w:val="center"/>
              <w:textAlignment w:val="baseline"/>
              <w:rPr>
                <w:rFonts w:asciiTheme="minorHAnsi" w:hAnsiTheme="minorHAnsi" w:cstheme="minorHAnsi"/>
                <w:b/>
                <w:bCs/>
              </w:rPr>
            </w:pPr>
            <w:bookmarkStart w:id="1" w:name="_Hlk99119275"/>
            <w:r w:rsidRPr="00CB4846">
              <w:rPr>
                <w:rFonts w:asciiTheme="minorHAnsi" w:hAnsiTheme="minorHAnsi" w:cstheme="minorHAnsi"/>
                <w:b/>
                <w:bCs/>
              </w:rPr>
              <w:t>Financial assistance program</w:t>
            </w:r>
          </w:p>
        </w:tc>
        <w:tc>
          <w:tcPr>
            <w:tcW w:w="0" w:type="auto"/>
          </w:tcPr>
          <w:p w:rsidR="00E427EA" w:rsidRPr="00CB4846" w:rsidP="00685693" w14:paraId="7F59FFDF" w14:textId="77777777">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Yes</w:t>
            </w:r>
          </w:p>
        </w:tc>
      </w:tr>
      <w:tr w14:paraId="73A2834F" w14:textId="77777777" w:rsidTr="007E5072">
        <w:tblPrEx>
          <w:tblW w:w="0" w:type="auto"/>
          <w:tblInd w:w="720" w:type="dxa"/>
          <w:tblLook w:val="04A0"/>
        </w:tblPrEx>
        <w:tc>
          <w:tcPr>
            <w:tcW w:w="0" w:type="auto"/>
          </w:tcPr>
          <w:p w:rsidR="00C442CF" w:rsidRPr="00CB4846" w:rsidP="00685693" w14:paraId="0CE8BAF1" w14:textId="31538B76">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Income-based sliding scale for clinical services</w:t>
            </w:r>
          </w:p>
        </w:tc>
        <w:tc>
          <w:tcPr>
            <w:tcW w:w="0" w:type="auto"/>
          </w:tcPr>
          <w:p w:rsidR="00C442CF" w:rsidRPr="00CB4846" w:rsidP="00685693" w14:paraId="57585ADC" w14:textId="77777777">
            <w:pPr>
              <w:pStyle w:val="paragraph"/>
              <w:spacing w:before="0" w:beforeAutospacing="0" w:after="0" w:afterAutospacing="0" w:line="360" w:lineRule="auto"/>
              <w:textAlignment w:val="baseline"/>
              <w:rPr>
                <w:rFonts w:asciiTheme="minorHAnsi" w:hAnsiTheme="minorHAnsi" w:cstheme="minorHAnsi"/>
              </w:rPr>
            </w:pPr>
          </w:p>
        </w:tc>
      </w:tr>
      <w:tr w14:paraId="39394531" w14:textId="77777777" w:rsidTr="007E5072">
        <w:tblPrEx>
          <w:tblW w:w="0" w:type="auto"/>
          <w:tblInd w:w="720" w:type="dxa"/>
          <w:tblLook w:val="04A0"/>
        </w:tblPrEx>
        <w:tc>
          <w:tcPr>
            <w:tcW w:w="0" w:type="auto"/>
          </w:tcPr>
          <w:p w:rsidR="00C442CF" w:rsidRPr="00CB4846" w:rsidP="00685693" w14:paraId="3C94624A" w14:textId="168A6BC3">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Assistance with enrollment in federal PrEP access programs (i.e., Ready Set PrEP)</w:t>
            </w:r>
          </w:p>
        </w:tc>
        <w:tc>
          <w:tcPr>
            <w:tcW w:w="0" w:type="auto"/>
          </w:tcPr>
          <w:p w:rsidR="00C442CF" w:rsidRPr="00CB4846" w:rsidP="00685693" w14:paraId="238B7CA3" w14:textId="77777777">
            <w:pPr>
              <w:pStyle w:val="paragraph"/>
              <w:spacing w:before="0" w:beforeAutospacing="0" w:after="0" w:afterAutospacing="0" w:line="360" w:lineRule="auto"/>
              <w:textAlignment w:val="baseline"/>
              <w:rPr>
                <w:rFonts w:asciiTheme="minorHAnsi" w:hAnsiTheme="minorHAnsi" w:cstheme="minorHAnsi"/>
              </w:rPr>
            </w:pPr>
          </w:p>
        </w:tc>
      </w:tr>
      <w:tr w14:paraId="7792D55C" w14:textId="77777777" w:rsidTr="007E5072">
        <w:tblPrEx>
          <w:tblW w:w="0" w:type="auto"/>
          <w:tblInd w:w="720" w:type="dxa"/>
          <w:tblLook w:val="04A0"/>
        </w:tblPrEx>
        <w:tc>
          <w:tcPr>
            <w:tcW w:w="0" w:type="auto"/>
          </w:tcPr>
          <w:p w:rsidR="00C442CF" w:rsidRPr="00CB4846" w:rsidP="00685693" w14:paraId="652049AE" w14:textId="6CC91FEC">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Assistance with enrollment in drug manufacturer PrEP access programs</w:t>
            </w:r>
          </w:p>
        </w:tc>
        <w:tc>
          <w:tcPr>
            <w:tcW w:w="0" w:type="auto"/>
          </w:tcPr>
          <w:p w:rsidR="00C442CF" w:rsidRPr="00CB4846" w:rsidP="00685693" w14:paraId="22B79318" w14:textId="77777777">
            <w:pPr>
              <w:pStyle w:val="paragraph"/>
              <w:spacing w:before="0" w:beforeAutospacing="0" w:after="0" w:afterAutospacing="0" w:line="360" w:lineRule="auto"/>
              <w:textAlignment w:val="baseline"/>
              <w:rPr>
                <w:rFonts w:asciiTheme="minorHAnsi" w:hAnsiTheme="minorHAnsi" w:cstheme="minorHAnsi"/>
              </w:rPr>
            </w:pPr>
          </w:p>
        </w:tc>
      </w:tr>
      <w:tr w14:paraId="37998558" w14:textId="77777777" w:rsidTr="007E5072">
        <w:tblPrEx>
          <w:tblW w:w="0" w:type="auto"/>
          <w:tblInd w:w="720" w:type="dxa"/>
          <w:tblLook w:val="04A0"/>
        </w:tblPrEx>
        <w:tc>
          <w:tcPr>
            <w:tcW w:w="0" w:type="auto"/>
          </w:tcPr>
          <w:p w:rsidR="00C442CF" w:rsidRPr="00CB4846" w:rsidP="00685693" w14:paraId="3F020056" w14:textId="76A71FE9">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Other, please specify</w:t>
            </w:r>
          </w:p>
        </w:tc>
        <w:tc>
          <w:tcPr>
            <w:tcW w:w="0" w:type="auto"/>
          </w:tcPr>
          <w:p w:rsidR="00C442CF" w:rsidRPr="00CB4846" w:rsidP="00685693" w14:paraId="4AD3BA29" w14:textId="77777777">
            <w:pPr>
              <w:pStyle w:val="paragraph"/>
              <w:spacing w:before="0" w:beforeAutospacing="0" w:after="0" w:afterAutospacing="0" w:line="360" w:lineRule="auto"/>
              <w:textAlignment w:val="baseline"/>
              <w:rPr>
                <w:rFonts w:asciiTheme="minorHAnsi" w:hAnsiTheme="minorHAnsi" w:cstheme="minorHAnsi"/>
              </w:rPr>
            </w:pPr>
          </w:p>
        </w:tc>
      </w:tr>
      <w:bookmarkEnd w:id="1"/>
    </w:tbl>
    <w:p w:rsidR="00105DBA" w:rsidRPr="00CB4846" w:rsidP="00685693" w14:paraId="1CE340F2" w14:textId="77777777">
      <w:pPr>
        <w:pStyle w:val="paragraph"/>
        <w:spacing w:before="0" w:beforeAutospacing="0" w:after="0" w:afterAutospacing="0" w:line="360" w:lineRule="auto"/>
        <w:ind w:left="720"/>
        <w:textAlignment w:val="baseline"/>
        <w:rPr>
          <w:rFonts w:asciiTheme="minorHAnsi" w:hAnsiTheme="minorHAnsi" w:cstheme="minorHAnsi"/>
        </w:rPr>
      </w:pPr>
    </w:p>
    <w:p w:rsidR="00105DBA" w:rsidRPr="00CB4846" w:rsidP="00EC3598" w14:paraId="60B66772" w14:textId="5F0B6918">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 xml:space="preserve">What components are included in typical PrEP </w:t>
      </w:r>
      <w:r w:rsidRPr="00CB4846" w:rsidR="00E774A6">
        <w:rPr>
          <w:rFonts w:asciiTheme="minorHAnsi" w:hAnsiTheme="minorHAnsi" w:cstheme="minorHAnsi"/>
        </w:rPr>
        <w:t xml:space="preserve">initiation </w:t>
      </w:r>
      <w:r w:rsidRPr="00CB4846" w:rsidR="002C1909">
        <w:rPr>
          <w:rFonts w:asciiTheme="minorHAnsi" w:hAnsiTheme="minorHAnsi" w:cstheme="minorHAnsi"/>
        </w:rPr>
        <w:t xml:space="preserve">and follow-up </w:t>
      </w:r>
      <w:r w:rsidRPr="00CB4846">
        <w:rPr>
          <w:rFonts w:asciiTheme="minorHAnsi" w:hAnsiTheme="minorHAnsi" w:cstheme="minorHAnsi"/>
        </w:rPr>
        <w:t>visit</w:t>
      </w:r>
      <w:r w:rsidRPr="00CB4846" w:rsidR="002C1909">
        <w:rPr>
          <w:rFonts w:asciiTheme="minorHAnsi" w:hAnsiTheme="minorHAnsi" w:cstheme="minorHAnsi"/>
        </w:rPr>
        <w:t>s</w:t>
      </w:r>
      <w:r w:rsidRPr="00CB4846">
        <w:rPr>
          <w:rFonts w:asciiTheme="minorHAnsi" w:hAnsiTheme="minorHAnsi" w:cstheme="minorHAnsi"/>
        </w:rPr>
        <w:t>?</w:t>
      </w:r>
      <w:r w:rsidRPr="00CB4846" w:rsidR="00E774A6">
        <w:rPr>
          <w:rFonts w:asciiTheme="minorHAnsi" w:hAnsiTheme="minorHAnsi" w:cstheme="minorHAnsi"/>
        </w:rPr>
        <w:t xml:space="preserve"> </w:t>
      </w:r>
      <w:r w:rsidRPr="00CB4846">
        <w:rPr>
          <w:rFonts w:asciiTheme="minorHAnsi" w:hAnsiTheme="minorHAnsi" w:cstheme="minorHAnsi"/>
        </w:rPr>
        <w:t>(check all that apply, add additional to bottom of table)</w:t>
      </w:r>
    </w:p>
    <w:tbl>
      <w:tblPr>
        <w:tblStyle w:val="TableGrid"/>
        <w:tblW w:w="0" w:type="auto"/>
        <w:tblInd w:w="720" w:type="dxa"/>
        <w:tblLook w:val="04A0"/>
      </w:tblPr>
      <w:tblGrid>
        <w:gridCol w:w="4633"/>
        <w:gridCol w:w="3182"/>
        <w:gridCol w:w="1535"/>
      </w:tblGrid>
      <w:tr w14:paraId="6721C7B2" w14:textId="22BB5B85" w:rsidTr="002C1909">
        <w:tblPrEx>
          <w:tblW w:w="0" w:type="auto"/>
          <w:tblInd w:w="720" w:type="dxa"/>
          <w:tblLook w:val="04A0"/>
        </w:tblPrEx>
        <w:tc>
          <w:tcPr>
            <w:tcW w:w="0" w:type="auto"/>
          </w:tcPr>
          <w:p w:rsidR="002C1909" w:rsidRPr="00CB4846" w:rsidP="00685693" w14:paraId="40B727C6" w14:textId="53CBB800">
            <w:pPr>
              <w:pStyle w:val="paragraph"/>
              <w:spacing w:before="0" w:beforeAutospacing="0" w:after="0" w:afterAutospacing="0" w:line="360" w:lineRule="auto"/>
              <w:jc w:val="center"/>
              <w:textAlignment w:val="baseline"/>
              <w:rPr>
                <w:rFonts w:asciiTheme="minorHAnsi" w:hAnsiTheme="minorHAnsi" w:cstheme="minorHAnsi"/>
                <w:b/>
                <w:bCs/>
              </w:rPr>
            </w:pPr>
          </w:p>
        </w:tc>
        <w:tc>
          <w:tcPr>
            <w:tcW w:w="0" w:type="auto"/>
          </w:tcPr>
          <w:p w:rsidR="002C1909" w:rsidRPr="00CB4846" w:rsidP="00685693" w14:paraId="4D7D9DF6" w14:textId="796C2DDE">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PrEP Initiation Visit (Considering or starting PrEP)</w:t>
            </w:r>
          </w:p>
        </w:tc>
        <w:tc>
          <w:tcPr>
            <w:tcW w:w="0" w:type="auto"/>
          </w:tcPr>
          <w:p w:rsidR="002C1909" w:rsidRPr="00CB4846" w:rsidP="00685693" w14:paraId="08B2BB49" w14:textId="7AC8012E">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PrEP Follow-up visit</w:t>
            </w:r>
          </w:p>
        </w:tc>
      </w:tr>
      <w:tr w14:paraId="09604B4B" w14:textId="4BC79B50" w:rsidTr="002C1909">
        <w:tblPrEx>
          <w:tblW w:w="0" w:type="auto"/>
          <w:tblInd w:w="720" w:type="dxa"/>
          <w:tblLook w:val="04A0"/>
        </w:tblPrEx>
        <w:tc>
          <w:tcPr>
            <w:tcW w:w="0" w:type="auto"/>
          </w:tcPr>
          <w:p w:rsidR="002C1909" w:rsidRPr="00CB4846" w:rsidP="00685693" w14:paraId="45A0BA73" w14:textId="024BE005">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Screening for potential to benefit from PrEP to reduce the risk of acquiring HIV</w:t>
            </w:r>
          </w:p>
        </w:tc>
        <w:tc>
          <w:tcPr>
            <w:tcW w:w="0" w:type="auto"/>
          </w:tcPr>
          <w:p w:rsidR="002C1909" w:rsidRPr="00CB4846" w:rsidP="00685693" w14:paraId="421DB973"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C1909" w:rsidRPr="00CB4846" w:rsidP="00685693" w14:paraId="439E23F4" w14:textId="77777777">
            <w:pPr>
              <w:pStyle w:val="paragraph"/>
              <w:spacing w:before="0" w:beforeAutospacing="0" w:after="0" w:afterAutospacing="0" w:line="360" w:lineRule="auto"/>
              <w:textAlignment w:val="baseline"/>
              <w:rPr>
                <w:rFonts w:asciiTheme="minorHAnsi" w:hAnsiTheme="minorHAnsi" w:cstheme="minorHAnsi"/>
              </w:rPr>
            </w:pPr>
          </w:p>
        </w:tc>
      </w:tr>
      <w:tr w14:paraId="6BF67083" w14:textId="24D623F4" w:rsidTr="002C1909">
        <w:tblPrEx>
          <w:tblW w:w="0" w:type="auto"/>
          <w:tblInd w:w="720" w:type="dxa"/>
          <w:tblLook w:val="04A0"/>
        </w:tblPrEx>
        <w:tc>
          <w:tcPr>
            <w:tcW w:w="0" w:type="auto"/>
          </w:tcPr>
          <w:p w:rsidR="002C1909" w:rsidRPr="00CB4846" w:rsidP="00685693" w14:paraId="0A16873B" w14:textId="44A1A0A5">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Counseling about all available PrEP options</w:t>
            </w:r>
          </w:p>
        </w:tc>
        <w:tc>
          <w:tcPr>
            <w:tcW w:w="0" w:type="auto"/>
          </w:tcPr>
          <w:p w:rsidR="002C1909" w:rsidRPr="00CB4846" w:rsidP="00685693" w14:paraId="1D4E9D54"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C1909" w:rsidRPr="00CB4846" w:rsidP="00685693" w14:paraId="462E1916" w14:textId="77777777">
            <w:pPr>
              <w:pStyle w:val="paragraph"/>
              <w:spacing w:before="0" w:beforeAutospacing="0" w:after="0" w:afterAutospacing="0" w:line="360" w:lineRule="auto"/>
              <w:textAlignment w:val="baseline"/>
              <w:rPr>
                <w:rFonts w:asciiTheme="minorHAnsi" w:hAnsiTheme="minorHAnsi" w:cstheme="minorHAnsi"/>
              </w:rPr>
            </w:pPr>
          </w:p>
        </w:tc>
      </w:tr>
      <w:tr w14:paraId="78EB5F7A" w14:textId="71854BD6" w:rsidTr="002C1909">
        <w:tblPrEx>
          <w:tblW w:w="0" w:type="auto"/>
          <w:tblInd w:w="720" w:type="dxa"/>
          <w:tblLook w:val="04A0"/>
        </w:tblPrEx>
        <w:tc>
          <w:tcPr>
            <w:tcW w:w="0" w:type="auto"/>
          </w:tcPr>
          <w:p w:rsidR="00A02C57" w:rsidRPr="00A02C57" w:rsidP="00685693" w14:paraId="12041FD7" w14:textId="5F8DACED">
            <w:pPr>
              <w:pStyle w:val="paragraph"/>
              <w:spacing w:before="0" w:beforeAutospacing="0" w:after="0" w:afterAutospacing="0" w:line="360" w:lineRule="auto"/>
              <w:textAlignment w:val="baseline"/>
              <w:rPr>
                <w:rFonts w:asciiTheme="minorHAnsi" w:hAnsiTheme="minorHAnsi" w:cstheme="minorHAnsi"/>
              </w:rPr>
            </w:pPr>
            <w:r w:rsidRPr="00A02C57">
              <w:rPr>
                <w:rFonts w:asciiTheme="minorHAnsi" w:hAnsiTheme="minorHAnsi" w:cstheme="minorHAnsi"/>
              </w:rPr>
              <w:t>Providing printed patient materials about selected PrEP regimen</w:t>
            </w:r>
          </w:p>
        </w:tc>
        <w:tc>
          <w:tcPr>
            <w:tcW w:w="0" w:type="auto"/>
          </w:tcPr>
          <w:p w:rsidR="00A02C57" w:rsidRPr="00CB4846" w:rsidP="00685693" w14:paraId="43463EFE"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A02C57" w:rsidRPr="00CB4846" w:rsidP="00685693" w14:paraId="21BB51B2" w14:textId="77777777">
            <w:pPr>
              <w:pStyle w:val="paragraph"/>
              <w:spacing w:before="0" w:beforeAutospacing="0" w:after="0" w:afterAutospacing="0" w:line="360" w:lineRule="auto"/>
              <w:textAlignment w:val="baseline"/>
              <w:rPr>
                <w:rFonts w:asciiTheme="minorHAnsi" w:hAnsiTheme="minorHAnsi" w:cstheme="minorHAnsi"/>
              </w:rPr>
            </w:pPr>
          </w:p>
        </w:tc>
      </w:tr>
      <w:tr w14:paraId="6F177D97" w14:textId="2A39E45F" w:rsidTr="002C1909">
        <w:tblPrEx>
          <w:tblW w:w="0" w:type="auto"/>
          <w:tblInd w:w="720" w:type="dxa"/>
          <w:tblLook w:val="04A0"/>
        </w:tblPrEx>
        <w:tc>
          <w:tcPr>
            <w:tcW w:w="0" w:type="auto"/>
          </w:tcPr>
          <w:p w:rsidR="00A02C57" w:rsidRPr="00CB4846" w:rsidP="00685693" w14:paraId="6FCBE13F" w14:textId="3D23F859">
            <w:pPr>
              <w:pStyle w:val="paragraph"/>
              <w:spacing w:before="0" w:beforeAutospacing="0" w:after="0" w:afterAutospacing="0" w:line="360" w:lineRule="auto"/>
              <w:textAlignment w:val="baseline"/>
              <w:rPr>
                <w:rFonts w:asciiTheme="minorHAnsi" w:hAnsiTheme="minorHAnsi" w:cstheme="minorHAnsi"/>
              </w:rPr>
            </w:pPr>
            <w:bookmarkStart w:id="2" w:name="_Hlk107504174"/>
            <w:r w:rsidRPr="00CB4846">
              <w:rPr>
                <w:rFonts w:asciiTheme="minorHAnsi" w:hAnsiTheme="minorHAnsi" w:cstheme="minorHAnsi"/>
              </w:rPr>
              <w:t>Counseling about effect of adherence on PrEP efficacy</w:t>
            </w:r>
          </w:p>
        </w:tc>
        <w:tc>
          <w:tcPr>
            <w:tcW w:w="0" w:type="auto"/>
          </w:tcPr>
          <w:p w:rsidR="00A02C57" w:rsidRPr="00CB4846" w:rsidP="00685693" w14:paraId="7B8D197B"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A02C57" w:rsidRPr="00CB4846" w:rsidP="00685693" w14:paraId="09FAC7AA" w14:textId="77777777">
            <w:pPr>
              <w:pStyle w:val="paragraph"/>
              <w:spacing w:before="0" w:beforeAutospacing="0" w:after="0" w:afterAutospacing="0" w:line="360" w:lineRule="auto"/>
              <w:textAlignment w:val="baseline"/>
              <w:rPr>
                <w:rFonts w:asciiTheme="minorHAnsi" w:hAnsiTheme="minorHAnsi" w:cstheme="minorHAnsi"/>
              </w:rPr>
            </w:pPr>
          </w:p>
        </w:tc>
      </w:tr>
      <w:bookmarkEnd w:id="2"/>
      <w:tr w14:paraId="655C70AE" w14:textId="74CA6C3E" w:rsidTr="002C1909">
        <w:tblPrEx>
          <w:tblW w:w="0" w:type="auto"/>
          <w:tblInd w:w="720" w:type="dxa"/>
          <w:tblLook w:val="04A0"/>
        </w:tblPrEx>
        <w:tc>
          <w:tcPr>
            <w:tcW w:w="0" w:type="auto"/>
          </w:tcPr>
          <w:p w:rsidR="00A02C57" w:rsidRPr="00CB4846" w:rsidP="00685693" w14:paraId="2DA7B28A" w14:textId="270ED92C">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Adherence support</w:t>
            </w:r>
          </w:p>
        </w:tc>
        <w:tc>
          <w:tcPr>
            <w:tcW w:w="0" w:type="auto"/>
          </w:tcPr>
          <w:p w:rsidR="00A02C57" w:rsidRPr="00CB4846" w:rsidP="00685693" w14:paraId="15793113"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A02C57" w:rsidRPr="00CB4846" w:rsidP="00685693" w14:paraId="14A77C2A" w14:textId="77777777">
            <w:pPr>
              <w:pStyle w:val="paragraph"/>
              <w:spacing w:before="0" w:beforeAutospacing="0" w:after="0" w:afterAutospacing="0" w:line="360" w:lineRule="auto"/>
              <w:textAlignment w:val="baseline"/>
              <w:rPr>
                <w:rFonts w:asciiTheme="minorHAnsi" w:hAnsiTheme="minorHAnsi" w:cstheme="minorHAnsi"/>
              </w:rPr>
            </w:pPr>
          </w:p>
        </w:tc>
      </w:tr>
      <w:tr w14:paraId="697DB8E9" w14:textId="785311A0" w:rsidTr="002C1909">
        <w:tblPrEx>
          <w:tblW w:w="0" w:type="auto"/>
          <w:tblInd w:w="720" w:type="dxa"/>
          <w:tblLook w:val="04A0"/>
        </w:tblPrEx>
        <w:tc>
          <w:tcPr>
            <w:tcW w:w="0" w:type="auto"/>
          </w:tcPr>
          <w:p w:rsidR="00A02C57" w:rsidRPr="00CB4846" w:rsidP="00685693" w14:paraId="15F6F5FF" w14:textId="07FB971A">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Assessment of insurance status</w:t>
            </w:r>
          </w:p>
        </w:tc>
        <w:tc>
          <w:tcPr>
            <w:tcW w:w="0" w:type="auto"/>
          </w:tcPr>
          <w:p w:rsidR="00A02C57" w:rsidRPr="00CB4846" w:rsidP="00685693" w14:paraId="3E47F48E"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A02C57" w:rsidRPr="00CB4846" w:rsidP="00685693" w14:paraId="25D81413" w14:textId="77777777">
            <w:pPr>
              <w:pStyle w:val="paragraph"/>
              <w:spacing w:before="0" w:beforeAutospacing="0" w:after="0" w:afterAutospacing="0" w:line="360" w:lineRule="auto"/>
              <w:textAlignment w:val="baseline"/>
              <w:rPr>
                <w:rFonts w:asciiTheme="minorHAnsi" w:hAnsiTheme="minorHAnsi" w:cstheme="minorHAnsi"/>
              </w:rPr>
            </w:pPr>
          </w:p>
        </w:tc>
      </w:tr>
      <w:tr w14:paraId="56C799D6" w14:textId="6D86D492" w:rsidTr="002C1909">
        <w:tblPrEx>
          <w:tblW w:w="0" w:type="auto"/>
          <w:tblInd w:w="720" w:type="dxa"/>
          <w:tblLook w:val="04A0"/>
        </w:tblPrEx>
        <w:tc>
          <w:tcPr>
            <w:tcW w:w="0" w:type="auto"/>
          </w:tcPr>
          <w:p w:rsidR="00A02C57" w:rsidRPr="00CB4846" w:rsidP="00685693" w14:paraId="4D07F25D" w14:textId="078E1AA5">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Assistance with insurance enrollment if un- or under-insured</w:t>
            </w:r>
          </w:p>
        </w:tc>
        <w:tc>
          <w:tcPr>
            <w:tcW w:w="0" w:type="auto"/>
          </w:tcPr>
          <w:p w:rsidR="00A02C57" w:rsidRPr="00CB4846" w:rsidP="00685693" w14:paraId="44E9C216"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A02C57" w:rsidRPr="00CB4846" w:rsidP="00685693" w14:paraId="6895E3AA" w14:textId="77777777">
            <w:pPr>
              <w:pStyle w:val="paragraph"/>
              <w:spacing w:before="0" w:beforeAutospacing="0" w:after="0" w:afterAutospacing="0" w:line="360" w:lineRule="auto"/>
              <w:textAlignment w:val="baseline"/>
              <w:rPr>
                <w:rFonts w:asciiTheme="minorHAnsi" w:hAnsiTheme="minorHAnsi" w:cstheme="minorHAnsi"/>
              </w:rPr>
            </w:pPr>
          </w:p>
        </w:tc>
      </w:tr>
      <w:tr w14:paraId="55EDECDE" w14:textId="594BF00F" w:rsidTr="002C1909">
        <w:tblPrEx>
          <w:tblW w:w="0" w:type="auto"/>
          <w:tblInd w:w="720" w:type="dxa"/>
          <w:tblLook w:val="04A0"/>
        </w:tblPrEx>
        <w:tc>
          <w:tcPr>
            <w:tcW w:w="0" w:type="auto"/>
          </w:tcPr>
          <w:p w:rsidR="00A02C57" w:rsidRPr="00CB4846" w:rsidP="00685693" w14:paraId="172BADDF" w14:textId="1E85D741">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Assistance with enrollment in PrEP access programs (e.g. Ready Set PrEP) if needed</w:t>
            </w:r>
          </w:p>
        </w:tc>
        <w:tc>
          <w:tcPr>
            <w:tcW w:w="0" w:type="auto"/>
          </w:tcPr>
          <w:p w:rsidR="00A02C57" w:rsidRPr="00CB4846" w:rsidP="00685693" w14:paraId="01B9F4B8"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A02C57" w:rsidRPr="00CB4846" w:rsidP="00685693" w14:paraId="51456097" w14:textId="77777777">
            <w:pPr>
              <w:pStyle w:val="paragraph"/>
              <w:spacing w:before="0" w:beforeAutospacing="0" w:after="0" w:afterAutospacing="0" w:line="360" w:lineRule="auto"/>
              <w:textAlignment w:val="baseline"/>
              <w:rPr>
                <w:rFonts w:asciiTheme="minorHAnsi" w:hAnsiTheme="minorHAnsi" w:cstheme="minorHAnsi"/>
              </w:rPr>
            </w:pPr>
          </w:p>
        </w:tc>
      </w:tr>
      <w:tr w14:paraId="779093DC" w14:textId="6D976555" w:rsidTr="002C1909">
        <w:tblPrEx>
          <w:tblW w:w="0" w:type="auto"/>
          <w:tblInd w:w="720" w:type="dxa"/>
          <w:tblLook w:val="04A0"/>
        </w:tblPrEx>
        <w:tc>
          <w:tcPr>
            <w:tcW w:w="0" w:type="auto"/>
          </w:tcPr>
          <w:p w:rsidR="00A02C57" w:rsidRPr="00CB4846" w:rsidP="00685693" w14:paraId="36C90DF4" w14:textId="37789006">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HIV testing</w:t>
            </w:r>
          </w:p>
        </w:tc>
        <w:tc>
          <w:tcPr>
            <w:tcW w:w="0" w:type="auto"/>
          </w:tcPr>
          <w:p w:rsidR="00A02C57" w:rsidRPr="00CB4846" w:rsidP="00685693" w14:paraId="5A292580"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A02C57" w:rsidRPr="00CB4846" w:rsidP="00685693" w14:paraId="64175DF8" w14:textId="77777777">
            <w:pPr>
              <w:pStyle w:val="paragraph"/>
              <w:spacing w:before="0" w:beforeAutospacing="0" w:after="0" w:afterAutospacing="0" w:line="360" w:lineRule="auto"/>
              <w:textAlignment w:val="baseline"/>
              <w:rPr>
                <w:rFonts w:asciiTheme="minorHAnsi" w:hAnsiTheme="minorHAnsi" w:cstheme="minorHAnsi"/>
              </w:rPr>
            </w:pPr>
          </w:p>
        </w:tc>
      </w:tr>
      <w:tr w14:paraId="64AE7EFA" w14:textId="6F7CE91A" w:rsidTr="002C1909">
        <w:tblPrEx>
          <w:tblW w:w="0" w:type="auto"/>
          <w:tblInd w:w="720" w:type="dxa"/>
          <w:tblLook w:val="04A0"/>
        </w:tblPrEx>
        <w:tc>
          <w:tcPr>
            <w:tcW w:w="0" w:type="auto"/>
          </w:tcPr>
          <w:p w:rsidR="00A02C57" w:rsidRPr="00CB4846" w:rsidP="00685693" w14:paraId="4BC8258E" w14:textId="3A9AB693">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Other STI testing (please specify)</w:t>
            </w:r>
          </w:p>
        </w:tc>
        <w:tc>
          <w:tcPr>
            <w:tcW w:w="0" w:type="auto"/>
          </w:tcPr>
          <w:p w:rsidR="00A02C57" w:rsidRPr="00CB4846" w:rsidP="00685693" w14:paraId="58558A7B"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A02C57" w:rsidRPr="00CB4846" w:rsidP="00685693" w14:paraId="26078DDF" w14:textId="77777777">
            <w:pPr>
              <w:pStyle w:val="paragraph"/>
              <w:spacing w:before="0" w:beforeAutospacing="0" w:after="0" w:afterAutospacing="0" w:line="360" w:lineRule="auto"/>
              <w:textAlignment w:val="baseline"/>
              <w:rPr>
                <w:rFonts w:asciiTheme="minorHAnsi" w:hAnsiTheme="minorHAnsi" w:cstheme="minorHAnsi"/>
              </w:rPr>
            </w:pPr>
          </w:p>
        </w:tc>
      </w:tr>
      <w:tr w14:paraId="68AEEB99" w14:textId="0ADA6E92" w:rsidTr="002C1909">
        <w:tblPrEx>
          <w:tblW w:w="0" w:type="auto"/>
          <w:tblInd w:w="720" w:type="dxa"/>
          <w:tblLook w:val="04A0"/>
        </w:tblPrEx>
        <w:tc>
          <w:tcPr>
            <w:tcW w:w="0" w:type="auto"/>
          </w:tcPr>
          <w:p w:rsidR="00A02C57" w:rsidRPr="00CB4846" w:rsidP="00685693" w14:paraId="2EE09E9E" w14:textId="39036634">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Other clinical testing (please specify)</w:t>
            </w:r>
          </w:p>
        </w:tc>
        <w:tc>
          <w:tcPr>
            <w:tcW w:w="0" w:type="auto"/>
          </w:tcPr>
          <w:p w:rsidR="00A02C57" w:rsidRPr="00CB4846" w:rsidP="00685693" w14:paraId="7A31EF1C"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A02C57" w:rsidRPr="00CB4846" w:rsidP="00685693" w14:paraId="78D0803F" w14:textId="77777777">
            <w:pPr>
              <w:pStyle w:val="paragraph"/>
              <w:spacing w:before="0" w:beforeAutospacing="0" w:after="0" w:afterAutospacing="0" w:line="360" w:lineRule="auto"/>
              <w:textAlignment w:val="baseline"/>
              <w:rPr>
                <w:rFonts w:asciiTheme="minorHAnsi" w:hAnsiTheme="minorHAnsi" w:cstheme="minorHAnsi"/>
              </w:rPr>
            </w:pPr>
          </w:p>
        </w:tc>
      </w:tr>
      <w:tr w14:paraId="500DFE64" w14:textId="71D4ED57" w:rsidTr="002C1909">
        <w:tblPrEx>
          <w:tblW w:w="0" w:type="auto"/>
          <w:tblInd w:w="720" w:type="dxa"/>
          <w:tblLook w:val="04A0"/>
        </w:tblPrEx>
        <w:tc>
          <w:tcPr>
            <w:tcW w:w="0" w:type="auto"/>
          </w:tcPr>
          <w:p w:rsidR="00A02C57" w:rsidRPr="00CB4846" w:rsidP="00685693" w14:paraId="23A4D911" w14:textId="7B097995">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Other (please specify)</w:t>
            </w:r>
          </w:p>
        </w:tc>
        <w:tc>
          <w:tcPr>
            <w:tcW w:w="0" w:type="auto"/>
          </w:tcPr>
          <w:p w:rsidR="00A02C57" w:rsidRPr="00CB4846" w:rsidP="00685693" w14:paraId="0628388C"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A02C57" w:rsidRPr="00CB4846" w:rsidP="00685693" w14:paraId="10A21792" w14:textId="77777777">
            <w:pPr>
              <w:pStyle w:val="paragraph"/>
              <w:spacing w:before="0" w:beforeAutospacing="0" w:after="0" w:afterAutospacing="0" w:line="360" w:lineRule="auto"/>
              <w:textAlignment w:val="baseline"/>
              <w:rPr>
                <w:rFonts w:asciiTheme="minorHAnsi" w:hAnsiTheme="minorHAnsi" w:cstheme="minorHAnsi"/>
              </w:rPr>
            </w:pPr>
          </w:p>
        </w:tc>
      </w:tr>
    </w:tbl>
    <w:p w:rsidR="00882251" w:rsidRPr="00CB4846" w:rsidP="00685693" w14:paraId="604DCBC0" w14:textId="77777777">
      <w:pPr>
        <w:pStyle w:val="paragraph"/>
        <w:spacing w:before="0" w:beforeAutospacing="0" w:after="0" w:afterAutospacing="0" w:line="360" w:lineRule="auto"/>
        <w:textAlignment w:val="baseline"/>
        <w:rPr>
          <w:rStyle w:val="normaltextrun"/>
          <w:rFonts w:asciiTheme="minorHAnsi" w:hAnsiTheme="minorHAnsi" w:cstheme="minorHAnsi"/>
        </w:rPr>
      </w:pPr>
    </w:p>
    <w:p w:rsidR="00D05691" w:rsidRPr="00CB4846" w:rsidP="00EC3598" w14:paraId="56DE88F5" w14:textId="0353A774">
      <w:pPr>
        <w:pStyle w:val="paragraph"/>
        <w:numPr>
          <w:ilvl w:val="0"/>
          <w:numId w:val="1"/>
        </w:numPr>
        <w:spacing w:before="0" w:beforeAutospacing="0" w:after="0" w:afterAutospacing="0" w:line="360" w:lineRule="auto"/>
        <w:textAlignment w:val="baseline"/>
        <w:rPr>
          <w:rStyle w:val="normaltextrun"/>
          <w:rFonts w:asciiTheme="minorHAnsi" w:hAnsiTheme="minorHAnsi" w:cstheme="minorHAnsi"/>
        </w:rPr>
      </w:pPr>
      <w:r w:rsidRPr="00CB4846">
        <w:rPr>
          <w:rStyle w:val="normaltextrun"/>
          <w:rFonts w:asciiTheme="minorHAnsi" w:hAnsiTheme="minorHAnsi" w:cstheme="minorHAnsi"/>
        </w:rPr>
        <w:t xml:space="preserve">Does the clinic have a protocol for timing of PrEP follow up visits? If not, what is the range of time between the initial PrEP visit and the first follow up visit? </w:t>
      </w:r>
    </w:p>
    <w:p w:rsidR="00905B8E" w:rsidRPr="00CB4846" w:rsidP="00EC3598" w14:paraId="51CE7948" w14:textId="50A6E30F">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Style w:val="normaltextrun"/>
          <w:rFonts w:asciiTheme="minorHAnsi" w:hAnsiTheme="minorHAnsi" w:cstheme="minorHAnsi"/>
        </w:rPr>
        <w:t xml:space="preserve">What is the process for scheduling follow-up visits? </w:t>
      </w:r>
      <w:r w:rsidRPr="00CB4846">
        <w:rPr>
          <w:rStyle w:val="eop"/>
          <w:rFonts w:asciiTheme="minorHAnsi" w:hAnsiTheme="minorHAnsi" w:cstheme="minorHAnsi"/>
        </w:rPr>
        <w:t> </w:t>
      </w:r>
      <w:r w:rsidRPr="00CB4846">
        <w:rPr>
          <w:rStyle w:val="eop"/>
          <w:rFonts w:asciiTheme="minorHAnsi" w:hAnsiTheme="minorHAnsi" w:cstheme="minorHAnsi"/>
        </w:rPr>
        <w:t xml:space="preserve">Is it clinic-initiated or patient-initiated? </w:t>
      </w:r>
    </w:p>
    <w:p w:rsidR="00B03DB1" w:rsidRPr="00CB4846" w:rsidP="00EC3598" w14:paraId="6A048897" w14:textId="77777777">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Style w:val="normaltextrun"/>
          <w:rFonts w:asciiTheme="minorHAnsi" w:hAnsiTheme="minorHAnsi" w:cstheme="minorHAnsi"/>
        </w:rPr>
        <w:t>Does your clinic have specific procedures for engaging (re-engaging) with patients who don’t return for PrEP follow-up visits? </w:t>
      </w:r>
      <w:r w:rsidRPr="00CB4846">
        <w:rPr>
          <w:rStyle w:val="eop"/>
          <w:rFonts w:asciiTheme="minorHAnsi" w:hAnsiTheme="minorHAnsi" w:cstheme="minorHAnsi"/>
        </w:rPr>
        <w:t> </w:t>
      </w:r>
    </w:p>
    <w:p w:rsidR="00B03DB1" w:rsidRPr="00CB4846" w:rsidP="00EC3598" w14:paraId="4AF8F23E" w14:textId="77777777">
      <w:pPr>
        <w:pStyle w:val="paragraph"/>
        <w:numPr>
          <w:ilvl w:val="1"/>
          <w:numId w:val="3"/>
        </w:numPr>
        <w:spacing w:before="0" w:beforeAutospacing="0" w:after="0" w:afterAutospacing="0" w:line="360" w:lineRule="auto"/>
        <w:textAlignment w:val="baseline"/>
        <w:rPr>
          <w:rFonts w:asciiTheme="minorHAnsi" w:hAnsiTheme="minorHAnsi" w:cstheme="minorHAnsi"/>
        </w:rPr>
      </w:pPr>
      <w:r w:rsidRPr="00CB4846">
        <w:rPr>
          <w:rStyle w:val="normaltextrun"/>
          <w:rFonts w:asciiTheme="minorHAnsi" w:hAnsiTheme="minorHAnsi" w:cstheme="minorHAnsi"/>
        </w:rPr>
        <w:t>If yes, please describe</w:t>
      </w:r>
      <w:r w:rsidRPr="00CB4846">
        <w:rPr>
          <w:rStyle w:val="eop"/>
          <w:rFonts w:asciiTheme="minorHAnsi" w:hAnsiTheme="minorHAnsi" w:cstheme="minorHAnsi"/>
        </w:rPr>
        <w:t> </w:t>
      </w:r>
    </w:p>
    <w:p w:rsidR="00905B8E" w:rsidRPr="00CB4846" w:rsidP="00EC3598" w14:paraId="5E49D71E" w14:textId="709F6E86">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What PrEP adherence support does your clinic provide? (check all that apply, add additional to bottom of table)</w:t>
      </w:r>
    </w:p>
    <w:tbl>
      <w:tblPr>
        <w:tblStyle w:val="TableGrid"/>
        <w:tblW w:w="0" w:type="auto"/>
        <w:tblInd w:w="720" w:type="dxa"/>
        <w:tblLook w:val="04A0"/>
      </w:tblPr>
      <w:tblGrid>
        <w:gridCol w:w="4648"/>
        <w:gridCol w:w="558"/>
      </w:tblGrid>
      <w:tr w14:paraId="0C67214A" w14:textId="77777777" w:rsidTr="007E5072">
        <w:tblPrEx>
          <w:tblW w:w="0" w:type="auto"/>
          <w:tblInd w:w="720" w:type="dxa"/>
          <w:tblLook w:val="04A0"/>
        </w:tblPrEx>
        <w:tc>
          <w:tcPr>
            <w:tcW w:w="0" w:type="auto"/>
          </w:tcPr>
          <w:p w:rsidR="00C979C4" w:rsidRPr="00CB4846" w:rsidP="00685693" w14:paraId="0E6C8172" w14:textId="236949AB">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PrEP adherence support</w:t>
            </w:r>
          </w:p>
        </w:tc>
        <w:tc>
          <w:tcPr>
            <w:tcW w:w="0" w:type="auto"/>
          </w:tcPr>
          <w:p w:rsidR="00C979C4" w:rsidRPr="00CB4846" w:rsidP="00685693" w14:paraId="73AE9A6C" w14:textId="77777777">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Yes</w:t>
            </w:r>
          </w:p>
        </w:tc>
      </w:tr>
      <w:tr w14:paraId="5D4E2C45" w14:textId="77777777" w:rsidTr="007E5072">
        <w:tblPrEx>
          <w:tblW w:w="0" w:type="auto"/>
          <w:tblInd w:w="720" w:type="dxa"/>
          <w:tblLook w:val="04A0"/>
        </w:tblPrEx>
        <w:tc>
          <w:tcPr>
            <w:tcW w:w="0" w:type="auto"/>
          </w:tcPr>
          <w:p w:rsidR="00C979C4" w:rsidRPr="00CB4846" w:rsidP="00685693" w14:paraId="6B74D7B1" w14:textId="7A4F9513">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Printed patient materials</w:t>
            </w:r>
          </w:p>
        </w:tc>
        <w:tc>
          <w:tcPr>
            <w:tcW w:w="0" w:type="auto"/>
          </w:tcPr>
          <w:p w:rsidR="00C979C4" w:rsidRPr="00CB4846" w:rsidP="00685693" w14:paraId="7C8389E6" w14:textId="77777777">
            <w:pPr>
              <w:pStyle w:val="paragraph"/>
              <w:spacing w:before="0" w:beforeAutospacing="0" w:after="0" w:afterAutospacing="0" w:line="360" w:lineRule="auto"/>
              <w:textAlignment w:val="baseline"/>
              <w:rPr>
                <w:rFonts w:asciiTheme="minorHAnsi" w:hAnsiTheme="minorHAnsi" w:cstheme="minorHAnsi"/>
              </w:rPr>
            </w:pPr>
          </w:p>
        </w:tc>
      </w:tr>
      <w:tr w14:paraId="7C444E32" w14:textId="77777777" w:rsidTr="007E5072">
        <w:tblPrEx>
          <w:tblW w:w="0" w:type="auto"/>
          <w:tblInd w:w="720" w:type="dxa"/>
          <w:tblLook w:val="04A0"/>
        </w:tblPrEx>
        <w:tc>
          <w:tcPr>
            <w:tcW w:w="0" w:type="auto"/>
          </w:tcPr>
          <w:p w:rsidR="003D023A" w:rsidRPr="00CB4846" w:rsidP="00685693" w14:paraId="79C03495" w14:textId="2851234C">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Links/information about online materials</w:t>
            </w:r>
          </w:p>
        </w:tc>
        <w:tc>
          <w:tcPr>
            <w:tcW w:w="0" w:type="auto"/>
          </w:tcPr>
          <w:p w:rsidR="003D023A" w:rsidRPr="00CB4846" w:rsidP="00685693" w14:paraId="5DAE2167" w14:textId="77777777">
            <w:pPr>
              <w:pStyle w:val="paragraph"/>
              <w:spacing w:before="0" w:beforeAutospacing="0" w:after="0" w:afterAutospacing="0" w:line="360" w:lineRule="auto"/>
              <w:textAlignment w:val="baseline"/>
              <w:rPr>
                <w:rFonts w:asciiTheme="minorHAnsi" w:hAnsiTheme="minorHAnsi" w:cstheme="minorHAnsi"/>
              </w:rPr>
            </w:pPr>
          </w:p>
        </w:tc>
      </w:tr>
      <w:tr w14:paraId="0CC378AD" w14:textId="77777777" w:rsidTr="007E5072">
        <w:tblPrEx>
          <w:tblW w:w="0" w:type="auto"/>
          <w:tblInd w:w="720" w:type="dxa"/>
          <w:tblLook w:val="04A0"/>
        </w:tblPrEx>
        <w:tc>
          <w:tcPr>
            <w:tcW w:w="0" w:type="auto"/>
          </w:tcPr>
          <w:p w:rsidR="00C979C4" w:rsidRPr="00CB4846" w:rsidP="00685693" w14:paraId="1B054CAD" w14:textId="0390DD7E">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Pill boxes</w:t>
            </w:r>
          </w:p>
        </w:tc>
        <w:tc>
          <w:tcPr>
            <w:tcW w:w="0" w:type="auto"/>
          </w:tcPr>
          <w:p w:rsidR="00C979C4" w:rsidRPr="00CB4846" w:rsidP="00685693" w14:paraId="355B5B1F" w14:textId="77777777">
            <w:pPr>
              <w:pStyle w:val="paragraph"/>
              <w:spacing w:before="0" w:beforeAutospacing="0" w:after="0" w:afterAutospacing="0" w:line="360" w:lineRule="auto"/>
              <w:textAlignment w:val="baseline"/>
              <w:rPr>
                <w:rFonts w:asciiTheme="minorHAnsi" w:hAnsiTheme="minorHAnsi" w:cstheme="minorHAnsi"/>
              </w:rPr>
            </w:pPr>
          </w:p>
        </w:tc>
      </w:tr>
      <w:tr w14:paraId="052FB81F" w14:textId="77777777" w:rsidTr="007E5072">
        <w:tblPrEx>
          <w:tblW w:w="0" w:type="auto"/>
          <w:tblInd w:w="720" w:type="dxa"/>
          <w:tblLook w:val="04A0"/>
        </w:tblPrEx>
        <w:tc>
          <w:tcPr>
            <w:tcW w:w="0" w:type="auto"/>
          </w:tcPr>
          <w:p w:rsidR="00C979C4" w:rsidRPr="00CB4846" w:rsidP="00685693" w14:paraId="41F9321B" w14:textId="717E5772">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 xml:space="preserve">Electronic medication monitors </w:t>
            </w:r>
          </w:p>
        </w:tc>
        <w:tc>
          <w:tcPr>
            <w:tcW w:w="0" w:type="auto"/>
          </w:tcPr>
          <w:p w:rsidR="00C979C4" w:rsidRPr="00CB4846" w:rsidP="00685693" w14:paraId="10040490" w14:textId="77777777">
            <w:pPr>
              <w:pStyle w:val="paragraph"/>
              <w:spacing w:before="0" w:beforeAutospacing="0" w:after="0" w:afterAutospacing="0" w:line="360" w:lineRule="auto"/>
              <w:textAlignment w:val="baseline"/>
              <w:rPr>
                <w:rFonts w:asciiTheme="minorHAnsi" w:hAnsiTheme="minorHAnsi" w:cstheme="minorHAnsi"/>
              </w:rPr>
            </w:pPr>
          </w:p>
        </w:tc>
      </w:tr>
      <w:tr w14:paraId="58B45C9C" w14:textId="77777777" w:rsidTr="007E5072">
        <w:tblPrEx>
          <w:tblW w:w="0" w:type="auto"/>
          <w:tblInd w:w="720" w:type="dxa"/>
          <w:tblLook w:val="04A0"/>
        </w:tblPrEx>
        <w:tc>
          <w:tcPr>
            <w:tcW w:w="0" w:type="auto"/>
          </w:tcPr>
          <w:p w:rsidR="00C979C4" w:rsidRPr="00CB4846" w:rsidP="00685693" w14:paraId="12B72C65" w14:textId="4D0CA1B7">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Automated medication reminders</w:t>
            </w:r>
          </w:p>
        </w:tc>
        <w:tc>
          <w:tcPr>
            <w:tcW w:w="0" w:type="auto"/>
          </w:tcPr>
          <w:p w:rsidR="00C979C4" w:rsidRPr="00CB4846" w:rsidP="00685693" w14:paraId="182EDBD6" w14:textId="77777777">
            <w:pPr>
              <w:pStyle w:val="paragraph"/>
              <w:spacing w:before="0" w:beforeAutospacing="0" w:after="0" w:afterAutospacing="0" w:line="360" w:lineRule="auto"/>
              <w:textAlignment w:val="baseline"/>
              <w:rPr>
                <w:rFonts w:asciiTheme="minorHAnsi" w:hAnsiTheme="minorHAnsi" w:cstheme="minorHAnsi"/>
              </w:rPr>
            </w:pPr>
          </w:p>
        </w:tc>
      </w:tr>
      <w:tr w14:paraId="78221FC5" w14:textId="77777777" w:rsidTr="007E5072">
        <w:tblPrEx>
          <w:tblW w:w="0" w:type="auto"/>
          <w:tblInd w:w="720" w:type="dxa"/>
          <w:tblLook w:val="04A0"/>
        </w:tblPrEx>
        <w:tc>
          <w:tcPr>
            <w:tcW w:w="0" w:type="auto"/>
          </w:tcPr>
          <w:p w:rsidR="00C979C4" w:rsidRPr="00CB4846" w:rsidP="00685693" w14:paraId="4D46E5A7" w14:textId="276CD678">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Peer-to-peer adherence support</w:t>
            </w:r>
          </w:p>
        </w:tc>
        <w:tc>
          <w:tcPr>
            <w:tcW w:w="0" w:type="auto"/>
          </w:tcPr>
          <w:p w:rsidR="00C979C4" w:rsidRPr="00CB4846" w:rsidP="00685693" w14:paraId="33E520A5" w14:textId="77777777">
            <w:pPr>
              <w:pStyle w:val="paragraph"/>
              <w:spacing w:before="0" w:beforeAutospacing="0" w:after="0" w:afterAutospacing="0" w:line="360" w:lineRule="auto"/>
              <w:textAlignment w:val="baseline"/>
              <w:rPr>
                <w:rFonts w:asciiTheme="minorHAnsi" w:hAnsiTheme="minorHAnsi" w:cstheme="minorHAnsi"/>
              </w:rPr>
            </w:pPr>
          </w:p>
        </w:tc>
      </w:tr>
      <w:tr w14:paraId="7C32F76F" w14:textId="77777777" w:rsidTr="007E5072">
        <w:tblPrEx>
          <w:tblW w:w="0" w:type="auto"/>
          <w:tblInd w:w="720" w:type="dxa"/>
          <w:tblLook w:val="04A0"/>
        </w:tblPrEx>
        <w:tc>
          <w:tcPr>
            <w:tcW w:w="0" w:type="auto"/>
          </w:tcPr>
          <w:p w:rsidR="00B22BA9" w:rsidRPr="00CB4846" w:rsidP="00685693" w14:paraId="45EE7AB9" w14:textId="1EB087DF">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SMS/text reminders from clinic staff</w:t>
            </w:r>
          </w:p>
        </w:tc>
        <w:tc>
          <w:tcPr>
            <w:tcW w:w="0" w:type="auto"/>
          </w:tcPr>
          <w:p w:rsidR="00B22BA9" w:rsidRPr="00CB4846" w:rsidP="00685693" w14:paraId="68E6E02C" w14:textId="77777777">
            <w:pPr>
              <w:pStyle w:val="paragraph"/>
              <w:spacing w:before="0" w:beforeAutospacing="0" w:after="0" w:afterAutospacing="0" w:line="360" w:lineRule="auto"/>
              <w:textAlignment w:val="baseline"/>
              <w:rPr>
                <w:rFonts w:asciiTheme="minorHAnsi" w:hAnsiTheme="minorHAnsi" w:cstheme="minorHAnsi"/>
              </w:rPr>
            </w:pPr>
          </w:p>
        </w:tc>
      </w:tr>
      <w:tr w14:paraId="2DA70D16" w14:textId="77777777" w:rsidTr="007E5072">
        <w:tblPrEx>
          <w:tblW w:w="0" w:type="auto"/>
          <w:tblInd w:w="720" w:type="dxa"/>
          <w:tblLook w:val="04A0"/>
        </w:tblPrEx>
        <w:tc>
          <w:tcPr>
            <w:tcW w:w="0" w:type="auto"/>
          </w:tcPr>
          <w:p w:rsidR="00C979C4" w:rsidRPr="00CB4846" w:rsidP="00685693" w14:paraId="048FB83E" w14:textId="5FE6FD46">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Motivational interviewing-based intervention</w:t>
            </w:r>
          </w:p>
        </w:tc>
        <w:tc>
          <w:tcPr>
            <w:tcW w:w="0" w:type="auto"/>
          </w:tcPr>
          <w:p w:rsidR="00C979C4" w:rsidRPr="00CB4846" w:rsidP="00685693" w14:paraId="189BD780" w14:textId="77777777">
            <w:pPr>
              <w:pStyle w:val="paragraph"/>
              <w:spacing w:before="0" w:beforeAutospacing="0" w:after="0" w:afterAutospacing="0" w:line="360" w:lineRule="auto"/>
              <w:textAlignment w:val="baseline"/>
              <w:rPr>
                <w:rFonts w:asciiTheme="minorHAnsi" w:hAnsiTheme="minorHAnsi" w:cstheme="minorHAnsi"/>
              </w:rPr>
            </w:pPr>
          </w:p>
        </w:tc>
      </w:tr>
      <w:tr w14:paraId="4F9DAD7E" w14:textId="77777777" w:rsidTr="007E5072">
        <w:tblPrEx>
          <w:tblW w:w="0" w:type="auto"/>
          <w:tblInd w:w="720" w:type="dxa"/>
          <w:tblLook w:val="04A0"/>
        </w:tblPrEx>
        <w:tc>
          <w:tcPr>
            <w:tcW w:w="0" w:type="auto"/>
          </w:tcPr>
          <w:p w:rsidR="00C979C4" w:rsidRPr="00CB4846" w:rsidP="00685693" w14:paraId="61367E81" w14:textId="60785841">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App/</w:t>
            </w:r>
            <w:r w:rsidRPr="00CB4846" w:rsidR="00156E08">
              <w:rPr>
                <w:rFonts w:asciiTheme="minorHAnsi" w:hAnsiTheme="minorHAnsi" w:cstheme="minorHAnsi"/>
              </w:rPr>
              <w:t>smartphone-based</w:t>
            </w:r>
            <w:r w:rsidRPr="00CB4846">
              <w:rPr>
                <w:rFonts w:asciiTheme="minorHAnsi" w:hAnsiTheme="minorHAnsi" w:cstheme="minorHAnsi"/>
              </w:rPr>
              <w:t xml:space="preserve"> adherence support</w:t>
            </w:r>
          </w:p>
        </w:tc>
        <w:tc>
          <w:tcPr>
            <w:tcW w:w="0" w:type="auto"/>
          </w:tcPr>
          <w:p w:rsidR="00C979C4" w:rsidRPr="00CB4846" w:rsidP="00685693" w14:paraId="02A002F2" w14:textId="77777777">
            <w:pPr>
              <w:pStyle w:val="paragraph"/>
              <w:spacing w:before="0" w:beforeAutospacing="0" w:after="0" w:afterAutospacing="0" w:line="360" w:lineRule="auto"/>
              <w:textAlignment w:val="baseline"/>
              <w:rPr>
                <w:rFonts w:asciiTheme="minorHAnsi" w:hAnsiTheme="minorHAnsi" w:cstheme="minorHAnsi"/>
              </w:rPr>
            </w:pPr>
          </w:p>
        </w:tc>
      </w:tr>
      <w:tr w14:paraId="1311504D" w14:textId="77777777" w:rsidTr="007E5072">
        <w:tblPrEx>
          <w:tblW w:w="0" w:type="auto"/>
          <w:tblInd w:w="720" w:type="dxa"/>
          <w:tblLook w:val="04A0"/>
        </w:tblPrEx>
        <w:tc>
          <w:tcPr>
            <w:tcW w:w="0" w:type="auto"/>
          </w:tcPr>
          <w:p w:rsidR="00C979C4" w:rsidRPr="00CB4846" w:rsidP="00685693" w14:paraId="4072FCBC" w14:textId="7A01046A">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Other (describe)</w:t>
            </w:r>
          </w:p>
        </w:tc>
        <w:tc>
          <w:tcPr>
            <w:tcW w:w="0" w:type="auto"/>
          </w:tcPr>
          <w:p w:rsidR="00C979C4" w:rsidRPr="00CB4846" w:rsidP="00685693" w14:paraId="165697FC" w14:textId="77777777">
            <w:pPr>
              <w:pStyle w:val="paragraph"/>
              <w:spacing w:before="0" w:beforeAutospacing="0" w:after="0" w:afterAutospacing="0" w:line="360" w:lineRule="auto"/>
              <w:textAlignment w:val="baseline"/>
              <w:rPr>
                <w:rFonts w:asciiTheme="minorHAnsi" w:hAnsiTheme="minorHAnsi" w:cstheme="minorHAnsi"/>
              </w:rPr>
            </w:pPr>
          </w:p>
        </w:tc>
      </w:tr>
    </w:tbl>
    <w:p w:rsidR="00C979C4" w:rsidRPr="00CB4846" w:rsidP="00685693" w14:paraId="2F5FEF4F" w14:textId="77777777">
      <w:pPr>
        <w:pStyle w:val="paragraph"/>
        <w:spacing w:before="0" w:beforeAutospacing="0" w:after="0" w:afterAutospacing="0" w:line="360" w:lineRule="auto"/>
        <w:textAlignment w:val="baseline"/>
        <w:rPr>
          <w:rFonts w:asciiTheme="minorHAnsi" w:hAnsiTheme="minorHAnsi" w:cstheme="minorHAnsi"/>
        </w:rPr>
      </w:pPr>
    </w:p>
    <w:p w:rsidR="00D421EF" w:rsidRPr="00CB4846" w:rsidP="00EC3598" w14:paraId="2B854D75" w14:textId="6C825685">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 xml:space="preserve">What types of educational materials does your clinic </w:t>
      </w:r>
      <w:r w:rsidRPr="00CB4846" w:rsidR="003C10E3">
        <w:rPr>
          <w:rFonts w:asciiTheme="minorHAnsi" w:hAnsiTheme="minorHAnsi" w:cstheme="minorHAnsi"/>
        </w:rPr>
        <w:t>provide</w:t>
      </w:r>
      <w:r w:rsidRPr="00CB4846">
        <w:rPr>
          <w:rFonts w:asciiTheme="minorHAnsi" w:hAnsiTheme="minorHAnsi" w:cstheme="minorHAnsi"/>
        </w:rPr>
        <w:t xml:space="preserve"> to clients? (check all that apply, add additional to bottom of table)</w:t>
      </w:r>
    </w:p>
    <w:tbl>
      <w:tblPr>
        <w:tblStyle w:val="TableGrid"/>
        <w:tblW w:w="0" w:type="auto"/>
        <w:tblInd w:w="720" w:type="dxa"/>
        <w:tblLook w:val="04A0"/>
      </w:tblPr>
      <w:tblGrid>
        <w:gridCol w:w="4906"/>
        <w:gridCol w:w="700"/>
        <w:gridCol w:w="875"/>
        <w:gridCol w:w="753"/>
        <w:gridCol w:w="2116"/>
      </w:tblGrid>
      <w:tr w14:paraId="343DC9B7" w14:textId="6101989E" w:rsidTr="005A777E">
        <w:tblPrEx>
          <w:tblW w:w="0" w:type="auto"/>
          <w:tblInd w:w="720" w:type="dxa"/>
          <w:tblLook w:val="04A0"/>
        </w:tblPrEx>
        <w:tc>
          <w:tcPr>
            <w:tcW w:w="0" w:type="auto"/>
          </w:tcPr>
          <w:p w:rsidR="00292FC8" w:rsidRPr="00CB4846" w:rsidP="00685693" w14:paraId="0454DB99" w14:textId="77777777">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Educational materials</w:t>
            </w:r>
          </w:p>
        </w:tc>
        <w:tc>
          <w:tcPr>
            <w:tcW w:w="0" w:type="auto"/>
          </w:tcPr>
          <w:p w:rsidR="00292FC8" w:rsidRPr="00CB4846" w:rsidP="00685693" w14:paraId="46793D9F" w14:textId="41C343BD">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Print</w:t>
            </w:r>
          </w:p>
        </w:tc>
        <w:tc>
          <w:tcPr>
            <w:tcW w:w="0" w:type="auto"/>
          </w:tcPr>
          <w:p w:rsidR="00292FC8" w:rsidRPr="00CB4846" w:rsidP="00685693" w14:paraId="052ECD31" w14:textId="1D198BA8">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Online</w:t>
            </w:r>
          </w:p>
        </w:tc>
        <w:tc>
          <w:tcPr>
            <w:tcW w:w="0" w:type="auto"/>
          </w:tcPr>
          <w:p w:rsidR="00292FC8" w:rsidRPr="00CB4846" w:rsidP="00685693" w14:paraId="78B966A7" w14:textId="2B2FB565">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None</w:t>
            </w:r>
          </w:p>
        </w:tc>
        <w:tc>
          <w:tcPr>
            <w:tcW w:w="0" w:type="auto"/>
          </w:tcPr>
          <w:p w:rsidR="00292FC8" w:rsidRPr="00CB4846" w:rsidP="00685693" w14:paraId="1548C456" w14:textId="7C783044">
            <w:pPr>
              <w:pStyle w:val="paragraph"/>
              <w:spacing w:before="0" w:beforeAutospacing="0" w:after="0" w:afterAutospacing="0" w:line="360" w:lineRule="auto"/>
              <w:jc w:val="center"/>
              <w:textAlignment w:val="baseline"/>
              <w:rPr>
                <w:rFonts w:asciiTheme="minorHAnsi" w:hAnsiTheme="minorHAnsi" w:cstheme="minorHAnsi"/>
                <w:b/>
                <w:bCs/>
              </w:rPr>
            </w:pPr>
            <w:r w:rsidRPr="00CB4846">
              <w:rPr>
                <w:rFonts w:asciiTheme="minorHAnsi" w:hAnsiTheme="minorHAnsi" w:cstheme="minorHAnsi"/>
                <w:b/>
                <w:bCs/>
              </w:rPr>
              <w:t>Other, please specify</w:t>
            </w:r>
          </w:p>
        </w:tc>
      </w:tr>
      <w:tr w14:paraId="0CB2D9BC" w14:textId="23A0D00A" w:rsidTr="005A777E">
        <w:tblPrEx>
          <w:tblW w:w="0" w:type="auto"/>
          <w:tblInd w:w="720" w:type="dxa"/>
          <w:tblLook w:val="04A0"/>
        </w:tblPrEx>
        <w:tc>
          <w:tcPr>
            <w:tcW w:w="0" w:type="auto"/>
          </w:tcPr>
          <w:p w:rsidR="00292FC8" w:rsidRPr="00CB4846" w:rsidP="00685693" w14:paraId="417039DD" w14:textId="77777777">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Materials that address sexual health topics</w:t>
            </w:r>
          </w:p>
        </w:tc>
        <w:tc>
          <w:tcPr>
            <w:tcW w:w="0" w:type="auto"/>
          </w:tcPr>
          <w:p w:rsidR="00292FC8" w:rsidRPr="00CB4846" w:rsidP="00685693" w14:paraId="09689899"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7CA66EA2"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60150884"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6B59DD55" w14:textId="77777777">
            <w:pPr>
              <w:pStyle w:val="paragraph"/>
              <w:spacing w:before="0" w:beforeAutospacing="0" w:after="0" w:afterAutospacing="0" w:line="360" w:lineRule="auto"/>
              <w:textAlignment w:val="baseline"/>
              <w:rPr>
                <w:rFonts w:asciiTheme="minorHAnsi" w:hAnsiTheme="minorHAnsi" w:cstheme="minorHAnsi"/>
              </w:rPr>
            </w:pPr>
          </w:p>
        </w:tc>
      </w:tr>
      <w:tr w14:paraId="084B02B9" w14:textId="718CED94" w:rsidTr="005A777E">
        <w:tblPrEx>
          <w:tblW w:w="0" w:type="auto"/>
          <w:tblInd w:w="720" w:type="dxa"/>
          <w:tblLook w:val="04A0"/>
        </w:tblPrEx>
        <w:tc>
          <w:tcPr>
            <w:tcW w:w="0" w:type="auto"/>
          </w:tcPr>
          <w:p w:rsidR="00292FC8" w:rsidRPr="00CB4846" w:rsidP="00685693" w14:paraId="4457C4F5" w14:textId="77777777">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Materials that address sexually transmitted infections</w:t>
            </w:r>
          </w:p>
        </w:tc>
        <w:tc>
          <w:tcPr>
            <w:tcW w:w="0" w:type="auto"/>
          </w:tcPr>
          <w:p w:rsidR="00292FC8" w:rsidRPr="00CB4846" w:rsidP="00685693" w14:paraId="762BC5AA"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51AF80B1"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40E3598D"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46832F97" w14:textId="77777777">
            <w:pPr>
              <w:pStyle w:val="paragraph"/>
              <w:spacing w:before="0" w:beforeAutospacing="0" w:after="0" w:afterAutospacing="0" w:line="360" w:lineRule="auto"/>
              <w:textAlignment w:val="baseline"/>
              <w:rPr>
                <w:rFonts w:asciiTheme="minorHAnsi" w:hAnsiTheme="minorHAnsi" w:cstheme="minorHAnsi"/>
              </w:rPr>
            </w:pPr>
          </w:p>
        </w:tc>
      </w:tr>
      <w:tr w14:paraId="347295FE" w14:textId="31C59231" w:rsidTr="005A777E">
        <w:tblPrEx>
          <w:tblW w:w="0" w:type="auto"/>
          <w:tblInd w:w="720" w:type="dxa"/>
          <w:tblLook w:val="04A0"/>
        </w:tblPrEx>
        <w:tc>
          <w:tcPr>
            <w:tcW w:w="0" w:type="auto"/>
          </w:tcPr>
          <w:p w:rsidR="00292FC8" w:rsidRPr="00CB4846" w:rsidP="00685693" w14:paraId="40B41F57" w14:textId="77777777">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Materials that specifically address HIV</w:t>
            </w:r>
          </w:p>
        </w:tc>
        <w:tc>
          <w:tcPr>
            <w:tcW w:w="0" w:type="auto"/>
          </w:tcPr>
          <w:p w:rsidR="00292FC8" w:rsidRPr="00CB4846" w:rsidP="00685693" w14:paraId="592325EB"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067B24C7"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341E84A4"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03862F95" w14:textId="77777777">
            <w:pPr>
              <w:pStyle w:val="paragraph"/>
              <w:spacing w:before="0" w:beforeAutospacing="0" w:after="0" w:afterAutospacing="0" w:line="360" w:lineRule="auto"/>
              <w:textAlignment w:val="baseline"/>
              <w:rPr>
                <w:rFonts w:asciiTheme="minorHAnsi" w:hAnsiTheme="minorHAnsi" w:cstheme="minorHAnsi"/>
              </w:rPr>
            </w:pPr>
          </w:p>
        </w:tc>
      </w:tr>
      <w:tr w14:paraId="1358AC30" w14:textId="4DDC0912" w:rsidTr="005A777E">
        <w:tblPrEx>
          <w:tblW w:w="0" w:type="auto"/>
          <w:tblInd w:w="720" w:type="dxa"/>
          <w:tblLook w:val="04A0"/>
        </w:tblPrEx>
        <w:tc>
          <w:tcPr>
            <w:tcW w:w="0" w:type="auto"/>
          </w:tcPr>
          <w:p w:rsidR="00292FC8" w:rsidRPr="00CB4846" w:rsidP="00685693" w14:paraId="2AF10126" w14:textId="77777777">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Materials that specifically address PrEP</w:t>
            </w:r>
          </w:p>
        </w:tc>
        <w:tc>
          <w:tcPr>
            <w:tcW w:w="0" w:type="auto"/>
          </w:tcPr>
          <w:p w:rsidR="00292FC8" w:rsidRPr="00CB4846" w:rsidP="00685693" w14:paraId="7AC5DA67"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25F1487D"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7325305F"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0D54DC3F" w14:textId="77777777">
            <w:pPr>
              <w:pStyle w:val="paragraph"/>
              <w:spacing w:before="0" w:beforeAutospacing="0" w:after="0" w:afterAutospacing="0" w:line="360" w:lineRule="auto"/>
              <w:textAlignment w:val="baseline"/>
              <w:rPr>
                <w:rFonts w:asciiTheme="minorHAnsi" w:hAnsiTheme="minorHAnsi" w:cstheme="minorHAnsi"/>
              </w:rPr>
            </w:pPr>
          </w:p>
        </w:tc>
      </w:tr>
      <w:tr w14:paraId="372B56C6" w14:textId="0B921529" w:rsidTr="005A777E">
        <w:tblPrEx>
          <w:tblW w:w="0" w:type="auto"/>
          <w:tblInd w:w="720" w:type="dxa"/>
          <w:tblLook w:val="04A0"/>
        </w:tblPrEx>
        <w:tc>
          <w:tcPr>
            <w:tcW w:w="0" w:type="auto"/>
          </w:tcPr>
          <w:p w:rsidR="00292FC8" w:rsidRPr="00CB4846" w:rsidP="00685693" w14:paraId="2C564476" w14:textId="1AE57AA9">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Other (describe)</w:t>
            </w:r>
          </w:p>
        </w:tc>
        <w:tc>
          <w:tcPr>
            <w:tcW w:w="0" w:type="auto"/>
          </w:tcPr>
          <w:p w:rsidR="00292FC8" w:rsidRPr="00CB4846" w:rsidP="00685693" w14:paraId="048D2E06"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498C3A54"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295E93D6" w14:textId="77777777">
            <w:pPr>
              <w:pStyle w:val="paragraph"/>
              <w:spacing w:before="0" w:beforeAutospacing="0" w:after="0" w:afterAutospacing="0" w:line="360" w:lineRule="auto"/>
              <w:textAlignment w:val="baseline"/>
              <w:rPr>
                <w:rFonts w:asciiTheme="minorHAnsi" w:hAnsiTheme="minorHAnsi" w:cstheme="minorHAnsi"/>
              </w:rPr>
            </w:pPr>
          </w:p>
        </w:tc>
        <w:tc>
          <w:tcPr>
            <w:tcW w:w="0" w:type="auto"/>
          </w:tcPr>
          <w:p w:rsidR="00292FC8" w:rsidRPr="00CB4846" w:rsidP="00685693" w14:paraId="7E42892D" w14:textId="77777777">
            <w:pPr>
              <w:pStyle w:val="paragraph"/>
              <w:spacing w:before="0" w:beforeAutospacing="0" w:after="0" w:afterAutospacing="0" w:line="360" w:lineRule="auto"/>
              <w:textAlignment w:val="baseline"/>
              <w:rPr>
                <w:rFonts w:asciiTheme="minorHAnsi" w:hAnsiTheme="minorHAnsi" w:cstheme="minorHAnsi"/>
              </w:rPr>
            </w:pPr>
          </w:p>
        </w:tc>
      </w:tr>
    </w:tbl>
    <w:p w:rsidR="00882251" w:rsidRPr="00CB4846" w:rsidP="00685693" w14:paraId="53546626" w14:textId="77777777">
      <w:pPr>
        <w:pStyle w:val="paragraph"/>
        <w:spacing w:before="0" w:beforeAutospacing="0" w:after="0" w:afterAutospacing="0" w:line="360" w:lineRule="auto"/>
        <w:ind w:left="720"/>
        <w:textAlignment w:val="baseline"/>
        <w:rPr>
          <w:rFonts w:asciiTheme="minorHAnsi" w:hAnsiTheme="minorHAnsi" w:cstheme="minorHAnsi"/>
        </w:rPr>
      </w:pPr>
    </w:p>
    <w:p w:rsidR="009C5113" w:rsidRPr="00CB4846" w:rsidP="00EC3598" w14:paraId="4FF14D9E" w14:textId="3AF3CA68">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Are ca</w:t>
      </w:r>
      <w:r w:rsidRPr="00CB4846" w:rsidR="00133C36">
        <w:rPr>
          <w:rFonts w:asciiTheme="minorHAnsi" w:hAnsiTheme="minorHAnsi" w:cstheme="minorHAnsi"/>
        </w:rPr>
        <w:t>b</w:t>
      </w:r>
      <w:r w:rsidRPr="00CB4846">
        <w:rPr>
          <w:rFonts w:asciiTheme="minorHAnsi" w:hAnsiTheme="minorHAnsi" w:cstheme="minorHAnsi"/>
        </w:rPr>
        <w:t>otegravir intramuscular injections for PrEP available at your clinic?</w:t>
      </w:r>
      <w:r w:rsidRPr="00CB4846" w:rsidR="00AD06B5">
        <w:rPr>
          <w:rFonts w:asciiTheme="minorHAnsi" w:hAnsiTheme="minorHAnsi" w:cstheme="minorHAnsi"/>
        </w:rPr>
        <w:t xml:space="preserve"> </w:t>
      </w:r>
    </w:p>
    <w:p w:rsidR="00AD06B5" w:rsidRPr="00CB4846" w:rsidP="00EC3598" w14:paraId="35A8D3CB" w14:textId="3C821ECA">
      <w:pPr>
        <w:pStyle w:val="paragraph"/>
        <w:numPr>
          <w:ilvl w:val="1"/>
          <w:numId w:val="2"/>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If yes, then please complete cabotegravir provider section</w:t>
      </w:r>
    </w:p>
    <w:p w:rsidR="00AD06B5" w:rsidRPr="00CB4846" w:rsidP="00EC3598" w14:paraId="3BBEF631" w14:textId="7421DE89">
      <w:pPr>
        <w:pStyle w:val="paragraph"/>
        <w:numPr>
          <w:ilvl w:val="1"/>
          <w:numId w:val="2"/>
        </w:numPr>
        <w:pBdr>
          <w:bottom w:val="single" w:sz="6" w:space="1" w:color="auto"/>
        </w:pBd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If no, then please complete cabotegravir non-provider section</w:t>
      </w:r>
    </w:p>
    <w:p w:rsidR="00DA4CD7" w:rsidRPr="00CB4846" w:rsidP="00685693" w14:paraId="103965AF" w14:textId="77777777">
      <w:pPr>
        <w:pStyle w:val="paragraph"/>
        <w:spacing w:before="0" w:beforeAutospacing="0" w:after="0" w:afterAutospacing="0" w:line="360" w:lineRule="auto"/>
        <w:textAlignment w:val="baseline"/>
        <w:rPr>
          <w:rFonts w:asciiTheme="minorHAnsi" w:hAnsiTheme="minorHAnsi" w:cstheme="minorHAnsi"/>
        </w:rPr>
      </w:pPr>
    </w:p>
    <w:p w:rsidR="00AD06B5" w:rsidRPr="00CB4846" w:rsidP="00685693" w14:paraId="3029BA02" w14:textId="5DD00414">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Cabotegravir provider:</w:t>
      </w:r>
    </w:p>
    <w:p w:rsidR="00133C36" w:rsidRPr="00CB4846" w:rsidP="00EC3598" w14:paraId="26C0DF8B" w14:textId="55628C09">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D</w:t>
      </w:r>
      <w:r w:rsidRPr="00CB4846">
        <w:rPr>
          <w:rFonts w:asciiTheme="minorHAnsi" w:hAnsiTheme="minorHAnsi" w:cstheme="minorHAnsi"/>
        </w:rPr>
        <w:t>oes your clinic keep doses of cabotegravir available (in stock</w:t>
      </w:r>
      <w:r w:rsidRPr="00CB4846" w:rsidR="00565268">
        <w:rPr>
          <w:rFonts w:asciiTheme="minorHAnsi" w:hAnsiTheme="minorHAnsi" w:cstheme="minorHAnsi"/>
        </w:rPr>
        <w:t xml:space="preserve"> onsite</w:t>
      </w:r>
      <w:r w:rsidRPr="00CB4846">
        <w:rPr>
          <w:rFonts w:asciiTheme="minorHAnsi" w:hAnsiTheme="minorHAnsi" w:cstheme="minorHAnsi"/>
        </w:rPr>
        <w:t>)?</w:t>
      </w:r>
    </w:p>
    <w:p w:rsidR="00565268" w:rsidP="00EC3598" w14:paraId="0EB16B37" w14:textId="400AFB6C">
      <w:pPr>
        <w:pStyle w:val="paragraph"/>
        <w:numPr>
          <w:ilvl w:val="1"/>
          <w:numId w:val="4"/>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If yes, how does your clinic order and maintain your supply? How many doses do you maintain in stock onsite?</w:t>
      </w:r>
    </w:p>
    <w:p w:rsidR="00F27969" w:rsidP="00EC3598" w14:paraId="1336C116" w14:textId="77777777">
      <w:pPr>
        <w:pStyle w:val="paragraph"/>
        <w:numPr>
          <w:ilvl w:val="2"/>
          <w:numId w:val="4"/>
        </w:numPr>
        <w:spacing w:before="0" w:beforeAutospacing="0" w:after="0" w:afterAutospacing="0" w:line="360" w:lineRule="auto"/>
        <w:textAlignment w:val="baseline"/>
        <w:rPr>
          <w:rFonts w:asciiTheme="minorHAnsi" w:hAnsiTheme="minorHAnsi" w:cstheme="minorHAnsi"/>
        </w:rPr>
      </w:pPr>
      <w:r w:rsidRPr="00F27969">
        <w:rPr>
          <w:rFonts w:asciiTheme="minorHAnsi" w:hAnsiTheme="minorHAnsi" w:cstheme="minorHAnsi"/>
        </w:rPr>
        <w:t xml:space="preserve">Do stock outs occur? If yes, how frequently? </w:t>
      </w:r>
    </w:p>
    <w:p w:rsidR="00F27969" w:rsidRPr="00CB4846" w:rsidP="00EC3598" w14:paraId="005C329C" w14:textId="3DB63C5E">
      <w:pPr>
        <w:pStyle w:val="paragraph"/>
        <w:numPr>
          <w:ilvl w:val="2"/>
          <w:numId w:val="4"/>
        </w:numPr>
        <w:spacing w:before="0" w:beforeAutospacing="0" w:after="0" w:afterAutospacing="0" w:line="360" w:lineRule="auto"/>
        <w:textAlignment w:val="baseline"/>
        <w:rPr>
          <w:rFonts w:asciiTheme="minorHAnsi" w:hAnsiTheme="minorHAnsi" w:cstheme="minorHAnsi"/>
        </w:rPr>
      </w:pPr>
      <w:r w:rsidRPr="00F27969">
        <w:rPr>
          <w:rFonts w:asciiTheme="minorHAnsi" w:hAnsiTheme="minorHAnsi" w:cstheme="minorHAnsi"/>
        </w:rPr>
        <w:t>Do shortages occur? If yes, how frequently?</w:t>
      </w:r>
    </w:p>
    <w:p w:rsidR="004E41B2" w:rsidRPr="004E41B2" w:rsidP="00EC3598" w14:paraId="5232E1D3" w14:textId="77777777">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4E41B2">
        <w:rPr>
          <w:rFonts w:asciiTheme="minorHAnsi" w:hAnsiTheme="minorHAnsi" w:cstheme="minorHAnsi"/>
        </w:rPr>
        <w:t xml:space="preserve">Do any patients pick up the drug at a pharmacy? </w:t>
      </w:r>
    </w:p>
    <w:p w:rsidR="004E41B2" w:rsidP="00EC3598" w14:paraId="4912F7D9" w14:textId="77777777">
      <w:pPr>
        <w:pStyle w:val="paragraph"/>
        <w:numPr>
          <w:ilvl w:val="1"/>
          <w:numId w:val="4"/>
        </w:numPr>
        <w:spacing w:before="0" w:beforeAutospacing="0" w:after="0" w:afterAutospacing="0" w:line="360" w:lineRule="auto"/>
        <w:textAlignment w:val="baseline"/>
        <w:rPr>
          <w:rFonts w:asciiTheme="minorHAnsi" w:hAnsiTheme="minorHAnsi" w:cstheme="minorHAnsi"/>
        </w:rPr>
      </w:pPr>
      <w:r w:rsidRPr="004E41B2">
        <w:rPr>
          <w:rFonts w:asciiTheme="minorHAnsi" w:hAnsiTheme="minorHAnsi" w:cstheme="minorHAnsi"/>
        </w:rPr>
        <w:t xml:space="preserve">If yes, how is it prescribed? Does the clinic call/transmit the prescription to the pharmacy? Does the patient take a written prescription to the pharmacy? </w:t>
      </w:r>
    </w:p>
    <w:p w:rsidR="004E41B2" w:rsidRPr="004E41B2" w:rsidP="00EC3598" w14:paraId="050E453B" w14:textId="72D3F961">
      <w:pPr>
        <w:pStyle w:val="paragraph"/>
        <w:numPr>
          <w:ilvl w:val="1"/>
          <w:numId w:val="4"/>
        </w:numPr>
        <w:spacing w:before="0" w:beforeAutospacing="0" w:after="0" w:afterAutospacing="0" w:line="360" w:lineRule="auto"/>
        <w:textAlignment w:val="baseline"/>
        <w:rPr>
          <w:rFonts w:asciiTheme="minorHAnsi" w:hAnsiTheme="minorHAnsi" w:cstheme="minorHAnsi"/>
        </w:rPr>
      </w:pPr>
      <w:r w:rsidRPr="004E41B2">
        <w:rPr>
          <w:rFonts w:asciiTheme="minorHAnsi" w:hAnsiTheme="minorHAnsi" w:cstheme="minorHAnsi"/>
        </w:rPr>
        <w:t>How do patients pay for the drug if they don’t have prescription benefits?</w:t>
      </w:r>
    </w:p>
    <w:p w:rsidR="004E41B2" w:rsidP="00EC3598" w14:paraId="5EB53A16" w14:textId="77777777">
      <w:pPr>
        <w:pStyle w:val="paragraph"/>
        <w:numPr>
          <w:ilvl w:val="1"/>
          <w:numId w:val="4"/>
        </w:numPr>
        <w:spacing w:before="0" w:beforeAutospacing="0" w:after="0" w:afterAutospacing="0" w:line="360" w:lineRule="auto"/>
        <w:textAlignment w:val="baseline"/>
        <w:rPr>
          <w:rFonts w:asciiTheme="minorHAnsi" w:hAnsiTheme="minorHAnsi" w:cstheme="minorHAnsi"/>
        </w:rPr>
      </w:pPr>
      <w:r w:rsidRPr="004E41B2">
        <w:rPr>
          <w:rFonts w:asciiTheme="minorHAnsi" w:hAnsiTheme="minorHAnsi" w:cstheme="minorHAnsi"/>
        </w:rPr>
        <w:t xml:space="preserve">If patients pick up the drug at the pharmacy, does the pharmacist administer the injection? </w:t>
      </w:r>
    </w:p>
    <w:p w:rsidR="004E41B2" w:rsidRPr="004E41B2" w:rsidP="00EC3598" w14:paraId="20D7B506" w14:textId="683639CD">
      <w:pPr>
        <w:pStyle w:val="paragraph"/>
        <w:numPr>
          <w:ilvl w:val="2"/>
          <w:numId w:val="4"/>
        </w:numPr>
        <w:spacing w:before="0" w:beforeAutospacing="0" w:after="0" w:afterAutospacing="0" w:line="360" w:lineRule="auto"/>
        <w:textAlignment w:val="baseline"/>
        <w:rPr>
          <w:rFonts w:asciiTheme="minorHAnsi" w:hAnsiTheme="minorHAnsi" w:cstheme="minorHAnsi"/>
        </w:rPr>
      </w:pPr>
      <w:r>
        <w:rPr>
          <w:rFonts w:asciiTheme="minorHAnsi" w:hAnsiTheme="minorHAnsi" w:cstheme="minorHAnsi"/>
        </w:rPr>
        <w:t>If yes, d</w:t>
      </w:r>
      <w:r w:rsidRPr="004E41B2">
        <w:rPr>
          <w:rFonts w:asciiTheme="minorHAnsi" w:hAnsiTheme="minorHAnsi" w:cstheme="minorHAnsi"/>
        </w:rPr>
        <w:t>oes the pharmacist charge an injection fee?</w:t>
      </w:r>
    </w:p>
    <w:p w:rsidR="00254D0B" w:rsidP="00EC3598" w14:paraId="14F8246F" w14:textId="77777777">
      <w:pPr>
        <w:pStyle w:val="ListParagraph"/>
        <w:numPr>
          <w:ilvl w:val="0"/>
          <w:numId w:val="1"/>
        </w:numPr>
        <w:spacing w:after="0" w:line="360" w:lineRule="auto"/>
        <w:rPr>
          <w:rFonts w:eastAsia="Times New Roman" w:cstheme="minorHAnsi"/>
          <w:sz w:val="24"/>
          <w:szCs w:val="24"/>
        </w:rPr>
      </w:pPr>
      <w:r w:rsidRPr="00254D0B">
        <w:rPr>
          <w:rFonts w:eastAsia="Times New Roman" w:cstheme="minorHAnsi"/>
          <w:sz w:val="24"/>
          <w:szCs w:val="24"/>
        </w:rPr>
        <w:t xml:space="preserve">For the initial prescription, what is the average time between cabotegravir prescription to administration of the cabotegravir dose? </w:t>
      </w:r>
    </w:p>
    <w:p w:rsidR="00254D0B" w:rsidRPr="00254D0B" w:rsidP="00EC3598" w14:paraId="2CC58CCC" w14:textId="28D96AA7">
      <w:pPr>
        <w:pStyle w:val="ListParagraph"/>
        <w:numPr>
          <w:ilvl w:val="1"/>
          <w:numId w:val="4"/>
        </w:numPr>
        <w:spacing w:after="0" w:line="360" w:lineRule="auto"/>
        <w:rPr>
          <w:rFonts w:eastAsia="Times New Roman" w:cstheme="minorHAnsi"/>
          <w:sz w:val="24"/>
          <w:szCs w:val="24"/>
        </w:rPr>
      </w:pPr>
      <w:r>
        <w:rPr>
          <w:rFonts w:eastAsia="Times New Roman" w:cstheme="minorHAnsi"/>
          <w:sz w:val="24"/>
          <w:szCs w:val="24"/>
        </w:rPr>
        <w:t>If applicable, h</w:t>
      </w:r>
      <w:r w:rsidRPr="00254D0B">
        <w:rPr>
          <w:rFonts w:eastAsia="Times New Roman" w:cstheme="minorHAnsi"/>
          <w:sz w:val="24"/>
          <w:szCs w:val="24"/>
        </w:rPr>
        <w:t>ow does it vary by stocked drug in the clinic compared to picking up the drug at a pharmacy?</w:t>
      </w:r>
    </w:p>
    <w:p w:rsidR="00064CC4" w:rsidRPr="004E3737" w:rsidP="00EC3598" w14:paraId="18176F1C" w14:textId="61C61437">
      <w:pPr>
        <w:pStyle w:val="ListParagraph"/>
        <w:numPr>
          <w:ilvl w:val="0"/>
          <w:numId w:val="1"/>
        </w:numPr>
        <w:pBdr>
          <w:bottom w:val="single" w:sz="6" w:space="1" w:color="auto"/>
        </w:pBdr>
        <w:spacing w:after="0" w:line="360" w:lineRule="auto"/>
        <w:rPr>
          <w:rFonts w:eastAsia="Times New Roman" w:cstheme="minorHAnsi"/>
          <w:sz w:val="24"/>
          <w:szCs w:val="24"/>
        </w:rPr>
      </w:pPr>
      <w:r w:rsidRPr="004E3737">
        <w:rPr>
          <w:rFonts w:eastAsia="Times New Roman" w:cstheme="minorHAnsi"/>
          <w:sz w:val="24"/>
          <w:szCs w:val="24"/>
        </w:rPr>
        <w:t xml:space="preserve">How is the patient billed for the injection? Is there a charge for the drug? A separate charge for the injection? </w:t>
      </w:r>
    </w:p>
    <w:p w:rsidR="004E3737" w:rsidP="00685693" w14:paraId="038316B2" w14:textId="77777777">
      <w:pPr>
        <w:pStyle w:val="paragraph"/>
        <w:spacing w:before="0" w:beforeAutospacing="0" w:after="0" w:afterAutospacing="0" w:line="360" w:lineRule="auto"/>
        <w:textAlignment w:val="baseline"/>
        <w:rPr>
          <w:rFonts w:asciiTheme="minorHAnsi" w:hAnsiTheme="minorHAnsi" w:cstheme="minorHAnsi"/>
        </w:rPr>
      </w:pPr>
    </w:p>
    <w:p w:rsidR="003555FD" w:rsidRPr="00CB4846" w:rsidP="00685693" w14:paraId="4AE68798" w14:textId="07026FAE">
      <w:pPr>
        <w:pStyle w:val="paragraph"/>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Cabotegravir non-provider:</w:t>
      </w:r>
    </w:p>
    <w:p w:rsidR="003555FD" w:rsidRPr="00CB4846" w:rsidP="00EC3598" w14:paraId="7998431B" w14:textId="04E04A1D">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Why does your clinic not currently provide cabotegravir?</w:t>
      </w:r>
    </w:p>
    <w:p w:rsidR="003555FD" w:rsidRPr="00CB4846" w:rsidP="00EC3598" w14:paraId="2B87E0AD" w14:textId="5C1C717C">
      <w:pPr>
        <w:pStyle w:val="paragraph"/>
        <w:numPr>
          <w:ilvl w:val="0"/>
          <w:numId w:val="1"/>
        </w:numPr>
        <w:spacing w:before="0" w:beforeAutospacing="0" w:after="0" w:afterAutospacing="0" w:line="360" w:lineRule="auto"/>
        <w:textAlignment w:val="baseline"/>
        <w:rPr>
          <w:rFonts w:asciiTheme="minorHAnsi" w:hAnsiTheme="minorHAnsi" w:cstheme="minorHAnsi"/>
        </w:rPr>
      </w:pPr>
      <w:r w:rsidRPr="00CB4846">
        <w:rPr>
          <w:rFonts w:asciiTheme="minorHAnsi" w:hAnsiTheme="minorHAnsi" w:cstheme="minorHAnsi"/>
        </w:rPr>
        <w:t>If you are planning to provide it, when do you expect to make it available?</w:t>
      </w:r>
    </w:p>
    <w:p w:rsidR="002B283D" w:rsidRPr="004F09E4" w:rsidP="4FAD4D25" w14:paraId="2575D07B" w14:textId="77777777">
      <w:pPr>
        <w:pStyle w:val="paragraph"/>
        <w:spacing w:before="0" w:beforeAutospacing="0" w:after="0" w:afterAutospacing="0" w:line="360" w:lineRule="auto"/>
        <w:ind w:left="720"/>
        <w:textAlignment w:val="baseline"/>
        <w:rPr>
          <w:rFonts w:asciiTheme="minorHAnsi" w:hAnsiTheme="minorHAnsi" w:cstheme="minorBidi"/>
        </w:rPr>
      </w:pPr>
    </w:p>
    <w:p w:rsidR="002B283D" w:rsidRPr="00CB4846" w:rsidP="00EC3598" w14:paraId="33CBCFD5" w14:textId="77777777">
      <w:pPr>
        <w:pStyle w:val="paragraph"/>
        <w:numPr>
          <w:ilvl w:val="0"/>
          <w:numId w:val="1"/>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 xml:space="preserve">Are lenacapavir subcutaneous injections for PrEP available at your clinic? </w:t>
      </w:r>
    </w:p>
    <w:p w:rsidR="002B283D" w:rsidRPr="00CB4846" w:rsidP="00EC3598" w14:paraId="2CF0ED5B" w14:textId="77777777">
      <w:pPr>
        <w:pStyle w:val="paragraph"/>
        <w:numPr>
          <w:ilvl w:val="0"/>
          <w:numId w:val="5"/>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If yes, then please complete lenacapavir provider section</w:t>
      </w:r>
    </w:p>
    <w:p w:rsidR="002B283D" w:rsidRPr="00CB4846" w:rsidP="00EC3598" w14:paraId="31CE80C5" w14:textId="77777777">
      <w:pPr>
        <w:pStyle w:val="paragraph"/>
        <w:numPr>
          <w:ilvl w:val="0"/>
          <w:numId w:val="5"/>
        </w:numPr>
        <w:pBdr>
          <w:bottom w:val="single" w:sz="6" w:space="1" w:color="auto"/>
        </w:pBd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If no, then please complete lenacapavir non-provider section</w:t>
      </w:r>
    </w:p>
    <w:p w:rsidR="002B283D" w:rsidRPr="00CB4846" w:rsidP="4FAD4D25" w14:paraId="5A2ECEB2" w14:textId="77777777">
      <w:pPr>
        <w:pStyle w:val="paragraph"/>
        <w:spacing w:before="0" w:beforeAutospacing="0" w:after="0" w:afterAutospacing="0" w:line="360" w:lineRule="auto"/>
        <w:textAlignment w:val="baseline"/>
        <w:rPr>
          <w:rFonts w:asciiTheme="minorHAnsi" w:hAnsiTheme="minorHAnsi" w:cstheme="minorBidi"/>
        </w:rPr>
      </w:pPr>
    </w:p>
    <w:p w:rsidR="002B283D" w:rsidRPr="00CB4846" w:rsidP="4FAD4D25" w14:paraId="50BC674B" w14:textId="77777777">
      <w:pPr>
        <w:pStyle w:val="paragraph"/>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Lenacapavir provider:</w:t>
      </w:r>
    </w:p>
    <w:p w:rsidR="002B283D" w:rsidRPr="00CB4846" w:rsidP="00EC3598" w14:paraId="66D37FE9" w14:textId="77777777">
      <w:pPr>
        <w:pStyle w:val="paragraph"/>
        <w:numPr>
          <w:ilvl w:val="0"/>
          <w:numId w:val="1"/>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Does your clinic keep doses of lenacapavir available (in stock onsite)?</w:t>
      </w:r>
    </w:p>
    <w:p w:rsidR="002B283D" w:rsidP="00EC3598" w14:paraId="5ADEFB6A" w14:textId="77777777">
      <w:pPr>
        <w:pStyle w:val="paragraph"/>
        <w:numPr>
          <w:ilvl w:val="1"/>
          <w:numId w:val="4"/>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If yes, how does your clinic order and maintain your supply? How many doses do you maintain in stock onsite?</w:t>
      </w:r>
    </w:p>
    <w:p w:rsidR="002B283D" w:rsidP="00EC3598" w14:paraId="375FEF52" w14:textId="77777777">
      <w:pPr>
        <w:pStyle w:val="paragraph"/>
        <w:numPr>
          <w:ilvl w:val="2"/>
          <w:numId w:val="4"/>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 xml:space="preserve">Do stock outs occur? If yes, how frequently? </w:t>
      </w:r>
    </w:p>
    <w:p w:rsidR="002B283D" w:rsidRPr="00CB4846" w:rsidP="00EC3598" w14:paraId="766CE026" w14:textId="77777777">
      <w:pPr>
        <w:pStyle w:val="paragraph"/>
        <w:numPr>
          <w:ilvl w:val="2"/>
          <w:numId w:val="4"/>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Do shortages occur? If yes, how frequently?</w:t>
      </w:r>
    </w:p>
    <w:p w:rsidR="002B283D" w:rsidRPr="004E41B2" w:rsidP="00EC3598" w14:paraId="49DFF6F5" w14:textId="77777777">
      <w:pPr>
        <w:pStyle w:val="paragraph"/>
        <w:numPr>
          <w:ilvl w:val="0"/>
          <w:numId w:val="1"/>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 xml:space="preserve">Do any patients pick up the drug at a pharmacy? </w:t>
      </w:r>
    </w:p>
    <w:p w:rsidR="002B283D" w:rsidP="00EC3598" w14:paraId="3011F73C" w14:textId="77777777">
      <w:pPr>
        <w:pStyle w:val="paragraph"/>
        <w:numPr>
          <w:ilvl w:val="1"/>
          <w:numId w:val="4"/>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 xml:space="preserve">If yes, how is it prescribed? Does the clinic call/transmit the prescription to the pharmacy? Does the patient take a written prescription to the pharmacy? </w:t>
      </w:r>
    </w:p>
    <w:p w:rsidR="002B283D" w:rsidRPr="004E41B2" w:rsidP="00EC3598" w14:paraId="3C4697A8" w14:textId="77777777">
      <w:pPr>
        <w:pStyle w:val="paragraph"/>
        <w:numPr>
          <w:ilvl w:val="1"/>
          <w:numId w:val="4"/>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How do patients pay for the drug if they don’t have prescription benefits?</w:t>
      </w:r>
    </w:p>
    <w:p w:rsidR="002B283D" w:rsidP="00EC3598" w14:paraId="7B34E038" w14:textId="77777777">
      <w:pPr>
        <w:pStyle w:val="paragraph"/>
        <w:numPr>
          <w:ilvl w:val="1"/>
          <w:numId w:val="4"/>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 xml:space="preserve">If patients pick up the drug at the pharmacy, does the pharmacist administer the injection? </w:t>
      </w:r>
    </w:p>
    <w:p w:rsidR="002B283D" w:rsidRPr="004E41B2" w:rsidP="00EC3598" w14:paraId="368ABC88" w14:textId="77777777">
      <w:pPr>
        <w:pStyle w:val="paragraph"/>
        <w:numPr>
          <w:ilvl w:val="2"/>
          <w:numId w:val="4"/>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If yes, does the pharmacist charge an injection fee?</w:t>
      </w:r>
    </w:p>
    <w:p w:rsidR="002B283D" w:rsidP="00EC3598" w14:paraId="036F6E60" w14:textId="77777777">
      <w:pPr>
        <w:pStyle w:val="ListParagraph"/>
        <w:numPr>
          <w:ilvl w:val="0"/>
          <w:numId w:val="1"/>
        </w:numPr>
        <w:spacing w:after="0" w:line="360" w:lineRule="auto"/>
        <w:rPr>
          <w:rFonts w:eastAsia="Times New Roman"/>
          <w:sz w:val="24"/>
          <w:szCs w:val="24"/>
        </w:rPr>
      </w:pPr>
      <w:r w:rsidRPr="4FAD4D25">
        <w:rPr>
          <w:rFonts w:eastAsia="Times New Roman"/>
          <w:sz w:val="24"/>
          <w:szCs w:val="24"/>
        </w:rPr>
        <w:t xml:space="preserve">For the initial prescription, what is the average time between lenacapavir prescription to administration of the lenacapavir dose? </w:t>
      </w:r>
    </w:p>
    <w:p w:rsidR="002B283D" w:rsidRPr="00254D0B" w:rsidP="00EC3598" w14:paraId="64E9F87E" w14:textId="77777777">
      <w:pPr>
        <w:pStyle w:val="ListParagraph"/>
        <w:numPr>
          <w:ilvl w:val="1"/>
          <w:numId w:val="4"/>
        </w:numPr>
        <w:spacing w:after="0" w:line="360" w:lineRule="auto"/>
        <w:rPr>
          <w:rFonts w:eastAsia="Times New Roman"/>
          <w:sz w:val="24"/>
          <w:szCs w:val="24"/>
        </w:rPr>
      </w:pPr>
      <w:r w:rsidRPr="4FAD4D25">
        <w:rPr>
          <w:rFonts w:eastAsia="Times New Roman"/>
          <w:sz w:val="24"/>
          <w:szCs w:val="24"/>
        </w:rPr>
        <w:t>If applicable, how does it vary by stocked drug in the clinic compared to picking up the drug at a pharmacy?</w:t>
      </w:r>
    </w:p>
    <w:p w:rsidR="002B283D" w:rsidRPr="004E3737" w:rsidP="00EC3598" w14:paraId="7EEEECA3" w14:textId="77777777">
      <w:pPr>
        <w:pStyle w:val="ListParagraph"/>
        <w:numPr>
          <w:ilvl w:val="0"/>
          <w:numId w:val="1"/>
        </w:numPr>
        <w:pBdr>
          <w:bottom w:val="single" w:sz="6" w:space="1" w:color="auto"/>
        </w:pBdr>
        <w:spacing w:after="0" w:line="360" w:lineRule="auto"/>
        <w:rPr>
          <w:rFonts w:eastAsia="Times New Roman"/>
          <w:sz w:val="24"/>
          <w:szCs w:val="24"/>
        </w:rPr>
      </w:pPr>
      <w:r w:rsidRPr="4FAD4D25">
        <w:rPr>
          <w:rFonts w:eastAsia="Times New Roman"/>
          <w:sz w:val="24"/>
          <w:szCs w:val="24"/>
        </w:rPr>
        <w:t xml:space="preserve">How is the patient billed for the injection? Is there a charge for the drug? A separate charge for the injection? </w:t>
      </w:r>
    </w:p>
    <w:p w:rsidR="002B283D" w:rsidP="4FAD4D25" w14:paraId="2EF91483" w14:textId="77777777">
      <w:pPr>
        <w:pStyle w:val="paragraph"/>
        <w:spacing w:before="0" w:beforeAutospacing="0" w:after="0" w:afterAutospacing="0" w:line="360" w:lineRule="auto"/>
        <w:textAlignment w:val="baseline"/>
        <w:rPr>
          <w:rFonts w:asciiTheme="minorHAnsi" w:hAnsiTheme="minorHAnsi" w:cstheme="minorBidi"/>
        </w:rPr>
      </w:pPr>
    </w:p>
    <w:p w:rsidR="002B283D" w:rsidRPr="00CB4846" w:rsidP="4FAD4D25" w14:paraId="2494C3A0" w14:textId="77777777">
      <w:pPr>
        <w:pStyle w:val="paragraph"/>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Lenacapavir non-provider:</w:t>
      </w:r>
    </w:p>
    <w:p w:rsidR="002B283D" w:rsidRPr="00CB4846" w:rsidP="00EC3598" w14:paraId="7A21A963" w14:textId="77777777">
      <w:pPr>
        <w:pStyle w:val="paragraph"/>
        <w:numPr>
          <w:ilvl w:val="0"/>
          <w:numId w:val="1"/>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Why does your clinic not currently provide lenacapavir?</w:t>
      </w:r>
    </w:p>
    <w:p w:rsidR="002B283D" w:rsidRPr="00CB4846" w:rsidP="00EC3598" w14:paraId="786C3A1D" w14:textId="77777777">
      <w:pPr>
        <w:pStyle w:val="paragraph"/>
        <w:numPr>
          <w:ilvl w:val="0"/>
          <w:numId w:val="1"/>
        </w:numPr>
        <w:spacing w:before="0" w:beforeAutospacing="0" w:after="0" w:afterAutospacing="0" w:line="360" w:lineRule="auto"/>
        <w:textAlignment w:val="baseline"/>
        <w:rPr>
          <w:rFonts w:asciiTheme="minorHAnsi" w:hAnsiTheme="minorHAnsi" w:cstheme="minorBidi"/>
        </w:rPr>
      </w:pPr>
      <w:r w:rsidRPr="4FAD4D25">
        <w:rPr>
          <w:rFonts w:asciiTheme="minorHAnsi" w:hAnsiTheme="minorHAnsi" w:cstheme="minorBidi"/>
        </w:rPr>
        <w:t>If you are planning to provide it, when do you expect to make it available?</w:t>
      </w:r>
    </w:p>
    <w:p w:rsidR="002B283D" w:rsidRPr="00CB4846" w:rsidP="4FAD4D25" w14:paraId="6AFE742D" w14:textId="77777777">
      <w:pPr>
        <w:pStyle w:val="paragraph"/>
        <w:spacing w:before="0" w:beforeAutospacing="0" w:after="0" w:afterAutospacing="0"/>
        <w:textAlignment w:val="baseline"/>
        <w:rPr>
          <w:rFonts w:asciiTheme="minorHAnsi" w:hAnsiTheme="minorHAnsi" w:cstheme="minorBidi"/>
        </w:rPr>
      </w:pPr>
    </w:p>
    <w:p w:rsidR="002B283D" w:rsidRPr="00CB4846" w:rsidP="4FAD4D25" w14:paraId="3EBBD61D" w14:textId="77777777">
      <w:pPr>
        <w:spacing w:after="0" w:line="240" w:lineRule="auto"/>
        <w:rPr>
          <w:sz w:val="24"/>
          <w:szCs w:val="24"/>
        </w:rPr>
      </w:pPr>
    </w:p>
    <w:p w:rsidR="002B283D" w:rsidRPr="00CB4846" w:rsidP="4FAD4D25" w14:paraId="4711E270" w14:textId="77777777">
      <w:pPr>
        <w:spacing w:after="0" w:line="240" w:lineRule="auto"/>
        <w:rPr>
          <w:sz w:val="24"/>
          <w:szCs w:val="24"/>
        </w:rPr>
      </w:pPr>
    </w:p>
    <w:p w:rsidR="0028456D" w:rsidRPr="00CB4846" w:rsidP="00685693" w14:paraId="20C0AA4B" w14:textId="4D885620">
      <w:pPr>
        <w:pStyle w:val="paragraph"/>
        <w:spacing w:before="0" w:beforeAutospacing="0" w:after="0" w:afterAutospacing="0"/>
        <w:textAlignment w:val="baseline"/>
        <w:rPr>
          <w:rFonts w:asciiTheme="minorHAnsi" w:hAnsiTheme="minorHAnsi" w:cstheme="minorHAnsi"/>
        </w:rPr>
      </w:pPr>
    </w:p>
    <w:bookmarkEnd w:id="0"/>
    <w:p w:rsidR="003E0565" w:rsidRPr="00CB4846" w:rsidP="00685693" w14:paraId="155EEEC1" w14:textId="77777777">
      <w:pPr>
        <w:spacing w:after="0" w:line="240" w:lineRule="auto"/>
        <w:rPr>
          <w:rFonts w:cstheme="minorHAnsi"/>
          <w:sz w:val="24"/>
          <w:szCs w:val="24"/>
        </w:rPr>
      </w:pPr>
    </w:p>
    <w:sectPr w:rsidSect="003F16E9">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2C9" w14:paraId="58F078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2FC" w14:paraId="494DC4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2C9" w14:paraId="711E65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7D28" w:rsidP="003F16E9" w14:paraId="3FFD8CA9" w14:textId="77777777">
      <w:pPr>
        <w:spacing w:after="0" w:line="240" w:lineRule="auto"/>
      </w:pPr>
      <w:r>
        <w:separator/>
      </w:r>
    </w:p>
  </w:footnote>
  <w:footnote w:type="continuationSeparator" w:id="1">
    <w:p w:rsidR="00257D28" w:rsidP="003F16E9" w14:paraId="04649C3B" w14:textId="77777777">
      <w:pPr>
        <w:spacing w:after="0" w:line="240" w:lineRule="auto"/>
      </w:pPr>
      <w:r>
        <w:continuationSeparator/>
      </w:r>
    </w:p>
  </w:footnote>
  <w:footnote w:type="continuationNotice" w:id="2">
    <w:p w:rsidR="00257D28" w14:paraId="452D3D59" w14:textId="77777777">
      <w:pPr>
        <w:spacing w:after="0" w:line="240" w:lineRule="auto"/>
      </w:pPr>
    </w:p>
  </w:footnote>
  <w:footnote w:id="3">
    <w:p w:rsidR="00AD6074" w14:paraId="417DED28" w14:textId="253D6ECF">
      <w:pPr>
        <w:pStyle w:val="FootnoteText"/>
      </w:pPr>
      <w:r>
        <w:rPr>
          <w:rStyle w:val="FootnoteReference"/>
        </w:rPr>
        <w:footnoteRef/>
      </w:r>
      <w:r>
        <w:t xml:space="preserve">  Persons with capacity to prescribe medications </w:t>
      </w:r>
    </w:p>
  </w:footnote>
  <w:footnote w:id="4">
    <w:p w:rsidR="00FA52C9" w14:paraId="5291433B" w14:textId="17DB96BE">
      <w:pPr>
        <w:pStyle w:val="FootnoteText"/>
      </w:pPr>
      <w:r>
        <w:rPr>
          <w:rStyle w:val="FootnoteReference"/>
        </w:rPr>
        <w:footnoteRef/>
      </w:r>
      <w:r>
        <w:t xml:space="preserve">  Count of all prescriptions provided, may exceed number of PrEP patients as a patient may receive &gt;1 type of PrEP in the time period</w:t>
      </w:r>
    </w:p>
  </w:footnote>
  <w:footnote w:id="5">
    <w:p w:rsidR="0019776A" w14:paraId="489CCC30" w14:textId="3F4E9BF5">
      <w:pPr>
        <w:pStyle w:val="FootnoteText"/>
      </w:pPr>
      <w:r>
        <w:rPr>
          <w:rStyle w:val="FootnoteReference"/>
        </w:rPr>
        <w:footnoteRef/>
      </w:r>
      <w:r>
        <w:t xml:space="preserve">  Count of all HIV tests provided, may exceed number of patients tested as a patient may receive &gt;1 HIV test in the time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2C9" w14:paraId="5A1F92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2FC" w14:paraId="7D6F3AC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2C9" w14:paraId="62CF6D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220D39"/>
    <w:multiLevelType w:val="hybridMultilevel"/>
    <w:tmpl w:val="F104B8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31775E1F"/>
    <w:multiLevelType w:val="hybridMultilevel"/>
    <w:tmpl w:val="601EF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8963071"/>
    <w:multiLevelType w:val="hybridMultilevel"/>
    <w:tmpl w:val="77462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9232573"/>
    <w:multiLevelType w:val="hybridMultilevel"/>
    <w:tmpl w:val="77462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12E3FF1"/>
    <w:multiLevelType w:val="hybridMultilevel"/>
    <w:tmpl w:val="471C4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5784113">
    <w:abstractNumId w:val="1"/>
  </w:num>
  <w:num w:numId="2" w16cid:durableId="645666249">
    <w:abstractNumId w:val="4"/>
  </w:num>
  <w:num w:numId="3" w16cid:durableId="672730463">
    <w:abstractNumId w:val="2"/>
  </w:num>
  <w:num w:numId="4" w16cid:durableId="1057316016">
    <w:abstractNumId w:val="3"/>
  </w:num>
  <w:num w:numId="5" w16cid:durableId="92800672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E9"/>
    <w:rsid w:val="00003BBD"/>
    <w:rsid w:val="00011D0D"/>
    <w:rsid w:val="000229A9"/>
    <w:rsid w:val="00050F57"/>
    <w:rsid w:val="00051714"/>
    <w:rsid w:val="00051C38"/>
    <w:rsid w:val="000554CA"/>
    <w:rsid w:val="00064CC4"/>
    <w:rsid w:val="000B59E3"/>
    <w:rsid w:val="000C414F"/>
    <w:rsid w:val="000C7F3D"/>
    <w:rsid w:val="00100928"/>
    <w:rsid w:val="00105DBA"/>
    <w:rsid w:val="001136EE"/>
    <w:rsid w:val="00125658"/>
    <w:rsid w:val="00133C36"/>
    <w:rsid w:val="001552D8"/>
    <w:rsid w:val="00156E08"/>
    <w:rsid w:val="001807A4"/>
    <w:rsid w:val="00195CA0"/>
    <w:rsid w:val="00195FD1"/>
    <w:rsid w:val="0019776A"/>
    <w:rsid w:val="001E5218"/>
    <w:rsid w:val="002033A3"/>
    <w:rsid w:val="00204021"/>
    <w:rsid w:val="00212DE4"/>
    <w:rsid w:val="00242707"/>
    <w:rsid w:val="00254D0B"/>
    <w:rsid w:val="00257D28"/>
    <w:rsid w:val="00271A3E"/>
    <w:rsid w:val="0028456D"/>
    <w:rsid w:val="0028784F"/>
    <w:rsid w:val="0029278B"/>
    <w:rsid w:val="00292FC8"/>
    <w:rsid w:val="002B283D"/>
    <w:rsid w:val="002C1909"/>
    <w:rsid w:val="002C439E"/>
    <w:rsid w:val="002C6E58"/>
    <w:rsid w:val="002D1FAF"/>
    <w:rsid w:val="002F0420"/>
    <w:rsid w:val="002F6978"/>
    <w:rsid w:val="003026D7"/>
    <w:rsid w:val="00323390"/>
    <w:rsid w:val="003338FF"/>
    <w:rsid w:val="00342313"/>
    <w:rsid w:val="003555FD"/>
    <w:rsid w:val="003651F1"/>
    <w:rsid w:val="003847EB"/>
    <w:rsid w:val="003C10E3"/>
    <w:rsid w:val="003D023A"/>
    <w:rsid w:val="003D2032"/>
    <w:rsid w:val="003D46C8"/>
    <w:rsid w:val="003E0565"/>
    <w:rsid w:val="003F16E9"/>
    <w:rsid w:val="003F5542"/>
    <w:rsid w:val="004114C1"/>
    <w:rsid w:val="00440A47"/>
    <w:rsid w:val="00461250"/>
    <w:rsid w:val="00461DCE"/>
    <w:rsid w:val="0047183B"/>
    <w:rsid w:val="00486968"/>
    <w:rsid w:val="004920C2"/>
    <w:rsid w:val="004929AB"/>
    <w:rsid w:val="004A2891"/>
    <w:rsid w:val="004B1D16"/>
    <w:rsid w:val="004E3737"/>
    <w:rsid w:val="004E41B2"/>
    <w:rsid w:val="004F0551"/>
    <w:rsid w:val="004F09E4"/>
    <w:rsid w:val="00514719"/>
    <w:rsid w:val="0052281F"/>
    <w:rsid w:val="00525A96"/>
    <w:rsid w:val="00525D5E"/>
    <w:rsid w:val="00535976"/>
    <w:rsid w:val="00563E61"/>
    <w:rsid w:val="00565268"/>
    <w:rsid w:val="0059340B"/>
    <w:rsid w:val="005A60F7"/>
    <w:rsid w:val="005A650F"/>
    <w:rsid w:val="005B3012"/>
    <w:rsid w:val="005C5895"/>
    <w:rsid w:val="00607E0E"/>
    <w:rsid w:val="00613780"/>
    <w:rsid w:val="0062587D"/>
    <w:rsid w:val="00645A48"/>
    <w:rsid w:val="0065420E"/>
    <w:rsid w:val="006615B1"/>
    <w:rsid w:val="00665EB0"/>
    <w:rsid w:val="006765ED"/>
    <w:rsid w:val="00680E4B"/>
    <w:rsid w:val="00685693"/>
    <w:rsid w:val="006D3490"/>
    <w:rsid w:val="006F091E"/>
    <w:rsid w:val="006F3791"/>
    <w:rsid w:val="006F3FDD"/>
    <w:rsid w:val="0071029F"/>
    <w:rsid w:val="007239BB"/>
    <w:rsid w:val="00737A44"/>
    <w:rsid w:val="00745345"/>
    <w:rsid w:val="007832FC"/>
    <w:rsid w:val="007C3874"/>
    <w:rsid w:val="007E18D4"/>
    <w:rsid w:val="007E26D3"/>
    <w:rsid w:val="00817995"/>
    <w:rsid w:val="008333F6"/>
    <w:rsid w:val="00833C08"/>
    <w:rsid w:val="00837884"/>
    <w:rsid w:val="0084078E"/>
    <w:rsid w:val="00882251"/>
    <w:rsid w:val="00890A73"/>
    <w:rsid w:val="008B6E77"/>
    <w:rsid w:val="008C4D74"/>
    <w:rsid w:val="008C786C"/>
    <w:rsid w:val="008E3170"/>
    <w:rsid w:val="008E53CB"/>
    <w:rsid w:val="008F0A64"/>
    <w:rsid w:val="00905B8E"/>
    <w:rsid w:val="009134E3"/>
    <w:rsid w:val="00926F33"/>
    <w:rsid w:val="00927C69"/>
    <w:rsid w:val="009407FA"/>
    <w:rsid w:val="00944188"/>
    <w:rsid w:val="00944408"/>
    <w:rsid w:val="00957574"/>
    <w:rsid w:val="00971C8C"/>
    <w:rsid w:val="00973E59"/>
    <w:rsid w:val="009C5113"/>
    <w:rsid w:val="009D1DE8"/>
    <w:rsid w:val="009E0413"/>
    <w:rsid w:val="009E7503"/>
    <w:rsid w:val="00A02C57"/>
    <w:rsid w:val="00A16F0F"/>
    <w:rsid w:val="00A3482E"/>
    <w:rsid w:val="00A370E6"/>
    <w:rsid w:val="00A67961"/>
    <w:rsid w:val="00A81990"/>
    <w:rsid w:val="00A854A0"/>
    <w:rsid w:val="00A91DE0"/>
    <w:rsid w:val="00A9263D"/>
    <w:rsid w:val="00AB0837"/>
    <w:rsid w:val="00AD06B5"/>
    <w:rsid w:val="00AD6074"/>
    <w:rsid w:val="00AF224C"/>
    <w:rsid w:val="00B03DB1"/>
    <w:rsid w:val="00B07713"/>
    <w:rsid w:val="00B22BA9"/>
    <w:rsid w:val="00B26DBD"/>
    <w:rsid w:val="00B35B1B"/>
    <w:rsid w:val="00B4794C"/>
    <w:rsid w:val="00B558F9"/>
    <w:rsid w:val="00B7719C"/>
    <w:rsid w:val="00B80FCA"/>
    <w:rsid w:val="00BA44F5"/>
    <w:rsid w:val="00BC54FF"/>
    <w:rsid w:val="00BC695E"/>
    <w:rsid w:val="00BD6507"/>
    <w:rsid w:val="00BF159E"/>
    <w:rsid w:val="00BF75C4"/>
    <w:rsid w:val="00C01A1A"/>
    <w:rsid w:val="00C348EA"/>
    <w:rsid w:val="00C442CF"/>
    <w:rsid w:val="00C57530"/>
    <w:rsid w:val="00C85E23"/>
    <w:rsid w:val="00C979C4"/>
    <w:rsid w:val="00CB3D43"/>
    <w:rsid w:val="00CB4846"/>
    <w:rsid w:val="00CE187A"/>
    <w:rsid w:val="00CE70FE"/>
    <w:rsid w:val="00D05691"/>
    <w:rsid w:val="00D160B9"/>
    <w:rsid w:val="00D1700F"/>
    <w:rsid w:val="00D421EF"/>
    <w:rsid w:val="00DA4CD7"/>
    <w:rsid w:val="00E03023"/>
    <w:rsid w:val="00E427EA"/>
    <w:rsid w:val="00E42B71"/>
    <w:rsid w:val="00E56B01"/>
    <w:rsid w:val="00E774A6"/>
    <w:rsid w:val="00E95FDA"/>
    <w:rsid w:val="00EA23CA"/>
    <w:rsid w:val="00EA5F7E"/>
    <w:rsid w:val="00EC3598"/>
    <w:rsid w:val="00EE5DFE"/>
    <w:rsid w:val="00F24052"/>
    <w:rsid w:val="00F26F44"/>
    <w:rsid w:val="00F27969"/>
    <w:rsid w:val="00F94F08"/>
    <w:rsid w:val="00FA4D92"/>
    <w:rsid w:val="00FA52C9"/>
    <w:rsid w:val="00FB5B66"/>
    <w:rsid w:val="00FD46F8"/>
    <w:rsid w:val="00FE42A7"/>
    <w:rsid w:val="00FE56E9"/>
    <w:rsid w:val="00FF1FEF"/>
    <w:rsid w:val="00FF2687"/>
    <w:rsid w:val="358B9D75"/>
    <w:rsid w:val="4FAD4D25"/>
    <w:rsid w:val="652A63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377B38"/>
  <w15:chartTrackingRefBased/>
  <w15:docId w15:val="{698A3583-728D-4DD2-BF26-F62CE407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F1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16E9"/>
  </w:style>
  <w:style w:type="character" w:customStyle="1" w:styleId="eop">
    <w:name w:val="eop"/>
    <w:basedOn w:val="DefaultParagraphFont"/>
    <w:rsid w:val="003F16E9"/>
  </w:style>
  <w:style w:type="character" w:customStyle="1" w:styleId="spellingerror">
    <w:name w:val="spellingerror"/>
    <w:basedOn w:val="DefaultParagraphFont"/>
    <w:rsid w:val="003F16E9"/>
  </w:style>
  <w:style w:type="paragraph" w:styleId="FootnoteText">
    <w:name w:val="footnote text"/>
    <w:basedOn w:val="Normal"/>
    <w:link w:val="FootnoteTextChar"/>
    <w:uiPriority w:val="99"/>
    <w:semiHidden/>
    <w:unhideWhenUsed/>
    <w:rsid w:val="00AD60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074"/>
    <w:rPr>
      <w:sz w:val="20"/>
      <w:szCs w:val="20"/>
    </w:rPr>
  </w:style>
  <w:style w:type="character" w:styleId="FootnoteReference">
    <w:name w:val="footnote reference"/>
    <w:basedOn w:val="DefaultParagraphFont"/>
    <w:uiPriority w:val="99"/>
    <w:semiHidden/>
    <w:unhideWhenUsed/>
    <w:rsid w:val="00AD6074"/>
    <w:rPr>
      <w:vertAlign w:val="superscript"/>
    </w:rPr>
  </w:style>
  <w:style w:type="table" w:styleId="TableGrid">
    <w:name w:val="Table Grid"/>
    <w:basedOn w:val="TableNormal"/>
    <w:uiPriority w:val="39"/>
    <w:rsid w:val="00292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2313"/>
    <w:rPr>
      <w:sz w:val="16"/>
      <w:szCs w:val="16"/>
    </w:rPr>
  </w:style>
  <w:style w:type="paragraph" w:styleId="CommentText">
    <w:name w:val="annotation text"/>
    <w:basedOn w:val="Normal"/>
    <w:link w:val="CommentTextChar"/>
    <w:uiPriority w:val="99"/>
    <w:unhideWhenUsed/>
    <w:rsid w:val="00342313"/>
    <w:pPr>
      <w:spacing w:line="240" w:lineRule="auto"/>
    </w:pPr>
    <w:rPr>
      <w:sz w:val="20"/>
      <w:szCs w:val="20"/>
    </w:rPr>
  </w:style>
  <w:style w:type="character" w:customStyle="1" w:styleId="CommentTextChar">
    <w:name w:val="Comment Text Char"/>
    <w:basedOn w:val="DefaultParagraphFont"/>
    <w:link w:val="CommentText"/>
    <w:uiPriority w:val="99"/>
    <w:rsid w:val="00342313"/>
    <w:rPr>
      <w:sz w:val="20"/>
      <w:szCs w:val="20"/>
    </w:rPr>
  </w:style>
  <w:style w:type="paragraph" w:styleId="CommentSubject">
    <w:name w:val="annotation subject"/>
    <w:basedOn w:val="CommentText"/>
    <w:next w:val="CommentText"/>
    <w:link w:val="CommentSubjectChar"/>
    <w:uiPriority w:val="99"/>
    <w:semiHidden/>
    <w:unhideWhenUsed/>
    <w:rsid w:val="00342313"/>
    <w:rPr>
      <w:b/>
      <w:bCs/>
    </w:rPr>
  </w:style>
  <w:style w:type="character" w:customStyle="1" w:styleId="CommentSubjectChar">
    <w:name w:val="Comment Subject Char"/>
    <w:basedOn w:val="CommentTextChar"/>
    <w:link w:val="CommentSubject"/>
    <w:uiPriority w:val="99"/>
    <w:semiHidden/>
    <w:rsid w:val="00342313"/>
    <w:rPr>
      <w:b/>
      <w:bCs/>
      <w:sz w:val="20"/>
      <w:szCs w:val="20"/>
    </w:rPr>
  </w:style>
  <w:style w:type="paragraph" w:styleId="Header">
    <w:name w:val="header"/>
    <w:basedOn w:val="Normal"/>
    <w:link w:val="HeaderChar"/>
    <w:uiPriority w:val="99"/>
    <w:unhideWhenUsed/>
    <w:rsid w:val="00783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2FC"/>
  </w:style>
  <w:style w:type="paragraph" w:styleId="Footer">
    <w:name w:val="footer"/>
    <w:basedOn w:val="Normal"/>
    <w:link w:val="FooterChar"/>
    <w:uiPriority w:val="99"/>
    <w:unhideWhenUsed/>
    <w:rsid w:val="00783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2FC"/>
  </w:style>
  <w:style w:type="paragraph" w:styleId="ListParagraph">
    <w:name w:val="List Paragraph"/>
    <w:basedOn w:val="Normal"/>
    <w:uiPriority w:val="34"/>
    <w:qFormat/>
    <w:rsid w:val="004E3737"/>
    <w:pPr>
      <w:ind w:left="720"/>
      <w:contextualSpacing/>
    </w:pPr>
  </w:style>
  <w:style w:type="paragraph" w:customStyle="1" w:styleId="pf0">
    <w:name w:val="pf0"/>
    <w:basedOn w:val="Normal"/>
    <w:rsid w:val="000C4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0C414F"/>
    <w:rPr>
      <w:rFonts w:ascii="Segoe UI" w:hAnsi="Segoe UI" w:cs="Segoe UI" w:hint="default"/>
      <w:i/>
      <w:iCs/>
      <w:color w:val="FF0000"/>
      <w:sz w:val="18"/>
      <w:szCs w:val="18"/>
    </w:rPr>
  </w:style>
  <w:style w:type="paragraph" w:styleId="Revision">
    <w:name w:val="Revision"/>
    <w:hidden/>
    <w:uiPriority w:val="99"/>
    <w:semiHidden/>
    <w:rsid w:val="00833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5" ma:contentTypeDescription="Create a new document." ma:contentTypeScope="" ma:versionID="5eee18715eba3de3cff0eed5832dd6fe">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9edaf4c71257616d69af1d45a8bb66a5"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D69C3-0EC1-4765-959B-75038E7788ED}">
  <ds:schemaRefs>
    <ds:schemaRef ds:uri="http://schemas.microsoft.com/sharepoint/v3/contenttype/forms"/>
  </ds:schemaRefs>
</ds:datastoreItem>
</file>

<file path=customXml/itemProps2.xml><?xml version="1.0" encoding="utf-8"?>
<ds:datastoreItem xmlns:ds="http://schemas.openxmlformats.org/officeDocument/2006/customXml" ds:itemID="{19C0B636-B0BE-4ABC-98CB-322535C1B143}">
  <ds:schemaRefs>
    <ds:schemaRef ds:uri="78655169-9d96-4323-ab57-2e5e28b97eea"/>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purl.org/dc/dcmitype/"/>
    <ds:schemaRef ds:uri="1d924e3a-0d68-47d1-a8b3-210cfed3899f"/>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6A8B64E-D056-4838-9541-FE3FF9FEDCF1}">
  <ds:schemaRefs>
    <ds:schemaRef ds:uri="http://schemas.openxmlformats.org/officeDocument/2006/bibliography"/>
  </ds:schemaRefs>
</ds:datastoreItem>
</file>

<file path=customXml/itemProps4.xml><?xml version="1.0" encoding="utf-8"?>
<ds:datastoreItem xmlns:ds="http://schemas.openxmlformats.org/officeDocument/2006/customXml" ds:itemID="{C5DC3C90-D1CE-4847-920D-84D7A1F0A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1307</Words>
  <Characters>7350</Characters>
  <Application>Microsoft Office Word</Application>
  <DocSecurity>0</DocSecurity>
  <Lines>386</Lines>
  <Paragraphs>166</Paragraphs>
  <ScaleCrop>false</ScaleCrop>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Mary (CDC/DDID/NCHHSTP/DHP)</dc:creator>
  <cp:lastModifiedBy>Joyce, Kevin J. (CDC/OD/OS)</cp:lastModifiedBy>
  <cp:revision>5</cp:revision>
  <dcterms:created xsi:type="dcterms:W3CDTF">2025-12-22T15:43:00Z</dcterms:created>
  <dcterms:modified xsi:type="dcterms:W3CDTF">2026-01-30T12:43:00Z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MediaServiceImageTags">
    <vt:lpwstr/>
  </property>
  <property fmtid="{D5CDD505-2E9C-101B-9397-08002B2CF9AE}" pid="4" name="MSIP_Label_7b94a7b8-f06c-4dfe-bdcc-9b548fd58c31_ActionId">
    <vt:lpwstr>1f987e69-d942-41f6-9e83-56309bcd67fc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2022-03-21T19:00:27Z</vt:lpwstr>
  </property>
  <property fmtid="{D5CDD505-2E9C-101B-9397-08002B2CF9AE}" pid="10" name="MSIP_Label_7b94a7b8-f06c-4dfe-bdcc-9b548fd58c31_SiteId">
    <vt:lpwstr>9ce70869-60db-44fd-abe8-d2767077fc8f</vt:lpwstr>
  </property>
</Properties>
</file>