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DB29E0" w:rsidP="003425B1" w14:paraId="4A204219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6858000" cy="5539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294A2A8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915851" cy="8287907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2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B30DE40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915851" cy="4686954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46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0CCB0137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868219" cy="5820587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58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62FA44CA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915851" cy="2476846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362DE0DC" w14:textId="77777777">
      <w:pPr>
        <w:jc w:val="center"/>
      </w:pPr>
    </w:p>
    <w:p w:rsidR="004341F2" w:rsidP="003425B1" w14:paraId="19182BD8" w14:textId="77777777">
      <w:pPr>
        <w:jc w:val="center"/>
      </w:pPr>
    </w:p>
    <w:p w:rsidR="004341F2" w:rsidP="003425B1" w14:paraId="4F56C1BA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44324" cy="744006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E52E89E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25271" cy="6754168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DB2CC64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344271" cy="573485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F57EDBF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87166" cy="487748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B4894EC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324475" cy="3981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5224" cy="39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0A860817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86400" cy="5829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4315" cy="58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2F1127A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601482" cy="6716062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055EAE09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63376" cy="8125959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812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1C474F56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49060" cy="668748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6BB5554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15745" cy="788780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78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0BC57579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01429" cy="752580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31386379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06218" cy="56967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5B4CDB7E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15745" cy="5992061"/>
            <wp:effectExtent l="0" t="0" r="889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2E8D5601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76874" cy="3009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8273" cy="30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F29270C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448780" cy="69253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56264" cy="693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68CBEA86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343525" cy="2219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4277" cy="221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71F0F78F" w14:textId="77777777">
      <w:pPr>
        <w:jc w:val="center"/>
      </w:pPr>
      <w:r w:rsidRPr="004341F2">
        <w:rPr>
          <w:noProof/>
        </w:rPr>
        <w:drawing>
          <wp:inline distT="0" distB="0" distL="0" distR="0">
            <wp:extent cx="5581650" cy="6772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9814" cy="678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1F2" w:rsidP="003425B1" w14:paraId="445623D5" w14:textId="77777777">
      <w:pPr>
        <w:jc w:val="center"/>
      </w:pPr>
      <w:r w:rsidRPr="003425B1">
        <w:rPr>
          <w:noProof/>
        </w:rPr>
        <w:drawing>
          <wp:inline distT="0" distB="0" distL="0" distR="0">
            <wp:extent cx="5477510" cy="5019675"/>
            <wp:effectExtent l="0" t="0" r="889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7641" cy="50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5B1" w:rsidP="003425B1" w14:paraId="37A97806" w14:textId="77777777">
      <w:pPr>
        <w:jc w:val="center"/>
      </w:pPr>
      <w:r w:rsidRPr="003425B1">
        <w:rPr>
          <w:noProof/>
        </w:rPr>
        <w:drawing>
          <wp:inline distT="0" distB="0" distL="0" distR="0">
            <wp:extent cx="5477639" cy="3829584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38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341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1A"/>
    <w:rsid w:val="000049D6"/>
    <w:rsid w:val="000F51BA"/>
    <w:rsid w:val="00214D1A"/>
    <w:rsid w:val="003425B1"/>
    <w:rsid w:val="00381598"/>
    <w:rsid w:val="004341F2"/>
    <w:rsid w:val="00493DD4"/>
    <w:rsid w:val="009327D8"/>
    <w:rsid w:val="00AB0C46"/>
    <w:rsid w:val="00B13F73"/>
    <w:rsid w:val="00DB29E0"/>
    <w:rsid w:val="00DB3FDB"/>
    <w:rsid w:val="00E135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E3E887"/>
  <w15:chartTrackingRefBased/>
  <w15:docId w15:val="{7988BABA-0E18-433F-86CE-B0C8A15F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Schwartzberg, Richard</dc:creator>
  <cp:lastModifiedBy>LP/PFD/Reports Clearance</cp:lastModifiedBy>
  <cp:revision>2</cp:revision>
  <dcterms:created xsi:type="dcterms:W3CDTF">2026-02-19T15:56:00Z</dcterms:created>
  <dcterms:modified xsi:type="dcterms:W3CDTF">2026-02-19T15:56:00Z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-90241712</vt:i4>
  </property>
  <property fmtid="{D5CDD505-2E9C-101B-9397-08002B2CF9AE}" pid="3" name="_AuthorEmail">
    <vt:lpwstr>Richard.Schwartzberg@ssa.gov</vt:lpwstr>
  </property>
  <property fmtid="{D5CDD505-2E9C-101B-9397-08002B2CF9AE}" pid="4" name="_AuthorEmailDisplayName">
    <vt:lpwstr>Schwartzberg, Richard</vt:lpwstr>
  </property>
  <property fmtid="{D5CDD505-2E9C-101B-9397-08002B2CF9AE}" pid="5" name="_EmailSubject">
    <vt:lpwstr>Justification for Non-Substantive Changes to Informational Publications (To Be Sent to OLCA then OMB)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