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5EEF" w:rsidRPr="00F97296" w:rsidP="00906C37" w14:paraId="2FB7AD09" w14:textId="4B494363">
      <w:pPr>
        <w:pStyle w:val="Title"/>
        <w:rPr>
          <w:b/>
          <w:szCs w:val="24"/>
          <w:u w:val="none"/>
        </w:rPr>
      </w:pPr>
      <w:r w:rsidRPr="00F97296">
        <w:rPr>
          <w:b/>
          <w:szCs w:val="24"/>
          <w:u w:val="none"/>
        </w:rPr>
        <w:t>Supporting Statement</w:t>
      </w:r>
      <w:r w:rsidR="00F97296">
        <w:rPr>
          <w:b/>
          <w:szCs w:val="24"/>
          <w:u w:val="none"/>
        </w:rPr>
        <w:t xml:space="preserve"> -</w:t>
      </w:r>
      <w:r w:rsidRPr="00F97296">
        <w:rPr>
          <w:b/>
          <w:szCs w:val="24"/>
          <w:u w:val="none"/>
        </w:rPr>
        <w:t xml:space="preserve"> Part </w:t>
      </w:r>
      <w:r w:rsidRPr="00F97296" w:rsidR="005032DC">
        <w:rPr>
          <w:b/>
          <w:szCs w:val="24"/>
          <w:u w:val="none"/>
        </w:rPr>
        <w:t>A</w:t>
      </w:r>
    </w:p>
    <w:p w:rsidR="00A83EC7" w:rsidRPr="00B75A8F" w:rsidP="00906C37" w14:paraId="53B3E453" w14:textId="0D8F1137">
      <w:pPr>
        <w:pStyle w:val="Title"/>
        <w:jc w:val="left"/>
        <w:rPr>
          <w:szCs w:val="24"/>
          <w:u w:val="none"/>
        </w:rPr>
      </w:pPr>
    </w:p>
    <w:p w:rsidR="00735632" w:rsidRPr="00B75A8F" w:rsidP="00906C37" w14:paraId="3878EF38" w14:textId="65854EEB">
      <w:pPr>
        <w:rPr>
          <w:rFonts w:ascii="Times New Roman" w:hAnsi="Times New Roman"/>
          <w:szCs w:val="24"/>
        </w:rPr>
      </w:pPr>
      <w:r w:rsidRPr="00B75A8F">
        <w:rPr>
          <w:rFonts w:ascii="Times New Roman" w:hAnsi="Times New Roman"/>
          <w:b/>
          <w:szCs w:val="24"/>
        </w:rPr>
        <w:t>Title of information collection:</w:t>
      </w:r>
      <w:r w:rsidRPr="00B75A8F" w:rsidR="0064380C">
        <w:rPr>
          <w:rFonts w:ascii="Times New Roman" w:hAnsi="Times New Roman"/>
          <w:bCs/>
          <w:szCs w:val="24"/>
        </w:rPr>
        <w:t xml:space="preserve">  </w:t>
      </w:r>
      <w:r w:rsidRPr="007F5B3C" w:rsidR="007F5B3C">
        <w:rPr>
          <w:rFonts w:ascii="Times New Roman" w:hAnsi="Times New Roman"/>
          <w:bCs/>
          <w:szCs w:val="24"/>
        </w:rPr>
        <w:t>Personal Identity Verification for Routine and Intermittent Access to NASA Facilities, Sites, and Information Systems</w:t>
      </w:r>
    </w:p>
    <w:p w:rsidR="00934CA5" w:rsidP="00906C37" w14:paraId="5C5543C1" w14:textId="77ED9F33">
      <w:pPr>
        <w:rPr>
          <w:rFonts w:ascii="Times New Roman" w:hAnsi="Times New Roman"/>
          <w:b/>
          <w:szCs w:val="24"/>
        </w:rPr>
      </w:pPr>
      <w:r>
        <w:rPr>
          <w:rFonts w:ascii="Times New Roman" w:hAnsi="Times New Roman"/>
          <w:b/>
          <w:szCs w:val="24"/>
        </w:rPr>
        <w:t xml:space="preserve">OMB control number: </w:t>
      </w:r>
      <w:r w:rsidRPr="00F9443B" w:rsidR="007F5B3C">
        <w:rPr>
          <w:rFonts w:ascii="Times New Roman" w:hAnsi="Times New Roman"/>
          <w:bCs/>
          <w:szCs w:val="24"/>
        </w:rPr>
        <w:t>2700-0158</w:t>
      </w:r>
    </w:p>
    <w:p w:rsidR="00A72B30" w:rsidRPr="00B75A8F" w:rsidP="00906C37" w14:paraId="08801419" w14:textId="4E6DD4E8">
      <w:pPr>
        <w:rPr>
          <w:rFonts w:ascii="Times New Roman" w:hAnsi="Times New Roman"/>
          <w:bCs/>
          <w:szCs w:val="24"/>
        </w:rPr>
      </w:pPr>
      <w:r w:rsidRPr="00B75A8F">
        <w:rPr>
          <w:rFonts w:ascii="Times New Roman" w:hAnsi="Times New Roman"/>
          <w:b/>
          <w:szCs w:val="24"/>
        </w:rPr>
        <w:t>Type of information collection:</w:t>
      </w:r>
      <w:r w:rsidRPr="00B75A8F" w:rsidR="00952324">
        <w:rPr>
          <w:rFonts w:ascii="Times New Roman" w:hAnsi="Times New Roman"/>
          <w:bCs/>
          <w:szCs w:val="24"/>
        </w:rPr>
        <w:t xml:space="preserve">  </w:t>
      </w:r>
      <w:r w:rsidRPr="007F5B3C" w:rsidR="007F5B3C">
        <w:rPr>
          <w:rFonts w:ascii="Times New Roman" w:hAnsi="Times New Roman"/>
          <w:bCs/>
          <w:szCs w:val="24"/>
        </w:rPr>
        <w:t>Renewal of information collection.</w:t>
      </w:r>
    </w:p>
    <w:p w:rsidR="00192313" w:rsidRPr="00192313" w:rsidP="0029391E" w14:paraId="449009E9" w14:textId="63603A22">
      <w:pPr>
        <w:rPr>
          <w:rFonts w:ascii="Times New Roman" w:hAnsi="Times New Roman"/>
          <w:szCs w:val="24"/>
        </w:rPr>
      </w:pPr>
      <w:r w:rsidRPr="00B75A8F">
        <w:rPr>
          <w:rFonts w:ascii="Times New Roman" w:hAnsi="Times New Roman"/>
          <w:b/>
          <w:bCs/>
          <w:szCs w:val="24"/>
        </w:rPr>
        <w:t xml:space="preserve">Abstract: </w:t>
      </w:r>
      <w:r w:rsidRPr="0029391E" w:rsidR="00227C97">
        <w:rPr>
          <w:rFonts w:ascii="Times New Roman" w:hAnsi="Times New Roman"/>
          <w:szCs w:val="24"/>
        </w:rPr>
        <w:t>Homeland Security Presidential Directive 12 (HSPD-12) established a mandatory requirement for a Government-wide identity verification standard. In compliance with HSPD-12, NIST Federal Information Processing Standard 201, and OMB policy memorandum M-05-24/ Implementation of Homeland Security Presidential Directive 12, NASA developed the Identity Management System (IdMAX) to manage identities, credentials, and access. IdMAX is an integrated enterprise environment that enables NASA to collect and process information from members of the public, covered by the Paperwork Reduction Act, who are seeking access to NASA sites, facilities, and systems for a time period greater than 30 days in a calendar year, and for all foreign national visitors regardless of their affiliation time. The information is used to validate identity and issue secure, reliable credentials.</w:t>
      </w:r>
    </w:p>
    <w:p w:rsidR="007A5A73" w:rsidRPr="00B75A8F" w:rsidP="00906C37" w14:paraId="58BA3CE4" w14:textId="77777777">
      <w:pPr>
        <w:rPr>
          <w:rFonts w:ascii="Times New Roman" w:hAnsi="Times New Roman"/>
          <w:b/>
          <w:szCs w:val="24"/>
        </w:rPr>
      </w:pPr>
    </w:p>
    <w:p w:rsidR="0030480E" w:rsidP="00906C37" w14:paraId="3241A70E" w14:textId="77777777">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w:t>
      </w:r>
      <w:r w:rsidRPr="00B75A8F" w:rsidR="00CD285D">
        <w:rPr>
          <w:rFonts w:ascii="Times New Roman" w:hAnsi="Times New Roman"/>
          <w:b/>
          <w:szCs w:val="24"/>
        </w:rPr>
        <w:t xml:space="preserve">xplain the circumstances that make the collection of information necessary. </w:t>
      </w:r>
    </w:p>
    <w:p w:rsidR="007F5B3C" w:rsidRPr="00B75A8F" w:rsidP="007F5B3C" w14:paraId="1847A2D2" w14:textId="77777777">
      <w:pPr>
        <w:pStyle w:val="ListParagraph"/>
        <w:tabs>
          <w:tab w:val="left" w:pos="-1440"/>
        </w:tabs>
        <w:ind w:left="660"/>
        <w:rPr>
          <w:rFonts w:ascii="Times New Roman" w:hAnsi="Times New Roman"/>
          <w:b/>
          <w:szCs w:val="24"/>
        </w:rPr>
      </w:pPr>
    </w:p>
    <w:p w:rsidR="00B741A2" w:rsidP="00614D75" w14:paraId="7B226B27" w14:textId="09D0F79C">
      <w:pPr>
        <w:ind w:left="660"/>
        <w:rPr>
          <w:rFonts w:ascii="Times New Roman" w:hAnsi="Times New Roman"/>
          <w:szCs w:val="24"/>
        </w:rPr>
      </w:pPr>
      <w:r w:rsidRPr="007F5B3C">
        <w:rPr>
          <w:rFonts w:ascii="Times New Roman" w:hAnsi="Times New Roman"/>
          <w:szCs w:val="24"/>
        </w:rPr>
        <w:t>Homeland Security Presidential Directive (HSPD)-12 establishes the requirement for a mandatory Government-wide standard for secure and reliable forms of identification for Federal employees and contractors. As directed by HSPD-12, the National Institute of Standards and Technology (NIST) Federal Information Processing Standard (FIPS) 201: Personal Identity Verification of Federal Employees and Contractors and associated NIST publications establish standards and requirements for the identity verification of federal employees and contractors and for Personal Identity Verification (PIV) identity credentials to be issued. OMB policy memorandum M-05-24: Implementation of Homeland Security Presidential Directive 12 requires federal agencies to deploy products and operational systems to issue identity credentials meeting the FIPS 201.</w:t>
      </w:r>
    </w:p>
    <w:p w:rsidR="007F5B3C" w:rsidP="00906C37" w14:paraId="1B39F87C" w14:textId="77777777">
      <w:pPr>
        <w:rPr>
          <w:rFonts w:ascii="Times New Roman" w:hAnsi="Times New Roman"/>
          <w:szCs w:val="24"/>
        </w:rPr>
      </w:pPr>
    </w:p>
    <w:p w:rsidR="007F5B3C" w:rsidRPr="007F5B3C" w:rsidP="00B4408D" w14:paraId="06635831" w14:textId="77777777">
      <w:pPr>
        <w:ind w:left="660"/>
        <w:rPr>
          <w:rFonts w:ascii="Times New Roman" w:hAnsi="Times New Roman"/>
          <w:szCs w:val="24"/>
        </w:rPr>
      </w:pPr>
      <w:r w:rsidRPr="007F5B3C">
        <w:rPr>
          <w:rFonts w:ascii="Times New Roman" w:hAnsi="Times New Roman"/>
          <w:szCs w:val="24"/>
        </w:rPr>
        <w:t>In response to this Directive, as well as NIST and OMB guidance, NASA developed the Identity Management and Account Exchange System (IdMAX).  This system manages identities, credentials, and access in an integrated, enterprise environment, to ensure that people have the access they need to further the mission of NASA, without putting NASA assets at risk.</w:t>
      </w:r>
    </w:p>
    <w:p w:rsidR="007F5B3C" w:rsidRPr="007F5B3C" w:rsidP="00B4408D" w14:paraId="2C3B1004" w14:textId="77777777">
      <w:pPr>
        <w:ind w:left="660"/>
        <w:rPr>
          <w:rFonts w:ascii="Times New Roman" w:hAnsi="Times New Roman"/>
          <w:szCs w:val="24"/>
        </w:rPr>
      </w:pPr>
    </w:p>
    <w:p w:rsidR="007F5B3C" w:rsidRPr="007F5B3C" w:rsidP="00B4408D" w14:paraId="70E2367A" w14:textId="77777777">
      <w:pPr>
        <w:ind w:left="660"/>
        <w:rPr>
          <w:rFonts w:ascii="Times New Roman" w:hAnsi="Times New Roman"/>
          <w:szCs w:val="24"/>
        </w:rPr>
      </w:pPr>
      <w:r w:rsidRPr="007F5B3C">
        <w:rPr>
          <w:rFonts w:ascii="Times New Roman" w:hAnsi="Times New Roman"/>
          <w:b/>
          <w:szCs w:val="24"/>
        </w:rPr>
        <w:t>Identity Management</w:t>
      </w:r>
      <w:r w:rsidRPr="007F5B3C">
        <w:rPr>
          <w:rFonts w:ascii="Times New Roman" w:hAnsi="Times New Roman"/>
          <w:szCs w:val="24"/>
        </w:rPr>
        <w:t xml:space="preserve"> deals with three major facets of a person:</w:t>
      </w:r>
    </w:p>
    <w:p w:rsidR="007F5B3C" w:rsidRPr="007F5B3C" w:rsidP="00B4408D" w14:paraId="3150DC09" w14:textId="77777777">
      <w:pPr>
        <w:numPr>
          <w:ilvl w:val="0"/>
          <w:numId w:val="26"/>
        </w:numPr>
        <w:ind w:left="1380"/>
        <w:rPr>
          <w:rFonts w:ascii="Times New Roman" w:hAnsi="Times New Roman"/>
          <w:szCs w:val="24"/>
        </w:rPr>
      </w:pPr>
      <w:r w:rsidRPr="007F5B3C">
        <w:rPr>
          <w:rFonts w:ascii="Times New Roman" w:hAnsi="Times New Roman"/>
          <w:szCs w:val="24"/>
        </w:rPr>
        <w:t>basic details about the person’s identity, such as name and date of birth</w:t>
      </w:r>
    </w:p>
    <w:p w:rsidR="007F5B3C" w:rsidRPr="007F5B3C" w:rsidP="00B4408D" w14:paraId="06160689" w14:textId="77777777">
      <w:pPr>
        <w:numPr>
          <w:ilvl w:val="0"/>
          <w:numId w:val="26"/>
        </w:numPr>
        <w:ind w:left="1380"/>
        <w:rPr>
          <w:rFonts w:ascii="Times New Roman" w:hAnsi="Times New Roman"/>
          <w:szCs w:val="24"/>
        </w:rPr>
      </w:pPr>
      <w:r w:rsidRPr="007F5B3C">
        <w:rPr>
          <w:rFonts w:ascii="Times New Roman" w:hAnsi="Times New Roman"/>
          <w:szCs w:val="24"/>
        </w:rPr>
        <w:t>the affiliation that the person has with NASA, such as civil servant or contractor</w:t>
      </w:r>
    </w:p>
    <w:p w:rsidR="007F5B3C" w:rsidRPr="007F5B3C" w:rsidP="00B4408D" w14:paraId="16057144" w14:textId="77777777">
      <w:pPr>
        <w:numPr>
          <w:ilvl w:val="0"/>
          <w:numId w:val="26"/>
        </w:numPr>
        <w:ind w:left="1380"/>
        <w:rPr>
          <w:rFonts w:ascii="Times New Roman" w:hAnsi="Times New Roman"/>
          <w:szCs w:val="24"/>
        </w:rPr>
      </w:pPr>
      <w:r w:rsidRPr="007F5B3C">
        <w:rPr>
          <w:rFonts w:ascii="Times New Roman" w:hAnsi="Times New Roman"/>
          <w:szCs w:val="24"/>
        </w:rPr>
        <w:t>the knowledge we have about the person based on investigations and records checks</w:t>
      </w:r>
    </w:p>
    <w:p w:rsidR="007F5B3C" w:rsidRPr="007F5B3C" w:rsidP="00B4408D" w14:paraId="69D6F9B8" w14:textId="77777777">
      <w:pPr>
        <w:ind w:left="660"/>
        <w:rPr>
          <w:rFonts w:ascii="Times New Roman" w:hAnsi="Times New Roman"/>
          <w:szCs w:val="24"/>
        </w:rPr>
      </w:pPr>
    </w:p>
    <w:p w:rsidR="007F5B3C" w:rsidRPr="007F5B3C" w:rsidP="00B4408D" w14:paraId="7736F4A3" w14:textId="01E2EA7D">
      <w:pPr>
        <w:ind w:left="660"/>
        <w:rPr>
          <w:rFonts w:ascii="Times New Roman" w:hAnsi="Times New Roman"/>
          <w:szCs w:val="24"/>
        </w:rPr>
      </w:pPr>
      <w:r w:rsidRPr="007F5B3C">
        <w:rPr>
          <w:rFonts w:ascii="Times New Roman" w:hAnsi="Times New Roman"/>
          <w:b/>
          <w:szCs w:val="24"/>
        </w:rPr>
        <w:t>Credential Management</w:t>
      </w:r>
      <w:r w:rsidRPr="007F5B3C">
        <w:rPr>
          <w:rFonts w:ascii="Times New Roman" w:hAnsi="Times New Roman"/>
          <w:szCs w:val="24"/>
        </w:rPr>
        <w:t xml:space="preserve"> deals with the management of items that allow physical access, like </w:t>
      </w:r>
      <w:r w:rsidRPr="007F5B3C" w:rsidR="00C537B1">
        <w:rPr>
          <w:rFonts w:ascii="Times New Roman" w:hAnsi="Times New Roman"/>
          <w:szCs w:val="24"/>
        </w:rPr>
        <w:t>door keys</w:t>
      </w:r>
      <w:r w:rsidRPr="007F5B3C">
        <w:rPr>
          <w:rFonts w:ascii="Times New Roman" w:hAnsi="Times New Roman"/>
          <w:szCs w:val="24"/>
        </w:rPr>
        <w:t xml:space="preserve"> and badges, as well as items that allow access to IT systems, like userIDs/passwords and tokens.</w:t>
      </w:r>
    </w:p>
    <w:p w:rsidR="007F5B3C" w:rsidRPr="007F5B3C" w:rsidP="00B4408D" w14:paraId="12540788" w14:textId="77777777">
      <w:pPr>
        <w:ind w:left="660"/>
        <w:rPr>
          <w:rFonts w:ascii="Times New Roman" w:hAnsi="Times New Roman"/>
          <w:szCs w:val="24"/>
        </w:rPr>
      </w:pPr>
    </w:p>
    <w:p w:rsidR="007F5B3C" w:rsidRPr="007F5B3C" w:rsidP="00B4408D" w14:paraId="3CB198B0" w14:textId="77777777">
      <w:pPr>
        <w:ind w:left="660"/>
        <w:rPr>
          <w:rFonts w:ascii="Times New Roman" w:hAnsi="Times New Roman"/>
          <w:szCs w:val="24"/>
        </w:rPr>
      </w:pPr>
      <w:r w:rsidRPr="007F5B3C">
        <w:rPr>
          <w:rFonts w:ascii="Times New Roman" w:hAnsi="Times New Roman"/>
          <w:szCs w:val="24"/>
        </w:rPr>
        <w:t xml:space="preserve">Credential Management seeks to ensure that credentials are: </w:t>
      </w:r>
    </w:p>
    <w:p w:rsidR="007F5B3C" w:rsidRPr="007F5B3C" w:rsidP="00B4408D" w14:paraId="043B7F31" w14:textId="77777777">
      <w:pPr>
        <w:numPr>
          <w:ilvl w:val="0"/>
          <w:numId w:val="27"/>
        </w:numPr>
        <w:ind w:left="1380"/>
        <w:rPr>
          <w:rFonts w:ascii="Times New Roman" w:hAnsi="Times New Roman"/>
          <w:szCs w:val="24"/>
        </w:rPr>
      </w:pPr>
      <w:r w:rsidRPr="007F5B3C">
        <w:rPr>
          <w:rFonts w:ascii="Times New Roman" w:hAnsi="Times New Roman"/>
          <w:szCs w:val="24"/>
        </w:rPr>
        <w:t>issued to the proper person</w:t>
      </w:r>
    </w:p>
    <w:p w:rsidR="007F5B3C" w:rsidRPr="007F5B3C" w:rsidP="00B4408D" w14:paraId="798B39D0" w14:textId="77777777">
      <w:pPr>
        <w:numPr>
          <w:ilvl w:val="0"/>
          <w:numId w:val="27"/>
        </w:numPr>
        <w:ind w:left="1380"/>
        <w:rPr>
          <w:rFonts w:ascii="Times New Roman" w:hAnsi="Times New Roman"/>
          <w:szCs w:val="24"/>
        </w:rPr>
      </w:pPr>
      <w:r w:rsidRPr="007F5B3C">
        <w:rPr>
          <w:rFonts w:ascii="Times New Roman" w:hAnsi="Times New Roman"/>
          <w:szCs w:val="24"/>
        </w:rPr>
        <w:t>not tampered with or used by someone they do not belong to</w:t>
      </w:r>
    </w:p>
    <w:p w:rsidR="007F5B3C" w:rsidRPr="007F5B3C" w:rsidP="00B4408D" w14:paraId="6D35D78C" w14:textId="77777777">
      <w:pPr>
        <w:numPr>
          <w:ilvl w:val="0"/>
          <w:numId w:val="27"/>
        </w:numPr>
        <w:ind w:left="1380"/>
        <w:rPr>
          <w:rFonts w:ascii="Times New Roman" w:hAnsi="Times New Roman"/>
          <w:szCs w:val="24"/>
        </w:rPr>
      </w:pPr>
      <w:r w:rsidRPr="007F5B3C">
        <w:rPr>
          <w:rFonts w:ascii="Times New Roman" w:hAnsi="Times New Roman"/>
          <w:szCs w:val="24"/>
        </w:rPr>
        <w:t>properly revoked and disposed of when no longer valid</w:t>
      </w:r>
    </w:p>
    <w:p w:rsidR="007F5B3C" w:rsidRPr="007F5B3C" w:rsidP="00B4408D" w14:paraId="459B00C8" w14:textId="77777777">
      <w:pPr>
        <w:ind w:left="660"/>
        <w:rPr>
          <w:rFonts w:ascii="Times New Roman" w:hAnsi="Times New Roman"/>
          <w:szCs w:val="24"/>
        </w:rPr>
      </w:pPr>
    </w:p>
    <w:p w:rsidR="007F5B3C" w:rsidRPr="007F5B3C" w:rsidP="00B4408D" w14:paraId="6679DA49" w14:textId="77777777">
      <w:pPr>
        <w:ind w:left="660"/>
        <w:rPr>
          <w:rFonts w:ascii="Times New Roman" w:hAnsi="Times New Roman"/>
          <w:szCs w:val="24"/>
        </w:rPr>
      </w:pPr>
      <w:r w:rsidRPr="007F5B3C">
        <w:rPr>
          <w:rFonts w:ascii="Times New Roman" w:hAnsi="Times New Roman"/>
          <w:b/>
          <w:szCs w:val="24"/>
        </w:rPr>
        <w:t>Access Management</w:t>
      </w:r>
      <w:r w:rsidRPr="007F5B3C">
        <w:rPr>
          <w:rFonts w:ascii="Times New Roman" w:hAnsi="Times New Roman"/>
          <w:szCs w:val="24"/>
        </w:rPr>
        <w:t xml:space="preserve"> seeks to ensure that:</w:t>
      </w:r>
    </w:p>
    <w:p w:rsidR="007F5B3C" w:rsidRPr="007F5B3C" w:rsidP="00B4408D" w14:paraId="6BB8165B" w14:textId="77777777">
      <w:pPr>
        <w:numPr>
          <w:ilvl w:val="0"/>
          <w:numId w:val="28"/>
        </w:numPr>
        <w:ind w:left="1380"/>
        <w:rPr>
          <w:rFonts w:ascii="Times New Roman" w:hAnsi="Times New Roman"/>
          <w:szCs w:val="24"/>
        </w:rPr>
      </w:pPr>
      <w:r w:rsidRPr="007F5B3C">
        <w:rPr>
          <w:rFonts w:ascii="Times New Roman" w:hAnsi="Times New Roman"/>
          <w:szCs w:val="24"/>
        </w:rPr>
        <w:t>People are properly authorized to access particular NASA assets</w:t>
      </w:r>
    </w:p>
    <w:p w:rsidR="007F5B3C" w:rsidRPr="007F5B3C" w:rsidP="00B4408D" w14:paraId="103E9A39" w14:textId="77777777">
      <w:pPr>
        <w:numPr>
          <w:ilvl w:val="0"/>
          <w:numId w:val="28"/>
        </w:numPr>
        <w:ind w:left="1380"/>
        <w:rPr>
          <w:rFonts w:ascii="Times New Roman" w:hAnsi="Times New Roman"/>
          <w:szCs w:val="24"/>
        </w:rPr>
      </w:pPr>
      <w:r w:rsidRPr="007F5B3C">
        <w:rPr>
          <w:rFonts w:ascii="Times New Roman" w:hAnsi="Times New Roman"/>
          <w:szCs w:val="24"/>
        </w:rPr>
        <w:t>Changes to a person’s affiliation, or the knowledge we have about that person, result in a re-assessment of appropriate access</w:t>
      </w:r>
    </w:p>
    <w:p w:rsidR="007F5B3C" w:rsidRPr="007F5B3C" w:rsidP="00B4408D" w14:paraId="4CAF253E" w14:textId="77777777">
      <w:pPr>
        <w:numPr>
          <w:ilvl w:val="0"/>
          <w:numId w:val="28"/>
        </w:numPr>
        <w:ind w:left="1380"/>
        <w:rPr>
          <w:rFonts w:ascii="Times New Roman" w:hAnsi="Times New Roman"/>
          <w:szCs w:val="24"/>
        </w:rPr>
      </w:pPr>
      <w:r w:rsidRPr="007F5B3C">
        <w:rPr>
          <w:rFonts w:ascii="Times New Roman" w:hAnsi="Times New Roman"/>
          <w:szCs w:val="24"/>
        </w:rPr>
        <w:t>Access is removed when a person leaves NASA</w:t>
      </w:r>
    </w:p>
    <w:p w:rsidR="007F5B3C" w:rsidRPr="007F5B3C" w:rsidP="00B4408D" w14:paraId="5BDCB0BD" w14:textId="77777777">
      <w:pPr>
        <w:ind w:left="660"/>
        <w:rPr>
          <w:rFonts w:ascii="Times New Roman" w:hAnsi="Times New Roman"/>
          <w:szCs w:val="24"/>
        </w:rPr>
      </w:pPr>
    </w:p>
    <w:p w:rsidR="007F5B3C" w:rsidRPr="00B75A8F" w:rsidP="00B4408D" w14:paraId="4EF2048A" w14:textId="6FAF0349">
      <w:pPr>
        <w:ind w:left="1320"/>
        <w:rPr>
          <w:rFonts w:ascii="Times New Roman" w:hAnsi="Times New Roman"/>
          <w:szCs w:val="24"/>
        </w:rPr>
      </w:pPr>
      <w:bookmarkStart w:id="0" w:name="b_1"/>
      <w:bookmarkStart w:id="1" w:name="b_2"/>
      <w:bookmarkStart w:id="2" w:name="b_3"/>
      <w:bookmarkStart w:id="3" w:name="c_1_A"/>
      <w:bookmarkStart w:id="4" w:name="c_1_C"/>
      <w:bookmarkStart w:id="5" w:name="wp1025163"/>
      <w:bookmarkStart w:id="6" w:name="wp1025172"/>
      <w:bookmarkStart w:id="7" w:name="wp1025179"/>
      <w:bookmarkStart w:id="8" w:name="wp1152865"/>
      <w:bookmarkStart w:id="9" w:name="wp1152867"/>
      <w:bookmarkStart w:id="10" w:name="wp1152869"/>
      <w:bookmarkStart w:id="11" w:name="wp1152871"/>
      <w:bookmarkStart w:id="12" w:name="wp1152873"/>
      <w:bookmarkStart w:id="13" w:name="wp1152875"/>
      <w:bookmarkStart w:id="14" w:name="wp1152877"/>
      <w:bookmarkStart w:id="15" w:name="wp1152879"/>
      <w:bookmarkStart w:id="16" w:name="wp1152881"/>
      <w:bookmarkStart w:id="17" w:name="wp1152883"/>
      <w:bookmarkStart w:id="18" w:name="wp11528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7F5B3C">
        <w:rPr>
          <w:rFonts w:ascii="Times New Roman" w:hAnsi="Times New Roman"/>
          <w:szCs w:val="24"/>
        </w:rPr>
        <w:t>NOTE: NASA is one of the 24 federal agencies that is not using General Services Administration’s HS</w:t>
      </w:r>
      <w:r w:rsidR="00A819FF">
        <w:rPr>
          <w:rFonts w:ascii="Times New Roman" w:hAnsi="Times New Roman"/>
          <w:szCs w:val="24"/>
        </w:rPr>
        <w:t>PD</w:t>
      </w:r>
      <w:r w:rsidRPr="007F5B3C">
        <w:rPr>
          <w:rFonts w:ascii="Times New Roman" w:hAnsi="Times New Roman"/>
          <w:szCs w:val="24"/>
        </w:rPr>
        <w:t>-12 compliant system. NASA determined it was more cost effective to meet HSPD-12 requirements through an independent approach (see response #4.)</w:t>
      </w:r>
    </w:p>
    <w:p w:rsidR="00B66ECC" w:rsidRPr="00B75A8F" w:rsidP="00906C37" w14:paraId="3BA0BC99" w14:textId="77777777">
      <w:pPr>
        <w:tabs>
          <w:tab w:val="left" w:pos="-1440"/>
        </w:tabs>
        <w:rPr>
          <w:rFonts w:ascii="Times New Roman" w:hAnsi="Times New Roman"/>
          <w:szCs w:val="24"/>
        </w:rPr>
      </w:pPr>
    </w:p>
    <w:p w:rsidR="005B616E" w:rsidRPr="00B75A8F" w:rsidP="00906C37" w14:paraId="20701B24" w14:textId="2CFEA66A">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Indicate how, by whom, and for what purpose the information is to be used. </w:t>
      </w:r>
    </w:p>
    <w:p w:rsidR="007F5B3C" w:rsidRPr="007F5B3C" w:rsidP="007F5B3C" w14:paraId="56C05313" w14:textId="77777777">
      <w:pPr>
        <w:pStyle w:val="ListParagraph"/>
        <w:tabs>
          <w:tab w:val="left" w:pos="-1440"/>
        </w:tabs>
        <w:ind w:left="660"/>
        <w:rPr>
          <w:rFonts w:ascii="Times New Roman" w:hAnsi="Times New Roman"/>
          <w:bCs/>
          <w:szCs w:val="24"/>
        </w:rPr>
      </w:pPr>
      <w:r w:rsidRPr="007F5B3C">
        <w:rPr>
          <w:rFonts w:ascii="Times New Roman" w:hAnsi="Times New Roman"/>
          <w:bCs/>
          <w:szCs w:val="24"/>
        </w:rPr>
        <w:t xml:space="preserve">NASA Office of Chief Information Officer and the NASA Office of Protective Services manages the collection of information from members of the public requiring access to NASA facilities and/or IT resources to include NASA contractors and grantees requiring access for 30 or more days. Information is also collected from foreign nationals seeking access to NASA facilities and/or IT resources regardless of their affiliation time. </w:t>
      </w:r>
    </w:p>
    <w:p w:rsidR="007F5B3C" w:rsidRPr="007F5B3C" w:rsidP="007F5B3C" w14:paraId="2B3FD22D" w14:textId="77777777">
      <w:pPr>
        <w:pStyle w:val="ListParagraph"/>
        <w:tabs>
          <w:tab w:val="left" w:pos="-1440"/>
        </w:tabs>
        <w:ind w:left="660"/>
        <w:rPr>
          <w:rFonts w:ascii="Times New Roman" w:hAnsi="Times New Roman"/>
          <w:bCs/>
          <w:szCs w:val="24"/>
        </w:rPr>
      </w:pPr>
    </w:p>
    <w:p w:rsidR="007F5B3C" w:rsidRPr="007F5B3C" w:rsidP="007F5B3C" w14:paraId="4A6ECCC2" w14:textId="77777777">
      <w:pPr>
        <w:pStyle w:val="ListParagraph"/>
        <w:tabs>
          <w:tab w:val="left" w:pos="-1440"/>
        </w:tabs>
        <w:ind w:left="660"/>
        <w:rPr>
          <w:rFonts w:ascii="Times New Roman" w:hAnsi="Times New Roman"/>
          <w:bCs/>
          <w:szCs w:val="24"/>
        </w:rPr>
      </w:pPr>
      <w:r w:rsidRPr="007F5B3C">
        <w:rPr>
          <w:rFonts w:ascii="Times New Roman" w:hAnsi="Times New Roman"/>
          <w:bCs/>
          <w:szCs w:val="24"/>
        </w:rPr>
        <w:t>The information collected is used for background investigation processes, establishing levels of confidence and user risk, and controlling access to NASA/federally owned/leased facilities and IT resources.</w:t>
      </w:r>
    </w:p>
    <w:p w:rsidR="007F5B3C" w:rsidRPr="007F5B3C" w:rsidP="007F5B3C" w14:paraId="17B20219" w14:textId="77777777">
      <w:pPr>
        <w:pStyle w:val="ListParagraph"/>
        <w:tabs>
          <w:tab w:val="left" w:pos="-1440"/>
        </w:tabs>
        <w:ind w:left="660"/>
        <w:rPr>
          <w:rFonts w:ascii="Times New Roman" w:hAnsi="Times New Roman"/>
          <w:bCs/>
          <w:szCs w:val="24"/>
        </w:rPr>
      </w:pPr>
    </w:p>
    <w:p w:rsidR="007F5B3C" w:rsidRPr="007F5B3C" w:rsidP="007F5B3C" w14:paraId="230747D5" w14:textId="77777777">
      <w:pPr>
        <w:pStyle w:val="ListParagraph"/>
        <w:tabs>
          <w:tab w:val="left" w:pos="-1440"/>
        </w:tabs>
        <w:ind w:left="660"/>
        <w:rPr>
          <w:rFonts w:ascii="Times New Roman" w:hAnsi="Times New Roman"/>
          <w:bCs/>
          <w:szCs w:val="24"/>
        </w:rPr>
      </w:pPr>
      <w:r w:rsidRPr="007F5B3C">
        <w:rPr>
          <w:rFonts w:ascii="Times New Roman" w:hAnsi="Times New Roman"/>
          <w:bCs/>
          <w:szCs w:val="24"/>
        </w:rPr>
        <w:t xml:space="preserve"> Information is collected either in person or remotely utilizing a secure information collection website.  The data is utilized to create an “identity” in the IdMAX system and is affiliated with a NASA agreement (contract, grant, MOU, etc.).  The identity is then approved by a NASA Affiliation Sponsor and forwarded to the applicable NASA Center Security Office for processing.</w:t>
      </w:r>
    </w:p>
    <w:p w:rsidR="007F5B3C" w:rsidRPr="007F5B3C" w:rsidP="007F5B3C" w14:paraId="695B8C8B" w14:textId="77777777">
      <w:pPr>
        <w:pStyle w:val="ListParagraph"/>
        <w:tabs>
          <w:tab w:val="left" w:pos="-1440"/>
        </w:tabs>
        <w:ind w:left="660"/>
        <w:rPr>
          <w:rFonts w:ascii="Times New Roman" w:hAnsi="Times New Roman"/>
          <w:bCs/>
          <w:szCs w:val="24"/>
        </w:rPr>
      </w:pPr>
    </w:p>
    <w:p w:rsidR="0030480E" w:rsidRPr="007F5B3C" w:rsidP="007F5B3C" w14:paraId="2FE051D2" w14:textId="782BAC59">
      <w:pPr>
        <w:pStyle w:val="ListParagraph"/>
        <w:tabs>
          <w:tab w:val="left" w:pos="-1440"/>
        </w:tabs>
        <w:ind w:left="660"/>
        <w:rPr>
          <w:rFonts w:ascii="Times New Roman" w:hAnsi="Times New Roman"/>
          <w:bCs/>
          <w:szCs w:val="24"/>
        </w:rPr>
      </w:pPr>
      <w:r w:rsidRPr="007F5B3C">
        <w:rPr>
          <w:rFonts w:ascii="Times New Roman" w:hAnsi="Times New Roman"/>
          <w:bCs/>
          <w:szCs w:val="24"/>
        </w:rPr>
        <w:t xml:space="preserve">Security Office Enrollment Officials at NASA Centers collect information and documents to include demographic data, biometrics during enrollment, a photograph/digital image, and valid identity documents per NIST/FIPS requirements.  </w:t>
      </w:r>
    </w:p>
    <w:p w:rsidR="0030480E" w:rsidRPr="007F5B3C" w:rsidP="00906C37" w14:paraId="30F37EC6" w14:textId="77777777">
      <w:pPr>
        <w:pStyle w:val="ListParagraph"/>
        <w:tabs>
          <w:tab w:val="left" w:pos="-1440"/>
        </w:tabs>
        <w:ind w:left="660"/>
        <w:rPr>
          <w:rFonts w:ascii="Times New Roman" w:hAnsi="Times New Roman"/>
          <w:bCs/>
          <w:szCs w:val="24"/>
        </w:rPr>
      </w:pPr>
    </w:p>
    <w:p w:rsidR="00146766" w:rsidRPr="00B75A8F" w:rsidP="00906C37" w14:paraId="0F5F0787" w14:textId="4674424D">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4748C7" w:rsidP="004748C7" w14:paraId="68985E3F" w14:textId="77777777">
      <w:pPr>
        <w:pStyle w:val="ListParagraph"/>
        <w:ind w:left="660"/>
        <w:rPr>
          <w:rFonts w:ascii="Times New Roman" w:hAnsi="Times New Roman"/>
          <w:iCs/>
          <w:szCs w:val="24"/>
        </w:rPr>
      </w:pPr>
    </w:p>
    <w:p w:rsidR="004748C7" w:rsidRPr="004748C7" w:rsidP="004748C7" w14:paraId="14A516D1" w14:textId="7306D7F9">
      <w:pPr>
        <w:pStyle w:val="ListParagraph"/>
        <w:ind w:left="660"/>
        <w:rPr>
          <w:rFonts w:ascii="Times New Roman" w:hAnsi="Times New Roman"/>
          <w:iCs/>
          <w:szCs w:val="24"/>
        </w:rPr>
      </w:pPr>
      <w:r w:rsidRPr="004748C7">
        <w:rPr>
          <w:rFonts w:ascii="Times New Roman" w:hAnsi="Times New Roman"/>
          <w:iCs/>
          <w:szCs w:val="24"/>
        </w:rPr>
        <w:t>Impacted members of the public can submit information via NASA’s secure information collection website (all information collected except the documents that must be presented face-to-face in accordance with FIP 201, NIST, etc.)</w:t>
      </w:r>
    </w:p>
    <w:p w:rsidR="004748C7" w:rsidRPr="004748C7" w:rsidP="004748C7" w14:paraId="1C68FE4F" w14:textId="77777777">
      <w:pPr>
        <w:pStyle w:val="ListParagraph"/>
        <w:ind w:left="660"/>
        <w:rPr>
          <w:rFonts w:ascii="Times New Roman" w:hAnsi="Times New Roman"/>
          <w:iCs/>
          <w:szCs w:val="24"/>
        </w:rPr>
      </w:pPr>
    </w:p>
    <w:p w:rsidR="0030480E" w:rsidRPr="004748C7" w:rsidP="004748C7" w14:paraId="7506AE61" w14:textId="02F0E0E3">
      <w:pPr>
        <w:pStyle w:val="ListParagraph"/>
        <w:ind w:left="660"/>
        <w:rPr>
          <w:rFonts w:ascii="Times New Roman" w:hAnsi="Times New Roman"/>
          <w:iCs/>
          <w:szCs w:val="24"/>
        </w:rPr>
      </w:pPr>
      <w:r w:rsidRPr="004748C7">
        <w:rPr>
          <w:rFonts w:ascii="Times New Roman" w:hAnsi="Times New Roman"/>
          <w:iCs/>
          <w:szCs w:val="24"/>
        </w:rPr>
        <w:t>Information collected is stored, secured, and maintained electronically.  Hard copies of select information, required for identity vetting, presented by the member of the public is scanned by the NASA enrollment official to include birth certificate, current driver's license or other state photo identity cards issued by Department of Motor Vehicles (or equivalent), U.S. passport, a foreign government-issued passport, Native American Tribal Photo ID.</w:t>
      </w:r>
    </w:p>
    <w:p w:rsidR="00B02ECD" w:rsidRPr="00B75A8F" w:rsidP="00906C37" w14:paraId="1017A4CB" w14:textId="77777777">
      <w:pPr>
        <w:tabs>
          <w:tab w:val="left" w:pos="-1440"/>
        </w:tabs>
        <w:rPr>
          <w:rFonts w:ascii="Times New Roman" w:hAnsi="Times New Roman"/>
          <w:b/>
          <w:i/>
          <w:szCs w:val="24"/>
        </w:rPr>
      </w:pPr>
    </w:p>
    <w:p w:rsidR="005B616E" w:rsidRPr="00B75A8F" w:rsidP="00906C37" w14:paraId="6972031E" w14:textId="413FEC19">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Describe efforts to identify duplication. </w:t>
      </w:r>
    </w:p>
    <w:p w:rsidR="0030480E" w:rsidRPr="00B75A8F" w:rsidP="00906C37" w14:paraId="4C514DA7" w14:textId="77777777">
      <w:pPr>
        <w:pStyle w:val="ListParagraph"/>
        <w:tabs>
          <w:tab w:val="left" w:pos="-1440"/>
        </w:tabs>
        <w:ind w:left="660"/>
        <w:rPr>
          <w:rFonts w:ascii="Times New Roman" w:hAnsi="Times New Roman"/>
          <w:b/>
          <w:szCs w:val="24"/>
        </w:rPr>
      </w:pPr>
    </w:p>
    <w:p w:rsidR="004748C7" w:rsidRPr="004748C7" w:rsidP="00614D75" w14:paraId="266A8671" w14:textId="77777777">
      <w:pPr>
        <w:ind w:left="660"/>
        <w:rPr>
          <w:rFonts w:ascii="Times New Roman" w:hAnsi="Times New Roman"/>
          <w:bCs/>
          <w:iCs/>
          <w:szCs w:val="24"/>
        </w:rPr>
      </w:pPr>
      <w:r w:rsidRPr="004748C7">
        <w:rPr>
          <w:rFonts w:ascii="Times New Roman" w:hAnsi="Times New Roman"/>
          <w:bCs/>
          <w:iCs/>
          <w:szCs w:val="24"/>
        </w:rPr>
        <w:t xml:space="preserve">The Identity Management and Account Exchange (IdMAX) System is the only NASA system used for managing Identity, Credential, and Access information for NASA civil servants, contractors, and affiliates.  IdMAX provides access management (the authorization piece) to over 2,300 NASA applications, provides central authentication (mechanism for the person to log into the app) to over 300 NASA applications, and is the authoritative source of information for nearly all applications that utilize identity data (emergency notification, training, active directory, electronic health records, human resources, etc.).  By centralizing all information collected and managing that information within IdMAX, NASA has substantially reduced the number of locations and NASA systems in which personal information for members of the public is stored.  </w:t>
      </w:r>
    </w:p>
    <w:p w:rsidR="004748C7" w:rsidRPr="004748C7" w:rsidP="00614D75" w14:paraId="5FB45146" w14:textId="77777777">
      <w:pPr>
        <w:ind w:left="660"/>
        <w:rPr>
          <w:rFonts w:ascii="Times New Roman" w:hAnsi="Times New Roman"/>
          <w:bCs/>
          <w:iCs/>
          <w:szCs w:val="24"/>
        </w:rPr>
      </w:pPr>
    </w:p>
    <w:p w:rsidR="004748C7" w:rsidRPr="004748C7" w:rsidP="00614D75" w14:paraId="239EDB6C" w14:textId="35BFFE53">
      <w:pPr>
        <w:ind w:left="660"/>
        <w:rPr>
          <w:rFonts w:ascii="Times New Roman" w:hAnsi="Times New Roman"/>
          <w:bCs/>
          <w:iCs/>
          <w:szCs w:val="24"/>
        </w:rPr>
      </w:pPr>
      <w:r w:rsidRPr="004748C7">
        <w:rPr>
          <w:rFonts w:ascii="Times New Roman" w:hAnsi="Times New Roman"/>
          <w:bCs/>
          <w:iCs/>
          <w:szCs w:val="24"/>
        </w:rPr>
        <w:t xml:space="preserve">The IdMAX credential management and universal registration client also performs all of the FIPS 201 required functions for a PIV Credential Issuance Facility.  This saves NASA approximately $234 per PIV credential issued over a 5-year period, compared to the GSA shared services cost for PIV issuance. NASA realized a cost savings of approximately $16,000,000 per </w:t>
      </w:r>
      <w:r w:rsidRPr="004748C7" w:rsidR="00C537B1">
        <w:rPr>
          <w:rFonts w:ascii="Times New Roman" w:hAnsi="Times New Roman"/>
          <w:bCs/>
          <w:iCs/>
          <w:szCs w:val="24"/>
        </w:rPr>
        <w:t>five-year</w:t>
      </w:r>
      <w:r w:rsidRPr="004748C7">
        <w:rPr>
          <w:rFonts w:ascii="Times New Roman" w:hAnsi="Times New Roman"/>
          <w:bCs/>
          <w:iCs/>
          <w:szCs w:val="24"/>
        </w:rPr>
        <w:t xml:space="preserve"> lifecycle when NASA began issuing PIV credentials (68,000 issued) compared to the cost of using the GSA shared services.</w:t>
      </w:r>
    </w:p>
    <w:p w:rsidR="004748C7" w:rsidRPr="004748C7" w:rsidP="00614D75" w14:paraId="205494C7" w14:textId="77777777">
      <w:pPr>
        <w:ind w:left="660"/>
        <w:rPr>
          <w:rFonts w:ascii="Times New Roman" w:hAnsi="Times New Roman"/>
          <w:bCs/>
          <w:iCs/>
          <w:szCs w:val="24"/>
        </w:rPr>
      </w:pPr>
    </w:p>
    <w:p w:rsidR="004748C7" w:rsidRPr="004748C7" w:rsidP="00614D75" w14:paraId="67DC6843" w14:textId="77777777">
      <w:pPr>
        <w:ind w:left="660"/>
        <w:rPr>
          <w:rFonts w:ascii="Times New Roman" w:hAnsi="Times New Roman"/>
          <w:bCs/>
          <w:iCs/>
          <w:szCs w:val="24"/>
        </w:rPr>
      </w:pPr>
      <w:r w:rsidRPr="004748C7">
        <w:rPr>
          <w:rFonts w:ascii="Times New Roman" w:hAnsi="Times New Roman"/>
          <w:bCs/>
          <w:iCs/>
          <w:szCs w:val="24"/>
        </w:rPr>
        <w:t>NASA utilizes Federal investigative systems operated by OPM and DCSA (Personnel Investigations Processing Systems, Central Verification System (e- QIP)) to prevent duplication of investigation and vetting by providing reciprocity to members of the public who have a current investigation already completed by another agency or affiliate.</w:t>
      </w:r>
    </w:p>
    <w:p w:rsidR="005B616E" w:rsidRPr="00B75A8F" w:rsidP="00906C37" w14:paraId="3A779258" w14:textId="77777777">
      <w:pPr>
        <w:rPr>
          <w:rFonts w:ascii="Times New Roman" w:hAnsi="Times New Roman"/>
          <w:b/>
          <w:i/>
          <w:szCs w:val="24"/>
        </w:rPr>
      </w:pPr>
    </w:p>
    <w:p w:rsidR="005B616E" w:rsidRPr="00B75A8F" w:rsidP="00906C37" w14:paraId="18361E00" w14:textId="2F6E1B76">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If the collection of information impacts small businesses or other small entities</w:t>
      </w:r>
      <w:r w:rsidRPr="00B75A8F" w:rsidR="00B2465B">
        <w:rPr>
          <w:rFonts w:ascii="Times New Roman" w:hAnsi="Times New Roman"/>
          <w:b/>
          <w:szCs w:val="24"/>
        </w:rPr>
        <w:t>,</w:t>
      </w:r>
      <w:r w:rsidRPr="00B75A8F">
        <w:rPr>
          <w:rFonts w:ascii="Times New Roman" w:hAnsi="Times New Roman"/>
          <w:b/>
          <w:szCs w:val="24"/>
        </w:rPr>
        <w:t xml:space="preserve"> describe the methods used to minimize burden.</w:t>
      </w:r>
    </w:p>
    <w:p w:rsidR="004748C7" w:rsidP="00906C37" w14:paraId="0DF34B4F" w14:textId="77777777">
      <w:pPr>
        <w:pStyle w:val="ListParagraph"/>
        <w:tabs>
          <w:tab w:val="left" w:pos="-1440"/>
        </w:tabs>
        <w:ind w:left="660"/>
        <w:rPr>
          <w:rFonts w:ascii="Times New Roman" w:hAnsi="Times New Roman"/>
          <w:i/>
          <w:szCs w:val="24"/>
        </w:rPr>
      </w:pPr>
    </w:p>
    <w:p w:rsidR="00146766" w:rsidRPr="004748C7" w:rsidP="004748C7" w14:paraId="3FDF6222" w14:textId="773CEA9B">
      <w:pPr>
        <w:pStyle w:val="ListParagraph"/>
        <w:tabs>
          <w:tab w:val="left" w:pos="-1440"/>
        </w:tabs>
        <w:ind w:left="660"/>
        <w:rPr>
          <w:rFonts w:ascii="Times New Roman" w:hAnsi="Times New Roman"/>
          <w:bCs/>
          <w:szCs w:val="24"/>
        </w:rPr>
      </w:pPr>
      <w:r w:rsidRPr="004748C7">
        <w:rPr>
          <w:rFonts w:ascii="Times New Roman" w:hAnsi="Times New Roman"/>
          <w:bCs/>
          <w:szCs w:val="24"/>
        </w:rPr>
        <w:t>Federal Information Processing Standards 201 has no exemptions or reduction of impact for small entities, therefore Small businesses and other small entities must adhere to HSPD-12 requirements to access federally owned/leased space and IT resources. However, NASA encourages small business to use the Remote Identity Invitation.  Doing so reduces the burden associated with small businesses hiring an individual to gather all the information and submit. Small business representatives have expressed their satisfaction with the remote identity process.</w:t>
      </w:r>
    </w:p>
    <w:p w:rsidR="005B616E" w:rsidRPr="00B75A8F" w:rsidP="00906C37"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005B616E" w:rsidP="00906C37" w14:paraId="56DCF24B" w14:textId="77507F7E">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4748C7" w:rsidP="004748C7" w14:paraId="64B61B1A" w14:textId="77777777">
      <w:pPr>
        <w:tabs>
          <w:tab w:val="left" w:pos="-1440"/>
        </w:tabs>
        <w:rPr>
          <w:rFonts w:ascii="Times New Roman" w:hAnsi="Times New Roman"/>
          <w:b/>
          <w:szCs w:val="24"/>
        </w:rPr>
      </w:pPr>
    </w:p>
    <w:p w:rsidR="004748C7" w:rsidRPr="004748C7" w:rsidP="00614D75" w14:paraId="794809D1" w14:textId="77777777">
      <w:pPr>
        <w:tabs>
          <w:tab w:val="left" w:pos="-1440"/>
        </w:tabs>
        <w:ind w:left="660"/>
        <w:rPr>
          <w:rFonts w:ascii="Times New Roman" w:hAnsi="Times New Roman"/>
          <w:bCs/>
          <w:szCs w:val="24"/>
        </w:rPr>
      </w:pPr>
      <w:r w:rsidRPr="004748C7">
        <w:rPr>
          <w:rFonts w:ascii="Times New Roman" w:hAnsi="Times New Roman"/>
          <w:bCs/>
          <w:szCs w:val="24"/>
        </w:rPr>
        <w:t>NASA is required to adhere to HSPD 12, as well as NIST, FIPS and OMB requirements.  The inability to collect and process this information would prevent members of the public from accessing federally owned/leased space used by NASA.</w:t>
      </w:r>
    </w:p>
    <w:p w:rsidR="000D4593" w:rsidRPr="00B75A8F" w:rsidP="00906C37" w14:paraId="15731B2E" w14:textId="77777777">
      <w:pPr>
        <w:pStyle w:val="BodyText"/>
        <w:rPr>
          <w:rFonts w:ascii="Times New Roman" w:hAnsi="Times New Roman"/>
          <w:i w:val="0"/>
          <w:szCs w:val="24"/>
        </w:rPr>
      </w:pPr>
    </w:p>
    <w:p w:rsidR="008F7BF2" w:rsidRPr="00B75A8F" w:rsidP="00906C37" w14:paraId="181F5767" w14:textId="4223323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Explain any special circumstances that would cause an information collection to be conducted in a</w:t>
      </w:r>
      <w:r w:rsidRPr="00B75A8F" w:rsidR="00B61787">
        <w:rPr>
          <w:rFonts w:ascii="Times New Roman" w:hAnsi="Times New Roman"/>
          <w:b/>
          <w:szCs w:val="24"/>
        </w:rPr>
        <w:t>n exceptional</w:t>
      </w:r>
      <w:r w:rsidRPr="00B75A8F">
        <w:rPr>
          <w:rFonts w:ascii="Times New Roman" w:hAnsi="Times New Roman"/>
          <w:b/>
          <w:szCs w:val="24"/>
        </w:rPr>
        <w:t xml:space="preserve"> manner</w:t>
      </w:r>
      <w:r w:rsidRPr="00B75A8F" w:rsidR="00E33398">
        <w:rPr>
          <w:rFonts w:ascii="Times New Roman" w:hAnsi="Times New Roman"/>
          <w:b/>
          <w:szCs w:val="24"/>
        </w:rPr>
        <w:t>.</w:t>
      </w:r>
      <w:r w:rsidRPr="00B75A8F">
        <w:rPr>
          <w:rFonts w:ascii="Times New Roman" w:hAnsi="Times New Roman"/>
          <w:b/>
          <w:szCs w:val="24"/>
        </w:rPr>
        <w:t xml:space="preserve"> </w:t>
      </w:r>
    </w:p>
    <w:p w:rsidR="008F7BF2" w:rsidRPr="004748C7" w:rsidP="004748C7" w14:paraId="3DE12ED5" w14:textId="3EB7F1F9">
      <w:pPr>
        <w:pStyle w:val="ListParagraph"/>
        <w:tabs>
          <w:tab w:val="left" w:pos="-1440"/>
        </w:tabs>
        <w:ind w:left="660"/>
        <w:rPr>
          <w:rFonts w:ascii="Times New Roman" w:hAnsi="Times New Roman"/>
          <w:iCs/>
          <w:szCs w:val="24"/>
        </w:rPr>
      </w:pPr>
      <w:r w:rsidRPr="004748C7">
        <w:rPr>
          <w:rFonts w:ascii="Times New Roman" w:hAnsi="Times New Roman"/>
          <w:iCs/>
          <w:szCs w:val="24"/>
        </w:rPr>
        <w:t>NASA does not have any special circumstances associated with this information collection.</w:t>
      </w:r>
    </w:p>
    <w:p w:rsidR="000A05C7" w:rsidRPr="00614D75" w:rsidP="00614D75" w14:paraId="11A39F0A" w14:textId="77777777">
      <w:pPr>
        <w:tabs>
          <w:tab w:val="left" w:pos="-1440"/>
        </w:tabs>
        <w:rPr>
          <w:rFonts w:ascii="Times New Roman" w:hAnsi="Times New Roman"/>
          <w:b/>
          <w:szCs w:val="24"/>
        </w:rPr>
      </w:pPr>
    </w:p>
    <w:p w:rsidR="004827CE" w:rsidRPr="004827CE" w:rsidP="00906C37" w14:paraId="6A556ACE" w14:textId="77777777">
      <w:pPr>
        <w:pStyle w:val="ListParagraph"/>
        <w:numPr>
          <w:ilvl w:val="0"/>
          <w:numId w:val="19"/>
        </w:numPr>
        <w:rPr>
          <w:rFonts w:ascii="Times New Roman" w:hAnsi="Times New Roman"/>
          <w:bCs/>
          <w:i/>
          <w:iCs/>
          <w:szCs w:val="24"/>
        </w:rPr>
      </w:pPr>
      <w:r w:rsidRPr="00B75A8F">
        <w:rPr>
          <w:rFonts w:ascii="Times New Roman" w:hAnsi="Times New Roman"/>
          <w:b/>
          <w:szCs w:val="24"/>
        </w:rPr>
        <w:t>Provide the date and page number of publication in the Federal Register for the 60-day and 30-day FR</w:t>
      </w:r>
      <w:r w:rsidR="0002500C">
        <w:rPr>
          <w:rFonts w:ascii="Times New Roman" w:hAnsi="Times New Roman"/>
          <w:b/>
          <w:szCs w:val="24"/>
        </w:rPr>
        <w:t>N</w:t>
      </w:r>
      <w:r w:rsidRPr="00B75A8F" w:rsidR="00EE6CBF">
        <w:rPr>
          <w:rFonts w:ascii="Times New Roman" w:hAnsi="Times New Roman"/>
          <w:b/>
          <w:szCs w:val="24"/>
        </w:rPr>
        <w:t>s</w:t>
      </w:r>
      <w:r w:rsidRPr="00B75A8F">
        <w:rPr>
          <w:rFonts w:ascii="Times New Roman" w:hAnsi="Times New Roman"/>
          <w:b/>
          <w:szCs w:val="24"/>
        </w:rPr>
        <w:t>, soliciting comments on the information collec</w:t>
      </w:r>
      <w:r w:rsidRPr="00B75A8F" w:rsidR="005B1C19">
        <w:rPr>
          <w:rFonts w:ascii="Times New Roman" w:hAnsi="Times New Roman"/>
          <w:b/>
          <w:szCs w:val="24"/>
        </w:rPr>
        <w:t>tion prior to submission to OMB</w:t>
      </w:r>
      <w:r w:rsidRPr="00B75A8F">
        <w:rPr>
          <w:rFonts w:ascii="Times New Roman" w:hAnsi="Times New Roman"/>
          <w:b/>
          <w:szCs w:val="24"/>
        </w:rPr>
        <w:t xml:space="preserve">.  </w:t>
      </w:r>
    </w:p>
    <w:p w:rsidR="00AC6A1C" w:rsidRPr="004748C7" w:rsidP="004748C7" w14:paraId="334153EF" w14:textId="77777777">
      <w:pPr>
        <w:rPr>
          <w:rFonts w:ascii="Times New Roman" w:hAnsi="Times New Roman"/>
          <w:b/>
          <w:szCs w:val="24"/>
        </w:rPr>
      </w:pPr>
    </w:p>
    <w:p w:rsidR="00AC6A1C" w:rsidRPr="00CF280D" w:rsidP="00906C37" w14:paraId="0040E57C" w14:textId="36DDA9EC">
      <w:pPr>
        <w:pStyle w:val="Default"/>
        <w:ind w:left="630"/>
        <w:rPr>
          <w:rFonts w:ascii="Times New Roman" w:hAnsi="Times New Roman" w:cs="Times New Roman"/>
          <w:bCs/>
          <w:color w:val="auto"/>
        </w:rPr>
      </w:pPr>
      <w:r w:rsidRPr="00CF280D">
        <w:rPr>
          <w:rFonts w:ascii="Times New Roman" w:hAnsi="Times New Roman" w:cs="Times New Roman"/>
          <w:bCs/>
          <w:color w:val="auto"/>
        </w:rPr>
        <w:t xml:space="preserve">60-day FRN: </w:t>
      </w:r>
      <w:r w:rsidRPr="00CF280D">
        <w:rPr>
          <w:rFonts w:ascii="Times New Roman" w:hAnsi="Times New Roman" w:cs="Times New Roman"/>
          <w:bCs/>
          <w:color w:val="auto"/>
        </w:rPr>
        <w:tab/>
      </w:r>
      <w:r w:rsidRPr="004B3816" w:rsidR="004B3816">
        <w:rPr>
          <w:rFonts w:ascii="Times New Roman" w:hAnsi="Times New Roman" w:cs="Times New Roman"/>
          <w:bCs/>
          <w:color w:val="auto"/>
        </w:rPr>
        <w:t>90 FR 46267</w:t>
      </w:r>
      <w:r w:rsidRPr="00CF280D">
        <w:rPr>
          <w:rFonts w:ascii="Times New Roman" w:hAnsi="Times New Roman" w:cs="Times New Roman"/>
          <w:bCs/>
          <w:color w:val="auto"/>
        </w:rPr>
        <w:t xml:space="preserve"> on </w:t>
      </w:r>
      <w:r w:rsidR="00AB03B1">
        <w:rPr>
          <w:rFonts w:ascii="Times New Roman" w:hAnsi="Times New Roman" w:cs="Times New Roman"/>
          <w:bCs/>
        </w:rPr>
        <w:t>09</w:t>
      </w:r>
      <w:r w:rsidRPr="00CF280D">
        <w:rPr>
          <w:rFonts w:ascii="Times New Roman" w:hAnsi="Times New Roman" w:cs="Times New Roman"/>
          <w:bCs/>
        </w:rPr>
        <w:t>/</w:t>
      </w:r>
      <w:r w:rsidR="004B3816">
        <w:rPr>
          <w:rFonts w:ascii="Times New Roman" w:hAnsi="Times New Roman" w:cs="Times New Roman"/>
          <w:bCs/>
        </w:rPr>
        <w:t>2</w:t>
      </w:r>
      <w:r w:rsidR="00BF1206">
        <w:rPr>
          <w:rFonts w:ascii="Times New Roman" w:hAnsi="Times New Roman" w:cs="Times New Roman"/>
          <w:bCs/>
        </w:rPr>
        <w:t>5</w:t>
      </w:r>
      <w:r w:rsidRPr="00CF280D">
        <w:rPr>
          <w:rFonts w:ascii="Times New Roman" w:hAnsi="Times New Roman" w:cs="Times New Roman"/>
          <w:bCs/>
        </w:rPr>
        <w:t>/</w:t>
      </w:r>
      <w:r w:rsidR="004B3816">
        <w:rPr>
          <w:rFonts w:ascii="Times New Roman" w:hAnsi="Times New Roman" w:cs="Times New Roman"/>
          <w:bCs/>
        </w:rPr>
        <w:t>2025</w:t>
      </w:r>
      <w:r w:rsidRPr="00CF280D">
        <w:rPr>
          <w:rFonts w:ascii="Times New Roman" w:hAnsi="Times New Roman" w:cs="Times New Roman"/>
          <w:bCs/>
          <w:color w:val="auto"/>
        </w:rPr>
        <w:t xml:space="preserve">. </w:t>
      </w:r>
      <w:r w:rsidRPr="00CF280D" w:rsidR="00EB30DE">
        <w:rPr>
          <w:rFonts w:ascii="Times New Roman" w:hAnsi="Times New Roman" w:cs="Times New Roman"/>
          <w:bCs/>
          <w:color w:val="auto"/>
        </w:rPr>
        <w:t>C</w:t>
      </w:r>
      <w:r w:rsidRPr="00CF280D">
        <w:rPr>
          <w:rFonts w:ascii="Times New Roman" w:hAnsi="Times New Roman" w:cs="Times New Roman"/>
          <w:bCs/>
          <w:color w:val="auto"/>
        </w:rPr>
        <w:t xml:space="preserve">omments </w:t>
      </w:r>
      <w:r w:rsidRPr="00CF280D" w:rsidR="00EB30DE">
        <w:rPr>
          <w:rFonts w:ascii="Times New Roman" w:hAnsi="Times New Roman" w:cs="Times New Roman"/>
          <w:bCs/>
          <w:color w:val="auto"/>
        </w:rPr>
        <w:t>were not</w:t>
      </w:r>
      <w:r w:rsidR="00B21E86">
        <w:rPr>
          <w:rFonts w:ascii="Times New Roman" w:hAnsi="Times New Roman" w:cs="Times New Roman"/>
          <w:bCs/>
          <w:color w:val="auto"/>
        </w:rPr>
        <w:t xml:space="preserve"> </w:t>
      </w:r>
      <w:r w:rsidRPr="00CF280D">
        <w:rPr>
          <w:rFonts w:ascii="Times New Roman" w:hAnsi="Times New Roman" w:cs="Times New Roman"/>
          <w:bCs/>
          <w:color w:val="auto"/>
        </w:rPr>
        <w:t>received.</w:t>
      </w:r>
      <w:r w:rsidRPr="00CF280D" w:rsidR="00EB30DE">
        <w:rPr>
          <w:rFonts w:ascii="Times New Roman" w:hAnsi="Times New Roman" w:cs="Times New Roman"/>
          <w:bCs/>
          <w:color w:val="auto"/>
        </w:rPr>
        <w:t xml:space="preserve"> </w:t>
      </w:r>
    </w:p>
    <w:p w:rsidR="00AC6A1C" w:rsidRPr="00CF280D" w:rsidP="00906C37" w14:paraId="536A996B" w14:textId="44287973">
      <w:pPr>
        <w:pStyle w:val="Default"/>
        <w:ind w:left="630"/>
        <w:rPr>
          <w:rFonts w:ascii="Times New Roman" w:hAnsi="Times New Roman" w:cs="Times New Roman"/>
          <w:bCs/>
          <w:color w:val="auto"/>
        </w:rPr>
      </w:pPr>
      <w:r w:rsidRPr="00CF280D">
        <w:rPr>
          <w:rFonts w:ascii="Times New Roman" w:hAnsi="Times New Roman" w:cs="Times New Roman"/>
          <w:bCs/>
          <w:color w:val="auto"/>
        </w:rPr>
        <w:t xml:space="preserve">30-day FRN: </w:t>
      </w:r>
      <w:r w:rsidRPr="00CF280D">
        <w:rPr>
          <w:rFonts w:ascii="Times New Roman" w:hAnsi="Times New Roman" w:cs="Times New Roman"/>
          <w:bCs/>
          <w:color w:val="auto"/>
        </w:rPr>
        <w:tab/>
      </w:r>
      <w:r w:rsidR="00C94786">
        <w:rPr>
          <w:rFonts w:ascii="Times New Roman" w:hAnsi="Times New Roman" w:cs="Times New Roman"/>
          <w:bCs/>
          <w:color w:val="auto"/>
        </w:rPr>
        <w:t>91</w:t>
      </w:r>
      <w:r w:rsidRPr="00CF280D" w:rsidR="00725BFE">
        <w:rPr>
          <w:rFonts w:ascii="Times New Roman" w:hAnsi="Times New Roman" w:cs="Times New Roman"/>
          <w:bCs/>
          <w:color w:val="auto"/>
        </w:rPr>
        <w:t xml:space="preserve"> FR</w:t>
      </w:r>
      <w:r w:rsidR="00C94786">
        <w:rPr>
          <w:rFonts w:ascii="Times New Roman" w:hAnsi="Times New Roman" w:cs="Times New Roman"/>
          <w:bCs/>
          <w:color w:val="auto"/>
        </w:rPr>
        <w:t xml:space="preserve"> </w:t>
      </w:r>
      <w:r w:rsidR="004B0FB3">
        <w:rPr>
          <w:rFonts w:ascii="Times New Roman" w:hAnsi="Times New Roman" w:cs="Times New Roman"/>
          <w:bCs/>
          <w:color w:val="auto"/>
        </w:rPr>
        <w:t>3738</w:t>
      </w:r>
      <w:r w:rsidRPr="00CF280D" w:rsidR="00725BFE">
        <w:rPr>
          <w:rFonts w:ascii="Times New Roman" w:hAnsi="Times New Roman" w:cs="Times New Roman"/>
          <w:bCs/>
          <w:color w:val="auto"/>
        </w:rPr>
        <w:t xml:space="preserve"> on </w:t>
      </w:r>
      <w:r w:rsidR="004B0FB3">
        <w:rPr>
          <w:rFonts w:ascii="Times New Roman" w:hAnsi="Times New Roman" w:cs="Times New Roman"/>
          <w:bCs/>
        </w:rPr>
        <w:t>01</w:t>
      </w:r>
      <w:r w:rsidRPr="00CF280D" w:rsidR="00725BFE">
        <w:rPr>
          <w:rFonts w:ascii="Times New Roman" w:hAnsi="Times New Roman" w:cs="Times New Roman"/>
          <w:bCs/>
        </w:rPr>
        <w:t>/</w:t>
      </w:r>
      <w:r w:rsidR="004B0FB3">
        <w:rPr>
          <w:rFonts w:ascii="Times New Roman" w:hAnsi="Times New Roman" w:cs="Times New Roman"/>
          <w:bCs/>
        </w:rPr>
        <w:t>28</w:t>
      </w:r>
      <w:r w:rsidRPr="00CF280D" w:rsidR="00725BFE">
        <w:rPr>
          <w:rFonts w:ascii="Times New Roman" w:hAnsi="Times New Roman" w:cs="Times New Roman"/>
          <w:bCs/>
        </w:rPr>
        <w:t>/</w:t>
      </w:r>
      <w:r w:rsidR="004B0FB3">
        <w:rPr>
          <w:rFonts w:ascii="Times New Roman" w:hAnsi="Times New Roman" w:cs="Times New Roman"/>
          <w:bCs/>
        </w:rPr>
        <w:t>2026</w:t>
      </w:r>
      <w:r w:rsidRPr="00CF280D">
        <w:rPr>
          <w:rFonts w:ascii="Times New Roman" w:hAnsi="Times New Roman" w:cs="Times New Roman"/>
          <w:bCs/>
          <w:color w:val="auto"/>
        </w:rPr>
        <w:t xml:space="preserve">. </w:t>
      </w:r>
    </w:p>
    <w:p w:rsidR="00725BFE" w:rsidRPr="00B75A8F" w:rsidP="00906C37" w14:paraId="00F694C7" w14:textId="77777777">
      <w:pPr>
        <w:rPr>
          <w:rFonts w:ascii="Times New Roman" w:hAnsi="Times New Roman"/>
          <w:b/>
          <w:szCs w:val="24"/>
        </w:rPr>
      </w:pPr>
    </w:p>
    <w:p w:rsidR="005B616E" w:rsidP="00906C37" w14:paraId="003E53EE" w14:textId="47FCB21B">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 xml:space="preserve">Explain any decision to provide any payment or gift to respondents, other than remuneration of contractors or grantees.  </w:t>
      </w:r>
    </w:p>
    <w:p w:rsidR="004748C7" w:rsidP="004748C7" w14:paraId="5ED82097" w14:textId="77777777">
      <w:pPr>
        <w:tabs>
          <w:tab w:val="left" w:pos="-1440"/>
        </w:tabs>
        <w:rPr>
          <w:rFonts w:ascii="Times New Roman" w:hAnsi="Times New Roman"/>
          <w:b/>
          <w:szCs w:val="24"/>
        </w:rPr>
      </w:pPr>
    </w:p>
    <w:p w:rsidR="005B616E" w:rsidRPr="004748C7" w:rsidP="00614D75" w14:paraId="7226768C" w14:textId="44A74F5C">
      <w:pPr>
        <w:tabs>
          <w:tab w:val="left" w:pos="-1440"/>
        </w:tabs>
        <w:ind w:left="660"/>
        <w:rPr>
          <w:rFonts w:ascii="Times New Roman" w:hAnsi="Times New Roman"/>
          <w:bCs/>
          <w:szCs w:val="24"/>
        </w:rPr>
      </w:pPr>
      <w:r w:rsidRPr="004748C7">
        <w:rPr>
          <w:rFonts w:ascii="Times New Roman" w:hAnsi="Times New Roman"/>
          <w:bCs/>
          <w:szCs w:val="24"/>
        </w:rPr>
        <w:t>NASA does not provide any payment or gift to respondents for information collected to comply with Homeland Security Presidential Directive (HSPD)-12 requirements.</w:t>
      </w:r>
    </w:p>
    <w:p w:rsidR="00523999" w:rsidRPr="00B75A8F" w:rsidP="00906C37" w14:paraId="0E58CCFB" w14:textId="77777777">
      <w:pPr>
        <w:pStyle w:val="BodyTextIndent3"/>
        <w:rPr>
          <w:rFonts w:ascii="Times New Roman" w:hAnsi="Times New Roman"/>
          <w:szCs w:val="24"/>
        </w:rPr>
      </w:pPr>
    </w:p>
    <w:p w:rsidR="002559E9" w:rsidRPr="002559E9" w:rsidP="00906C37" w14:paraId="15AF5A15" w14:textId="77777777">
      <w:pPr>
        <w:pStyle w:val="ListParagraph"/>
        <w:numPr>
          <w:ilvl w:val="0"/>
          <w:numId w:val="19"/>
        </w:numPr>
        <w:tabs>
          <w:tab w:val="left" w:pos="-1440"/>
        </w:tabs>
        <w:rPr>
          <w:rFonts w:ascii="Times New Roman" w:hAnsi="Times New Roman"/>
          <w:b/>
          <w:color w:val="FF0000"/>
          <w:szCs w:val="24"/>
        </w:rPr>
      </w:pPr>
      <w:r w:rsidRPr="00B75A8F">
        <w:rPr>
          <w:rFonts w:ascii="Times New Roman" w:hAnsi="Times New Roman"/>
          <w:b/>
          <w:szCs w:val="24"/>
        </w:rPr>
        <w:t>Describe any assurance of confidentiality provided to respondents and the basis for the assurance in statute, regulation, or agency policy.</w:t>
      </w:r>
      <w:r w:rsidR="00DA4FF4">
        <w:rPr>
          <w:rFonts w:ascii="Times New Roman" w:hAnsi="Times New Roman"/>
          <w:b/>
          <w:szCs w:val="24"/>
        </w:rPr>
        <w:t xml:space="preserve"> </w:t>
      </w:r>
    </w:p>
    <w:p w:rsidR="004748C7" w:rsidRPr="004748C7" w:rsidP="004748C7" w14:paraId="04ABAD4E" w14:textId="7832FE4F">
      <w:pPr>
        <w:pStyle w:val="ListParagraph"/>
        <w:tabs>
          <w:tab w:val="left" w:pos="-1440"/>
        </w:tabs>
        <w:ind w:left="660"/>
        <w:rPr>
          <w:rFonts w:ascii="Times New Roman" w:hAnsi="Times New Roman"/>
          <w:iCs/>
          <w:szCs w:val="24"/>
        </w:rPr>
      </w:pPr>
      <w:r w:rsidRPr="004748C7">
        <w:rPr>
          <w:rFonts w:ascii="Times New Roman" w:hAnsi="Times New Roman"/>
          <w:iCs/>
          <w:szCs w:val="24"/>
        </w:rPr>
        <w:t>NASA’s IdMAX system meets the privacy requirements listed in Federal Information Processing Standards Publication 201.  This includes the assignment of a senior agency official for privacy in accordance with NASA</w:t>
      </w:r>
      <w:r w:rsidRPr="003C23A8" w:rsidR="003C23A8">
        <w:rPr>
          <w:rFonts w:ascii="Times New Roman" w:hAnsi="Times New Roman"/>
          <w:iCs/>
          <w:szCs w:val="24"/>
        </w:rPr>
        <w:t xml:space="preserve"> P</w:t>
      </w:r>
      <w:r w:rsidR="00BA4701">
        <w:rPr>
          <w:rFonts w:ascii="Times New Roman" w:hAnsi="Times New Roman"/>
          <w:iCs/>
          <w:szCs w:val="24"/>
        </w:rPr>
        <w:t>olicy Directive</w:t>
      </w:r>
      <w:r w:rsidR="003C23A8">
        <w:rPr>
          <w:rFonts w:ascii="Times New Roman" w:hAnsi="Times New Roman"/>
          <w:iCs/>
          <w:szCs w:val="24"/>
        </w:rPr>
        <w:t xml:space="preserve"> </w:t>
      </w:r>
      <w:r w:rsidR="00740F85">
        <w:rPr>
          <w:rFonts w:ascii="Times New Roman" w:hAnsi="Times New Roman"/>
          <w:iCs/>
          <w:szCs w:val="24"/>
        </w:rPr>
        <w:t>(</w:t>
      </w:r>
      <w:hyperlink r:id="rId8" w:history="1">
        <w:r w:rsidRPr="00B25FDD">
          <w:rPr>
            <w:rStyle w:val="Hyperlink"/>
            <w:rFonts w:ascii="Times New Roman" w:hAnsi="Times New Roman"/>
            <w:iCs/>
            <w:szCs w:val="24"/>
          </w:rPr>
          <w:t>NPD 1382.17</w:t>
        </w:r>
      </w:hyperlink>
      <w:r w:rsidR="00740F85">
        <w:rPr>
          <w:rFonts w:ascii="Times New Roman" w:hAnsi="Times New Roman"/>
          <w:iCs/>
          <w:szCs w:val="24"/>
        </w:rPr>
        <w:t>)</w:t>
      </w:r>
      <w:r w:rsidRPr="004748C7">
        <w:rPr>
          <w:rFonts w:ascii="Times New Roman" w:hAnsi="Times New Roman"/>
          <w:iCs/>
          <w:szCs w:val="24"/>
        </w:rPr>
        <w:t>, the completion of a comprehensive Privacy Impact Assessment, and a published document containing a listing of all information types collected.  The Privacy Impact Assessment is reviewed periodically as a part of the risk management framework process for IdMAX.</w:t>
      </w:r>
    </w:p>
    <w:p w:rsidR="004748C7" w:rsidRPr="004748C7" w:rsidP="004748C7" w14:paraId="49242D27" w14:textId="77777777">
      <w:pPr>
        <w:pStyle w:val="ListParagraph"/>
        <w:tabs>
          <w:tab w:val="left" w:pos="-1440"/>
        </w:tabs>
        <w:ind w:left="660"/>
        <w:rPr>
          <w:rFonts w:ascii="Times New Roman" w:hAnsi="Times New Roman"/>
          <w:iCs/>
          <w:szCs w:val="24"/>
        </w:rPr>
      </w:pPr>
    </w:p>
    <w:p w:rsidR="004748C7" w:rsidRPr="004748C7" w:rsidP="004748C7" w14:paraId="0BE50444" w14:textId="77777777">
      <w:pPr>
        <w:pStyle w:val="ListParagraph"/>
        <w:tabs>
          <w:tab w:val="left" w:pos="-1440"/>
        </w:tabs>
        <w:ind w:left="660"/>
        <w:rPr>
          <w:rFonts w:ascii="Times New Roman" w:hAnsi="Times New Roman"/>
          <w:iCs/>
          <w:szCs w:val="24"/>
        </w:rPr>
      </w:pPr>
      <w:r w:rsidRPr="004748C7">
        <w:rPr>
          <w:rFonts w:ascii="Times New Roman" w:hAnsi="Times New Roman"/>
          <w:iCs/>
          <w:szCs w:val="24"/>
        </w:rPr>
        <w:t xml:space="preserve">NASA incorporates a privacy policy statement link on every page where members of the public are required to enter information in IdMAX.  A copy of the privacy statement is also provided to members of the public when enrolling in-person for a credential.  </w:t>
      </w:r>
    </w:p>
    <w:p w:rsidR="004748C7" w:rsidRPr="004748C7" w:rsidP="004748C7" w14:paraId="6BE16909" w14:textId="77777777">
      <w:pPr>
        <w:pStyle w:val="ListParagraph"/>
        <w:tabs>
          <w:tab w:val="left" w:pos="-1440"/>
        </w:tabs>
        <w:ind w:left="660"/>
        <w:rPr>
          <w:rFonts w:ascii="Times New Roman" w:hAnsi="Times New Roman"/>
          <w:iCs/>
          <w:szCs w:val="24"/>
        </w:rPr>
      </w:pPr>
    </w:p>
    <w:p w:rsidR="004748C7" w:rsidRPr="004748C7" w:rsidP="004748C7" w14:paraId="41877149" w14:textId="77777777">
      <w:pPr>
        <w:pStyle w:val="ListParagraph"/>
        <w:tabs>
          <w:tab w:val="left" w:pos="-1440"/>
        </w:tabs>
        <w:ind w:left="660"/>
        <w:rPr>
          <w:rFonts w:ascii="Times New Roman" w:hAnsi="Times New Roman"/>
          <w:iCs/>
          <w:szCs w:val="24"/>
        </w:rPr>
      </w:pPr>
      <w:r w:rsidRPr="004748C7">
        <w:rPr>
          <w:rFonts w:ascii="Times New Roman" w:hAnsi="Times New Roman"/>
          <w:iCs/>
          <w:szCs w:val="24"/>
        </w:rPr>
        <w:t xml:space="preserve">With regards to user privacy information, NASA protects confidentiality to the extent required by law.   </w:t>
      </w:r>
    </w:p>
    <w:p w:rsidR="004748C7" w:rsidRPr="004748C7" w:rsidP="004748C7" w14:paraId="0411D078" w14:textId="77777777">
      <w:pPr>
        <w:pStyle w:val="ListParagraph"/>
        <w:tabs>
          <w:tab w:val="left" w:pos="-1440"/>
        </w:tabs>
        <w:ind w:left="660"/>
        <w:rPr>
          <w:rFonts w:ascii="Times New Roman" w:hAnsi="Times New Roman"/>
          <w:iCs/>
          <w:szCs w:val="24"/>
        </w:rPr>
      </w:pPr>
    </w:p>
    <w:p w:rsidR="00E64757" w:rsidRPr="004748C7" w:rsidP="004748C7" w14:paraId="6F073353" w14:textId="48EB21B0">
      <w:pPr>
        <w:pStyle w:val="ListParagraph"/>
        <w:tabs>
          <w:tab w:val="left" w:pos="-1440"/>
        </w:tabs>
        <w:ind w:left="660"/>
        <w:rPr>
          <w:rFonts w:ascii="Times New Roman" w:hAnsi="Times New Roman"/>
          <w:iCs/>
          <w:szCs w:val="24"/>
        </w:rPr>
      </w:pPr>
      <w:r w:rsidRPr="004748C7">
        <w:rPr>
          <w:rFonts w:ascii="Times New Roman" w:hAnsi="Times New Roman"/>
          <w:iCs/>
          <w:szCs w:val="24"/>
        </w:rPr>
        <w:t xml:space="preserve">The applicable NASA System of Records Notice (SORN) can be viewed at: </w:t>
      </w:r>
      <w:hyperlink r:id="rId9" w:history="1">
        <w:r w:rsidRPr="00FE33A9">
          <w:rPr>
            <w:rStyle w:val="Hyperlink"/>
            <w:rFonts w:ascii="Times New Roman" w:hAnsi="Times New Roman"/>
            <w:iCs/>
            <w:szCs w:val="24"/>
          </w:rPr>
          <w:t>http://www.nasa.gov/privacy/nasa_sorn_10SECR.html</w:t>
        </w:r>
      </w:hyperlink>
      <w:r>
        <w:rPr>
          <w:rFonts w:ascii="Times New Roman" w:hAnsi="Times New Roman"/>
          <w:iCs/>
          <w:szCs w:val="24"/>
        </w:rPr>
        <w:t xml:space="preserve"> </w:t>
      </w:r>
    </w:p>
    <w:p w:rsidR="00670181" w:rsidP="00892CE2" w14:paraId="7CA7FF7C" w14:textId="1763A03A">
      <w:pPr>
        <w:pStyle w:val="ListParagraph"/>
        <w:tabs>
          <w:tab w:val="left" w:pos="-1440"/>
        </w:tabs>
        <w:ind w:left="660"/>
        <w:rPr>
          <w:rFonts w:ascii="Times New Roman" w:hAnsi="Times New Roman"/>
          <w:b/>
          <w:szCs w:val="24"/>
        </w:rPr>
      </w:pPr>
    </w:p>
    <w:p w:rsidR="006C68FB" w:rsidRPr="00B75A8F" w:rsidP="00906C37" w14:paraId="0E6F3AEF" w14:textId="77777777">
      <w:pPr>
        <w:pStyle w:val="BodyText"/>
        <w:rPr>
          <w:rFonts w:ascii="Times New Roman" w:hAnsi="Times New Roman"/>
          <w:i w:val="0"/>
          <w:szCs w:val="24"/>
        </w:rPr>
      </w:pPr>
    </w:p>
    <w:p w:rsidR="006C68FB" w:rsidP="00906C37" w14:paraId="5C349014" w14:textId="6FC1557F">
      <w:pPr>
        <w:pStyle w:val="ListParagraph"/>
        <w:numPr>
          <w:ilvl w:val="0"/>
          <w:numId w:val="19"/>
        </w:numPr>
        <w:tabs>
          <w:tab w:val="left" w:pos="-1440"/>
        </w:tabs>
        <w:rPr>
          <w:rFonts w:ascii="Times New Roman" w:hAnsi="Times New Roman"/>
          <w:b/>
          <w:szCs w:val="24"/>
        </w:rPr>
      </w:pPr>
      <w:r w:rsidRPr="00B75A8F">
        <w:rPr>
          <w:rFonts w:ascii="Times New Roman" w:hAnsi="Times New Roman"/>
          <w:b/>
          <w:szCs w:val="24"/>
        </w:rPr>
        <w:t>Provide additional justification for any questions of a sensitive nature, such as sexual behavior and attitudes, religious beliefs, and other matters that are commonly considered private.</w:t>
      </w:r>
    </w:p>
    <w:p w:rsidR="004748C7" w:rsidRPr="00B75A8F" w:rsidP="004748C7" w14:paraId="376A5C29" w14:textId="77777777">
      <w:pPr>
        <w:pStyle w:val="ListParagraph"/>
        <w:tabs>
          <w:tab w:val="left" w:pos="-1440"/>
        </w:tabs>
        <w:ind w:left="660"/>
        <w:rPr>
          <w:rFonts w:ascii="Times New Roman" w:hAnsi="Times New Roman"/>
          <w:b/>
          <w:szCs w:val="24"/>
        </w:rPr>
      </w:pPr>
    </w:p>
    <w:p w:rsidR="004748C7" w:rsidRPr="004748C7" w:rsidP="004748C7" w14:paraId="5B9AEFAE" w14:textId="1E899813">
      <w:pPr>
        <w:pStyle w:val="ListParagraph"/>
        <w:tabs>
          <w:tab w:val="left" w:pos="440"/>
          <w:tab w:val="left" w:pos="770"/>
        </w:tabs>
        <w:ind w:left="660"/>
        <w:rPr>
          <w:rFonts w:ascii="Times New Roman" w:hAnsi="Times New Roman"/>
          <w:iCs/>
          <w:szCs w:val="24"/>
        </w:rPr>
      </w:pPr>
      <w:r w:rsidRPr="004748C7">
        <w:rPr>
          <w:rFonts w:ascii="Times New Roman" w:hAnsi="Times New Roman"/>
          <w:iCs/>
          <w:szCs w:val="24"/>
        </w:rPr>
        <w:t>NASA does not collect information or ask questions of a sensitive nature associated with IdMAX to meet HSPD-12 requirements. NASA does not collect race and ethnicity information for identity vetting.</w:t>
      </w:r>
    </w:p>
    <w:p w:rsidR="004A0E26" w:rsidRPr="004748C7" w:rsidP="004748C7" w14:paraId="27FF7F66" w14:textId="44EDDF19">
      <w:pPr>
        <w:pStyle w:val="ListParagraph"/>
        <w:tabs>
          <w:tab w:val="left" w:pos="440"/>
          <w:tab w:val="left" w:pos="770"/>
        </w:tabs>
        <w:ind w:left="660"/>
        <w:rPr>
          <w:rFonts w:ascii="Times New Roman" w:hAnsi="Times New Roman"/>
          <w:i/>
          <w:szCs w:val="24"/>
        </w:rPr>
      </w:pPr>
      <w:r w:rsidRPr="00B75A8F">
        <w:rPr>
          <w:rFonts w:ascii="Times New Roman" w:hAnsi="Times New Roman"/>
          <w:i/>
          <w:szCs w:val="24"/>
        </w:rPr>
        <w:t xml:space="preserve"> </w:t>
      </w:r>
    </w:p>
    <w:p w:rsidR="004A0E26" w:rsidRPr="00B75A8F" w:rsidP="00906C37"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estimates of the hour burden of the collection of information.</w:t>
      </w:r>
    </w:p>
    <w:p w:rsidR="004748C7" w:rsidRPr="004748C7" w:rsidP="00614D75" w14:paraId="6DC96F21" w14:textId="77777777">
      <w:pPr>
        <w:ind w:left="660"/>
        <w:rPr>
          <w:rFonts w:ascii="Times New Roman" w:hAnsi="Times New Roman"/>
          <w:sz w:val="22"/>
          <w:szCs w:val="22"/>
        </w:rPr>
      </w:pPr>
      <w:r w:rsidRPr="004748C7">
        <w:rPr>
          <w:rFonts w:ascii="Times New Roman" w:hAnsi="Times New Roman"/>
          <w:sz w:val="22"/>
          <w:szCs w:val="22"/>
        </w:rPr>
        <w:t>The collection of information takes an average of 10 minutes per respondent depending on the user’s requirements (i.e., new enrollment vs. update, etc.).</w:t>
      </w:r>
    </w:p>
    <w:p w:rsidR="004748C7" w:rsidRPr="004748C7" w:rsidP="00614D75" w14:paraId="63B93168" w14:textId="77777777">
      <w:pPr>
        <w:ind w:left="660"/>
        <w:rPr>
          <w:rFonts w:ascii="Times New Roman" w:hAnsi="Times New Roman"/>
          <w:sz w:val="22"/>
          <w:szCs w:val="22"/>
        </w:rPr>
      </w:pPr>
    </w:p>
    <w:p w:rsidR="004748C7" w:rsidRPr="004748C7" w:rsidP="00614D75" w14:paraId="52A95CB0" w14:textId="77777777">
      <w:pPr>
        <w:ind w:left="660"/>
        <w:rPr>
          <w:rFonts w:ascii="Times New Roman" w:hAnsi="Times New Roman"/>
          <w:sz w:val="22"/>
          <w:szCs w:val="22"/>
        </w:rPr>
      </w:pPr>
      <w:r w:rsidRPr="004748C7">
        <w:rPr>
          <w:rFonts w:ascii="Times New Roman" w:hAnsi="Times New Roman"/>
          <w:sz w:val="22"/>
          <w:szCs w:val="22"/>
        </w:rPr>
        <w:t>Annually, we have approximately 25,000 routine users and about 27,000 intermittent users that access, and input identity data into the Identity Management System:</w:t>
      </w:r>
    </w:p>
    <w:p w:rsidR="004748C7" w:rsidRPr="004748C7" w:rsidP="00614D75" w14:paraId="4655BA15" w14:textId="77777777">
      <w:pPr>
        <w:ind w:left="660"/>
        <w:rPr>
          <w:rFonts w:ascii="Times New Roman" w:hAnsi="Times New Roman"/>
          <w:sz w:val="22"/>
          <w:szCs w:val="22"/>
        </w:rPr>
      </w:pPr>
    </w:p>
    <w:p w:rsidR="004748C7" w:rsidRPr="004748C7" w:rsidP="00614D75" w14:paraId="61D091EA" w14:textId="77777777">
      <w:pPr>
        <w:ind w:left="660"/>
        <w:rPr>
          <w:rFonts w:ascii="Times New Roman" w:hAnsi="Times New Roman"/>
          <w:sz w:val="22"/>
          <w:szCs w:val="22"/>
        </w:rPr>
      </w:pPr>
      <w:r w:rsidRPr="004748C7">
        <w:rPr>
          <w:rFonts w:ascii="Times New Roman" w:hAnsi="Times New Roman"/>
          <w:sz w:val="22"/>
          <w:szCs w:val="22"/>
        </w:rPr>
        <w:t>25,000 routine users @ around 10 minutes each = 250,000 minutes</w:t>
      </w:r>
    </w:p>
    <w:p w:rsidR="004748C7" w:rsidRPr="004748C7" w:rsidP="00614D75" w14:paraId="197AB97E" w14:textId="77777777">
      <w:pPr>
        <w:ind w:left="660"/>
        <w:rPr>
          <w:rFonts w:ascii="Times New Roman" w:hAnsi="Times New Roman"/>
          <w:sz w:val="22"/>
          <w:szCs w:val="22"/>
        </w:rPr>
      </w:pPr>
      <w:r w:rsidRPr="004748C7">
        <w:rPr>
          <w:rFonts w:ascii="Times New Roman" w:hAnsi="Times New Roman"/>
          <w:sz w:val="22"/>
          <w:szCs w:val="22"/>
        </w:rPr>
        <w:t>250,000/60 = 4,166 hours annually</w:t>
      </w:r>
    </w:p>
    <w:p w:rsidR="004748C7" w:rsidRPr="004748C7" w:rsidP="00614D75" w14:paraId="142AD771" w14:textId="77777777">
      <w:pPr>
        <w:ind w:left="660"/>
        <w:rPr>
          <w:rFonts w:ascii="Times New Roman" w:hAnsi="Times New Roman"/>
          <w:sz w:val="22"/>
          <w:szCs w:val="22"/>
        </w:rPr>
      </w:pPr>
      <w:r w:rsidRPr="004748C7">
        <w:rPr>
          <w:rFonts w:ascii="Times New Roman" w:hAnsi="Times New Roman"/>
          <w:sz w:val="22"/>
          <w:szCs w:val="22"/>
        </w:rPr>
        <w:t>27,000 intermittent users @ about 10 minutes each = 270,000 minutes</w:t>
      </w:r>
    </w:p>
    <w:p w:rsidR="004748C7" w:rsidRPr="004748C7" w:rsidP="00614D75" w14:paraId="4A97B429" w14:textId="77777777">
      <w:pPr>
        <w:ind w:left="660"/>
        <w:rPr>
          <w:rFonts w:ascii="Times New Roman" w:hAnsi="Times New Roman"/>
          <w:sz w:val="22"/>
          <w:szCs w:val="22"/>
        </w:rPr>
      </w:pPr>
      <w:r w:rsidRPr="004748C7">
        <w:rPr>
          <w:rFonts w:ascii="Times New Roman" w:hAnsi="Times New Roman"/>
          <w:sz w:val="22"/>
          <w:szCs w:val="22"/>
        </w:rPr>
        <w:t>270,000/60 = 4,500 hours annually</w:t>
      </w:r>
    </w:p>
    <w:p w:rsidR="004748C7" w:rsidRPr="004748C7" w:rsidP="00614D75" w14:paraId="38E765E2" w14:textId="44500C10">
      <w:pPr>
        <w:ind w:left="660"/>
        <w:rPr>
          <w:rFonts w:ascii="Times New Roman" w:hAnsi="Times New Roman"/>
          <w:sz w:val="22"/>
          <w:szCs w:val="22"/>
        </w:rPr>
      </w:pPr>
      <w:r w:rsidRPr="004748C7">
        <w:rPr>
          <w:rFonts w:ascii="Times New Roman" w:hAnsi="Times New Roman"/>
          <w:sz w:val="22"/>
          <w:szCs w:val="22"/>
        </w:rPr>
        <w:t>Annual routine user cost: 4,16</w:t>
      </w:r>
      <w:r w:rsidR="008424D2">
        <w:rPr>
          <w:rFonts w:ascii="Times New Roman" w:hAnsi="Times New Roman"/>
          <w:sz w:val="22"/>
          <w:szCs w:val="22"/>
        </w:rPr>
        <w:t>6</w:t>
      </w:r>
      <w:r w:rsidRPr="004748C7">
        <w:rPr>
          <w:rFonts w:ascii="Times New Roman" w:hAnsi="Times New Roman"/>
          <w:sz w:val="22"/>
          <w:szCs w:val="22"/>
        </w:rPr>
        <w:t xml:space="preserve"> hours x approximately $50/hr. = $208,350 annual cost</w:t>
      </w:r>
    </w:p>
    <w:p w:rsidR="004748C7" w:rsidRPr="004748C7" w:rsidP="00614D75" w14:paraId="203C528A" w14:textId="77777777">
      <w:pPr>
        <w:ind w:left="660"/>
        <w:rPr>
          <w:rFonts w:ascii="Times New Roman" w:hAnsi="Times New Roman"/>
          <w:sz w:val="22"/>
          <w:szCs w:val="22"/>
        </w:rPr>
      </w:pPr>
      <w:r w:rsidRPr="004748C7">
        <w:rPr>
          <w:rFonts w:ascii="Times New Roman" w:hAnsi="Times New Roman"/>
          <w:sz w:val="22"/>
          <w:szCs w:val="22"/>
        </w:rPr>
        <w:t>Annual intermittent user cost: 4,500 hours x approximately $50/hr. = $225,000 annual cost</w:t>
      </w:r>
    </w:p>
    <w:p w:rsidR="004748C7" w:rsidRPr="004748C7" w:rsidP="00614D75" w14:paraId="45373DE4" w14:textId="77777777">
      <w:pPr>
        <w:ind w:left="660"/>
        <w:rPr>
          <w:rFonts w:ascii="Times New Roman" w:hAnsi="Times New Roman"/>
          <w:color w:val="4F81BD" w:themeColor="accent1"/>
        </w:rPr>
      </w:pPr>
    </w:p>
    <w:tbl>
      <w:tblPr>
        <w:tblStyle w:val="TableGrid"/>
        <w:tblW w:w="0" w:type="auto"/>
        <w:tblInd w:w="1015" w:type="dxa"/>
        <w:tblLook w:val="04A0"/>
      </w:tblPr>
      <w:tblGrid>
        <w:gridCol w:w="2520"/>
        <w:gridCol w:w="1620"/>
        <w:gridCol w:w="2070"/>
        <w:gridCol w:w="1823"/>
      </w:tblGrid>
      <w:tr w14:paraId="697D8DCF" w14:textId="77777777" w:rsidTr="00614D75">
        <w:tblPrEx>
          <w:tblW w:w="0" w:type="auto"/>
          <w:tblInd w:w="1015" w:type="dxa"/>
          <w:tblLook w:val="04A0"/>
        </w:tblPrEx>
        <w:tc>
          <w:tcPr>
            <w:tcW w:w="2520" w:type="dxa"/>
          </w:tcPr>
          <w:p w:rsidR="004748C7" w:rsidRPr="004748C7" w:rsidP="005E6956" w14:paraId="734E31C9" w14:textId="77777777">
            <w:pPr>
              <w:rPr>
                <w:rFonts w:ascii="Times New Roman" w:hAnsi="Times New Roman"/>
                <w:b/>
                <w:color w:val="4F81BD" w:themeColor="accent1"/>
                <w:sz w:val="20"/>
              </w:rPr>
            </w:pPr>
            <w:r w:rsidRPr="004748C7">
              <w:rPr>
                <w:rFonts w:ascii="Times New Roman" w:hAnsi="Times New Roman"/>
                <w:b/>
                <w:sz w:val="20"/>
              </w:rPr>
              <w:t>Respondent</w:t>
            </w:r>
          </w:p>
        </w:tc>
        <w:tc>
          <w:tcPr>
            <w:tcW w:w="1620" w:type="dxa"/>
          </w:tcPr>
          <w:p w:rsidR="004748C7" w:rsidRPr="004748C7" w:rsidP="005E6956" w14:paraId="19D8E3AF" w14:textId="77777777">
            <w:pPr>
              <w:rPr>
                <w:rFonts w:ascii="Times New Roman" w:hAnsi="Times New Roman"/>
                <w:b/>
                <w:color w:val="4F81BD" w:themeColor="accent1"/>
                <w:sz w:val="20"/>
              </w:rPr>
            </w:pPr>
            <w:r w:rsidRPr="004748C7">
              <w:rPr>
                <w:rFonts w:ascii="Times New Roman" w:hAnsi="Times New Roman"/>
                <w:b/>
                <w:sz w:val="20"/>
              </w:rPr>
              <w:t>Number of Responses</w:t>
            </w:r>
          </w:p>
        </w:tc>
        <w:tc>
          <w:tcPr>
            <w:tcW w:w="2070" w:type="dxa"/>
          </w:tcPr>
          <w:p w:rsidR="004748C7" w:rsidRPr="004748C7" w:rsidP="005E6956" w14:paraId="30A36733" w14:textId="77777777">
            <w:pPr>
              <w:rPr>
                <w:rFonts w:ascii="Times New Roman" w:hAnsi="Times New Roman"/>
                <w:b/>
                <w:sz w:val="20"/>
              </w:rPr>
            </w:pPr>
          </w:p>
          <w:p w:rsidR="004748C7" w:rsidRPr="004748C7" w:rsidP="005E6956" w14:paraId="07BAD2F7" w14:textId="77777777">
            <w:pPr>
              <w:jc w:val="center"/>
              <w:rPr>
                <w:rFonts w:ascii="Times New Roman" w:hAnsi="Times New Roman"/>
                <w:b/>
                <w:sz w:val="20"/>
              </w:rPr>
            </w:pPr>
            <w:r w:rsidRPr="004748C7">
              <w:rPr>
                <w:rFonts w:ascii="Times New Roman" w:hAnsi="Times New Roman"/>
                <w:b/>
                <w:sz w:val="20"/>
              </w:rPr>
              <w:t>Participation Time (minutes)</w:t>
            </w:r>
          </w:p>
        </w:tc>
        <w:tc>
          <w:tcPr>
            <w:tcW w:w="1823" w:type="dxa"/>
          </w:tcPr>
          <w:p w:rsidR="004748C7" w:rsidRPr="004748C7" w:rsidP="005E6956" w14:paraId="253C137E" w14:textId="77777777">
            <w:pPr>
              <w:rPr>
                <w:rFonts w:ascii="Times New Roman" w:hAnsi="Times New Roman"/>
                <w:b/>
                <w:sz w:val="20"/>
              </w:rPr>
            </w:pPr>
          </w:p>
          <w:p w:rsidR="004748C7" w:rsidRPr="004748C7" w:rsidP="005E6956" w14:paraId="0CC48060" w14:textId="77777777">
            <w:pPr>
              <w:rPr>
                <w:rFonts w:ascii="Times New Roman" w:hAnsi="Times New Roman"/>
                <w:b/>
                <w:sz w:val="20"/>
              </w:rPr>
            </w:pPr>
            <w:r w:rsidRPr="004748C7">
              <w:rPr>
                <w:rFonts w:ascii="Times New Roman" w:hAnsi="Times New Roman"/>
                <w:b/>
                <w:sz w:val="20"/>
              </w:rPr>
              <w:t>Burden Hour</w:t>
            </w:r>
          </w:p>
        </w:tc>
      </w:tr>
      <w:tr w14:paraId="0EAC72FE" w14:textId="77777777" w:rsidTr="00614D75">
        <w:tblPrEx>
          <w:tblW w:w="0" w:type="auto"/>
          <w:tblInd w:w="1015" w:type="dxa"/>
          <w:tblLook w:val="04A0"/>
        </w:tblPrEx>
        <w:tc>
          <w:tcPr>
            <w:tcW w:w="2520" w:type="dxa"/>
          </w:tcPr>
          <w:p w:rsidR="004748C7" w:rsidRPr="004748C7" w:rsidP="005E6956" w14:paraId="10B61B1D" w14:textId="77777777">
            <w:pPr>
              <w:rPr>
                <w:rFonts w:ascii="Times New Roman" w:hAnsi="Times New Roman"/>
                <w:color w:val="000000" w:themeColor="text1"/>
                <w:sz w:val="20"/>
              </w:rPr>
            </w:pPr>
            <w:r w:rsidRPr="004748C7">
              <w:rPr>
                <w:rFonts w:ascii="Times New Roman" w:hAnsi="Times New Roman"/>
                <w:color w:val="000000" w:themeColor="text1"/>
                <w:sz w:val="20"/>
              </w:rPr>
              <w:t>Individual/US Citizens (routine)</w:t>
            </w:r>
          </w:p>
        </w:tc>
        <w:tc>
          <w:tcPr>
            <w:tcW w:w="1620" w:type="dxa"/>
          </w:tcPr>
          <w:p w:rsidR="004748C7" w:rsidRPr="004748C7" w:rsidP="005E6956" w14:paraId="353AE401" w14:textId="77777777">
            <w:pPr>
              <w:rPr>
                <w:rFonts w:ascii="Times New Roman" w:hAnsi="Times New Roman"/>
                <w:color w:val="000000" w:themeColor="text1"/>
                <w:sz w:val="20"/>
              </w:rPr>
            </w:pPr>
            <w:r w:rsidRPr="004748C7">
              <w:rPr>
                <w:rFonts w:ascii="Times New Roman" w:hAnsi="Times New Roman"/>
                <w:color w:val="000000" w:themeColor="text1"/>
                <w:sz w:val="20"/>
              </w:rPr>
              <w:t>25,000</w:t>
            </w:r>
          </w:p>
        </w:tc>
        <w:tc>
          <w:tcPr>
            <w:tcW w:w="2070" w:type="dxa"/>
          </w:tcPr>
          <w:p w:rsidR="004748C7" w:rsidRPr="004748C7" w:rsidP="005E6956" w14:paraId="2F49C43E" w14:textId="77777777">
            <w:pPr>
              <w:rPr>
                <w:rFonts w:ascii="Times New Roman" w:hAnsi="Times New Roman"/>
                <w:color w:val="000000" w:themeColor="text1"/>
                <w:sz w:val="20"/>
              </w:rPr>
            </w:pPr>
            <w:r w:rsidRPr="004748C7">
              <w:rPr>
                <w:rFonts w:ascii="Times New Roman" w:hAnsi="Times New Roman"/>
                <w:color w:val="000000" w:themeColor="text1"/>
                <w:sz w:val="20"/>
              </w:rPr>
              <w:t xml:space="preserve">10 </w:t>
            </w:r>
          </w:p>
        </w:tc>
        <w:tc>
          <w:tcPr>
            <w:tcW w:w="1823" w:type="dxa"/>
          </w:tcPr>
          <w:p w:rsidR="004748C7" w:rsidRPr="004748C7" w:rsidP="005E6956" w14:paraId="3BFA5C1C" w14:textId="77777777">
            <w:pPr>
              <w:rPr>
                <w:rFonts w:ascii="Times New Roman" w:hAnsi="Times New Roman"/>
                <w:color w:val="000000" w:themeColor="text1"/>
                <w:sz w:val="20"/>
              </w:rPr>
            </w:pPr>
            <w:r w:rsidRPr="004748C7">
              <w:rPr>
                <w:rFonts w:ascii="Times New Roman" w:hAnsi="Times New Roman"/>
                <w:color w:val="000000" w:themeColor="text1"/>
                <w:sz w:val="20"/>
              </w:rPr>
              <w:t>4,166</w:t>
            </w:r>
          </w:p>
        </w:tc>
      </w:tr>
      <w:tr w14:paraId="7D72A0EB" w14:textId="77777777" w:rsidTr="00614D75">
        <w:tblPrEx>
          <w:tblW w:w="0" w:type="auto"/>
          <w:tblInd w:w="1015" w:type="dxa"/>
          <w:tblLook w:val="04A0"/>
        </w:tblPrEx>
        <w:tc>
          <w:tcPr>
            <w:tcW w:w="2520" w:type="dxa"/>
          </w:tcPr>
          <w:p w:rsidR="004748C7" w:rsidRPr="004748C7" w:rsidP="005E6956" w14:paraId="08C4456E" w14:textId="77777777">
            <w:pPr>
              <w:rPr>
                <w:rFonts w:ascii="Times New Roman" w:hAnsi="Times New Roman"/>
                <w:color w:val="000000" w:themeColor="text1"/>
                <w:sz w:val="20"/>
              </w:rPr>
            </w:pPr>
            <w:r w:rsidRPr="004748C7">
              <w:rPr>
                <w:rFonts w:ascii="Times New Roman" w:hAnsi="Times New Roman"/>
                <w:color w:val="000000" w:themeColor="text1"/>
                <w:sz w:val="20"/>
              </w:rPr>
              <w:t>Individual/Foreign National (intermittent)</w:t>
            </w:r>
          </w:p>
        </w:tc>
        <w:tc>
          <w:tcPr>
            <w:tcW w:w="1620" w:type="dxa"/>
          </w:tcPr>
          <w:p w:rsidR="004748C7" w:rsidRPr="004748C7" w:rsidP="005E6956" w14:paraId="6CA8478D" w14:textId="77777777">
            <w:pPr>
              <w:rPr>
                <w:rFonts w:ascii="Times New Roman" w:hAnsi="Times New Roman"/>
                <w:color w:val="000000" w:themeColor="text1"/>
                <w:sz w:val="20"/>
              </w:rPr>
            </w:pPr>
            <w:r w:rsidRPr="004748C7">
              <w:rPr>
                <w:rFonts w:ascii="Times New Roman" w:hAnsi="Times New Roman"/>
                <w:color w:val="000000" w:themeColor="text1"/>
                <w:sz w:val="20"/>
              </w:rPr>
              <w:t>27,000</w:t>
            </w:r>
          </w:p>
        </w:tc>
        <w:tc>
          <w:tcPr>
            <w:tcW w:w="2070" w:type="dxa"/>
          </w:tcPr>
          <w:p w:rsidR="004748C7" w:rsidRPr="004748C7" w:rsidP="005E6956" w14:paraId="0ECDEE14" w14:textId="77777777">
            <w:pPr>
              <w:rPr>
                <w:rFonts w:ascii="Times New Roman" w:hAnsi="Times New Roman"/>
                <w:color w:val="000000" w:themeColor="text1"/>
                <w:sz w:val="20"/>
              </w:rPr>
            </w:pPr>
            <w:r w:rsidRPr="004748C7">
              <w:rPr>
                <w:rFonts w:ascii="Times New Roman" w:hAnsi="Times New Roman"/>
                <w:color w:val="000000" w:themeColor="text1"/>
                <w:sz w:val="20"/>
              </w:rPr>
              <w:t>10</w:t>
            </w:r>
          </w:p>
        </w:tc>
        <w:tc>
          <w:tcPr>
            <w:tcW w:w="1823" w:type="dxa"/>
          </w:tcPr>
          <w:p w:rsidR="004748C7" w:rsidRPr="004748C7" w:rsidP="005E6956" w14:paraId="0D332081" w14:textId="77777777">
            <w:pPr>
              <w:rPr>
                <w:rFonts w:ascii="Times New Roman" w:hAnsi="Times New Roman"/>
                <w:color w:val="000000" w:themeColor="text1"/>
                <w:sz w:val="20"/>
              </w:rPr>
            </w:pPr>
            <w:r w:rsidRPr="004748C7">
              <w:rPr>
                <w:rFonts w:ascii="Times New Roman" w:hAnsi="Times New Roman"/>
                <w:color w:val="000000" w:themeColor="text1"/>
                <w:sz w:val="20"/>
              </w:rPr>
              <w:t>4,500</w:t>
            </w:r>
          </w:p>
        </w:tc>
      </w:tr>
      <w:tr w14:paraId="3A042203" w14:textId="77777777" w:rsidTr="00614D75">
        <w:tblPrEx>
          <w:tblW w:w="0" w:type="auto"/>
          <w:tblInd w:w="1015" w:type="dxa"/>
          <w:tblLook w:val="04A0"/>
        </w:tblPrEx>
        <w:tc>
          <w:tcPr>
            <w:tcW w:w="2520" w:type="dxa"/>
          </w:tcPr>
          <w:p w:rsidR="004748C7" w:rsidRPr="004748C7" w:rsidP="005E6956" w14:paraId="31945015" w14:textId="77777777">
            <w:pPr>
              <w:rPr>
                <w:rFonts w:ascii="Times New Roman" w:hAnsi="Times New Roman"/>
                <w:color w:val="000000" w:themeColor="text1"/>
                <w:sz w:val="20"/>
              </w:rPr>
            </w:pPr>
          </w:p>
        </w:tc>
        <w:tc>
          <w:tcPr>
            <w:tcW w:w="1620" w:type="dxa"/>
          </w:tcPr>
          <w:p w:rsidR="004748C7" w:rsidRPr="004748C7" w:rsidP="005E6956" w14:paraId="21D10115" w14:textId="77777777">
            <w:pPr>
              <w:rPr>
                <w:rFonts w:ascii="Times New Roman" w:hAnsi="Times New Roman"/>
                <w:color w:val="000000" w:themeColor="text1"/>
                <w:sz w:val="20"/>
              </w:rPr>
            </w:pPr>
            <w:r w:rsidRPr="004748C7">
              <w:rPr>
                <w:rFonts w:ascii="Times New Roman" w:hAnsi="Times New Roman"/>
                <w:color w:val="000000" w:themeColor="text1"/>
                <w:sz w:val="20"/>
              </w:rPr>
              <w:t>52,000</w:t>
            </w:r>
          </w:p>
        </w:tc>
        <w:tc>
          <w:tcPr>
            <w:tcW w:w="2070" w:type="dxa"/>
          </w:tcPr>
          <w:p w:rsidR="004748C7" w:rsidRPr="004748C7" w:rsidP="005E6956" w14:paraId="6A235918" w14:textId="77777777">
            <w:pPr>
              <w:rPr>
                <w:rFonts w:ascii="Times New Roman" w:hAnsi="Times New Roman"/>
                <w:color w:val="000000" w:themeColor="text1"/>
                <w:sz w:val="20"/>
              </w:rPr>
            </w:pPr>
          </w:p>
        </w:tc>
        <w:tc>
          <w:tcPr>
            <w:tcW w:w="1823" w:type="dxa"/>
          </w:tcPr>
          <w:p w:rsidR="004748C7" w:rsidRPr="004748C7" w:rsidP="005E6956" w14:paraId="691DDF15" w14:textId="77777777">
            <w:pPr>
              <w:rPr>
                <w:rFonts w:ascii="Times New Roman" w:hAnsi="Times New Roman"/>
                <w:color w:val="000000" w:themeColor="text1"/>
                <w:sz w:val="20"/>
              </w:rPr>
            </w:pPr>
            <w:r w:rsidRPr="004748C7">
              <w:rPr>
                <w:rFonts w:ascii="Times New Roman" w:hAnsi="Times New Roman"/>
                <w:color w:val="000000" w:themeColor="text1"/>
                <w:sz w:val="20"/>
              </w:rPr>
              <w:t>8,666</w:t>
            </w:r>
          </w:p>
        </w:tc>
      </w:tr>
    </w:tbl>
    <w:p w:rsidR="00497A23" w:rsidRPr="004748C7" w:rsidP="00906C37" w14:paraId="3BC80904"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A0E26" w:rsidP="00906C37"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75A8F">
        <w:rPr>
          <w:rFonts w:ascii="Times New Roman" w:hAnsi="Times New Roman"/>
          <w:b/>
          <w:szCs w:val="24"/>
        </w:rPr>
        <w:t>Provide an estimate of the total annual cost burden to respondents or record keepers resulting from the collection of information.</w:t>
      </w:r>
    </w:p>
    <w:p w:rsidR="004748C7" w:rsidRPr="00B75A8F" w:rsidP="004748C7" w14:paraId="7C716195"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004748C7" w:rsidRPr="004748C7" w:rsidP="004748C7" w14:paraId="73323480" w14:textId="77777777">
      <w:pPr>
        <w:tabs>
          <w:tab w:val="left" w:pos="440"/>
          <w:tab w:val="left" w:pos="770"/>
        </w:tabs>
        <w:ind w:left="440"/>
        <w:rPr>
          <w:rFonts w:ascii="Times New Roman" w:hAnsi="Times New Roman"/>
          <w:szCs w:val="24"/>
        </w:rPr>
      </w:pPr>
      <w:r w:rsidRPr="004748C7">
        <w:rPr>
          <w:rFonts w:ascii="Times New Roman" w:hAnsi="Times New Roman"/>
          <w:szCs w:val="24"/>
        </w:rPr>
        <w:t>Annual cost to NASA (as the record keeper) is provided as follows:</w:t>
      </w:r>
    </w:p>
    <w:p w:rsidR="004748C7" w:rsidRPr="004748C7" w:rsidP="004748C7" w14:paraId="6814FD45" w14:textId="77777777">
      <w:pPr>
        <w:tabs>
          <w:tab w:val="left" w:pos="440"/>
          <w:tab w:val="left" w:pos="770"/>
        </w:tabs>
        <w:ind w:left="440"/>
        <w:rPr>
          <w:rFonts w:ascii="Times New Roman" w:hAnsi="Times New Roman"/>
          <w:szCs w:val="24"/>
        </w:rPr>
      </w:pPr>
      <w:r w:rsidRPr="004748C7">
        <w:rPr>
          <w:rFonts w:ascii="Times New Roman" w:hAnsi="Times New Roman"/>
          <w:szCs w:val="24"/>
        </w:rPr>
        <w:t xml:space="preserve">The equipment (servers, software, infrastructure) cost for NASA IdMAX was approximately $2 million, with a life expectancy of 8 years. </w:t>
      </w:r>
    </w:p>
    <w:p w:rsidR="004748C7" w:rsidRPr="004748C7" w:rsidP="004748C7" w14:paraId="08453A21" w14:textId="77777777">
      <w:pPr>
        <w:tabs>
          <w:tab w:val="left" w:pos="440"/>
          <w:tab w:val="left" w:pos="770"/>
        </w:tabs>
        <w:ind w:left="440"/>
        <w:rPr>
          <w:rFonts w:ascii="Times New Roman" w:hAnsi="Times New Roman"/>
          <w:szCs w:val="24"/>
        </w:rPr>
      </w:pPr>
    </w:p>
    <w:p w:rsidR="004748C7" w:rsidRPr="004748C7" w:rsidP="004748C7" w14:paraId="62D3B357" w14:textId="77777777">
      <w:pPr>
        <w:tabs>
          <w:tab w:val="left" w:pos="440"/>
          <w:tab w:val="left" w:pos="770"/>
        </w:tabs>
        <w:ind w:left="440"/>
        <w:rPr>
          <w:rFonts w:ascii="Times New Roman" w:hAnsi="Times New Roman"/>
          <w:szCs w:val="24"/>
        </w:rPr>
      </w:pPr>
      <w:r w:rsidRPr="004748C7">
        <w:rPr>
          <w:rFonts w:ascii="Times New Roman" w:hAnsi="Times New Roman"/>
          <w:szCs w:val="24"/>
        </w:rPr>
        <w:t xml:space="preserve">$2 million/8 years = $250,000 per year.  </w:t>
      </w:r>
    </w:p>
    <w:p w:rsidR="004748C7" w:rsidRPr="004748C7" w:rsidP="004748C7" w14:paraId="6E940903" w14:textId="77777777">
      <w:pPr>
        <w:tabs>
          <w:tab w:val="left" w:pos="440"/>
          <w:tab w:val="left" w:pos="770"/>
        </w:tabs>
        <w:ind w:left="440"/>
        <w:rPr>
          <w:rFonts w:ascii="Times New Roman" w:hAnsi="Times New Roman"/>
          <w:szCs w:val="24"/>
        </w:rPr>
      </w:pPr>
    </w:p>
    <w:p w:rsidR="007F1F34" w:rsidRPr="00B75A8F" w:rsidP="004748C7" w14:paraId="7C5E6247" w14:textId="402AB452">
      <w:pPr>
        <w:tabs>
          <w:tab w:val="left" w:pos="440"/>
          <w:tab w:val="left" w:pos="770"/>
        </w:tabs>
        <w:ind w:left="440"/>
        <w:rPr>
          <w:rFonts w:ascii="Times New Roman" w:hAnsi="Times New Roman"/>
          <w:szCs w:val="24"/>
        </w:rPr>
      </w:pPr>
      <w:r w:rsidRPr="004748C7">
        <w:rPr>
          <w:rFonts w:ascii="Times New Roman" w:hAnsi="Times New Roman"/>
          <w:szCs w:val="24"/>
        </w:rPr>
        <w:t>Support costs for NASA IdMAX system require approximately 5 people (5 FTEs) at an estimated cost of $100,000 each = $500,000 annually</w:t>
      </w:r>
    </w:p>
    <w:p w:rsidR="005F1305" w:rsidRPr="00B75A8F" w:rsidP="00906C37" w14:paraId="14F4D0AD" w14:textId="77777777">
      <w:pPr>
        <w:tabs>
          <w:tab w:val="left" w:pos="440"/>
          <w:tab w:val="left" w:pos="770"/>
        </w:tabs>
        <w:rPr>
          <w:rFonts w:ascii="Times New Roman" w:hAnsi="Times New Roman"/>
          <w:szCs w:val="24"/>
        </w:rPr>
      </w:pPr>
    </w:p>
    <w:p w:rsidR="003763E0" w:rsidRPr="00B75A8F" w:rsidP="00906C37" w14:paraId="2186D2F1" w14:textId="5C33C836">
      <w:pPr>
        <w:pStyle w:val="ListParagraph"/>
        <w:numPr>
          <w:ilvl w:val="0"/>
          <w:numId w:val="19"/>
        </w:numPr>
        <w:tabs>
          <w:tab w:val="left" w:pos="630"/>
          <w:tab w:val="clear" w:pos="660"/>
          <w:tab w:val="left" w:pos="770"/>
          <w:tab w:val="num" w:pos="900"/>
        </w:tabs>
        <w:rPr>
          <w:rFonts w:ascii="Times New Roman" w:hAnsi="Times New Roman"/>
          <w:b/>
          <w:szCs w:val="24"/>
        </w:rPr>
      </w:pPr>
      <w:r w:rsidRPr="00B75A8F">
        <w:rPr>
          <w:rFonts w:ascii="Times New Roman" w:hAnsi="Times New Roman"/>
          <w:b/>
          <w:szCs w:val="24"/>
        </w:rPr>
        <w:t xml:space="preserve">Provide estimates of </w:t>
      </w:r>
      <w:r w:rsidRPr="00B75A8F" w:rsidR="00146766">
        <w:rPr>
          <w:rFonts w:ascii="Times New Roman" w:hAnsi="Times New Roman"/>
          <w:b/>
          <w:szCs w:val="24"/>
        </w:rPr>
        <w:t xml:space="preserve">annualized costs to the Federal </w:t>
      </w:r>
      <w:r w:rsidRPr="00B75A8F">
        <w:rPr>
          <w:rFonts w:ascii="Times New Roman" w:hAnsi="Times New Roman"/>
          <w:b/>
          <w:szCs w:val="24"/>
        </w:rPr>
        <w:t xml:space="preserve">government. </w:t>
      </w:r>
    </w:p>
    <w:p w:rsidR="004748C7" w:rsidRPr="004748C7" w:rsidP="003C204D" w14:paraId="68C3ECCF" w14:textId="77777777">
      <w:pPr>
        <w:pStyle w:val="ListParagraph"/>
        <w:ind w:left="660"/>
        <w:rPr>
          <w:rFonts w:asciiTheme="minorHAnsi" w:hAnsiTheme="minorHAnsi"/>
          <w:b/>
          <w:sz w:val="22"/>
          <w:szCs w:val="22"/>
        </w:rPr>
      </w:pPr>
      <w:r w:rsidRPr="004748C7">
        <w:rPr>
          <w:rFonts w:asciiTheme="minorHAnsi" w:hAnsiTheme="minorHAnsi"/>
          <w:b/>
          <w:sz w:val="22"/>
          <w:szCs w:val="22"/>
        </w:rPr>
        <w:t>Table 1: Compilation of Costs (Questions 12, 13, and 14)</w:t>
      </w:r>
    </w:p>
    <w:tbl>
      <w:tblPr>
        <w:tblStyle w:val="TableGrid"/>
        <w:tblW w:w="0" w:type="auto"/>
        <w:tblInd w:w="720" w:type="dxa"/>
        <w:tblLook w:val="04A0"/>
      </w:tblPr>
      <w:tblGrid>
        <w:gridCol w:w="2394"/>
        <w:gridCol w:w="1584"/>
        <w:gridCol w:w="3284"/>
      </w:tblGrid>
      <w:tr w14:paraId="1E763F8A" w14:textId="77777777" w:rsidTr="005E6956">
        <w:tblPrEx>
          <w:tblW w:w="0" w:type="auto"/>
          <w:tblInd w:w="720" w:type="dxa"/>
          <w:tblLook w:val="04A0"/>
        </w:tblPrEx>
        <w:tc>
          <w:tcPr>
            <w:tcW w:w="2394" w:type="dxa"/>
          </w:tcPr>
          <w:p w:rsidR="004748C7" w:rsidRPr="009B3C3D" w:rsidP="005E6956" w14:paraId="3F60A59A" w14:textId="77777777">
            <w:pPr>
              <w:rPr>
                <w:rFonts w:asciiTheme="minorHAnsi" w:hAnsiTheme="minorHAnsi"/>
                <w:sz w:val="22"/>
                <w:szCs w:val="22"/>
              </w:rPr>
            </w:pPr>
            <w:r w:rsidRPr="009B3C3D">
              <w:rPr>
                <w:rFonts w:asciiTheme="minorHAnsi" w:hAnsiTheme="minorHAnsi"/>
                <w:sz w:val="22"/>
                <w:szCs w:val="22"/>
              </w:rPr>
              <w:t>Cost Category</w:t>
            </w:r>
          </w:p>
        </w:tc>
        <w:tc>
          <w:tcPr>
            <w:tcW w:w="1584" w:type="dxa"/>
          </w:tcPr>
          <w:p w:rsidR="004748C7" w:rsidRPr="009B3C3D" w:rsidP="005E6956" w14:paraId="79BDEE11" w14:textId="77777777">
            <w:pPr>
              <w:rPr>
                <w:rFonts w:asciiTheme="minorHAnsi" w:hAnsiTheme="minorHAnsi"/>
                <w:sz w:val="22"/>
                <w:szCs w:val="22"/>
              </w:rPr>
            </w:pPr>
            <w:r w:rsidRPr="009B3C3D">
              <w:rPr>
                <w:rFonts w:asciiTheme="minorHAnsi" w:hAnsiTheme="minorHAnsi"/>
                <w:sz w:val="22"/>
                <w:szCs w:val="22"/>
              </w:rPr>
              <w:t>Hour Burden</w:t>
            </w:r>
          </w:p>
        </w:tc>
        <w:tc>
          <w:tcPr>
            <w:tcW w:w="3284" w:type="dxa"/>
          </w:tcPr>
          <w:p w:rsidR="004748C7" w:rsidRPr="009B3C3D" w:rsidP="005E6956" w14:paraId="0662FC50" w14:textId="77777777">
            <w:pPr>
              <w:rPr>
                <w:rFonts w:asciiTheme="minorHAnsi" w:hAnsiTheme="minorHAnsi"/>
                <w:sz w:val="22"/>
                <w:szCs w:val="22"/>
              </w:rPr>
            </w:pPr>
            <w:r w:rsidRPr="009B3C3D">
              <w:rPr>
                <w:rFonts w:asciiTheme="minorHAnsi" w:hAnsiTheme="minorHAnsi"/>
                <w:sz w:val="22"/>
                <w:szCs w:val="22"/>
              </w:rPr>
              <w:t>Annual Costs</w:t>
            </w:r>
          </w:p>
        </w:tc>
      </w:tr>
      <w:tr w14:paraId="6098E81F" w14:textId="77777777" w:rsidTr="005E6956">
        <w:tblPrEx>
          <w:tblW w:w="0" w:type="auto"/>
          <w:tblInd w:w="720" w:type="dxa"/>
          <w:tblLook w:val="04A0"/>
        </w:tblPrEx>
        <w:tc>
          <w:tcPr>
            <w:tcW w:w="2394" w:type="dxa"/>
          </w:tcPr>
          <w:p w:rsidR="004748C7" w:rsidRPr="009B3C3D" w:rsidP="005E6956" w14:paraId="397046A2" w14:textId="77777777">
            <w:pPr>
              <w:rPr>
                <w:rFonts w:asciiTheme="minorHAnsi" w:hAnsiTheme="minorHAnsi"/>
                <w:sz w:val="22"/>
                <w:szCs w:val="22"/>
              </w:rPr>
            </w:pPr>
          </w:p>
        </w:tc>
        <w:tc>
          <w:tcPr>
            <w:tcW w:w="1584" w:type="dxa"/>
          </w:tcPr>
          <w:p w:rsidR="004748C7" w:rsidRPr="009B3C3D" w:rsidP="005E6956" w14:paraId="235282DB" w14:textId="77777777">
            <w:pPr>
              <w:rPr>
                <w:rFonts w:asciiTheme="minorHAnsi" w:hAnsiTheme="minorHAnsi"/>
                <w:sz w:val="22"/>
                <w:szCs w:val="22"/>
              </w:rPr>
            </w:pPr>
          </w:p>
        </w:tc>
        <w:tc>
          <w:tcPr>
            <w:tcW w:w="3284" w:type="dxa"/>
          </w:tcPr>
          <w:p w:rsidR="004748C7" w:rsidRPr="009B3C3D" w:rsidP="005E6956" w14:paraId="2F72C268" w14:textId="77777777">
            <w:pPr>
              <w:rPr>
                <w:rFonts w:asciiTheme="minorHAnsi" w:hAnsiTheme="minorHAnsi"/>
                <w:sz w:val="22"/>
                <w:szCs w:val="22"/>
              </w:rPr>
            </w:pPr>
          </w:p>
        </w:tc>
      </w:tr>
      <w:tr w14:paraId="69F92F20" w14:textId="77777777" w:rsidTr="005E6956">
        <w:tblPrEx>
          <w:tblW w:w="0" w:type="auto"/>
          <w:tblInd w:w="720" w:type="dxa"/>
          <w:tblLook w:val="04A0"/>
        </w:tblPrEx>
        <w:tc>
          <w:tcPr>
            <w:tcW w:w="2394" w:type="dxa"/>
          </w:tcPr>
          <w:p w:rsidR="004748C7" w:rsidRPr="009B3C3D" w:rsidP="005E6956" w14:paraId="650DCD05" w14:textId="77777777">
            <w:pPr>
              <w:rPr>
                <w:rFonts w:asciiTheme="minorHAnsi" w:hAnsiTheme="minorHAnsi"/>
                <w:sz w:val="22"/>
                <w:szCs w:val="22"/>
              </w:rPr>
            </w:pPr>
            <w:r w:rsidRPr="009B3C3D">
              <w:rPr>
                <w:rFonts w:asciiTheme="minorHAnsi" w:hAnsiTheme="minorHAnsi"/>
                <w:sz w:val="22"/>
                <w:szCs w:val="22"/>
              </w:rPr>
              <w:t xml:space="preserve">Respondent (routine) </w:t>
            </w:r>
          </w:p>
        </w:tc>
        <w:tc>
          <w:tcPr>
            <w:tcW w:w="1584" w:type="dxa"/>
          </w:tcPr>
          <w:p w:rsidR="004748C7" w:rsidRPr="009B3C3D" w:rsidP="005E6956" w14:paraId="5D7F17E6" w14:textId="77777777">
            <w:pPr>
              <w:rPr>
                <w:rFonts w:asciiTheme="minorHAnsi" w:hAnsiTheme="minorHAnsi"/>
                <w:sz w:val="22"/>
                <w:szCs w:val="22"/>
              </w:rPr>
            </w:pPr>
            <w:r w:rsidRPr="009B3C3D">
              <w:rPr>
                <w:rFonts w:asciiTheme="minorHAnsi" w:hAnsiTheme="minorHAnsi"/>
                <w:sz w:val="22"/>
                <w:szCs w:val="22"/>
              </w:rPr>
              <w:t>4,166</w:t>
            </w:r>
          </w:p>
        </w:tc>
        <w:tc>
          <w:tcPr>
            <w:tcW w:w="3284" w:type="dxa"/>
          </w:tcPr>
          <w:p w:rsidR="004748C7" w:rsidRPr="009B3C3D" w:rsidP="005E6956" w14:paraId="6FC4BFA6" w14:textId="77777777">
            <w:pPr>
              <w:rPr>
                <w:rFonts w:asciiTheme="minorHAnsi" w:hAnsiTheme="minorHAnsi"/>
                <w:sz w:val="22"/>
                <w:szCs w:val="22"/>
              </w:rPr>
            </w:pPr>
            <w:r w:rsidRPr="009B3C3D">
              <w:rPr>
                <w:rFonts w:asciiTheme="minorHAnsi" w:hAnsiTheme="minorHAnsi"/>
                <w:sz w:val="22"/>
                <w:szCs w:val="22"/>
              </w:rPr>
              <w:t>$   208,350</w:t>
            </w:r>
          </w:p>
        </w:tc>
      </w:tr>
      <w:tr w14:paraId="38E858D6" w14:textId="77777777" w:rsidTr="005E6956">
        <w:tblPrEx>
          <w:tblW w:w="0" w:type="auto"/>
          <w:tblInd w:w="720" w:type="dxa"/>
          <w:tblLook w:val="04A0"/>
        </w:tblPrEx>
        <w:tc>
          <w:tcPr>
            <w:tcW w:w="2394" w:type="dxa"/>
          </w:tcPr>
          <w:p w:rsidR="004748C7" w:rsidRPr="009B3C3D" w:rsidP="005E6956" w14:paraId="1791C727" w14:textId="77777777">
            <w:pPr>
              <w:rPr>
                <w:rFonts w:asciiTheme="minorHAnsi" w:hAnsiTheme="minorHAnsi"/>
                <w:sz w:val="22"/>
                <w:szCs w:val="22"/>
              </w:rPr>
            </w:pPr>
            <w:r w:rsidRPr="009B3C3D">
              <w:rPr>
                <w:rFonts w:asciiTheme="minorHAnsi" w:hAnsiTheme="minorHAnsi"/>
                <w:sz w:val="22"/>
                <w:szCs w:val="22"/>
              </w:rPr>
              <w:t>Respondent (intermittent)</w:t>
            </w:r>
          </w:p>
        </w:tc>
        <w:tc>
          <w:tcPr>
            <w:tcW w:w="1584" w:type="dxa"/>
          </w:tcPr>
          <w:p w:rsidR="004748C7" w:rsidRPr="009B3C3D" w:rsidP="005E6956" w14:paraId="4E91E58E" w14:textId="77777777">
            <w:pPr>
              <w:rPr>
                <w:rFonts w:asciiTheme="minorHAnsi" w:hAnsiTheme="minorHAnsi"/>
                <w:sz w:val="22"/>
                <w:szCs w:val="22"/>
              </w:rPr>
            </w:pPr>
          </w:p>
          <w:p w:rsidR="004748C7" w:rsidRPr="009B3C3D" w:rsidP="005E6956" w14:paraId="4E204FE0" w14:textId="77777777">
            <w:pPr>
              <w:rPr>
                <w:rFonts w:asciiTheme="minorHAnsi" w:hAnsiTheme="minorHAnsi"/>
                <w:sz w:val="22"/>
                <w:szCs w:val="22"/>
              </w:rPr>
            </w:pPr>
            <w:r w:rsidRPr="009B3C3D">
              <w:rPr>
                <w:rFonts w:asciiTheme="minorHAnsi" w:hAnsiTheme="minorHAnsi"/>
                <w:sz w:val="22"/>
                <w:szCs w:val="22"/>
              </w:rPr>
              <w:t>4,500</w:t>
            </w:r>
          </w:p>
        </w:tc>
        <w:tc>
          <w:tcPr>
            <w:tcW w:w="3284" w:type="dxa"/>
          </w:tcPr>
          <w:p w:rsidR="004748C7" w:rsidRPr="009B3C3D" w:rsidP="005E6956" w14:paraId="48A535AB" w14:textId="77777777">
            <w:pPr>
              <w:rPr>
                <w:rFonts w:asciiTheme="minorHAnsi" w:hAnsiTheme="minorHAnsi"/>
                <w:sz w:val="22"/>
                <w:szCs w:val="22"/>
              </w:rPr>
            </w:pPr>
          </w:p>
          <w:p w:rsidR="004748C7" w:rsidRPr="009B3C3D" w:rsidP="005E6956" w14:paraId="0508AD2D" w14:textId="77777777">
            <w:pPr>
              <w:rPr>
                <w:rFonts w:asciiTheme="minorHAnsi" w:hAnsiTheme="minorHAnsi"/>
                <w:sz w:val="22"/>
                <w:szCs w:val="22"/>
              </w:rPr>
            </w:pPr>
            <w:r w:rsidRPr="009B3C3D">
              <w:rPr>
                <w:rFonts w:asciiTheme="minorHAnsi" w:hAnsiTheme="minorHAnsi"/>
                <w:sz w:val="22"/>
                <w:szCs w:val="22"/>
              </w:rPr>
              <w:t>$   225,000</w:t>
            </w:r>
          </w:p>
        </w:tc>
      </w:tr>
      <w:tr w14:paraId="6F719BF6" w14:textId="77777777" w:rsidTr="005E6956">
        <w:tblPrEx>
          <w:tblW w:w="0" w:type="auto"/>
          <w:tblInd w:w="720" w:type="dxa"/>
          <w:tblLook w:val="04A0"/>
        </w:tblPrEx>
        <w:tc>
          <w:tcPr>
            <w:tcW w:w="2394" w:type="dxa"/>
          </w:tcPr>
          <w:p w:rsidR="004748C7" w:rsidRPr="009B3C3D" w:rsidP="005E6956" w14:paraId="44A4DA24" w14:textId="77777777">
            <w:pPr>
              <w:rPr>
                <w:rFonts w:asciiTheme="minorHAnsi" w:hAnsiTheme="minorHAnsi"/>
                <w:sz w:val="22"/>
                <w:szCs w:val="22"/>
              </w:rPr>
            </w:pPr>
            <w:r w:rsidRPr="009B3C3D">
              <w:rPr>
                <w:rFonts w:asciiTheme="minorHAnsi" w:hAnsiTheme="minorHAnsi"/>
                <w:sz w:val="22"/>
                <w:szCs w:val="22"/>
              </w:rPr>
              <w:t>Equipment</w:t>
            </w:r>
          </w:p>
        </w:tc>
        <w:tc>
          <w:tcPr>
            <w:tcW w:w="1584" w:type="dxa"/>
          </w:tcPr>
          <w:p w:rsidR="004748C7" w:rsidRPr="009B3C3D" w:rsidP="005E6956" w14:paraId="03516D1A" w14:textId="77777777">
            <w:pPr>
              <w:rPr>
                <w:rFonts w:asciiTheme="minorHAnsi" w:hAnsiTheme="minorHAnsi"/>
                <w:sz w:val="22"/>
                <w:szCs w:val="22"/>
              </w:rPr>
            </w:pPr>
          </w:p>
        </w:tc>
        <w:tc>
          <w:tcPr>
            <w:tcW w:w="3284" w:type="dxa"/>
          </w:tcPr>
          <w:p w:rsidR="004748C7" w:rsidRPr="009B3C3D" w:rsidP="005E6956" w14:paraId="65D31FA3" w14:textId="77777777">
            <w:pPr>
              <w:rPr>
                <w:rFonts w:asciiTheme="minorHAnsi" w:hAnsiTheme="minorHAnsi"/>
                <w:sz w:val="22"/>
                <w:szCs w:val="22"/>
              </w:rPr>
            </w:pPr>
            <w:r w:rsidRPr="009B3C3D">
              <w:rPr>
                <w:rFonts w:asciiTheme="minorHAnsi" w:hAnsiTheme="minorHAnsi"/>
                <w:sz w:val="22"/>
                <w:szCs w:val="22"/>
              </w:rPr>
              <w:t>$   250,000</w:t>
            </w:r>
          </w:p>
        </w:tc>
      </w:tr>
      <w:tr w14:paraId="0801C571" w14:textId="77777777" w:rsidTr="005E6956">
        <w:tblPrEx>
          <w:tblW w:w="0" w:type="auto"/>
          <w:tblInd w:w="720" w:type="dxa"/>
          <w:tblLook w:val="04A0"/>
        </w:tblPrEx>
        <w:tc>
          <w:tcPr>
            <w:tcW w:w="2394" w:type="dxa"/>
          </w:tcPr>
          <w:p w:rsidR="004748C7" w:rsidRPr="009B3C3D" w:rsidP="005E6956" w14:paraId="747924D9" w14:textId="77777777">
            <w:pPr>
              <w:rPr>
                <w:rFonts w:asciiTheme="minorHAnsi" w:hAnsiTheme="minorHAnsi"/>
                <w:sz w:val="22"/>
                <w:szCs w:val="22"/>
              </w:rPr>
            </w:pPr>
            <w:r w:rsidRPr="009B3C3D">
              <w:rPr>
                <w:rFonts w:asciiTheme="minorHAnsi" w:hAnsiTheme="minorHAnsi"/>
                <w:sz w:val="22"/>
                <w:szCs w:val="22"/>
              </w:rPr>
              <w:t>Support (salary)</w:t>
            </w:r>
          </w:p>
        </w:tc>
        <w:tc>
          <w:tcPr>
            <w:tcW w:w="1584" w:type="dxa"/>
          </w:tcPr>
          <w:p w:rsidR="004748C7" w:rsidRPr="009B3C3D" w:rsidP="005E6956" w14:paraId="66879C08" w14:textId="77777777">
            <w:pPr>
              <w:rPr>
                <w:rFonts w:asciiTheme="minorHAnsi" w:hAnsiTheme="minorHAnsi"/>
                <w:sz w:val="22"/>
                <w:szCs w:val="22"/>
              </w:rPr>
            </w:pPr>
          </w:p>
        </w:tc>
        <w:tc>
          <w:tcPr>
            <w:tcW w:w="3284" w:type="dxa"/>
          </w:tcPr>
          <w:p w:rsidR="004748C7" w:rsidRPr="009B3C3D" w:rsidP="005E6956" w14:paraId="7B79BAD7" w14:textId="77777777">
            <w:pPr>
              <w:rPr>
                <w:rFonts w:asciiTheme="minorHAnsi" w:hAnsiTheme="minorHAnsi"/>
                <w:sz w:val="22"/>
                <w:szCs w:val="22"/>
              </w:rPr>
            </w:pPr>
            <w:r w:rsidRPr="009B3C3D">
              <w:rPr>
                <w:rFonts w:asciiTheme="minorHAnsi" w:hAnsiTheme="minorHAnsi"/>
                <w:sz w:val="22"/>
                <w:szCs w:val="22"/>
              </w:rPr>
              <w:t>$   500,000</w:t>
            </w:r>
          </w:p>
        </w:tc>
      </w:tr>
      <w:tr w14:paraId="135233B1" w14:textId="77777777" w:rsidTr="005E6956">
        <w:tblPrEx>
          <w:tblW w:w="0" w:type="auto"/>
          <w:tblInd w:w="720" w:type="dxa"/>
          <w:tblLook w:val="04A0"/>
        </w:tblPrEx>
        <w:tc>
          <w:tcPr>
            <w:tcW w:w="2394" w:type="dxa"/>
          </w:tcPr>
          <w:p w:rsidR="004748C7" w:rsidRPr="009B3C3D" w:rsidP="005E6956" w14:paraId="470032ED" w14:textId="77777777">
            <w:pPr>
              <w:rPr>
                <w:rFonts w:asciiTheme="minorHAnsi" w:hAnsiTheme="minorHAnsi"/>
                <w:sz w:val="22"/>
                <w:szCs w:val="22"/>
              </w:rPr>
            </w:pPr>
            <w:r w:rsidRPr="009B3C3D">
              <w:rPr>
                <w:rFonts w:asciiTheme="minorHAnsi" w:hAnsiTheme="minorHAnsi"/>
                <w:sz w:val="22"/>
                <w:szCs w:val="22"/>
              </w:rPr>
              <w:t>Support (equipment)</w:t>
            </w:r>
          </w:p>
        </w:tc>
        <w:tc>
          <w:tcPr>
            <w:tcW w:w="1584" w:type="dxa"/>
          </w:tcPr>
          <w:p w:rsidR="004748C7" w:rsidRPr="009B3C3D" w:rsidP="005E6956" w14:paraId="6DAE94BF" w14:textId="77777777">
            <w:pPr>
              <w:rPr>
                <w:rFonts w:asciiTheme="minorHAnsi" w:hAnsiTheme="minorHAnsi"/>
                <w:sz w:val="22"/>
                <w:szCs w:val="22"/>
              </w:rPr>
            </w:pPr>
          </w:p>
        </w:tc>
        <w:tc>
          <w:tcPr>
            <w:tcW w:w="3284" w:type="dxa"/>
          </w:tcPr>
          <w:p w:rsidR="004748C7" w:rsidRPr="009B3C3D" w:rsidP="005E6956" w14:paraId="5D8D5DBE" w14:textId="77777777">
            <w:pPr>
              <w:rPr>
                <w:rFonts w:asciiTheme="minorHAnsi" w:hAnsiTheme="minorHAnsi"/>
                <w:sz w:val="22"/>
                <w:szCs w:val="22"/>
              </w:rPr>
            </w:pPr>
            <w:r w:rsidRPr="009B3C3D">
              <w:rPr>
                <w:rFonts w:asciiTheme="minorHAnsi" w:hAnsiTheme="minorHAnsi"/>
                <w:sz w:val="22"/>
                <w:szCs w:val="22"/>
              </w:rPr>
              <w:t>$       6,000</w:t>
            </w:r>
          </w:p>
        </w:tc>
      </w:tr>
      <w:tr w14:paraId="4D7E8077" w14:textId="77777777" w:rsidTr="005E6956">
        <w:tblPrEx>
          <w:tblW w:w="0" w:type="auto"/>
          <w:tblInd w:w="720" w:type="dxa"/>
          <w:tblLook w:val="04A0"/>
        </w:tblPrEx>
        <w:tc>
          <w:tcPr>
            <w:tcW w:w="2394" w:type="dxa"/>
          </w:tcPr>
          <w:p w:rsidR="004748C7" w:rsidRPr="00286CAA" w:rsidP="005E6956" w14:paraId="5395D5D5" w14:textId="77777777">
            <w:pPr>
              <w:rPr>
                <w:rFonts w:asciiTheme="minorHAnsi" w:hAnsiTheme="minorHAnsi"/>
                <w:b/>
                <w:sz w:val="22"/>
                <w:szCs w:val="22"/>
              </w:rPr>
            </w:pPr>
            <w:r w:rsidRPr="00286CAA">
              <w:rPr>
                <w:rFonts w:asciiTheme="minorHAnsi" w:hAnsiTheme="minorHAnsi"/>
                <w:b/>
                <w:sz w:val="22"/>
                <w:szCs w:val="22"/>
              </w:rPr>
              <w:t xml:space="preserve">   Total Annual Costs</w:t>
            </w:r>
          </w:p>
        </w:tc>
        <w:tc>
          <w:tcPr>
            <w:tcW w:w="1584" w:type="dxa"/>
          </w:tcPr>
          <w:p w:rsidR="004748C7" w:rsidRPr="00286CAA" w:rsidP="005E6956" w14:paraId="36391FA0" w14:textId="77777777">
            <w:pPr>
              <w:rPr>
                <w:rFonts w:asciiTheme="minorHAnsi" w:hAnsiTheme="minorHAnsi"/>
                <w:b/>
                <w:sz w:val="22"/>
                <w:szCs w:val="22"/>
              </w:rPr>
            </w:pPr>
          </w:p>
        </w:tc>
        <w:tc>
          <w:tcPr>
            <w:tcW w:w="3284" w:type="dxa"/>
          </w:tcPr>
          <w:p w:rsidR="004748C7" w:rsidRPr="00286CAA" w:rsidP="005E6956" w14:paraId="487F0F65" w14:textId="77777777">
            <w:pPr>
              <w:rPr>
                <w:rFonts w:asciiTheme="minorHAnsi" w:hAnsiTheme="minorHAnsi"/>
                <w:b/>
                <w:sz w:val="22"/>
                <w:szCs w:val="22"/>
              </w:rPr>
            </w:pPr>
            <w:r w:rsidRPr="00286CAA">
              <w:rPr>
                <w:rFonts w:asciiTheme="minorHAnsi" w:hAnsiTheme="minorHAnsi"/>
                <w:b/>
                <w:sz w:val="22"/>
                <w:szCs w:val="22"/>
              </w:rPr>
              <w:t>$1,189,350</w:t>
            </w:r>
          </w:p>
        </w:tc>
      </w:tr>
    </w:tbl>
    <w:p w:rsidR="004748C7" w:rsidRPr="004748C7" w:rsidP="003C204D" w14:paraId="091328DB" w14:textId="77777777">
      <w:pPr>
        <w:pStyle w:val="ListParagraph"/>
        <w:ind w:left="660"/>
        <w:rPr>
          <w:color w:val="FF0000"/>
        </w:rPr>
      </w:pPr>
    </w:p>
    <w:p w:rsidR="004748C7" w:rsidRPr="004748C7" w:rsidP="003C204D" w14:paraId="3F1301F2" w14:textId="77777777">
      <w:pPr>
        <w:pStyle w:val="ListParagraph"/>
        <w:ind w:left="660"/>
        <w:rPr>
          <w:rFonts w:asciiTheme="minorHAnsi" w:hAnsiTheme="minorHAnsi"/>
          <w:sz w:val="22"/>
          <w:szCs w:val="22"/>
        </w:rPr>
      </w:pPr>
      <w:r w:rsidRPr="004748C7">
        <w:rPr>
          <w:rFonts w:asciiTheme="minorHAnsi" w:hAnsiTheme="minorHAnsi"/>
          <w:sz w:val="22"/>
          <w:szCs w:val="22"/>
        </w:rPr>
        <w:t>Expenses include the cost of computer support equipment and supplies estimated at approximately $1,200 annually per FTE -- $1,200 x 5 FTEs = $6,000 annually.</w:t>
      </w:r>
    </w:p>
    <w:p w:rsidR="007F1F34" w:rsidRPr="00B75A8F" w:rsidP="003C204D" w14:paraId="68088A74" w14:textId="77777777">
      <w:pPr>
        <w:tabs>
          <w:tab w:val="left" w:pos="440"/>
          <w:tab w:val="left" w:pos="770"/>
        </w:tabs>
        <w:rPr>
          <w:rFonts w:ascii="Times New Roman" w:hAnsi="Times New Roman"/>
          <w:b/>
          <w:szCs w:val="24"/>
        </w:rPr>
      </w:pPr>
    </w:p>
    <w:p w:rsidR="00F432FA" w:rsidRPr="00B75A8F" w:rsidP="00906C37" w14:paraId="27659179" w14:textId="4FC7AD77">
      <w:pPr>
        <w:pStyle w:val="ListParagraph"/>
        <w:numPr>
          <w:ilvl w:val="0"/>
          <w:numId w:val="19"/>
        </w:numPr>
        <w:tabs>
          <w:tab w:val="left" w:pos="660"/>
        </w:tabs>
        <w:rPr>
          <w:rFonts w:ascii="Times New Roman" w:hAnsi="Times New Roman"/>
          <w:b/>
          <w:szCs w:val="24"/>
        </w:rPr>
      </w:pPr>
      <w:r w:rsidRPr="00B75A8F">
        <w:rPr>
          <w:rFonts w:ascii="Times New Roman" w:hAnsi="Times New Roman"/>
          <w:b/>
          <w:szCs w:val="24"/>
        </w:rPr>
        <w:t xml:space="preserve">Explain the reasons for any </w:t>
      </w:r>
      <w:r w:rsidRPr="00B75A8F" w:rsidR="00C51BA6">
        <w:rPr>
          <w:rFonts w:ascii="Times New Roman" w:hAnsi="Times New Roman"/>
          <w:b/>
          <w:szCs w:val="24"/>
        </w:rPr>
        <w:t xml:space="preserve">major </w:t>
      </w:r>
      <w:r w:rsidRPr="00B75A8F">
        <w:rPr>
          <w:rFonts w:ascii="Times New Roman" w:hAnsi="Times New Roman"/>
          <w:b/>
          <w:szCs w:val="24"/>
        </w:rPr>
        <w:t xml:space="preserve">program changes or adjustments </w:t>
      </w:r>
      <w:r w:rsidRPr="00B75A8F" w:rsidR="009D02B8">
        <w:rPr>
          <w:rFonts w:ascii="Times New Roman" w:hAnsi="Times New Roman"/>
          <w:b/>
          <w:szCs w:val="24"/>
        </w:rPr>
        <w:t xml:space="preserve">to </w:t>
      </w:r>
      <w:r w:rsidRPr="00B75A8F">
        <w:rPr>
          <w:rFonts w:ascii="Times New Roman" w:hAnsi="Times New Roman"/>
          <w:b/>
          <w:szCs w:val="24"/>
        </w:rPr>
        <w:t>burden hours or annualized costs to respondents.</w:t>
      </w:r>
    </w:p>
    <w:p w:rsidR="004A0E26" w:rsidRPr="00B75A8F" w:rsidP="00906C37" w14:paraId="71AB8500" w14:textId="77777777">
      <w:pPr>
        <w:pStyle w:val="ListParagraph"/>
        <w:tabs>
          <w:tab w:val="left" w:pos="440"/>
          <w:tab w:val="left" w:pos="770"/>
        </w:tabs>
        <w:ind w:left="660"/>
        <w:rPr>
          <w:rFonts w:ascii="Times New Roman" w:hAnsi="Times New Roman"/>
          <w:b/>
          <w:szCs w:val="24"/>
        </w:rPr>
      </w:pPr>
    </w:p>
    <w:p w:rsidR="003C204D" w:rsidRPr="003C204D" w:rsidP="003C204D" w14:paraId="32364F93" w14:textId="77777777">
      <w:pPr>
        <w:pStyle w:val="ListParagraph"/>
        <w:rPr>
          <w:rFonts w:ascii="Times New Roman" w:hAnsi="Times New Roman"/>
          <w:bCs/>
          <w:szCs w:val="24"/>
        </w:rPr>
      </w:pPr>
      <w:r w:rsidRPr="003C204D">
        <w:rPr>
          <w:rFonts w:ascii="Times New Roman" w:hAnsi="Times New Roman"/>
          <w:bCs/>
          <w:szCs w:val="24"/>
        </w:rPr>
        <w:t>No program changes or adjustments are reported.</w:t>
      </w:r>
    </w:p>
    <w:p w:rsidR="007F1F34" w:rsidRPr="00B75A8F" w:rsidP="00906C37" w14:paraId="66384453" w14:textId="77777777">
      <w:pPr>
        <w:pStyle w:val="ListParagraph"/>
        <w:rPr>
          <w:rFonts w:ascii="Times New Roman" w:hAnsi="Times New Roman"/>
          <w:b/>
          <w:szCs w:val="24"/>
        </w:rPr>
      </w:pPr>
    </w:p>
    <w:p w:rsidR="007F1F34" w:rsidRPr="00B75A8F" w:rsidP="00906C37" w14:paraId="17A21B71" w14:textId="3D169604">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For collections of information whose results will be published, outline plans for tabulation and publication.  </w:t>
      </w:r>
    </w:p>
    <w:p w:rsidR="004A0E26" w:rsidP="003C204D" w14:paraId="46F68ADB" w14:textId="3CE5A626">
      <w:pPr>
        <w:tabs>
          <w:tab w:val="left" w:pos="440"/>
          <w:tab w:val="left" w:pos="770"/>
        </w:tabs>
        <w:rPr>
          <w:rFonts w:ascii="Times New Roman" w:hAnsi="Times New Roman"/>
          <w:b/>
          <w:szCs w:val="24"/>
        </w:rPr>
      </w:pPr>
    </w:p>
    <w:p w:rsidR="003C204D" w:rsidRPr="003C204D" w:rsidP="003C204D" w14:paraId="3407EF95" w14:textId="77777777">
      <w:pPr>
        <w:tabs>
          <w:tab w:val="left" w:pos="440"/>
          <w:tab w:val="left" w:pos="770"/>
        </w:tabs>
        <w:ind w:left="660"/>
        <w:rPr>
          <w:rFonts w:ascii="Times New Roman" w:hAnsi="Times New Roman"/>
          <w:bCs/>
          <w:szCs w:val="24"/>
        </w:rPr>
      </w:pPr>
      <w:r w:rsidRPr="003C204D">
        <w:rPr>
          <w:rFonts w:ascii="Times New Roman" w:hAnsi="Times New Roman"/>
          <w:bCs/>
          <w:szCs w:val="24"/>
        </w:rPr>
        <w:t xml:space="preserve">NASA does not tabulate and publish personal information collected from members of the public covered by the PRA.   </w:t>
      </w:r>
    </w:p>
    <w:p w:rsidR="00033CCD" w:rsidRPr="003C204D" w:rsidP="003C204D" w14:paraId="46338007" w14:textId="77777777">
      <w:pPr>
        <w:rPr>
          <w:rFonts w:ascii="Times New Roman" w:hAnsi="Times New Roman"/>
          <w:b/>
          <w:szCs w:val="24"/>
        </w:rPr>
      </w:pPr>
    </w:p>
    <w:p w:rsidR="00F72270" w:rsidRPr="00B75A8F" w:rsidP="00906C37" w14:paraId="79B2C2D6" w14:textId="26061492">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If seeking approval to not display the expiration date for OMB approval of the information collection, explain the reasons that display would be inappropriate.</w:t>
      </w:r>
    </w:p>
    <w:p w:rsidR="003C204D" w:rsidP="003C204D" w14:paraId="1ABC1FA7" w14:textId="77777777">
      <w:pPr>
        <w:tabs>
          <w:tab w:val="left" w:pos="440"/>
          <w:tab w:val="left" w:pos="770"/>
        </w:tabs>
        <w:rPr>
          <w:rFonts w:ascii="Times New Roman" w:hAnsi="Times New Roman"/>
          <w:szCs w:val="24"/>
        </w:rPr>
      </w:pPr>
    </w:p>
    <w:p w:rsidR="003C204D" w:rsidRPr="003C204D" w:rsidP="003C204D" w14:paraId="5A0095FC" w14:textId="14B4F233">
      <w:pPr>
        <w:tabs>
          <w:tab w:val="left" w:pos="440"/>
          <w:tab w:val="left" w:pos="770"/>
        </w:tabs>
        <w:ind w:left="660"/>
        <w:rPr>
          <w:rFonts w:ascii="Times New Roman" w:hAnsi="Times New Roman"/>
          <w:szCs w:val="24"/>
        </w:rPr>
      </w:pPr>
      <w:r w:rsidRPr="003C204D">
        <w:rPr>
          <w:rFonts w:ascii="Times New Roman" w:hAnsi="Times New Roman"/>
          <w:szCs w:val="24"/>
        </w:rPr>
        <w:t xml:space="preserve">NASA will display the expiration date for OMB approval of the information collection within the PRA Statement. A sample screen shot is provided below: </w:t>
      </w:r>
    </w:p>
    <w:p w:rsidR="00F72270" w:rsidRPr="00B75A8F" w:rsidP="00906C37" w14:paraId="627E6B55" w14:textId="0F533243">
      <w:pPr>
        <w:pStyle w:val="ListParagraph"/>
        <w:tabs>
          <w:tab w:val="left" w:pos="440"/>
          <w:tab w:val="left" w:pos="770"/>
        </w:tabs>
        <w:ind w:left="660"/>
        <w:rPr>
          <w:rFonts w:ascii="Times New Roman" w:hAnsi="Times New Roman"/>
          <w:szCs w:val="24"/>
        </w:rPr>
      </w:pPr>
      <w:r w:rsidRPr="00994EBE">
        <w:rPr>
          <w:noProof/>
          <w:color w:val="FF0000"/>
          <w:sz w:val="22"/>
          <w:szCs w:val="22"/>
        </w:rPr>
        <w:drawing>
          <wp:inline distT="0" distB="0" distL="0" distR="0">
            <wp:extent cx="5576579" cy="4180647"/>
            <wp:effectExtent l="19050" t="19050" r="24130" b="10795"/>
            <wp:docPr id="195432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29481" name=""/>
                    <pic:cNvPicPr/>
                  </pic:nvPicPr>
                  <pic:blipFill>
                    <a:blip xmlns:r="http://schemas.openxmlformats.org/officeDocument/2006/relationships" r:embed="rId10"/>
                    <a:stretch>
                      <a:fillRect/>
                    </a:stretch>
                  </pic:blipFill>
                  <pic:spPr>
                    <a:xfrm>
                      <a:off x="0" y="0"/>
                      <a:ext cx="5578097" cy="4181785"/>
                    </a:xfrm>
                    <a:prstGeom prst="rect">
                      <a:avLst/>
                    </a:prstGeom>
                    <a:ln w="6350">
                      <a:solidFill>
                        <a:schemeClr val="tx1"/>
                      </a:solidFill>
                    </a:ln>
                  </pic:spPr>
                </pic:pic>
              </a:graphicData>
            </a:graphic>
          </wp:inline>
        </w:drawing>
      </w:r>
    </w:p>
    <w:p w:rsidR="00D104EC" w:rsidRPr="00B75A8F" w:rsidP="00906C37" w14:paraId="31DF5CD3" w14:textId="7AE5D153">
      <w:pPr>
        <w:pStyle w:val="ListParagraph"/>
        <w:tabs>
          <w:tab w:val="left" w:pos="440"/>
          <w:tab w:val="left" w:pos="770"/>
        </w:tabs>
        <w:ind w:left="660"/>
        <w:rPr>
          <w:rFonts w:ascii="Times New Roman" w:hAnsi="Times New Roman"/>
          <w:b/>
          <w:szCs w:val="24"/>
        </w:rPr>
      </w:pPr>
    </w:p>
    <w:p w:rsidR="00126FF6" w:rsidRPr="00B75A8F" w:rsidP="00906C37" w14:paraId="50440163" w14:textId="6574A6C7">
      <w:pPr>
        <w:pStyle w:val="ListParagraph"/>
        <w:numPr>
          <w:ilvl w:val="0"/>
          <w:numId w:val="19"/>
        </w:numPr>
        <w:tabs>
          <w:tab w:val="left" w:pos="720"/>
          <w:tab w:val="left" w:pos="770"/>
        </w:tabs>
        <w:rPr>
          <w:rFonts w:ascii="Times New Roman" w:hAnsi="Times New Roman"/>
          <w:b/>
          <w:szCs w:val="24"/>
        </w:rPr>
      </w:pPr>
      <w:r w:rsidRPr="00B75A8F">
        <w:rPr>
          <w:rFonts w:ascii="Times New Roman" w:hAnsi="Times New Roman"/>
          <w:b/>
          <w:szCs w:val="24"/>
        </w:rPr>
        <w:t xml:space="preserve">Explain </w:t>
      </w:r>
      <w:r w:rsidRPr="00B75A8F" w:rsidR="002C08F2">
        <w:rPr>
          <w:rFonts w:ascii="Times New Roman" w:hAnsi="Times New Roman"/>
          <w:b/>
          <w:szCs w:val="24"/>
        </w:rPr>
        <w:t xml:space="preserve">any </w:t>
      </w:r>
      <w:r w:rsidRPr="00B75A8F">
        <w:rPr>
          <w:rFonts w:ascii="Times New Roman" w:hAnsi="Times New Roman"/>
          <w:b/>
          <w:szCs w:val="24"/>
        </w:rPr>
        <w:t xml:space="preserve">exception to the </w:t>
      </w:r>
      <w:r w:rsidRPr="00271187" w:rsidR="00271187">
        <w:rPr>
          <w:rFonts w:ascii="Times New Roman" w:hAnsi="Times New Roman"/>
          <w:b/>
          <w:szCs w:val="24"/>
        </w:rPr>
        <w:t>5 CFR 1320.9</w:t>
      </w:r>
      <w:r w:rsidRPr="00B75A8F">
        <w:rPr>
          <w:rFonts w:ascii="Times New Roman" w:hAnsi="Times New Roman"/>
          <w:b/>
          <w:szCs w:val="24"/>
        </w:rPr>
        <w:t xml:space="preserve"> </w:t>
      </w:r>
      <w:r w:rsidRPr="00B75A8F">
        <w:rPr>
          <w:rFonts w:ascii="Times New Roman" w:hAnsi="Times New Roman"/>
          <w:b/>
          <w:szCs w:val="24"/>
        </w:rPr>
        <w:t>certification statement</w:t>
      </w:r>
      <w:r w:rsidRPr="00B75A8F">
        <w:rPr>
          <w:rFonts w:ascii="Times New Roman" w:hAnsi="Times New Roman"/>
          <w:b/>
          <w:szCs w:val="24"/>
        </w:rPr>
        <w:t>.</w:t>
      </w:r>
    </w:p>
    <w:p w:rsidR="003C204D" w:rsidP="00E765BB" w14:paraId="7FD209EA" w14:textId="77777777">
      <w:pPr>
        <w:pStyle w:val="Default"/>
        <w:ind w:left="660"/>
        <w:rPr>
          <w:rFonts w:ascii="Times New Roman" w:hAnsi="Times New Roman"/>
          <w:i/>
          <w:iCs/>
        </w:rPr>
      </w:pPr>
    </w:p>
    <w:p w:rsidR="003C204D" w:rsidRPr="003C204D" w:rsidP="003C204D" w14:paraId="1453237D" w14:textId="77777777">
      <w:pPr>
        <w:pStyle w:val="Default"/>
        <w:ind w:left="660"/>
        <w:rPr>
          <w:rFonts w:ascii="Times New Roman" w:hAnsi="Times New Roman"/>
        </w:rPr>
      </w:pPr>
      <w:r w:rsidRPr="003C204D">
        <w:rPr>
          <w:rFonts w:ascii="Times New Roman" w:hAnsi="Times New Roman"/>
        </w:rPr>
        <w:t>NASA does not take exception to the certification statements in 5 CFR 1320.9</w:t>
      </w:r>
    </w:p>
    <w:p w:rsidR="003C204D" w:rsidRPr="003C204D" w:rsidP="003C204D" w14:paraId="5485212A" w14:textId="77777777">
      <w:pPr>
        <w:pStyle w:val="Default"/>
        <w:ind w:left="660"/>
        <w:rPr>
          <w:rFonts w:ascii="Times New Roman" w:hAnsi="Times New Roman"/>
        </w:rPr>
      </w:pPr>
    </w:p>
    <w:p w:rsidR="003C204D" w:rsidRPr="003C204D" w:rsidP="003C204D" w14:paraId="12562F4A" w14:textId="77777777">
      <w:pPr>
        <w:pStyle w:val="Default"/>
        <w:ind w:left="660"/>
        <w:rPr>
          <w:rFonts w:ascii="Times New Roman" w:hAnsi="Times New Roman"/>
        </w:rPr>
      </w:pPr>
      <w:r w:rsidRPr="003C204D">
        <w:rPr>
          <w:rFonts w:ascii="Times New Roman" w:hAnsi="Times New Roman"/>
        </w:rPr>
        <w:t>NASA Office of Protective Services/James Nicholas.</w:t>
      </w:r>
    </w:p>
    <w:p w:rsidR="003C204D" w:rsidRPr="003C204D" w:rsidP="00E765BB" w14:paraId="3F1B4455" w14:textId="77777777">
      <w:pPr>
        <w:pStyle w:val="Default"/>
        <w:ind w:left="660"/>
        <w:rPr>
          <w:rFonts w:ascii="Times New Roman" w:hAnsi="Times New Roman"/>
        </w:rPr>
      </w:pPr>
    </w:p>
    <w:p w:rsidR="006B1CB3" w:rsidRPr="003C204D" w:rsidP="003C204D" w14:paraId="212C3906" w14:textId="4AA596C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sidRPr="003C204D">
        <w:rPr>
          <w:rFonts w:ascii="Times New Roman" w:hAnsi="Times New Roman"/>
          <w:bCs/>
          <w:szCs w:val="24"/>
        </w:rPr>
        <w:t>The NASA office conducting or sponsoring this information collection certifies compliance with all provisions listed above.</w:t>
      </w:r>
      <w:r w:rsidRPr="003C204D" w:rsidR="00BE6D98">
        <w:rPr>
          <w:rFonts w:ascii="Times New Roman" w:hAnsi="Times New Roman"/>
          <w:bCs/>
          <w:szCs w:val="24"/>
        </w:rPr>
        <w:t xml:space="preserve"> Certifying individual must be a civil service employee</w:t>
      </w:r>
      <w:r w:rsidRPr="003C204D" w:rsidR="001922BE">
        <w:rPr>
          <w:rFonts w:ascii="Times New Roman" w:hAnsi="Times New Roman"/>
          <w:bCs/>
          <w:szCs w:val="24"/>
        </w:rPr>
        <w:t>.</w:t>
      </w:r>
    </w:p>
    <w:p w:rsidR="006B1CB3" w:rsidRPr="00D1449A" w:rsidP="00906C37"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p>
    <w:p w:rsidR="006B1CB3" w:rsidRPr="00B75A8F" w:rsidP="00906C37" w14:paraId="5BA93A63" w14:textId="0E0685CD">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5A8F">
        <w:rPr>
          <w:rFonts w:ascii="Times New Roman" w:hAnsi="Times New Roman"/>
          <w:bCs/>
          <w:szCs w:val="24"/>
        </w:rPr>
        <w:t>Name:</w:t>
      </w:r>
      <w:r w:rsidRPr="00B75A8F" w:rsidR="00BE6D98">
        <w:rPr>
          <w:rFonts w:ascii="Times New Roman" w:hAnsi="Times New Roman"/>
          <w:bCs/>
          <w:szCs w:val="24"/>
        </w:rPr>
        <w:t xml:space="preserve"> _______</w:t>
      </w:r>
    </w:p>
    <w:p w:rsidR="006B1CB3" w:rsidRPr="00B75A8F" w:rsidP="00906C37" w14:paraId="0631C328" w14:textId="3219FBD0">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5A8F">
        <w:rPr>
          <w:rFonts w:ascii="Times New Roman" w:hAnsi="Times New Roman"/>
          <w:bCs/>
          <w:szCs w:val="24"/>
        </w:rPr>
        <w:t>Title:</w:t>
      </w:r>
      <w:r w:rsidRPr="00B75A8F" w:rsidR="00BE6D98">
        <w:rPr>
          <w:rFonts w:ascii="Times New Roman" w:hAnsi="Times New Roman"/>
          <w:bCs/>
          <w:szCs w:val="24"/>
        </w:rPr>
        <w:t xml:space="preserve"> _____</w:t>
      </w:r>
    </w:p>
    <w:p w:rsidR="00BE6D98" w:rsidRPr="00B75A8F" w:rsidP="00906C37" w14:paraId="5992FDD4" w14:textId="58E8726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5A8F">
        <w:rPr>
          <w:rFonts w:ascii="Times New Roman" w:hAnsi="Times New Roman"/>
          <w:bCs/>
          <w:szCs w:val="24"/>
        </w:rPr>
        <w:t>Email address</w:t>
      </w:r>
      <w:r w:rsidRPr="00B75A8F">
        <w:rPr>
          <w:rFonts w:ascii="Times New Roman" w:hAnsi="Times New Roman"/>
          <w:bCs/>
          <w:szCs w:val="24"/>
        </w:rPr>
        <w:t>: _____</w:t>
      </w:r>
      <w:r w:rsidR="00292321">
        <w:rPr>
          <w:rFonts w:ascii="Times New Roman" w:hAnsi="Times New Roman"/>
          <w:bCs/>
          <w:szCs w:val="24"/>
        </w:rPr>
        <w:t xml:space="preserve"> </w:t>
      </w:r>
    </w:p>
    <w:p w:rsidR="006B1CB3" w:rsidRPr="00B75A8F" w:rsidP="00906C37" w14:paraId="3E188B2E" w14:textId="65E24524">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5A8F">
        <w:rPr>
          <w:rFonts w:ascii="Times New Roman" w:hAnsi="Times New Roman"/>
          <w:bCs/>
          <w:szCs w:val="24"/>
        </w:rPr>
        <w:t>P</w:t>
      </w:r>
      <w:r w:rsidRPr="00B75A8F">
        <w:rPr>
          <w:rFonts w:ascii="Times New Roman" w:hAnsi="Times New Roman"/>
          <w:bCs/>
          <w:szCs w:val="24"/>
        </w:rPr>
        <w:t xml:space="preserve">hone number: </w:t>
      </w:r>
      <w:r w:rsidRPr="00B75A8F">
        <w:rPr>
          <w:rFonts w:ascii="Times New Roman" w:hAnsi="Times New Roman"/>
          <w:bCs/>
          <w:szCs w:val="24"/>
        </w:rPr>
        <w:t>_____</w:t>
      </w:r>
    </w:p>
    <w:p w:rsidR="006B1CB3" w:rsidRPr="00B75A8F" w:rsidP="00906C37" w14:paraId="4EA03FA6" w14:textId="76EF3A60">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B75A8F">
        <w:rPr>
          <w:rFonts w:ascii="Times New Roman" w:hAnsi="Times New Roman"/>
          <w:bCs/>
          <w:szCs w:val="24"/>
        </w:rPr>
        <w:t>Date:</w:t>
      </w:r>
      <w:r w:rsidRPr="00B75A8F" w:rsidR="00BE6D98">
        <w:rPr>
          <w:rFonts w:ascii="Times New Roman" w:hAnsi="Times New Roman"/>
          <w:bCs/>
          <w:szCs w:val="24"/>
        </w:rPr>
        <w:t xml:space="preserve"> ______</w:t>
      </w:r>
    </w:p>
    <w:p w:rsidR="006B1CB3" w:rsidRPr="00B75A8F" w:rsidP="00906C37" w14:paraId="747CA246" w14:textId="77777777">
      <w:pPr>
        <w:pStyle w:val="ListParagraph"/>
        <w:tabs>
          <w:tab w:val="left" w:pos="440"/>
          <w:tab w:val="left" w:pos="770"/>
        </w:tabs>
        <w:ind w:left="660"/>
        <w:rPr>
          <w:rFonts w:ascii="Times New Roman" w:hAnsi="Times New Roman"/>
          <w:i/>
          <w:szCs w:val="24"/>
        </w:rPr>
      </w:pPr>
    </w:p>
    <w:p w:rsidR="009916E3" w:rsidRPr="00B75A8F" w14:paraId="4E54B416" w14:textId="1D738DAE">
      <w:pPr>
        <w:widowControl/>
        <w:rPr>
          <w:rFonts w:ascii="Times New Roman" w:hAnsi="Times New Roman"/>
          <w:b/>
          <w:szCs w:val="24"/>
          <w:u w:val="single"/>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9D4853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start w:val="0"/>
      <w:numFmt w:val="decimal"/>
      <w:lvlText w:val="*"/>
      <w:lvlJc w:val="left"/>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75AFE"/>
    <w:multiLevelType w:val="hybridMultilevel"/>
    <w:tmpl w:val="1EFAADA8"/>
    <w:lvl w:ilvl="0">
      <w:start w:val="1"/>
      <w:numFmt w:val="decimal"/>
      <w:lvlText w:val="%1."/>
      <w:lvlJc w:val="left"/>
      <w:pPr>
        <w:tabs>
          <w:tab w:val="num" w:pos="660"/>
        </w:tabs>
        <w:ind w:left="660" w:hanging="660"/>
      </w:pPr>
      <w:rPr>
        <w:rFonts w:hint="default"/>
        <w:b/>
        <w:i w:val="0"/>
        <w:iCs w:val="0"/>
        <w:color w:val="000000" w:themeColor="text1"/>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7">
    <w:nsid w:val="153A180C"/>
    <w:multiLevelType w:val="hybridMultilevel"/>
    <w:tmpl w:val="937C88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2710E8"/>
    <w:multiLevelType w:val="hybridMultilevel"/>
    <w:tmpl w:val="B058BFA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679B5"/>
    <w:multiLevelType w:val="hybridMultilevel"/>
    <w:tmpl w:val="215C1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2">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E4515A"/>
    <w:multiLevelType w:val="hybridMultilevel"/>
    <w:tmpl w:val="5260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A0A42FE"/>
    <w:multiLevelType w:val="hybridMultilevel"/>
    <w:tmpl w:val="B7A6D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1B6EE1"/>
    <w:multiLevelType w:val="hybridMultilevel"/>
    <w:tmpl w:val="EA72B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3D5F99"/>
    <w:multiLevelType w:val="hybridMultilevel"/>
    <w:tmpl w:val="D5104C9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D7175E"/>
    <w:multiLevelType w:val="hybridMultilevel"/>
    <w:tmpl w:val="579C5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9">
    <w:nsid w:val="599E390C"/>
    <w:multiLevelType w:val="hybridMultilevel"/>
    <w:tmpl w:val="DC5082EC"/>
    <w:lvl w:ilvl="0">
      <w:start w:val="426"/>
      <w:numFmt w:val="bullet"/>
      <w:lvlText w:val=""/>
      <w:lvlJc w:val="left"/>
      <w:pPr>
        <w:ind w:left="720" w:hanging="360"/>
      </w:pPr>
      <w:rPr>
        <w:rFonts w:ascii="Symbol" w:eastAsia="Times New Roman" w:hAnsi="Symbol" w:cs="Calibri" w:hint="default"/>
        <w:sz w:val="3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B84E78"/>
    <w:multiLevelType w:val="hybridMultilevel"/>
    <w:tmpl w:val="3A8EE6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52A4266"/>
    <w:multiLevelType w:val="hybridMultilevel"/>
    <w:tmpl w:val="AA06174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9331C22"/>
    <w:multiLevelType w:val="hybridMultilevel"/>
    <w:tmpl w:val="EBF238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E5F08A4"/>
    <w:multiLevelType w:val="hybridMultilevel"/>
    <w:tmpl w:val="34308962"/>
    <w:lvl w:ilvl="0">
      <w:start w:val="1"/>
      <w:numFmt w:val="bullet"/>
      <w:lvlText w:val=""/>
      <w:lvlJc w:val="left"/>
      <w:pPr>
        <w:ind w:left="1830" w:hanging="360"/>
      </w:pPr>
      <w:rPr>
        <w:rFonts w:ascii="Symbol" w:hAnsi="Symbol" w:hint="default"/>
      </w:rPr>
    </w:lvl>
    <w:lvl w:ilvl="1">
      <w:start w:val="1"/>
      <w:numFmt w:val="bullet"/>
      <w:lvlText w:val="o"/>
      <w:lvlJc w:val="left"/>
      <w:pPr>
        <w:ind w:left="2550" w:hanging="360"/>
      </w:pPr>
      <w:rPr>
        <w:rFonts w:ascii="Courier New" w:hAnsi="Courier New" w:cs="Courier New" w:hint="default"/>
      </w:rPr>
    </w:lvl>
    <w:lvl w:ilvl="2">
      <w:start w:val="1"/>
      <w:numFmt w:val="bullet"/>
      <w:lvlText w:val=""/>
      <w:lvlJc w:val="left"/>
      <w:pPr>
        <w:ind w:left="3270" w:hanging="360"/>
      </w:pPr>
      <w:rPr>
        <w:rFonts w:ascii="Wingdings" w:hAnsi="Wingdings" w:hint="default"/>
      </w:rPr>
    </w:lvl>
    <w:lvl w:ilvl="3">
      <w:start w:val="1"/>
      <w:numFmt w:val="bullet"/>
      <w:lvlText w:val=""/>
      <w:lvlJc w:val="left"/>
      <w:pPr>
        <w:ind w:left="3990" w:hanging="360"/>
      </w:pPr>
      <w:rPr>
        <w:rFonts w:ascii="Symbol" w:hAnsi="Symbol" w:hint="default"/>
      </w:rPr>
    </w:lvl>
    <w:lvl w:ilvl="4" w:tentative="1">
      <w:start w:val="1"/>
      <w:numFmt w:val="bullet"/>
      <w:lvlText w:val="o"/>
      <w:lvlJc w:val="left"/>
      <w:pPr>
        <w:ind w:left="4710" w:hanging="360"/>
      </w:pPr>
      <w:rPr>
        <w:rFonts w:ascii="Courier New" w:hAnsi="Courier New" w:cs="Courier New" w:hint="default"/>
      </w:rPr>
    </w:lvl>
    <w:lvl w:ilvl="5" w:tentative="1">
      <w:start w:val="1"/>
      <w:numFmt w:val="bullet"/>
      <w:lvlText w:val=""/>
      <w:lvlJc w:val="left"/>
      <w:pPr>
        <w:ind w:left="5430" w:hanging="360"/>
      </w:pPr>
      <w:rPr>
        <w:rFonts w:ascii="Wingdings" w:hAnsi="Wingdings" w:hint="default"/>
      </w:rPr>
    </w:lvl>
    <w:lvl w:ilvl="6" w:tentative="1">
      <w:start w:val="1"/>
      <w:numFmt w:val="bullet"/>
      <w:lvlText w:val=""/>
      <w:lvlJc w:val="left"/>
      <w:pPr>
        <w:ind w:left="6150" w:hanging="360"/>
      </w:pPr>
      <w:rPr>
        <w:rFonts w:ascii="Symbol" w:hAnsi="Symbol" w:hint="default"/>
      </w:rPr>
    </w:lvl>
    <w:lvl w:ilvl="7" w:tentative="1">
      <w:start w:val="1"/>
      <w:numFmt w:val="bullet"/>
      <w:lvlText w:val="o"/>
      <w:lvlJc w:val="left"/>
      <w:pPr>
        <w:ind w:left="6870" w:hanging="360"/>
      </w:pPr>
      <w:rPr>
        <w:rFonts w:ascii="Courier New" w:hAnsi="Courier New" w:cs="Courier New" w:hint="default"/>
      </w:rPr>
    </w:lvl>
    <w:lvl w:ilvl="8" w:tentative="1">
      <w:start w:val="1"/>
      <w:numFmt w:val="bullet"/>
      <w:lvlText w:val=""/>
      <w:lvlJc w:val="left"/>
      <w:pPr>
        <w:ind w:left="7590" w:hanging="360"/>
      </w:pPr>
      <w:rPr>
        <w:rFonts w:ascii="Wingdings" w:hAnsi="Wingdings" w:hint="default"/>
      </w:rPr>
    </w:lvl>
  </w:abstractNum>
  <w:abstractNum w:abstractNumId="25">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6">
    <w:nsid w:val="7AE731B5"/>
    <w:multiLevelType w:val="hybridMultilevel"/>
    <w:tmpl w:val="449A3F5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678302">
    <w:abstractNumId w:val="4"/>
  </w:num>
  <w:num w:numId="2" w16cid:durableId="80481010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36175361">
    <w:abstractNumId w:val="1"/>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244151128">
    <w:abstractNumId w:val="1"/>
    <w:lvlOverride w:ilvl="0">
      <w:lvl w:ilvl="0">
        <w:start w:val="0"/>
        <w:numFmt w:val="bullet"/>
        <w:lvlText w:val=""/>
        <w:legacy w:legacy="1" w:legacySpace="0" w:legacyIndent="361"/>
        <w:lvlJc w:val="left"/>
        <w:pPr>
          <w:ind w:left="631" w:hanging="361"/>
        </w:pPr>
        <w:rPr>
          <w:rFonts w:ascii="WP TypographicSymbols" w:hAnsi="WP TypographicSymbols" w:hint="default"/>
        </w:rPr>
      </w:lvl>
    </w:lvlOverride>
  </w:num>
  <w:num w:numId="5" w16cid:durableId="1974212128">
    <w:abstractNumId w:val="11"/>
  </w:num>
  <w:num w:numId="6" w16cid:durableId="1600481977">
    <w:abstractNumId w:val="18"/>
  </w:num>
  <w:num w:numId="7" w16cid:durableId="561447950">
    <w:abstractNumId w:val="25"/>
  </w:num>
  <w:num w:numId="8" w16cid:durableId="513039671">
    <w:abstractNumId w:val="3"/>
  </w:num>
  <w:num w:numId="9" w16cid:durableId="386882385">
    <w:abstractNumId w:val="0"/>
  </w:num>
  <w:num w:numId="10" w16cid:durableId="370955459">
    <w:abstractNumId w:val="19"/>
  </w:num>
  <w:num w:numId="11" w16cid:durableId="797069544">
    <w:abstractNumId w:val="23"/>
  </w:num>
  <w:num w:numId="12" w16cid:durableId="1136408889">
    <w:abstractNumId w:val="5"/>
  </w:num>
  <w:num w:numId="13" w16cid:durableId="669720060">
    <w:abstractNumId w:val="16"/>
  </w:num>
  <w:num w:numId="14" w16cid:durableId="1369181699">
    <w:abstractNumId w:val="20"/>
  </w:num>
  <w:num w:numId="15" w16cid:durableId="1349680813">
    <w:abstractNumId w:val="24"/>
  </w:num>
  <w:num w:numId="16" w16cid:durableId="1808084573">
    <w:abstractNumId w:val="15"/>
  </w:num>
  <w:num w:numId="17" w16cid:durableId="739643327">
    <w:abstractNumId w:val="21"/>
  </w:num>
  <w:num w:numId="18" w16cid:durableId="246042887">
    <w:abstractNumId w:val="8"/>
  </w:num>
  <w:num w:numId="19" w16cid:durableId="1248423163">
    <w:abstractNumId w:val="6"/>
  </w:num>
  <w:num w:numId="20" w16cid:durableId="1182739601">
    <w:abstractNumId w:val="26"/>
  </w:num>
  <w:num w:numId="21" w16cid:durableId="932402162">
    <w:abstractNumId w:val="12"/>
  </w:num>
  <w:num w:numId="22" w16cid:durableId="607927429">
    <w:abstractNumId w:val="9"/>
  </w:num>
  <w:num w:numId="23" w16cid:durableId="98336422">
    <w:abstractNumId w:val="7"/>
  </w:num>
  <w:num w:numId="24" w16cid:durableId="1754159681">
    <w:abstractNumId w:val="22"/>
  </w:num>
  <w:num w:numId="25" w16cid:durableId="1042484170">
    <w:abstractNumId w:val="13"/>
  </w:num>
  <w:num w:numId="26" w16cid:durableId="871307986">
    <w:abstractNumId w:val="17"/>
  </w:num>
  <w:num w:numId="27" w16cid:durableId="69929800">
    <w:abstractNumId w:val="14"/>
  </w:num>
  <w:num w:numId="28" w16cid:durableId="1708291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6067"/>
    <w:rsid w:val="0001081C"/>
    <w:rsid w:val="00010B3A"/>
    <w:rsid w:val="00011537"/>
    <w:rsid w:val="00011DF7"/>
    <w:rsid w:val="000174DD"/>
    <w:rsid w:val="00022318"/>
    <w:rsid w:val="00023EF7"/>
    <w:rsid w:val="0002500C"/>
    <w:rsid w:val="00027F5D"/>
    <w:rsid w:val="000305C2"/>
    <w:rsid w:val="00033CCD"/>
    <w:rsid w:val="000342FD"/>
    <w:rsid w:val="00035090"/>
    <w:rsid w:val="000371EB"/>
    <w:rsid w:val="00054A2C"/>
    <w:rsid w:val="00064321"/>
    <w:rsid w:val="00064AAC"/>
    <w:rsid w:val="0007261E"/>
    <w:rsid w:val="00073656"/>
    <w:rsid w:val="00082C43"/>
    <w:rsid w:val="00087B66"/>
    <w:rsid w:val="00090C6A"/>
    <w:rsid w:val="0009117F"/>
    <w:rsid w:val="00094401"/>
    <w:rsid w:val="0009502D"/>
    <w:rsid w:val="000A05C7"/>
    <w:rsid w:val="000B3FB3"/>
    <w:rsid w:val="000B6360"/>
    <w:rsid w:val="000B7D37"/>
    <w:rsid w:val="000B7EF3"/>
    <w:rsid w:val="000C4663"/>
    <w:rsid w:val="000C59F0"/>
    <w:rsid w:val="000C6410"/>
    <w:rsid w:val="000D4593"/>
    <w:rsid w:val="000E1B75"/>
    <w:rsid w:val="000F06BF"/>
    <w:rsid w:val="000F0F48"/>
    <w:rsid w:val="000F40FB"/>
    <w:rsid w:val="000F4335"/>
    <w:rsid w:val="000F69DF"/>
    <w:rsid w:val="000F6A05"/>
    <w:rsid w:val="00102183"/>
    <w:rsid w:val="001045F6"/>
    <w:rsid w:val="00115D45"/>
    <w:rsid w:val="00120473"/>
    <w:rsid w:val="00120AE3"/>
    <w:rsid w:val="00124EB2"/>
    <w:rsid w:val="00126FF6"/>
    <w:rsid w:val="00127744"/>
    <w:rsid w:val="001337FD"/>
    <w:rsid w:val="00134B92"/>
    <w:rsid w:val="00136E82"/>
    <w:rsid w:val="00146766"/>
    <w:rsid w:val="001474AE"/>
    <w:rsid w:val="00151FFA"/>
    <w:rsid w:val="0015785E"/>
    <w:rsid w:val="00162590"/>
    <w:rsid w:val="00163049"/>
    <w:rsid w:val="00171495"/>
    <w:rsid w:val="0017478D"/>
    <w:rsid w:val="0017761A"/>
    <w:rsid w:val="00184141"/>
    <w:rsid w:val="00185388"/>
    <w:rsid w:val="001922BE"/>
    <w:rsid w:val="00192313"/>
    <w:rsid w:val="0019403A"/>
    <w:rsid w:val="00195287"/>
    <w:rsid w:val="00195C2B"/>
    <w:rsid w:val="001A3620"/>
    <w:rsid w:val="001A4F93"/>
    <w:rsid w:val="001A7DDD"/>
    <w:rsid w:val="001B4872"/>
    <w:rsid w:val="001B520F"/>
    <w:rsid w:val="001B7A40"/>
    <w:rsid w:val="001D00BB"/>
    <w:rsid w:val="001D1432"/>
    <w:rsid w:val="001E2F64"/>
    <w:rsid w:val="001E5FE3"/>
    <w:rsid w:val="001E65DE"/>
    <w:rsid w:val="001E7C82"/>
    <w:rsid w:val="001F04FF"/>
    <w:rsid w:val="001F47B7"/>
    <w:rsid w:val="001F6BCD"/>
    <w:rsid w:val="00201D43"/>
    <w:rsid w:val="00214889"/>
    <w:rsid w:val="00215F57"/>
    <w:rsid w:val="00216F1E"/>
    <w:rsid w:val="0022362B"/>
    <w:rsid w:val="00227C97"/>
    <w:rsid w:val="00230D24"/>
    <w:rsid w:val="0025010D"/>
    <w:rsid w:val="002523A8"/>
    <w:rsid w:val="0025332A"/>
    <w:rsid w:val="002559E9"/>
    <w:rsid w:val="00256272"/>
    <w:rsid w:val="002601A7"/>
    <w:rsid w:val="00262F23"/>
    <w:rsid w:val="002641F4"/>
    <w:rsid w:val="0026654F"/>
    <w:rsid w:val="00267EB4"/>
    <w:rsid w:val="00271187"/>
    <w:rsid w:val="00274076"/>
    <w:rsid w:val="002776FE"/>
    <w:rsid w:val="00277E73"/>
    <w:rsid w:val="00283545"/>
    <w:rsid w:val="00286CAA"/>
    <w:rsid w:val="00287866"/>
    <w:rsid w:val="00290F02"/>
    <w:rsid w:val="00291ECE"/>
    <w:rsid w:val="00292321"/>
    <w:rsid w:val="0029391E"/>
    <w:rsid w:val="00293F6C"/>
    <w:rsid w:val="002A3920"/>
    <w:rsid w:val="002A54BE"/>
    <w:rsid w:val="002A5859"/>
    <w:rsid w:val="002B77BB"/>
    <w:rsid w:val="002C08F2"/>
    <w:rsid w:val="002C4B50"/>
    <w:rsid w:val="002C6C69"/>
    <w:rsid w:val="002D3E12"/>
    <w:rsid w:val="002E161A"/>
    <w:rsid w:val="002E32F4"/>
    <w:rsid w:val="002E5D23"/>
    <w:rsid w:val="00301379"/>
    <w:rsid w:val="003044C2"/>
    <w:rsid w:val="0030480E"/>
    <w:rsid w:val="0031024C"/>
    <w:rsid w:val="00312B75"/>
    <w:rsid w:val="00325DD1"/>
    <w:rsid w:val="003362DF"/>
    <w:rsid w:val="00341264"/>
    <w:rsid w:val="00344694"/>
    <w:rsid w:val="0034680A"/>
    <w:rsid w:val="0035032D"/>
    <w:rsid w:val="003528A2"/>
    <w:rsid w:val="00353EA3"/>
    <w:rsid w:val="00355C42"/>
    <w:rsid w:val="003603E1"/>
    <w:rsid w:val="003632BE"/>
    <w:rsid w:val="003655D6"/>
    <w:rsid w:val="00372A97"/>
    <w:rsid w:val="003763E0"/>
    <w:rsid w:val="00383878"/>
    <w:rsid w:val="0038477B"/>
    <w:rsid w:val="00387F76"/>
    <w:rsid w:val="00390BBC"/>
    <w:rsid w:val="00393BC4"/>
    <w:rsid w:val="00397594"/>
    <w:rsid w:val="003A0866"/>
    <w:rsid w:val="003A5D1E"/>
    <w:rsid w:val="003A714C"/>
    <w:rsid w:val="003A736D"/>
    <w:rsid w:val="003B0D96"/>
    <w:rsid w:val="003B3C12"/>
    <w:rsid w:val="003B3D3E"/>
    <w:rsid w:val="003C204D"/>
    <w:rsid w:val="003C23A8"/>
    <w:rsid w:val="003C464C"/>
    <w:rsid w:val="003C5598"/>
    <w:rsid w:val="003E1B00"/>
    <w:rsid w:val="003E3A67"/>
    <w:rsid w:val="003E3F6E"/>
    <w:rsid w:val="003E5075"/>
    <w:rsid w:val="003F480D"/>
    <w:rsid w:val="003F4B4D"/>
    <w:rsid w:val="003F507E"/>
    <w:rsid w:val="003F77BC"/>
    <w:rsid w:val="004000E3"/>
    <w:rsid w:val="00401E58"/>
    <w:rsid w:val="0041122E"/>
    <w:rsid w:val="004114FB"/>
    <w:rsid w:val="004124B6"/>
    <w:rsid w:val="00425B5D"/>
    <w:rsid w:val="00434868"/>
    <w:rsid w:val="00437CBD"/>
    <w:rsid w:val="00443291"/>
    <w:rsid w:val="00446A2D"/>
    <w:rsid w:val="00446B8D"/>
    <w:rsid w:val="0046040B"/>
    <w:rsid w:val="00463A49"/>
    <w:rsid w:val="00472292"/>
    <w:rsid w:val="004748C7"/>
    <w:rsid w:val="00481A4E"/>
    <w:rsid w:val="004827CE"/>
    <w:rsid w:val="004831B8"/>
    <w:rsid w:val="00484458"/>
    <w:rsid w:val="00486F0D"/>
    <w:rsid w:val="004900EA"/>
    <w:rsid w:val="00491A86"/>
    <w:rsid w:val="0049273D"/>
    <w:rsid w:val="00497A23"/>
    <w:rsid w:val="004A0E26"/>
    <w:rsid w:val="004B0FB3"/>
    <w:rsid w:val="004B3816"/>
    <w:rsid w:val="004B6E9E"/>
    <w:rsid w:val="004D0670"/>
    <w:rsid w:val="004D3C82"/>
    <w:rsid w:val="004D3FF9"/>
    <w:rsid w:val="004E1F54"/>
    <w:rsid w:val="004E25F2"/>
    <w:rsid w:val="004E7141"/>
    <w:rsid w:val="004F2532"/>
    <w:rsid w:val="00501421"/>
    <w:rsid w:val="005032DC"/>
    <w:rsid w:val="005069C5"/>
    <w:rsid w:val="00510B28"/>
    <w:rsid w:val="00514795"/>
    <w:rsid w:val="00523999"/>
    <w:rsid w:val="00523F72"/>
    <w:rsid w:val="0052425D"/>
    <w:rsid w:val="00526E24"/>
    <w:rsid w:val="00530273"/>
    <w:rsid w:val="00531694"/>
    <w:rsid w:val="00537E14"/>
    <w:rsid w:val="00541C04"/>
    <w:rsid w:val="00544764"/>
    <w:rsid w:val="00544959"/>
    <w:rsid w:val="00554F7C"/>
    <w:rsid w:val="005575BD"/>
    <w:rsid w:val="00557F35"/>
    <w:rsid w:val="00560EB1"/>
    <w:rsid w:val="00562268"/>
    <w:rsid w:val="00563AF7"/>
    <w:rsid w:val="005644ED"/>
    <w:rsid w:val="0057003B"/>
    <w:rsid w:val="00580633"/>
    <w:rsid w:val="00581EA7"/>
    <w:rsid w:val="005846A3"/>
    <w:rsid w:val="00591549"/>
    <w:rsid w:val="005A5D7C"/>
    <w:rsid w:val="005A6E64"/>
    <w:rsid w:val="005B1C19"/>
    <w:rsid w:val="005B34E4"/>
    <w:rsid w:val="005B43B4"/>
    <w:rsid w:val="005B616E"/>
    <w:rsid w:val="005C25DD"/>
    <w:rsid w:val="005C4741"/>
    <w:rsid w:val="005D0213"/>
    <w:rsid w:val="005E0C70"/>
    <w:rsid w:val="005E16A8"/>
    <w:rsid w:val="005E1F26"/>
    <w:rsid w:val="005E68FC"/>
    <w:rsid w:val="005E6956"/>
    <w:rsid w:val="005F1305"/>
    <w:rsid w:val="005F1688"/>
    <w:rsid w:val="005F3C22"/>
    <w:rsid w:val="005F62EB"/>
    <w:rsid w:val="00603F5F"/>
    <w:rsid w:val="0060598F"/>
    <w:rsid w:val="00605B1C"/>
    <w:rsid w:val="00605B4A"/>
    <w:rsid w:val="00611234"/>
    <w:rsid w:val="006145D6"/>
    <w:rsid w:val="00614D75"/>
    <w:rsid w:val="006204E0"/>
    <w:rsid w:val="006220DA"/>
    <w:rsid w:val="006235A9"/>
    <w:rsid w:val="00623E35"/>
    <w:rsid w:val="006331D0"/>
    <w:rsid w:val="0064344A"/>
    <w:rsid w:val="0064380C"/>
    <w:rsid w:val="00651908"/>
    <w:rsid w:val="00655F85"/>
    <w:rsid w:val="00663C90"/>
    <w:rsid w:val="0066682F"/>
    <w:rsid w:val="00670181"/>
    <w:rsid w:val="006706A4"/>
    <w:rsid w:val="00672E14"/>
    <w:rsid w:val="00674C83"/>
    <w:rsid w:val="00675A0C"/>
    <w:rsid w:val="0067639C"/>
    <w:rsid w:val="006777BA"/>
    <w:rsid w:val="00686084"/>
    <w:rsid w:val="0069102F"/>
    <w:rsid w:val="00696950"/>
    <w:rsid w:val="006A3177"/>
    <w:rsid w:val="006A3630"/>
    <w:rsid w:val="006A3E3B"/>
    <w:rsid w:val="006B1CB3"/>
    <w:rsid w:val="006B2DB7"/>
    <w:rsid w:val="006B40CC"/>
    <w:rsid w:val="006C2CB8"/>
    <w:rsid w:val="006C3A4D"/>
    <w:rsid w:val="006C5FF3"/>
    <w:rsid w:val="006C68FB"/>
    <w:rsid w:val="006C7BAE"/>
    <w:rsid w:val="006D30F1"/>
    <w:rsid w:val="006D3DB3"/>
    <w:rsid w:val="006D54EA"/>
    <w:rsid w:val="006F4EA7"/>
    <w:rsid w:val="006F5B98"/>
    <w:rsid w:val="007070BD"/>
    <w:rsid w:val="0070748C"/>
    <w:rsid w:val="007153A4"/>
    <w:rsid w:val="00723914"/>
    <w:rsid w:val="00725BFE"/>
    <w:rsid w:val="00727807"/>
    <w:rsid w:val="00735293"/>
    <w:rsid w:val="00735632"/>
    <w:rsid w:val="00740F85"/>
    <w:rsid w:val="0074368C"/>
    <w:rsid w:val="0074624E"/>
    <w:rsid w:val="00747D31"/>
    <w:rsid w:val="0076165D"/>
    <w:rsid w:val="007658E2"/>
    <w:rsid w:val="007737B3"/>
    <w:rsid w:val="00774F7C"/>
    <w:rsid w:val="00784B50"/>
    <w:rsid w:val="007860F1"/>
    <w:rsid w:val="00787AD5"/>
    <w:rsid w:val="00792E13"/>
    <w:rsid w:val="00797A19"/>
    <w:rsid w:val="007A3FF6"/>
    <w:rsid w:val="007A45BC"/>
    <w:rsid w:val="007A5A73"/>
    <w:rsid w:val="007A5CCF"/>
    <w:rsid w:val="007B21CA"/>
    <w:rsid w:val="007B2CA1"/>
    <w:rsid w:val="007C0EB0"/>
    <w:rsid w:val="007D0D66"/>
    <w:rsid w:val="007D3895"/>
    <w:rsid w:val="007D70E2"/>
    <w:rsid w:val="007E0E59"/>
    <w:rsid w:val="007E407E"/>
    <w:rsid w:val="007E4405"/>
    <w:rsid w:val="007E47DA"/>
    <w:rsid w:val="007E5133"/>
    <w:rsid w:val="007E70FB"/>
    <w:rsid w:val="007E7F6E"/>
    <w:rsid w:val="007F1F34"/>
    <w:rsid w:val="007F3CB7"/>
    <w:rsid w:val="007F5B3C"/>
    <w:rsid w:val="007F6C70"/>
    <w:rsid w:val="00800549"/>
    <w:rsid w:val="00801F3B"/>
    <w:rsid w:val="008118F4"/>
    <w:rsid w:val="0081782C"/>
    <w:rsid w:val="008200D7"/>
    <w:rsid w:val="00823F94"/>
    <w:rsid w:val="008250DF"/>
    <w:rsid w:val="008260C2"/>
    <w:rsid w:val="00832105"/>
    <w:rsid w:val="00833E50"/>
    <w:rsid w:val="008348D8"/>
    <w:rsid w:val="008411C9"/>
    <w:rsid w:val="008424D2"/>
    <w:rsid w:val="008437F3"/>
    <w:rsid w:val="008450CB"/>
    <w:rsid w:val="008458C2"/>
    <w:rsid w:val="0085061B"/>
    <w:rsid w:val="0085489E"/>
    <w:rsid w:val="00856F5B"/>
    <w:rsid w:val="008602CB"/>
    <w:rsid w:val="00870C0C"/>
    <w:rsid w:val="00871607"/>
    <w:rsid w:val="00873F7F"/>
    <w:rsid w:val="0087448F"/>
    <w:rsid w:val="00875DED"/>
    <w:rsid w:val="00881BE7"/>
    <w:rsid w:val="00884130"/>
    <w:rsid w:val="008843D9"/>
    <w:rsid w:val="00885F7F"/>
    <w:rsid w:val="00892707"/>
    <w:rsid w:val="00892CE2"/>
    <w:rsid w:val="008A1C7D"/>
    <w:rsid w:val="008A24DA"/>
    <w:rsid w:val="008A393F"/>
    <w:rsid w:val="008B1957"/>
    <w:rsid w:val="008B3CEB"/>
    <w:rsid w:val="008B6810"/>
    <w:rsid w:val="008C1788"/>
    <w:rsid w:val="008C5F70"/>
    <w:rsid w:val="008D38C4"/>
    <w:rsid w:val="008E371C"/>
    <w:rsid w:val="008F0C11"/>
    <w:rsid w:val="008F7BF2"/>
    <w:rsid w:val="009063E3"/>
    <w:rsid w:val="00906C37"/>
    <w:rsid w:val="009070CA"/>
    <w:rsid w:val="00907A11"/>
    <w:rsid w:val="009103DF"/>
    <w:rsid w:val="00915C9F"/>
    <w:rsid w:val="00917986"/>
    <w:rsid w:val="009255A1"/>
    <w:rsid w:val="00934CA5"/>
    <w:rsid w:val="00937482"/>
    <w:rsid w:val="009411B1"/>
    <w:rsid w:val="00942B9E"/>
    <w:rsid w:val="00944976"/>
    <w:rsid w:val="00946D31"/>
    <w:rsid w:val="00952324"/>
    <w:rsid w:val="00953074"/>
    <w:rsid w:val="00955944"/>
    <w:rsid w:val="00956AEC"/>
    <w:rsid w:val="00957468"/>
    <w:rsid w:val="00961690"/>
    <w:rsid w:val="00962709"/>
    <w:rsid w:val="009639AC"/>
    <w:rsid w:val="009756A8"/>
    <w:rsid w:val="00976032"/>
    <w:rsid w:val="00983BB7"/>
    <w:rsid w:val="00985C69"/>
    <w:rsid w:val="0098621E"/>
    <w:rsid w:val="00990E2C"/>
    <w:rsid w:val="0099131F"/>
    <w:rsid w:val="009916E3"/>
    <w:rsid w:val="009A1038"/>
    <w:rsid w:val="009A2239"/>
    <w:rsid w:val="009B3C3D"/>
    <w:rsid w:val="009B7ECC"/>
    <w:rsid w:val="009C2469"/>
    <w:rsid w:val="009D0182"/>
    <w:rsid w:val="009D02B8"/>
    <w:rsid w:val="009D3471"/>
    <w:rsid w:val="009D4BA4"/>
    <w:rsid w:val="009E47E8"/>
    <w:rsid w:val="009E4C62"/>
    <w:rsid w:val="009F2315"/>
    <w:rsid w:val="009F3662"/>
    <w:rsid w:val="009F41F3"/>
    <w:rsid w:val="009F4AE2"/>
    <w:rsid w:val="00A00CE1"/>
    <w:rsid w:val="00A05C49"/>
    <w:rsid w:val="00A13C49"/>
    <w:rsid w:val="00A17B19"/>
    <w:rsid w:val="00A2069E"/>
    <w:rsid w:val="00A212A0"/>
    <w:rsid w:val="00A22B1A"/>
    <w:rsid w:val="00A23C32"/>
    <w:rsid w:val="00A33241"/>
    <w:rsid w:val="00A35EEF"/>
    <w:rsid w:val="00A41FED"/>
    <w:rsid w:val="00A47159"/>
    <w:rsid w:val="00A70BAB"/>
    <w:rsid w:val="00A72B30"/>
    <w:rsid w:val="00A735D7"/>
    <w:rsid w:val="00A74448"/>
    <w:rsid w:val="00A74F45"/>
    <w:rsid w:val="00A819FF"/>
    <w:rsid w:val="00A83AA5"/>
    <w:rsid w:val="00A83EC7"/>
    <w:rsid w:val="00A960E0"/>
    <w:rsid w:val="00A9656E"/>
    <w:rsid w:val="00A96D5D"/>
    <w:rsid w:val="00A97ABD"/>
    <w:rsid w:val="00AA2915"/>
    <w:rsid w:val="00AA36C2"/>
    <w:rsid w:val="00AB03B1"/>
    <w:rsid w:val="00AB0563"/>
    <w:rsid w:val="00AB5A97"/>
    <w:rsid w:val="00AC3DCD"/>
    <w:rsid w:val="00AC6A1C"/>
    <w:rsid w:val="00AD06C5"/>
    <w:rsid w:val="00AD2B3E"/>
    <w:rsid w:val="00AD3765"/>
    <w:rsid w:val="00AD4C64"/>
    <w:rsid w:val="00AE197D"/>
    <w:rsid w:val="00AE52BB"/>
    <w:rsid w:val="00AE6BAC"/>
    <w:rsid w:val="00AE766E"/>
    <w:rsid w:val="00AE7C55"/>
    <w:rsid w:val="00AF2E86"/>
    <w:rsid w:val="00B00852"/>
    <w:rsid w:val="00B02ECD"/>
    <w:rsid w:val="00B0482C"/>
    <w:rsid w:val="00B064E4"/>
    <w:rsid w:val="00B11265"/>
    <w:rsid w:val="00B1552F"/>
    <w:rsid w:val="00B21E86"/>
    <w:rsid w:val="00B2465B"/>
    <w:rsid w:val="00B24ECE"/>
    <w:rsid w:val="00B25FDD"/>
    <w:rsid w:val="00B2618D"/>
    <w:rsid w:val="00B37936"/>
    <w:rsid w:val="00B4408D"/>
    <w:rsid w:val="00B451FE"/>
    <w:rsid w:val="00B532C5"/>
    <w:rsid w:val="00B53D7E"/>
    <w:rsid w:val="00B5419E"/>
    <w:rsid w:val="00B57AE2"/>
    <w:rsid w:val="00B57E99"/>
    <w:rsid w:val="00B61787"/>
    <w:rsid w:val="00B65ED8"/>
    <w:rsid w:val="00B66ECC"/>
    <w:rsid w:val="00B700D9"/>
    <w:rsid w:val="00B741A2"/>
    <w:rsid w:val="00B75A8F"/>
    <w:rsid w:val="00B87EBD"/>
    <w:rsid w:val="00B93F7E"/>
    <w:rsid w:val="00B971B3"/>
    <w:rsid w:val="00BA1B0E"/>
    <w:rsid w:val="00BA382F"/>
    <w:rsid w:val="00BA4701"/>
    <w:rsid w:val="00BA5176"/>
    <w:rsid w:val="00BB131B"/>
    <w:rsid w:val="00BB2B65"/>
    <w:rsid w:val="00BC51A9"/>
    <w:rsid w:val="00BD0EA2"/>
    <w:rsid w:val="00BD16EA"/>
    <w:rsid w:val="00BD253A"/>
    <w:rsid w:val="00BD3EF8"/>
    <w:rsid w:val="00BD67CC"/>
    <w:rsid w:val="00BE17A8"/>
    <w:rsid w:val="00BE6D98"/>
    <w:rsid w:val="00BF1206"/>
    <w:rsid w:val="00BF6F56"/>
    <w:rsid w:val="00C10DD9"/>
    <w:rsid w:val="00C11779"/>
    <w:rsid w:val="00C12288"/>
    <w:rsid w:val="00C14D0C"/>
    <w:rsid w:val="00C222E9"/>
    <w:rsid w:val="00C224C8"/>
    <w:rsid w:val="00C3484D"/>
    <w:rsid w:val="00C40FB2"/>
    <w:rsid w:val="00C411BE"/>
    <w:rsid w:val="00C448CB"/>
    <w:rsid w:val="00C47CF2"/>
    <w:rsid w:val="00C51BA6"/>
    <w:rsid w:val="00C537B1"/>
    <w:rsid w:val="00C60FF5"/>
    <w:rsid w:val="00C61506"/>
    <w:rsid w:val="00C637E4"/>
    <w:rsid w:val="00C65864"/>
    <w:rsid w:val="00C769DC"/>
    <w:rsid w:val="00C80962"/>
    <w:rsid w:val="00C8463F"/>
    <w:rsid w:val="00C865F0"/>
    <w:rsid w:val="00C87F20"/>
    <w:rsid w:val="00C9088A"/>
    <w:rsid w:val="00C94786"/>
    <w:rsid w:val="00CA6B64"/>
    <w:rsid w:val="00CB0258"/>
    <w:rsid w:val="00CD285D"/>
    <w:rsid w:val="00CD632F"/>
    <w:rsid w:val="00CD710E"/>
    <w:rsid w:val="00CE5305"/>
    <w:rsid w:val="00CE5A9C"/>
    <w:rsid w:val="00CE7210"/>
    <w:rsid w:val="00CF0229"/>
    <w:rsid w:val="00CF280D"/>
    <w:rsid w:val="00D06007"/>
    <w:rsid w:val="00D104EC"/>
    <w:rsid w:val="00D1449A"/>
    <w:rsid w:val="00D17016"/>
    <w:rsid w:val="00D312F8"/>
    <w:rsid w:val="00D472DB"/>
    <w:rsid w:val="00D54600"/>
    <w:rsid w:val="00D5699B"/>
    <w:rsid w:val="00D600A7"/>
    <w:rsid w:val="00D64B16"/>
    <w:rsid w:val="00D64E0A"/>
    <w:rsid w:val="00D6552D"/>
    <w:rsid w:val="00D65C9A"/>
    <w:rsid w:val="00D67A94"/>
    <w:rsid w:val="00D76514"/>
    <w:rsid w:val="00D81A7D"/>
    <w:rsid w:val="00D81D67"/>
    <w:rsid w:val="00D857B5"/>
    <w:rsid w:val="00D85BEA"/>
    <w:rsid w:val="00D90BC3"/>
    <w:rsid w:val="00D916ED"/>
    <w:rsid w:val="00D92267"/>
    <w:rsid w:val="00DA4FF4"/>
    <w:rsid w:val="00DA5678"/>
    <w:rsid w:val="00DB4E65"/>
    <w:rsid w:val="00DB7EA9"/>
    <w:rsid w:val="00DC2DCF"/>
    <w:rsid w:val="00DC391B"/>
    <w:rsid w:val="00DD25A8"/>
    <w:rsid w:val="00DE19EE"/>
    <w:rsid w:val="00DE40EA"/>
    <w:rsid w:val="00DE4197"/>
    <w:rsid w:val="00DE4F99"/>
    <w:rsid w:val="00DF0F3F"/>
    <w:rsid w:val="00DF21AB"/>
    <w:rsid w:val="00DF30DD"/>
    <w:rsid w:val="00DF3C92"/>
    <w:rsid w:val="00DF585D"/>
    <w:rsid w:val="00E05C00"/>
    <w:rsid w:val="00E12364"/>
    <w:rsid w:val="00E12E55"/>
    <w:rsid w:val="00E16A53"/>
    <w:rsid w:val="00E17592"/>
    <w:rsid w:val="00E20333"/>
    <w:rsid w:val="00E2262D"/>
    <w:rsid w:val="00E22DFD"/>
    <w:rsid w:val="00E33398"/>
    <w:rsid w:val="00E40D76"/>
    <w:rsid w:val="00E453D4"/>
    <w:rsid w:val="00E46858"/>
    <w:rsid w:val="00E52F35"/>
    <w:rsid w:val="00E53AE0"/>
    <w:rsid w:val="00E53F8B"/>
    <w:rsid w:val="00E63D16"/>
    <w:rsid w:val="00E64757"/>
    <w:rsid w:val="00E7047F"/>
    <w:rsid w:val="00E70815"/>
    <w:rsid w:val="00E70CBF"/>
    <w:rsid w:val="00E7136E"/>
    <w:rsid w:val="00E765BB"/>
    <w:rsid w:val="00E82651"/>
    <w:rsid w:val="00E86599"/>
    <w:rsid w:val="00E86FEB"/>
    <w:rsid w:val="00E91BD6"/>
    <w:rsid w:val="00E94A7B"/>
    <w:rsid w:val="00E95B5B"/>
    <w:rsid w:val="00EA11A7"/>
    <w:rsid w:val="00EA1A08"/>
    <w:rsid w:val="00EA687A"/>
    <w:rsid w:val="00EB1B42"/>
    <w:rsid w:val="00EB30DE"/>
    <w:rsid w:val="00EB3CC8"/>
    <w:rsid w:val="00EB657E"/>
    <w:rsid w:val="00EB668D"/>
    <w:rsid w:val="00EC16E0"/>
    <w:rsid w:val="00EC7735"/>
    <w:rsid w:val="00EE49CC"/>
    <w:rsid w:val="00EE5A22"/>
    <w:rsid w:val="00EE6CBF"/>
    <w:rsid w:val="00EF313C"/>
    <w:rsid w:val="00EF5E32"/>
    <w:rsid w:val="00F01C36"/>
    <w:rsid w:val="00F11190"/>
    <w:rsid w:val="00F13145"/>
    <w:rsid w:val="00F13D3E"/>
    <w:rsid w:val="00F23A6D"/>
    <w:rsid w:val="00F37B3F"/>
    <w:rsid w:val="00F37EDA"/>
    <w:rsid w:val="00F41DDD"/>
    <w:rsid w:val="00F432FA"/>
    <w:rsid w:val="00F52CA3"/>
    <w:rsid w:val="00F616EB"/>
    <w:rsid w:val="00F61E8D"/>
    <w:rsid w:val="00F63747"/>
    <w:rsid w:val="00F64A2E"/>
    <w:rsid w:val="00F66AFE"/>
    <w:rsid w:val="00F711C0"/>
    <w:rsid w:val="00F71AC2"/>
    <w:rsid w:val="00F72270"/>
    <w:rsid w:val="00F84432"/>
    <w:rsid w:val="00F86E51"/>
    <w:rsid w:val="00F906B5"/>
    <w:rsid w:val="00F9162E"/>
    <w:rsid w:val="00F9443B"/>
    <w:rsid w:val="00F947EB"/>
    <w:rsid w:val="00F97296"/>
    <w:rsid w:val="00F97DFF"/>
    <w:rsid w:val="00FA273F"/>
    <w:rsid w:val="00FA2849"/>
    <w:rsid w:val="00FA7666"/>
    <w:rsid w:val="00FB2A29"/>
    <w:rsid w:val="00FB726C"/>
    <w:rsid w:val="00FD0453"/>
    <w:rsid w:val="00FD2FFF"/>
    <w:rsid w:val="00FE33A9"/>
    <w:rsid w:val="00FF631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hAnsi="Calibri" w:eastAsiaTheme="minorEastAsia"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Revision">
    <w:name w:val="Revision"/>
    <w:hidden/>
    <w:uiPriority w:val="71"/>
    <w:semiHidden/>
    <w:rsid w:val="00875DE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odis3.gsfc.nasa.gov/displayDir.cfm?Internal_ID=N_PD_1382_017K_&amp;page_name=main&amp;search_term=NPD%201382%2E17" TargetMode="External" /><Relationship Id="rId9" Type="http://schemas.openxmlformats.org/officeDocument/2006/relationships/hyperlink" Target="http://www.nasa.gov/privacy/nasa_sorn_10SEC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84079-E0C3-4632-BDE2-9B024B8A37EF}">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customXml/itemProps2.xml><?xml version="1.0" encoding="utf-8"?>
<ds:datastoreItem xmlns:ds="http://schemas.openxmlformats.org/officeDocument/2006/customXml" ds:itemID="{B01FC690-4B57-4EBA-8F31-37E0FA00915A}">
  <ds:schemaRefs>
    <ds:schemaRef ds:uri="http://schemas.openxmlformats.org/officeDocument/2006/bibliography"/>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A05C8471-2B6B-4F6B-A525-CB86DD729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143</TotalTime>
  <Pages>7</Pages>
  <Words>2080</Words>
  <Characters>12480</Characters>
  <Application>Microsoft Office Word</Application>
  <DocSecurity>0</DocSecurity>
  <Lines>780</Lines>
  <Paragraphs>502</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Perlas, Gertrudes (GSFC-766.0)[CyPrESS]</cp:lastModifiedBy>
  <cp:revision>35</cp:revision>
  <cp:lastPrinted>2016-09-09T21:05:00Z</cp:lastPrinted>
  <dcterms:created xsi:type="dcterms:W3CDTF">2026-01-16T18:36:00Z</dcterms:created>
  <dcterms:modified xsi:type="dcterms:W3CDTF">2026-01-28T19:10:00Z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117400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