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5E9A" w:rsidP="00190790" w14:paraId="08B70145" w14:textId="77777777">
      <w:pPr>
        <w:outlineLvl w:val="0"/>
      </w:pPr>
    </w:p>
    <w:p w:rsidR="0008467A" w:rsidRPr="009E34E7" w:rsidP="001D08E8" w14:paraId="6FB86D02" w14:textId="77777777">
      <w:pPr>
        <w:jc w:val="center"/>
        <w:outlineLvl w:val="0"/>
        <w:rPr>
          <w:b/>
          <w:bCs/>
        </w:rPr>
      </w:pPr>
      <w:r w:rsidRPr="009E34E7">
        <w:rPr>
          <w:b/>
          <w:bCs/>
        </w:rPr>
        <w:t>SUPPORTING STATEMENT</w:t>
      </w:r>
    </w:p>
    <w:p w:rsidR="0008467A" w:rsidRPr="00077BB1" w14:paraId="113AE7BB" w14:textId="77777777">
      <w:pPr>
        <w:jc w:val="center"/>
        <w:rPr>
          <w:b/>
          <w:u w:val="single"/>
        </w:rPr>
      </w:pPr>
    </w:p>
    <w:p w:rsidR="0008467A" w:rsidP="003800F9" w14:paraId="1BD8AA1B" w14:textId="77777777">
      <w:pPr>
        <w:numPr>
          <w:ilvl w:val="0"/>
          <w:numId w:val="13"/>
        </w:numPr>
        <w:ind w:left="180" w:hanging="180"/>
        <w:outlineLvl w:val="0"/>
        <w:rPr>
          <w:b/>
        </w:rPr>
      </w:pPr>
      <w:r>
        <w:rPr>
          <w:b/>
          <w:u w:val="single"/>
        </w:rPr>
        <w:t xml:space="preserve">  </w:t>
      </w:r>
      <w:r w:rsidRPr="00077BB1">
        <w:rPr>
          <w:b/>
          <w:u w:val="single"/>
        </w:rPr>
        <w:t>Justification</w:t>
      </w:r>
      <w:r w:rsidRPr="00403277" w:rsidR="00077BB1">
        <w:rPr>
          <w:b/>
        </w:rPr>
        <w:t>:</w:t>
      </w:r>
    </w:p>
    <w:p w:rsidR="009E38E6" w:rsidP="009E38E6" w14:paraId="620297FC" w14:textId="77777777">
      <w:pPr>
        <w:ind w:left="720"/>
        <w:outlineLvl w:val="0"/>
        <w:rPr>
          <w:b/>
          <w:u w:val="single"/>
        </w:rPr>
      </w:pPr>
    </w:p>
    <w:p w:rsidR="0008467A" w:rsidRPr="00766C9F" w:rsidP="007A5474" w14:paraId="188D9802" w14:textId="6727BDDA">
      <w:pPr>
        <w:pStyle w:val="ListNumHang"/>
      </w:pPr>
      <w:r w:rsidRPr="00766C9F">
        <w:t xml:space="preserve">1.  </w:t>
      </w:r>
      <w:r w:rsidRPr="00245AC2">
        <w:rPr>
          <w:i/>
        </w:rPr>
        <w:t>Circumstances that make collection necessary</w:t>
      </w:r>
      <w:r w:rsidRPr="007A5474">
        <w:t xml:space="preserve">.  </w:t>
      </w:r>
      <w:r w:rsidRPr="00766C9F">
        <w:t xml:space="preserve">Before the Commission established </w:t>
      </w:r>
      <w:r w:rsidRPr="00766C9F" w:rsidR="000B760F">
        <w:t>the</w:t>
      </w:r>
      <w:r w:rsidRPr="00766C9F">
        <w:t xml:space="preserve"> Part 68</w:t>
      </w:r>
      <w:r w:rsidRPr="00766C9F" w:rsidR="000B760F">
        <w:t xml:space="preserve"> rules</w:t>
      </w:r>
      <w:r w:rsidRPr="00766C9F">
        <w:t xml:space="preserve">, terminal equipment </w:t>
      </w:r>
      <w:r w:rsidRPr="00766C9F" w:rsidR="009849DC">
        <w:t xml:space="preserve">(TE) </w:t>
      </w:r>
      <w:r w:rsidRPr="00766C9F">
        <w:t xml:space="preserve">was manufactured almost exclusively by Western Electric, which was part of the Bell system of companies that included the monopoly local exchange and </w:t>
      </w:r>
      <w:r w:rsidRPr="00766C9F" w:rsidR="000F2BEF">
        <w:t>long-distance</w:t>
      </w:r>
      <w:r w:rsidRPr="00766C9F">
        <w:t xml:space="preserve"> providers in most parts of the country.  This ensured that no harmful terminal equipment was connected to the public switched telephone network, but also created a monopoly in the development and manufacture of terminal equipment. </w:t>
      </w:r>
    </w:p>
    <w:p w:rsidR="0008467A" w14:paraId="0B0D4911" w14:textId="77777777"/>
    <w:p w:rsidR="0008467A" w:rsidP="007A5474" w14:paraId="17B8B778" w14:textId="77777777">
      <w:pPr>
        <w:pStyle w:val="ParaIndent"/>
      </w:pPr>
      <w:r>
        <w:t>The Part 68 rules</w:t>
      </w:r>
      <w:r w:rsidR="00A932C4">
        <w:t>, 47 C.F.R. Part 68,</w:t>
      </w:r>
      <w:r>
        <w:t xml:space="preserve"> are premised on a compromise whereby </w:t>
      </w:r>
      <w:r w:rsidR="00586A18">
        <w:t xml:space="preserve">network </w:t>
      </w:r>
      <w:r>
        <w:t xml:space="preserve">providers are required to allow terminal equipment manufactured by </w:t>
      </w:r>
      <w:r w:rsidR="000B760F">
        <w:t xml:space="preserve">any party </w:t>
      </w:r>
      <w:r>
        <w:t>to be connected to their networks, provided that the terminal equipment has been shown to meet the technical criteria for preventing network harm that are established</w:t>
      </w:r>
      <w:r w:rsidR="00586A18">
        <w:t xml:space="preserve"> under</w:t>
      </w:r>
      <w:r>
        <w:t xml:space="preserve"> the Part 68 rules.</w:t>
      </w:r>
      <w:r>
        <w:rPr>
          <w:rStyle w:val="FootnoteReference"/>
        </w:rPr>
        <w:footnoteReference w:id="2"/>
      </w:r>
      <w:r>
        <w:t xml:space="preserve">  The responsible party</w:t>
      </w:r>
      <w:r w:rsidR="00251199">
        <w:t>, as defined in Section 68.3,</w:t>
      </w:r>
      <w:r>
        <w:t xml:space="preserve"> was </w:t>
      </w:r>
      <w:r w:rsidR="00844B5C">
        <w:t xml:space="preserve">initially </w:t>
      </w:r>
      <w:r>
        <w:t xml:space="preserve">required to either seek approval of their terminal equipment from the Commission or seek certification from a </w:t>
      </w:r>
      <w:r w:rsidR="00077BB1">
        <w:t>Telecommunications Certification Bodies (</w:t>
      </w:r>
      <w:r>
        <w:t>TCB</w:t>
      </w:r>
      <w:r w:rsidR="00077BB1">
        <w:t>)</w:t>
      </w:r>
      <w:r>
        <w:t xml:space="preserve"> to demonstrate compliance with the Commission’s technical criteria.  These rules facilitated a vibrant, competitive market for terminal equipment, reducing prices and resulting in a proliferation of new equipment and capabilities available to consumers.</w:t>
      </w:r>
    </w:p>
    <w:p w:rsidR="0008467A" w:rsidP="003A0D61" w14:paraId="2463231A" w14:textId="77777777">
      <w:pPr>
        <w:ind w:left="360"/>
      </w:pPr>
    </w:p>
    <w:p w:rsidR="0008467A" w:rsidP="007A5474" w14:paraId="0A46723E" w14:textId="77777777">
      <w:pPr>
        <w:pStyle w:val="ParaIndent"/>
      </w:pPr>
      <w:r>
        <w:tab/>
        <w:t>In the Telecommunications Act of 1996 (1996 Act), Congress directed the Commission to review its rules every even-numbered year and repeal or modify those found to be no longer in the public interest.</w:t>
      </w:r>
      <w:r>
        <w:rPr>
          <w:rStyle w:val="FootnoteReference"/>
        </w:rPr>
        <w:footnoteReference w:id="3"/>
      </w:r>
      <w:r>
        <w:t xml:space="preserve">  Consistent with the directive of Congress, in the year 2000, the Commission undertook its second comprehensive biennial review of the Commission’s rules.  The review resulted in the elimination of significant portions of Part 68 rules governing the connection of customer premises equipment (terminal equipment) to the public switched telephone network and in privatization of the standards development and terminal equipment approval processes.  By these actions, the FCC minimized or eliminated the role of the government in these processes.</w:t>
      </w:r>
    </w:p>
    <w:p w:rsidR="0008467A" w:rsidP="007A5474" w14:paraId="4B99672D" w14:textId="77777777">
      <w:pPr>
        <w:pStyle w:val="ParaIndent"/>
      </w:pPr>
    </w:p>
    <w:p w:rsidR="0008467A" w:rsidP="007A5474" w14:paraId="5717FB18" w14:textId="77777777">
      <w:pPr>
        <w:pStyle w:val="ParaIndent"/>
      </w:pPr>
      <w:r>
        <w:tab/>
        <w:t xml:space="preserve">Specifically, in the </w:t>
      </w:r>
      <w:r w:rsidRPr="002F002C" w:rsidR="0062654B">
        <w:t>Report and Order,</w:t>
      </w:r>
      <w:r w:rsidR="0062654B">
        <w:t xml:space="preserve"> released in December 2000, </w:t>
      </w:r>
      <w:r>
        <w:t>we transferred the Commission’s responsibility for developing technical criteria to Standards Development Organizations (SDOs) that are accredited by the American National Standards Institute (ANSI), and the responsibility for compiling and publishing all standards ultimately adopted as technical criteria for terminal equipment to the Administrative Council for Terminal Attachments</w:t>
      </w:r>
      <w:r w:rsidR="0062654B">
        <w:t xml:space="preserve"> (ACTA) or </w:t>
      </w:r>
      <w:r>
        <w:t xml:space="preserve">Administrative Council.  </w:t>
      </w:r>
    </w:p>
    <w:p w:rsidR="0008467A" w:rsidP="007A5474" w14:paraId="4E08A813" w14:textId="77777777">
      <w:pPr>
        <w:pStyle w:val="ParaIndent"/>
      </w:pPr>
    </w:p>
    <w:p w:rsidR="00B23916" w:rsidP="007A5474" w14:paraId="3D24D15F" w14:textId="77777777">
      <w:pPr>
        <w:pStyle w:val="ParaIndent"/>
      </w:pPr>
      <w:r>
        <w:tab/>
        <w:t xml:space="preserve">We maintained our rules’ broad principles, including a proscription against causing </w:t>
      </w:r>
      <w:r w:rsidR="00BD7389">
        <w:t xml:space="preserve">harm, as defined in Section 68.3, </w:t>
      </w:r>
      <w:r>
        <w:t xml:space="preserve">to the public switched telephone network </w:t>
      </w:r>
      <w:r w:rsidR="00A54B83">
        <w:t xml:space="preserve">and the personnel of wireline telecommunications providers </w:t>
      </w:r>
      <w:r>
        <w:t xml:space="preserve">by the direct connection of terminal equipment.  Once the </w:t>
      </w:r>
      <w:r>
        <w:t xml:space="preserve">Administrative Council publishes the technical criteria, the Commission presumes the criteria to be valid for the prevention of the harms to the public switched telephone network </w:t>
      </w:r>
      <w:r w:rsidR="004F218B">
        <w:t xml:space="preserve">(PSTN) </w:t>
      </w:r>
      <w:r>
        <w:t xml:space="preserve">by terminal equipment interconnection, subject to </w:t>
      </w:r>
      <w:r>
        <w:rPr>
          <w:i/>
        </w:rPr>
        <w:t>de novo</w:t>
      </w:r>
      <w:r>
        <w:t xml:space="preserve"> review by petition to the Commission.  </w:t>
      </w:r>
    </w:p>
    <w:p w:rsidR="00B23916" w:rsidP="00BA0DA3" w14:paraId="4880F5A3" w14:textId="77777777">
      <w:pPr>
        <w:ind w:left="360"/>
      </w:pPr>
    </w:p>
    <w:p w:rsidR="0008467A" w:rsidRPr="005D7DE1" w:rsidP="007A5474" w14:paraId="165C5D09" w14:textId="77777777">
      <w:pPr>
        <w:pStyle w:val="ParaIndent"/>
      </w:pPr>
      <w:r w:rsidRPr="005D7DE1">
        <w:t xml:space="preserve">Conformation with the technical criteria is considered a demonstration of compliance with the Commission’s rules prohibiting terminal equipment from harming the public switched telephone network. </w:t>
      </w:r>
      <w:r w:rsidRPr="005D7DE1" w:rsidR="00E17967">
        <w:t xml:space="preserve"> </w:t>
      </w:r>
      <w:r w:rsidRPr="005D7DE1">
        <w:t xml:space="preserve">To obtain approval of terminal equipment, instead of </w:t>
      </w:r>
      <w:r w:rsidRPr="005D7DE1" w:rsidR="000B760F">
        <w:t>submission</w:t>
      </w:r>
      <w:r w:rsidRPr="005D7DE1">
        <w:t xml:space="preserve"> for registration with the Commission, responsible parties now either submit their products to telecommunications certification bodies (TCBs) for certification of conformance with the technical criteria, or they use the Commission’s Supplier’s Declaration of Conformity (</w:t>
      </w:r>
      <w:r w:rsidRPr="005D7DE1">
        <w:t>SDoC</w:t>
      </w:r>
      <w:r w:rsidRPr="005D7DE1">
        <w:t xml:space="preserve">) process.  All terminal equipment that has been approved, whether by a TCB or via </w:t>
      </w:r>
      <w:r w:rsidRPr="005D7DE1" w:rsidR="003A5F7D">
        <w:t>an</w:t>
      </w:r>
      <w:r w:rsidRPr="005D7DE1">
        <w:t xml:space="preserve"> </w:t>
      </w:r>
      <w:r w:rsidRPr="005D7DE1">
        <w:t>SDoC</w:t>
      </w:r>
      <w:r w:rsidRPr="005D7DE1">
        <w:t xml:space="preserve">, must subsequently be listed in the database of approved terminal equipment, which is maintained by ACTA. </w:t>
      </w:r>
    </w:p>
    <w:p w:rsidR="0008467A" w:rsidRPr="005D7DE1" w:rsidP="007A5474" w14:paraId="7069EE8B" w14:textId="77777777">
      <w:pPr>
        <w:pStyle w:val="ParaIndent"/>
      </w:pPr>
    </w:p>
    <w:p w:rsidR="0008467A" w:rsidRPr="005D7DE1" w:rsidP="007A5474" w14:paraId="2AF14741" w14:textId="17F26A0A">
      <w:pPr>
        <w:pStyle w:val="ParaIndent"/>
      </w:pPr>
      <w:r w:rsidRPr="005D7DE1">
        <w:t>Per our</w:t>
      </w:r>
      <w:r w:rsidRPr="005D7DE1" w:rsidR="00586A18">
        <w:t xml:space="preserve"> </w:t>
      </w:r>
      <w:r w:rsidRPr="005D7DE1">
        <w:t xml:space="preserve">Order, the Commission ceased performing all registration functions other than consideration of appeals.  The Commission also successfully transferred its own database of registered TE to ACTA in July 2001. The Commission no longer maintains a database of equipment approved for attachment to the PSTN.  </w:t>
      </w:r>
      <w:r w:rsidRPr="005D7DE1" w:rsidR="00D6281E">
        <w:t xml:space="preserve">The Commission has, therefore, been removed from having a role where government involvement is no longer necessary or in the public interest.   </w:t>
      </w:r>
    </w:p>
    <w:p w:rsidR="0008467A" w:rsidRPr="005D7DE1" w:rsidP="007A5474" w14:paraId="05474CBA" w14:textId="77777777">
      <w:pPr>
        <w:pStyle w:val="ParaIndent"/>
      </w:pPr>
    </w:p>
    <w:p w:rsidR="0008467A" w:rsidRPr="005D7DE1" w:rsidP="007A5474" w14:paraId="1B573352" w14:textId="77777777">
      <w:pPr>
        <w:pStyle w:val="ParaIndent"/>
      </w:pPr>
      <w:r w:rsidRPr="005D7DE1">
        <w:t xml:space="preserve">Part 68 also establishes the right of consumers to use competitively provided inside wiring. </w:t>
      </w:r>
    </w:p>
    <w:p w:rsidR="00077BB1" w:rsidRPr="005D7DE1" w:rsidP="007A5474" w14:paraId="7B5889A8" w14:textId="77777777">
      <w:pPr>
        <w:pStyle w:val="ParaIndent"/>
      </w:pPr>
    </w:p>
    <w:p w:rsidR="00077BB1" w:rsidRPr="005D7DE1" w:rsidP="007A5474" w14:paraId="0EA5ED11" w14:textId="20135CC3">
      <w:pPr>
        <w:pStyle w:val="ParaIndent"/>
      </w:pPr>
      <w:r w:rsidRPr="005D7DE1">
        <w:t>With this submission, the Commission is requesting an extension (</w:t>
      </w:r>
      <w:r w:rsidRPr="005D7DE1" w:rsidR="00476997">
        <w:t xml:space="preserve">without </w:t>
      </w:r>
      <w:r w:rsidRPr="005D7DE1">
        <w:t xml:space="preserve">change) to the reporting, recordkeeping and </w:t>
      </w:r>
      <w:r w:rsidRPr="005D7DE1" w:rsidR="000F2BEF">
        <w:t>third-party</w:t>
      </w:r>
      <w:r w:rsidRPr="005D7DE1">
        <w:t xml:space="preserve"> disclosure requirements in order to obtain the full </w:t>
      </w:r>
      <w:r w:rsidRPr="005D7DE1" w:rsidR="00A526F2">
        <w:t>three-year</w:t>
      </w:r>
      <w:r w:rsidRPr="005D7DE1">
        <w:t xml:space="preserve"> clearance from OMB.</w:t>
      </w:r>
    </w:p>
    <w:p w:rsidR="0046208E" w:rsidRPr="005D7DE1" w:rsidP="007A5474" w14:paraId="0E84628C" w14:textId="77777777">
      <w:pPr>
        <w:pStyle w:val="ParaIndent"/>
      </w:pPr>
    </w:p>
    <w:p w:rsidR="0008467A" w:rsidRPr="005D7DE1" w:rsidP="007A5474" w14:paraId="07C53F46" w14:textId="77777777">
      <w:pPr>
        <w:pStyle w:val="ParaIndent"/>
      </w:pPr>
      <w:r w:rsidRPr="005D7DE1">
        <w:t>Following are the collections of information contained in Part 68:</w:t>
      </w:r>
    </w:p>
    <w:p w:rsidR="0008467A" w:rsidP="00A052F9" w14:paraId="35190C90" w14:textId="77777777">
      <w:pPr>
        <w:ind w:left="360"/>
      </w:pPr>
    </w:p>
    <w:p w:rsidR="006B0F0A" w:rsidP="007A5474" w14:paraId="1D03C9A1" w14:textId="59D1B5F3">
      <w:pPr>
        <w:pStyle w:val="ListLetterIndent"/>
      </w:pPr>
      <w:r w:rsidRPr="007A5474">
        <w:rPr>
          <w:b/>
          <w:bCs/>
        </w:rPr>
        <w:t>a.</w:t>
      </w:r>
      <w:r w:rsidRPr="009A2EAC">
        <w:t xml:space="preserve"> </w:t>
      </w:r>
      <w:r w:rsidRPr="009A2EAC" w:rsidR="00A052F9">
        <w:t xml:space="preserve"> </w:t>
      </w:r>
      <w:r w:rsidRPr="007A5474" w:rsidR="005A0068">
        <w:rPr>
          <w:b/>
          <w:bCs/>
        </w:rPr>
        <w:t>Telecommunications Certification Bodies</w:t>
      </w:r>
      <w:r w:rsidRPr="007A5474" w:rsidR="004A7B1A">
        <w:rPr>
          <w:b/>
          <w:bCs/>
        </w:rPr>
        <w:t xml:space="preserve"> (TCBs) </w:t>
      </w:r>
      <w:r w:rsidRPr="007A5474" w:rsidR="00C708DA">
        <w:rPr>
          <w:b/>
          <w:bCs/>
        </w:rPr>
        <w:t>and</w:t>
      </w:r>
      <w:r w:rsidRPr="007A5474" w:rsidR="00774145">
        <w:rPr>
          <w:b/>
          <w:bCs/>
        </w:rPr>
        <w:t xml:space="preserve"> the </w:t>
      </w:r>
      <w:r w:rsidRPr="007A5474">
        <w:rPr>
          <w:b/>
          <w:bCs/>
        </w:rPr>
        <w:t>Administrative Council for Terminal Attachments</w:t>
      </w:r>
      <w:r w:rsidRPr="007A5474" w:rsidR="00731664">
        <w:rPr>
          <w:b/>
          <w:bCs/>
        </w:rPr>
        <w:t xml:space="preserve"> (ACTA)</w:t>
      </w:r>
      <w:r w:rsidRPr="007A5474">
        <w:rPr>
          <w:b/>
          <w:bCs/>
        </w:rPr>
        <w:t xml:space="preserve"> and </w:t>
      </w:r>
      <w:r w:rsidRPr="007A5474" w:rsidR="00774145">
        <w:rPr>
          <w:b/>
          <w:bCs/>
        </w:rPr>
        <w:t>a</w:t>
      </w:r>
      <w:r w:rsidRPr="007A5474" w:rsidR="00F40AA0">
        <w:rPr>
          <w:b/>
          <w:bCs/>
        </w:rPr>
        <w:t>ssociated</w:t>
      </w:r>
      <w:r w:rsidRPr="007A5474" w:rsidR="00390C0F">
        <w:rPr>
          <w:b/>
          <w:bCs/>
        </w:rPr>
        <w:t xml:space="preserve"> </w:t>
      </w:r>
      <w:r w:rsidRPr="007A5474">
        <w:rPr>
          <w:b/>
          <w:bCs/>
        </w:rPr>
        <w:t>requirements</w:t>
      </w:r>
      <w:r>
        <w:t xml:space="preserve"> – Currently, under </w:t>
      </w:r>
      <w:r w:rsidR="00077BB1">
        <w:t xml:space="preserve">section </w:t>
      </w:r>
      <w:r>
        <w:t>68.102</w:t>
      </w:r>
      <w:r w:rsidR="00144B35">
        <w:t>,</w:t>
      </w:r>
      <w:r>
        <w:t xml:space="preserve"> terminal equipment must be approved or connected through protective circuitry. </w:t>
      </w:r>
      <w:r w:rsidR="00E55C79">
        <w:t xml:space="preserve"> </w:t>
      </w:r>
      <w:r w:rsidR="00C527FD">
        <w:t>The FCC no longer accepts applications for registration of Part 68 equipment</w:t>
      </w:r>
      <w:r w:rsidR="00774145">
        <w:t xml:space="preserve"> and has transferred responsibility for maintaining a database of approved terminal equipment to the Administrative Council. </w:t>
      </w:r>
      <w:r>
        <w:t>FCC Form 730 is no longer required to be used to obtain registration of telephone equipment pursuant to Part 68 of the Commission’s rules</w:t>
      </w:r>
      <w:r w:rsidR="004A7B1A">
        <w:t xml:space="preserve">, </w:t>
      </w:r>
      <w:r>
        <w:t xml:space="preserve">but applicants may be required to file information with Telecommunications Certification Bodies or with the Administrative Council for Terminal Attachments.  </w:t>
      </w:r>
    </w:p>
    <w:p w:rsidR="006B0F0A" w:rsidP="00A052F9" w14:paraId="355AECBF" w14:textId="77777777">
      <w:pPr>
        <w:ind w:left="720" w:hanging="360"/>
      </w:pPr>
    </w:p>
    <w:p w:rsidR="0008467A" w:rsidRPr="000D6506" w:rsidP="007A5474" w14:paraId="7C392B42" w14:textId="77777777">
      <w:pPr>
        <w:pStyle w:val="ParaDoubleIndent"/>
      </w:pPr>
      <w:r w:rsidRPr="000D6506">
        <w:tab/>
        <w:t xml:space="preserve">While continued collection of the information formerly required by FCC Form 730 is permitted, the Commission only requires that the </w:t>
      </w:r>
      <w:r w:rsidRPr="000D6506" w:rsidR="004A7B1A">
        <w:t xml:space="preserve">ACTA </w:t>
      </w:r>
      <w:r w:rsidRPr="000D6506">
        <w:t>database contain sufficient information for providers of telecommunications, this Commission and the U.S. Customs Service to carry out their functions.</w:t>
      </w:r>
    </w:p>
    <w:p w:rsidR="0008467A" w14:paraId="383D74F1" w14:textId="77777777"/>
    <w:p w:rsidR="008A693C" w:rsidRPr="009552BA" w:rsidP="007A5474" w14:paraId="28BC2608" w14:textId="77777777">
      <w:pPr>
        <w:pStyle w:val="ListLetterIndent"/>
      </w:pPr>
      <w:r w:rsidRPr="007A5474">
        <w:rPr>
          <w:b/>
          <w:bCs/>
        </w:rPr>
        <w:t>b.</w:t>
      </w:r>
      <w:r w:rsidRPr="009552BA">
        <w:t xml:space="preserve">  </w:t>
      </w:r>
      <w:r w:rsidRPr="007A5474">
        <w:rPr>
          <w:b/>
          <w:bCs/>
        </w:rPr>
        <w:t>Section 68.106</w:t>
      </w:r>
      <w:r w:rsidRPr="007A5474" w:rsidR="00045DED">
        <w:rPr>
          <w:b/>
          <w:bCs/>
        </w:rPr>
        <w:t xml:space="preserve">, </w:t>
      </w:r>
      <w:r w:rsidRPr="007A5474">
        <w:rPr>
          <w:b/>
          <w:bCs/>
        </w:rPr>
        <w:t>Notification to Provider of Wireline Telecommunications</w:t>
      </w:r>
      <w:r w:rsidRPr="009552BA">
        <w:t xml:space="preserve"> – Section 68.106 requires customers connecting terminal equipment or protective circuitry to the public switched telephone network, upon request of the provider of wireline telecommunications, to inform the provider of wireline telecommunications of the particular line(s) to which such connection is made, and any other information required to be placed on that terminal equipment pursuant to Section 68.354.  </w:t>
      </w:r>
    </w:p>
    <w:p w:rsidR="008A693C" w:rsidP="00FD7EDD" w14:paraId="550BCAA2" w14:textId="77777777">
      <w:pPr>
        <w:ind w:left="720" w:hanging="360"/>
      </w:pPr>
    </w:p>
    <w:p w:rsidR="008A693C" w:rsidP="007A5474" w14:paraId="40699EDD" w14:textId="54D91ACA">
      <w:pPr>
        <w:pStyle w:val="ParaDoubleIndent"/>
      </w:pPr>
      <w:r>
        <w:tab/>
      </w:r>
      <w:r w:rsidR="0008467A">
        <w:t xml:space="preserve">Customers connecting systems assembled of combinations of </w:t>
      </w:r>
      <w:r w:rsidR="00067584">
        <w:t>individually approved</w:t>
      </w:r>
      <w:r w:rsidR="0008467A">
        <w:t xml:space="preserve"> terminal equipment and protective circuitry shall provide, upon the request of the provider of wireline telecommunications, the information delineated in Section 68.106(b)(1)-(4).  </w:t>
      </w:r>
    </w:p>
    <w:p w:rsidR="008A693C" w:rsidP="007A5474" w14:paraId="2F006159" w14:textId="77777777">
      <w:pPr>
        <w:pStyle w:val="ParaDoubleIndent"/>
      </w:pPr>
    </w:p>
    <w:p w:rsidR="0008467A" w:rsidP="007A5474" w14:paraId="3CA35DBD" w14:textId="77777777">
      <w:pPr>
        <w:pStyle w:val="ParaDoubleIndent"/>
      </w:pPr>
      <w:r>
        <w:tab/>
        <w:t>Customers who intend to connect premises wiring other than fully protected premises wiring to the public switched telephone network shall, in addition to the requirements in Section 68.106(b), give notice to the provider of wireline telecommunications in accordance with Section 68.215(e).</w:t>
      </w:r>
    </w:p>
    <w:p w:rsidR="0008467A" w:rsidP="00FD7EDD" w14:paraId="624FDD4C" w14:textId="77777777">
      <w:pPr>
        <w:ind w:left="720" w:hanging="360"/>
      </w:pPr>
    </w:p>
    <w:p w:rsidR="0008467A" w:rsidRPr="00CF7C03" w:rsidP="007A5474" w14:paraId="2CE98AF2" w14:textId="77777777">
      <w:pPr>
        <w:pStyle w:val="ListLetterIndent"/>
      </w:pPr>
      <w:r w:rsidRPr="00CA58E1">
        <w:rPr>
          <w:b/>
          <w:bCs/>
        </w:rPr>
        <w:t>c.</w:t>
      </w:r>
      <w:r w:rsidRPr="007A5474">
        <w:rPr>
          <w:b/>
          <w:bCs/>
        </w:rPr>
        <w:t xml:space="preserve">  </w:t>
      </w:r>
      <w:r w:rsidRPr="00CA58E1">
        <w:rPr>
          <w:b/>
          <w:bCs/>
        </w:rPr>
        <w:t>Section 68.108, Notification of Incidence of Harm</w:t>
      </w:r>
      <w:r w:rsidRPr="00CF7C03">
        <w:t xml:space="preserve"> – Section 68.108 requires that providers of wireline telecommunications notify the customer that temporary discontinuance of service may be required should terminal equipment, inside wiring, plugs and jacks, or protective circuitry cause harm to the public switched telephone network or should the provider reasonably determinate that such harm is imminent.</w:t>
      </w:r>
    </w:p>
    <w:p w:rsidR="0008467A" w:rsidP="00FD7EDD" w14:paraId="168433B1" w14:textId="77777777">
      <w:pPr>
        <w:ind w:left="720" w:hanging="360"/>
      </w:pPr>
    </w:p>
    <w:p w:rsidR="00CE27B3" w:rsidP="007A5474" w14:paraId="68BFD59B" w14:textId="77777777">
      <w:pPr>
        <w:pStyle w:val="ListLetterIndent"/>
      </w:pPr>
      <w:r w:rsidRPr="00254A05">
        <w:rPr>
          <w:b/>
        </w:rPr>
        <w:t>d.</w:t>
      </w:r>
      <w:r>
        <w:t xml:space="preserve">  </w:t>
      </w:r>
      <w:r w:rsidRPr="00254A05">
        <w:rPr>
          <w:b/>
        </w:rPr>
        <w:t>Section 68.110, Disclosure of Technical Information</w:t>
      </w:r>
      <w:r>
        <w:t xml:space="preserve"> – Section 68.110(a) requires providers of wireline telecommunications to provide, upon request, technical information concerning interface parameters not specified by the technical criteria published by the Administrative Council for Terminal Attachments that are needed to permit terminal equipment to operate in a manner compatible with the communications facilities of provider of wireline telecommunications.  </w:t>
      </w:r>
    </w:p>
    <w:p w:rsidR="00CE27B3" w:rsidP="00FD7EDD" w14:paraId="22728004" w14:textId="77777777">
      <w:pPr>
        <w:ind w:left="720" w:hanging="360"/>
      </w:pPr>
    </w:p>
    <w:p w:rsidR="007E127A" w:rsidP="007A5474" w14:paraId="1DA5D1BA" w14:textId="77777777">
      <w:pPr>
        <w:pStyle w:val="ParaDoubleIndent"/>
      </w:pPr>
      <w:r>
        <w:tab/>
      </w:r>
      <w:r w:rsidR="0008467A">
        <w:t>Section 68.110(b) requires that a provider of wireline telecommunications</w:t>
      </w:r>
      <w:r>
        <w:t xml:space="preserve"> give the customer adequate notice in writing if changes can be reasonably expected to render any customer’s terminal equipment incompatible with the communications facilities of the provider of wireline telecommunications, require modification or alteration of such terminal equipment, or otherwise materially affect its use or performance.  </w:t>
      </w:r>
    </w:p>
    <w:p w:rsidR="002C70BD" w:rsidP="007A5474" w14:paraId="7D6B8FDA" w14:textId="77777777">
      <w:pPr>
        <w:pStyle w:val="ParaDoubleIndent"/>
      </w:pPr>
    </w:p>
    <w:p w:rsidR="0008467A" w:rsidP="007A5474" w14:paraId="227AA2BF" w14:textId="77777777">
      <w:pPr>
        <w:pStyle w:val="ParaDoubleIndent"/>
      </w:pPr>
      <w:r>
        <w:tab/>
        <w:t>Section 68.110(c) requires providers of wireline telecommunications to provide building owners with all available information regarding carrier-installed wiring on the customer’s side of the demarcation point, including copies of existing schematic diagrams and service records.  The information must be provided by the provider of wireline telecommunications upon request of the building owner or agent thereof.  In the alternative, the provider of wireline telecommunications may make these documents available for review and copying by the building owner.</w:t>
      </w:r>
    </w:p>
    <w:p w:rsidR="0008467A" w:rsidP="00FD7EDD" w14:paraId="55C2394D" w14:textId="77777777">
      <w:pPr>
        <w:ind w:left="720" w:hanging="360"/>
      </w:pPr>
    </w:p>
    <w:p w:rsidR="00244705" w:rsidP="007A5474" w14:paraId="171D167E" w14:textId="77777777">
      <w:pPr>
        <w:pStyle w:val="ListLetterIndent"/>
      </w:pPr>
      <w:r w:rsidRPr="007A1EFD">
        <w:rPr>
          <w:b/>
        </w:rPr>
        <w:t>e.</w:t>
      </w:r>
      <w:r>
        <w:t xml:space="preserve">  </w:t>
      </w:r>
      <w:r w:rsidR="00A932C4">
        <w:t xml:space="preserve"> </w:t>
      </w:r>
      <w:r w:rsidRPr="00703887">
        <w:rPr>
          <w:b/>
        </w:rPr>
        <w:t>Section 68.215, Notarized Affidavit</w:t>
      </w:r>
      <w:r>
        <w:t xml:space="preserve"> – Section 68.215 requires that a notarized affidavit and one copy thereof be prepared by the installation supervisor in advance of each operation associated with the installation, connection, reconfiguration and removal of other than fully-protected premises wiring (except when accomplished functionally using a cross-connect panel), except when involved with removal of the entire premises communications systems using such wiring.  The affidavit and its copy must contain the information specified in 47 C</w:t>
      </w:r>
      <w:r w:rsidR="00CE27B3">
        <w:t>.</w:t>
      </w:r>
      <w:r>
        <w:t>F</w:t>
      </w:r>
      <w:r w:rsidR="00CE27B3">
        <w:t>.</w:t>
      </w:r>
      <w:r>
        <w:t>R</w:t>
      </w:r>
      <w:r w:rsidR="00CE27B3">
        <w:t>. §</w:t>
      </w:r>
      <w:r>
        <w:t xml:space="preserve"> 68.215(e)(l)-(9).  The notarized original must be submitted to the local telephone company at least ten calendar days in advance of the placement connection of the wiring and shall be maintained at the premises, available for inspection, so long as the wiring is used for telephone service.  </w:t>
      </w:r>
    </w:p>
    <w:p w:rsidR="00244705" w:rsidP="00FD7EDD" w14:paraId="51F4993E" w14:textId="77777777">
      <w:pPr>
        <w:ind w:left="720" w:hanging="360"/>
      </w:pPr>
    </w:p>
    <w:p w:rsidR="001F35D6" w:rsidP="007A5474" w14:paraId="2FA7C594" w14:textId="77777777">
      <w:pPr>
        <w:pStyle w:val="ParaDoubleIndent"/>
      </w:pPr>
      <w:r>
        <w:tab/>
      </w:r>
      <w:r w:rsidR="0008467A">
        <w:t xml:space="preserve">Pursuant to </w:t>
      </w:r>
      <w:r w:rsidR="00CE27B3">
        <w:t xml:space="preserve">Section </w:t>
      </w:r>
      <w:r w:rsidR="0008467A">
        <w:t xml:space="preserve">68.215(f), each telephone network interface that is connected directly or indirectly to other than fully-protected premises wiring shall be subjected to the acceptance test procedures found in </w:t>
      </w:r>
      <w:r w:rsidR="00D46259">
        <w:t xml:space="preserve">47 </w:t>
      </w:r>
      <w:r w:rsidR="0008467A">
        <w:t>C</w:t>
      </w:r>
      <w:r w:rsidR="00CE27B3">
        <w:t>.</w:t>
      </w:r>
      <w:r w:rsidR="0008467A">
        <w:t>F</w:t>
      </w:r>
      <w:r w:rsidR="00CE27B3">
        <w:t>.</w:t>
      </w:r>
      <w:r w:rsidR="0008467A">
        <w:t>R</w:t>
      </w:r>
      <w:r w:rsidR="00CE27B3">
        <w:t>. §</w:t>
      </w:r>
      <w:r w:rsidR="0008467A">
        <w:t xml:space="preserve"> 68.215 whenever an operation associated with the installation, connection, reconfiguration or removal of this wiring (other than final removal) has been performed.  </w:t>
      </w:r>
      <w:r w:rsidRPr="00026AA6" w:rsidR="0008467A">
        <w:rPr>
          <w:i/>
        </w:rPr>
        <w:t>See</w:t>
      </w:r>
      <w:r w:rsidR="0008467A">
        <w:t xml:space="preserve"> 47 C</w:t>
      </w:r>
      <w:r w:rsidR="00CE27B3">
        <w:t>.</w:t>
      </w:r>
      <w:r w:rsidR="0008467A">
        <w:t>F</w:t>
      </w:r>
      <w:r w:rsidR="00CE27B3">
        <w:t>.</w:t>
      </w:r>
      <w:r w:rsidR="0008467A">
        <w:t>R</w:t>
      </w:r>
      <w:r w:rsidR="00CE27B3">
        <w:t>. §</w:t>
      </w:r>
      <w:r w:rsidR="0008467A">
        <w:t xml:space="preserve"> 68.215(f).  The provider of wireline telecommunications may monitor or participate in the acceptance testing required under this section, in accordance with </w:t>
      </w:r>
      <w:r w:rsidR="00D46259">
        <w:t xml:space="preserve">Section </w:t>
      </w:r>
      <w:r w:rsidR="0008467A">
        <w:t>68.215(g)</w:t>
      </w:r>
      <w:r w:rsidR="00B960F9">
        <w:t>,</w:t>
      </w:r>
      <w:r w:rsidR="0008467A">
        <w:t xml:space="preserve"> from its central office test desk or otherwise.  </w:t>
      </w:r>
    </w:p>
    <w:p w:rsidR="001F35D6" w:rsidP="007A5474" w14:paraId="52538160" w14:textId="77777777">
      <w:pPr>
        <w:pStyle w:val="ParaDoubleIndent"/>
      </w:pPr>
    </w:p>
    <w:p w:rsidR="0008467A" w:rsidP="007A5474" w14:paraId="68972C12" w14:textId="27E598F1">
      <w:pPr>
        <w:pStyle w:val="ParaDoubleIndent"/>
      </w:pPr>
      <w:r>
        <w:tab/>
        <w:t>Where the provider of wir</w:t>
      </w:r>
      <w:r w:rsidR="00D46259">
        <w:t>e</w:t>
      </w:r>
      <w:r>
        <w:t>line telecommunications invokes the extraordinary procedures of Section 68.215(g),</w:t>
      </w:r>
      <w:r w:rsidR="002A5D39">
        <w:t xml:space="preserve"> </w:t>
      </w:r>
      <w:r>
        <w:t xml:space="preserve">it must give the customer the opportunity to correct the situation that gave rise </w:t>
      </w:r>
      <w:r>
        <w:t xml:space="preserve">to invoking these </w:t>
      </w:r>
      <w:r w:rsidR="00BB2237">
        <w:t>procedures and</w:t>
      </w:r>
      <w:r>
        <w:t xml:space="preserve"> inform the customer of the right to bring a complaint to the Commission.  </w:t>
      </w:r>
      <w:r w:rsidRPr="00026AA6">
        <w:rPr>
          <w:i/>
        </w:rPr>
        <w:t>See</w:t>
      </w:r>
      <w:r>
        <w:t xml:space="preserve"> 47 C</w:t>
      </w:r>
      <w:r w:rsidR="00026AA6">
        <w:t>.</w:t>
      </w:r>
      <w:r>
        <w:t>F</w:t>
      </w:r>
      <w:r w:rsidR="00026AA6">
        <w:t>.</w:t>
      </w:r>
      <w:r>
        <w:t>R</w:t>
      </w:r>
      <w:r w:rsidR="00026AA6">
        <w:t>.</w:t>
      </w:r>
      <w:r>
        <w:t xml:space="preserve"> </w:t>
      </w:r>
      <w:r w:rsidR="00026AA6">
        <w:t xml:space="preserve">§ </w:t>
      </w:r>
      <w:r>
        <w:t>68.215</w:t>
      </w:r>
      <w:r w:rsidR="00727B1F">
        <w:t>(g)</w:t>
      </w:r>
      <w:r>
        <w:t>.</w:t>
      </w:r>
    </w:p>
    <w:p w:rsidR="0008467A" w:rsidP="00FD7EDD" w14:paraId="0A829379" w14:textId="77777777">
      <w:pPr>
        <w:ind w:left="720" w:hanging="360"/>
      </w:pPr>
    </w:p>
    <w:p w:rsidR="0008467A" w:rsidRPr="00D830CC" w:rsidP="007A5474" w14:paraId="4E602FC5" w14:textId="77777777">
      <w:pPr>
        <w:pStyle w:val="ListLetterIndent"/>
      </w:pPr>
      <w:r w:rsidRPr="00D830CC">
        <w:rPr>
          <w:b/>
          <w:bCs/>
        </w:rPr>
        <w:t>f.</w:t>
      </w:r>
      <w:r w:rsidRPr="007A5474">
        <w:rPr>
          <w:b/>
          <w:bCs/>
        </w:rPr>
        <w:t xml:space="preserve">  </w:t>
      </w:r>
      <w:r w:rsidRPr="007A5474" w:rsidR="00A932C4">
        <w:rPr>
          <w:b/>
          <w:bCs/>
        </w:rPr>
        <w:t xml:space="preserve"> </w:t>
      </w:r>
      <w:r w:rsidRPr="00D830CC">
        <w:rPr>
          <w:b/>
          <w:bCs/>
        </w:rPr>
        <w:t>Section 68.218, Compliance Warran</w:t>
      </w:r>
      <w:r w:rsidRPr="007A5474">
        <w:t>ts</w:t>
      </w:r>
      <w:r w:rsidRPr="00D830CC">
        <w:t xml:space="preserve"> – Section 68.218 requires that the responsible party warrant that each unit of equipment marketed under such authorization will comply with all applicable rules and regulations of Part 68 and with the applicable technical criteria of the Administrative Council for Terminal Attachments.  The responsible party or its agent shall provide the user of the approved terminal equipment with the information specified in Section</w:t>
      </w:r>
      <w:r w:rsidRPr="00D830CC" w:rsidR="00D46259">
        <w:t>s</w:t>
      </w:r>
      <w:r w:rsidRPr="00D830CC">
        <w:t xml:space="preserve"> 68.218(b</w:t>
      </w:r>
      <w:r w:rsidRPr="00D830CC" w:rsidR="00AB3626">
        <w:t>)(</w:t>
      </w:r>
      <w:r w:rsidRPr="00D830CC">
        <w:t>1)</w:t>
      </w:r>
      <w:r w:rsidRPr="00D830CC" w:rsidR="005316D2">
        <w:t>-</w:t>
      </w:r>
      <w:r w:rsidRPr="00D830CC">
        <w:t xml:space="preserve">(2).  When approval is revoked, the responsible party must take all reasonable steps to ensure that purchasers and users of such equipment are notified to discontinue use of such equipment.  The supplier must notify the Council of any changes in </w:t>
      </w:r>
      <w:r w:rsidRPr="00D830CC" w:rsidR="00B960F9">
        <w:t xml:space="preserve">the </w:t>
      </w:r>
      <w:r w:rsidRPr="00D830CC">
        <w:t>information.</w:t>
      </w:r>
    </w:p>
    <w:p w:rsidR="0008467A" w:rsidRPr="00D830CC" w:rsidP="007A5474" w14:paraId="5B1575DA" w14:textId="77777777">
      <w:pPr>
        <w:pStyle w:val="ListLetterIndent"/>
      </w:pPr>
    </w:p>
    <w:p w:rsidR="00324F27" w:rsidRPr="009670C9" w:rsidP="009670C9" w14:paraId="61570B81" w14:textId="2E291C0F">
      <w:pPr>
        <w:pStyle w:val="ListLetterIndent"/>
      </w:pPr>
      <w:r w:rsidRPr="00FE227F">
        <w:rPr>
          <w:b/>
          <w:bCs/>
        </w:rPr>
        <w:t>g.</w:t>
      </w:r>
      <w:r w:rsidRPr="00FE227F" w:rsidR="009670C9">
        <w:rPr>
          <w:b/>
          <w:bCs/>
        </w:rPr>
        <w:t xml:space="preserve"> </w:t>
      </w:r>
      <w:r w:rsidRPr="00FE227F">
        <w:rPr>
          <w:b/>
          <w:bCs/>
        </w:rPr>
        <w:t xml:space="preserve"> </w:t>
      </w:r>
      <w:r w:rsidRPr="00FE227F" w:rsidR="0008467A">
        <w:rPr>
          <w:b/>
          <w:bCs/>
        </w:rPr>
        <w:t>Section 68.324, Supplier’s Declaration of Conformity</w:t>
      </w:r>
      <w:r w:rsidRPr="009670C9" w:rsidR="0008467A">
        <w:t xml:space="preserve"> – Section 68.324(a</w:t>
      </w:r>
      <w:r w:rsidRPr="009670C9" w:rsidR="003A5F7D">
        <w:t>)(</w:t>
      </w:r>
      <w:r w:rsidRPr="009670C9" w:rsidR="0008467A">
        <w:t xml:space="preserve">1)-(6) lists </w:t>
      </w:r>
      <w:r w:rsidRPr="009670C9" w:rsidR="007A5474">
        <w:t>the</w:t>
      </w:r>
      <w:r w:rsidRPr="009670C9" w:rsidR="00580C40">
        <w:t xml:space="preserve"> </w:t>
      </w:r>
      <w:r w:rsidRPr="009670C9" w:rsidR="0008467A">
        <w:t xml:space="preserve">information that each responsible party must include in the Supplier’s Declaration of Conformity. </w:t>
      </w:r>
    </w:p>
    <w:p w:rsidR="00324F27" w:rsidP="00324F27" w14:paraId="63612F80" w14:textId="77777777">
      <w:pPr>
        <w:ind w:left="360"/>
      </w:pPr>
    </w:p>
    <w:p w:rsidR="00C449D0" w:rsidRPr="005C7AEA" w:rsidP="005C7AEA" w14:paraId="226820F6" w14:textId="77777777">
      <w:pPr>
        <w:pStyle w:val="ParaDoubleIndent"/>
      </w:pPr>
      <w:r>
        <w:tab/>
      </w:r>
      <w:r w:rsidRPr="005C7AEA" w:rsidR="009D6083">
        <w:t xml:space="preserve">Section 68.324(b) </w:t>
      </w:r>
      <w:r w:rsidRPr="005C7AEA" w:rsidR="00EC27F2">
        <w:t>stipulates that if</w:t>
      </w:r>
      <w:r w:rsidRPr="005C7AEA" w:rsidR="0008467A">
        <w:t xml:space="preserve"> the device that is subject to a Supplier’s Declaration of Conformity is designed to operate in conjunction with other equipment, the characteristics of which can affect compliance of such device with Part 68 rules and/or with technical criteria published by the Administrative Council for Terminal Attachments, then the Model Number(s) of such other equipment must be supplied, and such other equipment must also include a Supplier’s Declaration of Conformity or a certification from a Telecommunications Certification Body.  </w:t>
      </w:r>
    </w:p>
    <w:p w:rsidR="00C449D0" w:rsidRPr="005C7AEA" w:rsidP="005C7AEA" w14:paraId="0FC54095" w14:textId="77777777">
      <w:pPr>
        <w:pStyle w:val="ParaDoubleIndent"/>
      </w:pPr>
    </w:p>
    <w:p w:rsidR="00C449D0" w:rsidRPr="005C7AEA" w:rsidP="005C7AEA" w14:paraId="1D4B44FC" w14:textId="77777777">
      <w:pPr>
        <w:pStyle w:val="ParaDoubleIndent"/>
      </w:pPr>
      <w:r w:rsidRPr="005C7AEA">
        <w:tab/>
      </w:r>
      <w:r w:rsidRPr="005C7AEA" w:rsidR="0008467A">
        <w:t>Section 68.324(</w:t>
      </w:r>
      <w:r w:rsidRPr="005C7AEA" w:rsidR="00EC27F2">
        <w:t xml:space="preserve">c) requires that </w:t>
      </w:r>
      <w:r w:rsidRPr="005C7AEA" w:rsidR="0008467A">
        <w:t xml:space="preserve">the Supplier’s Declaration of Conformity be included in the user’s manual or as a separate document enclosed with the terminal equipment.  </w:t>
      </w:r>
    </w:p>
    <w:p w:rsidR="00C449D0" w:rsidRPr="005C7AEA" w:rsidP="005C7AEA" w14:paraId="6BA23B81" w14:textId="77777777">
      <w:pPr>
        <w:pStyle w:val="ParaDoubleIndent"/>
      </w:pPr>
    </w:p>
    <w:p w:rsidR="00732B60" w:rsidRPr="005C7AEA" w:rsidP="005C7AEA" w14:paraId="49D1BA66" w14:textId="77777777">
      <w:pPr>
        <w:pStyle w:val="ParaDoubleIndent"/>
      </w:pPr>
      <w:r w:rsidRPr="005C7AEA">
        <w:tab/>
        <w:t>For terminal equipment not subject to a Supplier’s Declaration of Conformity, but instead containing protective circuitry that is subject to a Supplier’s Declaratio</w:t>
      </w:r>
      <w:r w:rsidRPr="005C7AEA" w:rsidR="00A055B5">
        <w:t>n of Conformity, Section 68.324</w:t>
      </w:r>
      <w:r w:rsidRPr="005C7AEA">
        <w:t xml:space="preserve">(d) </w:t>
      </w:r>
      <w:r w:rsidRPr="005C7AEA" w:rsidR="0004356B">
        <w:t>stipulates</w:t>
      </w:r>
      <w:r w:rsidRPr="005C7AEA">
        <w:t xml:space="preserve"> that the responsible party for the protective circuitry shall include with each module of such circuitry, a Supplier’s Declaration of Conformity containing the information required under Section 68.340, and that the responsible party of such terminal equipment shall include such statement with each unit of the product.  </w:t>
      </w:r>
    </w:p>
    <w:p w:rsidR="00A055B5" w:rsidRPr="005C7AEA" w:rsidP="005C7AEA" w14:paraId="0DE8C2AF" w14:textId="77777777">
      <w:pPr>
        <w:pStyle w:val="ParaDoubleIndent"/>
      </w:pPr>
      <w:r w:rsidRPr="005C7AEA">
        <w:t xml:space="preserve"> </w:t>
      </w:r>
    </w:p>
    <w:p w:rsidR="00732B60" w:rsidRPr="005C7AEA" w:rsidP="005C7AEA" w14:paraId="35816F11" w14:textId="77777777">
      <w:pPr>
        <w:pStyle w:val="ParaDoubleIndent"/>
      </w:pPr>
      <w:r w:rsidRPr="005C7AEA">
        <w:tab/>
      </w:r>
      <w:r w:rsidRPr="005C7AEA" w:rsidR="00EC27F2">
        <w:t xml:space="preserve">Section 68.324(e) requires the </w:t>
      </w:r>
      <w:r w:rsidRPr="005C7AEA" w:rsidR="0008467A">
        <w:t xml:space="preserve">responsible party for terminal equipment subject to the Supplier’s Declaration of Conformity </w:t>
      </w:r>
      <w:r w:rsidRPr="005C7AEA" w:rsidR="00EC5FA8">
        <w:t xml:space="preserve">to </w:t>
      </w:r>
      <w:r w:rsidRPr="005C7AEA" w:rsidR="0008467A">
        <w:t xml:space="preserve">provide to the purchaser of such terminal equipment, instructions as required by the Administrative Council for Terminal Attachments. </w:t>
      </w:r>
    </w:p>
    <w:p w:rsidR="00732B60" w:rsidRPr="005C7AEA" w:rsidP="005C7AEA" w14:paraId="418EC18F" w14:textId="77777777">
      <w:pPr>
        <w:pStyle w:val="ParaDoubleIndent"/>
      </w:pPr>
    </w:p>
    <w:p w:rsidR="00EB0A1F" w:rsidRPr="005C7AEA" w:rsidP="005C7AEA" w14:paraId="1CA45162" w14:textId="77777777">
      <w:pPr>
        <w:pStyle w:val="ParaDoubleIndent"/>
      </w:pPr>
      <w:r w:rsidRPr="005C7AEA">
        <w:tab/>
      </w:r>
      <w:r w:rsidRPr="005C7AEA" w:rsidR="0028235C">
        <w:t>Section 68.324</w:t>
      </w:r>
      <w:r w:rsidRPr="005C7AEA" w:rsidR="00BD2DC5">
        <w:t xml:space="preserve">(e) also requires </w:t>
      </w:r>
      <w:r w:rsidRPr="005C7AEA" w:rsidR="00F72433">
        <w:t>that</w:t>
      </w:r>
      <w:r w:rsidRPr="005C7AEA" w:rsidR="00C83D53">
        <w:t xml:space="preserve"> a</w:t>
      </w:r>
      <w:r w:rsidRPr="005C7AEA" w:rsidR="003A2AC5">
        <w:t xml:space="preserve"> copy of the Supplier’s Declaration of Conformity be provided to the Administrative Council for Terminal Attachments along with any other information the Administrative Council for Terminal Attachments requires; this information must be made available to the public</w:t>
      </w:r>
      <w:r w:rsidRPr="005C7AEA" w:rsidR="00EC5FA8">
        <w:t>.</w:t>
      </w:r>
      <w:r w:rsidRPr="005C7AEA">
        <w:t xml:space="preserve">  The responsible party must make a copy of the Supplier’s Declaration of Conformity freely available to the general public on the company website.  If the responsible party does not have a functional and reliable website, then the responsible party is required to inform the Administrative Council for Terminal Attachments of such circumstances, and the Administrative Council for Terminal Attachments shall make a copy available on its website.  See 47 C.F.R. </w:t>
      </w:r>
      <w:r w:rsidRPr="005C7AEA" w:rsidR="00B960F9">
        <w:t>§ </w:t>
      </w:r>
      <w:r w:rsidRPr="005C7AEA">
        <w:t xml:space="preserve">68.324(e). </w:t>
      </w:r>
    </w:p>
    <w:p w:rsidR="00F30F9C" w:rsidRPr="005C7AEA" w:rsidP="005C7AEA" w14:paraId="66D2EC8C" w14:textId="77777777">
      <w:pPr>
        <w:pStyle w:val="ParaDoubleIndent"/>
      </w:pPr>
      <w:r w:rsidRPr="005C7AEA">
        <w:tab/>
      </w:r>
    </w:p>
    <w:p w:rsidR="0008467A" w:rsidRPr="005C7AEA" w:rsidP="005C7AEA" w14:paraId="44C9AFCB" w14:textId="77777777">
      <w:pPr>
        <w:pStyle w:val="ParaDoubleIndent"/>
      </w:pPr>
      <w:r w:rsidRPr="005C7AEA">
        <w:tab/>
        <w:t>The responsible party must</w:t>
      </w:r>
      <w:r w:rsidRPr="005C7AEA" w:rsidR="00BD2DC5">
        <w:t xml:space="preserve"> also </w:t>
      </w:r>
      <w:r w:rsidRPr="005C7AEA">
        <w:t>provide the information specified in Section 68.324</w:t>
      </w:r>
      <w:r w:rsidRPr="005C7AEA" w:rsidR="00732B60">
        <w:t xml:space="preserve"> </w:t>
      </w:r>
      <w:r w:rsidRPr="005C7AEA">
        <w:t>(f)(l)-(2) in the supplier’s Declaration of conformity for a telephone that is not hearing aid compatible.  See 47 C</w:t>
      </w:r>
      <w:r w:rsidRPr="005C7AEA" w:rsidR="000F2E61">
        <w:t>.</w:t>
      </w:r>
      <w:r w:rsidRPr="005C7AEA">
        <w:t>F</w:t>
      </w:r>
      <w:r w:rsidRPr="005C7AEA" w:rsidR="000F2E61">
        <w:t>.</w:t>
      </w:r>
      <w:r w:rsidRPr="005C7AEA">
        <w:t>R</w:t>
      </w:r>
      <w:r w:rsidRPr="005C7AEA" w:rsidR="000F2E61">
        <w:t>. §</w:t>
      </w:r>
      <w:r w:rsidRPr="005C7AEA">
        <w:t xml:space="preserve"> 68.324(f).</w:t>
      </w:r>
    </w:p>
    <w:p w:rsidR="0008467A" w:rsidP="007A5474" w14:paraId="0869DF08" w14:textId="77777777">
      <w:pPr>
        <w:pStyle w:val="ParaDoubleIndent"/>
      </w:pPr>
    </w:p>
    <w:p w:rsidR="0008467A" w:rsidRPr="007E0357" w:rsidP="007E0357" w14:paraId="609DF90A" w14:textId="77777777">
      <w:pPr>
        <w:pStyle w:val="ListLetterIndent"/>
      </w:pPr>
      <w:r w:rsidRPr="007E0357">
        <w:rPr>
          <w:b/>
          <w:bCs/>
        </w:rPr>
        <w:t>h.  Section 68.326, Retention of Records</w:t>
      </w:r>
      <w:r w:rsidRPr="007E0357">
        <w:t xml:space="preserve"> – Section 68.326 requires that </w:t>
      </w:r>
      <w:r w:rsidRPr="007E0357" w:rsidR="00B960F9">
        <w:t xml:space="preserve">the </w:t>
      </w:r>
      <w:r w:rsidRPr="007E0357">
        <w:t xml:space="preserve">responsible party for a Supplier’s Declaration of Conformity maintain records containing the information specified in Section 68.326(a)(l)-(4) for at least ten years after the manufacture of said equipment has been permanently discontinued, or until the conclusion of an investigation or proceeding, if the responsible party is officially notified prior to the expiration of such </w:t>
      </w:r>
      <w:r w:rsidRPr="007E0357" w:rsidR="00B960F9">
        <w:t>ten-</w:t>
      </w:r>
      <w:r w:rsidRPr="007E0357">
        <w:t>year period that an investigation or any other administrative proceeding involving its equipment has been instituted, whichever is later. See 47 C</w:t>
      </w:r>
      <w:r w:rsidRPr="007E0357" w:rsidR="000F2E61">
        <w:t>.</w:t>
      </w:r>
      <w:r w:rsidRPr="007E0357">
        <w:t>F</w:t>
      </w:r>
      <w:r w:rsidRPr="007E0357" w:rsidR="000F2E61">
        <w:t>.</w:t>
      </w:r>
      <w:r w:rsidRPr="007E0357">
        <w:t>R</w:t>
      </w:r>
      <w:r w:rsidRPr="007E0357" w:rsidR="000F2E61">
        <w:t>. §</w:t>
      </w:r>
      <w:r w:rsidRPr="007E0357">
        <w:t xml:space="preserve"> 68.326.</w:t>
      </w:r>
    </w:p>
    <w:p w:rsidR="0008467A" w:rsidP="00FD7EDD" w14:paraId="2767EB3F" w14:textId="77777777">
      <w:pPr>
        <w:ind w:left="720" w:hanging="360"/>
      </w:pPr>
    </w:p>
    <w:p w:rsidR="0008467A" w:rsidP="007E0357" w14:paraId="58B897F7" w14:textId="77777777">
      <w:pPr>
        <w:pStyle w:val="ListLetterIndent"/>
      </w:pPr>
      <w:r w:rsidRPr="001A5496">
        <w:rPr>
          <w:b/>
        </w:rPr>
        <w:t xml:space="preserve">i.  </w:t>
      </w:r>
      <w:r w:rsidRPr="001A5496" w:rsidR="00FD7EDD">
        <w:rPr>
          <w:b/>
        </w:rPr>
        <w:t xml:space="preserve"> </w:t>
      </w:r>
      <w:r w:rsidRPr="001A5496">
        <w:rPr>
          <w:b/>
        </w:rPr>
        <w:t>Section 68.346, Description of Testing Facilities</w:t>
      </w:r>
      <w:r>
        <w:t xml:space="preserve"> – Section 68.346 requires that each responsible party for equipment that is subject to a Supplier’s Declaration of Conformity compiles and retains a description of the measurement facilities employed for testing the equipment.  The description shall contain the information required by the Administrative Council for Terminal Attachments.  </w:t>
      </w:r>
      <w:r w:rsidRPr="000F2E61">
        <w:rPr>
          <w:i/>
        </w:rPr>
        <w:t>See</w:t>
      </w:r>
      <w:r>
        <w:t xml:space="preserve"> 47 C</w:t>
      </w:r>
      <w:r w:rsidR="000F2E61">
        <w:t>.</w:t>
      </w:r>
      <w:r>
        <w:t>F</w:t>
      </w:r>
      <w:r w:rsidR="000F2E61">
        <w:t>.</w:t>
      </w:r>
      <w:r>
        <w:t>R</w:t>
      </w:r>
      <w:r w:rsidR="000F2E61">
        <w:t>.</w:t>
      </w:r>
      <w:r>
        <w:t xml:space="preserve"> </w:t>
      </w:r>
      <w:r w:rsidR="000F2E61">
        <w:t>§</w:t>
      </w:r>
      <w:r>
        <w:t xml:space="preserve"> 68.346.</w:t>
      </w:r>
    </w:p>
    <w:p w:rsidR="0008467A" w14:paraId="3CAAD4E5" w14:textId="77777777"/>
    <w:p w:rsidR="0008467A" w:rsidRPr="00F828DD" w:rsidP="00F828DD" w14:paraId="00B619D4" w14:textId="77777777">
      <w:pPr>
        <w:pStyle w:val="ListLetterIndent"/>
      </w:pPr>
      <w:r w:rsidRPr="00F828DD">
        <w:rPr>
          <w:b/>
          <w:bCs/>
        </w:rPr>
        <w:t xml:space="preserve">j.  </w:t>
      </w:r>
      <w:r w:rsidRPr="00F828DD" w:rsidR="00FD7EDD">
        <w:rPr>
          <w:b/>
          <w:bCs/>
        </w:rPr>
        <w:t xml:space="preserve"> </w:t>
      </w:r>
      <w:r w:rsidRPr="00F828DD">
        <w:rPr>
          <w:b/>
          <w:bCs/>
        </w:rPr>
        <w:t>Section 68.354, Numbering and Labeling Requirements</w:t>
      </w:r>
      <w:r w:rsidRPr="00F828DD">
        <w:t xml:space="preserve"> – Section 68.354 requires that terminal equipment and protective circuitry that is subject to a Supplier’s Declaration of Conformity or that is certified by a Telecommunications Certification Body have labels in place and manner required by the Administrative Council for Terminal Attachments.  Terminal equipment labels shall include an identification numbering system in a manner required by the Administrative Council for Terminal Attachments.  FCC numbering and labeling requirements existing prior to the effective date of these rules shall remain unchanged until the Administrative Council for Terminal Attachments publishes its numbering labeling requirement.  See 47 C</w:t>
      </w:r>
      <w:r w:rsidRPr="00F828DD" w:rsidR="00B521DE">
        <w:t>.</w:t>
      </w:r>
      <w:r w:rsidRPr="00F828DD">
        <w:t>F</w:t>
      </w:r>
      <w:r w:rsidRPr="00F828DD" w:rsidR="00B521DE">
        <w:t>.</w:t>
      </w:r>
      <w:r w:rsidRPr="00F828DD">
        <w:t>R</w:t>
      </w:r>
      <w:r w:rsidRPr="00F828DD" w:rsidR="00B521DE">
        <w:t>. §</w:t>
      </w:r>
      <w:r w:rsidRPr="00F828DD">
        <w:t xml:space="preserve"> 68.354.  See also 47 </w:t>
      </w:r>
      <w:r w:rsidRPr="00F828DD" w:rsidR="00B521DE">
        <w:t xml:space="preserve">C.F.R. § </w:t>
      </w:r>
      <w:r w:rsidRPr="00F828DD">
        <w:t>68.612.</w:t>
      </w:r>
    </w:p>
    <w:p w:rsidR="0008467A" w:rsidP="00FD7EDD" w14:paraId="65099C2D" w14:textId="77777777">
      <w:pPr>
        <w:ind w:left="720" w:hanging="360"/>
      </w:pPr>
    </w:p>
    <w:p w:rsidR="0008467A" w:rsidP="007049D6" w14:paraId="3CB95319" w14:textId="28CCDE9A">
      <w:pPr>
        <w:pStyle w:val="ListLetterIndent"/>
      </w:pPr>
      <w:r w:rsidRPr="003E6092">
        <w:rPr>
          <w:b/>
        </w:rPr>
        <w:t>k.  Section</w:t>
      </w:r>
      <w:r w:rsidR="00B8705F">
        <w:rPr>
          <w:b/>
        </w:rPr>
        <w:t xml:space="preserve"> </w:t>
      </w:r>
      <w:r w:rsidRPr="003E6092">
        <w:rPr>
          <w:b/>
        </w:rPr>
        <w:t xml:space="preserve">68.417, </w:t>
      </w:r>
      <w:r w:rsidRPr="003E6092" w:rsidR="007C572E">
        <w:rPr>
          <w:b/>
        </w:rPr>
        <w:t>C</w:t>
      </w:r>
      <w:r w:rsidRPr="003E6092">
        <w:rPr>
          <w:b/>
        </w:rPr>
        <w:t>omplaints</w:t>
      </w:r>
      <w:r>
        <w:t>.  Section 68.417</w:t>
      </w:r>
      <w:r w:rsidR="00B8705F">
        <w:t xml:space="preserve"> specifies </w:t>
      </w:r>
      <w:r w:rsidR="00C32D4D">
        <w:t xml:space="preserve">the </w:t>
      </w:r>
      <w:r w:rsidR="00B8705F">
        <w:t>form and content for</w:t>
      </w:r>
      <w:r w:rsidR="00C32D4D">
        <w:t xml:space="preserve"> informal </w:t>
      </w:r>
      <w:r w:rsidR="002E277E">
        <w:t>complaints and</w:t>
      </w:r>
      <w:r w:rsidR="00B8705F">
        <w:t xml:space="preserve"> </w:t>
      </w:r>
      <w:r>
        <w:t xml:space="preserve">contains the procedures for filing </w:t>
      </w:r>
      <w:r w:rsidR="00C32D4D">
        <w:t>them</w:t>
      </w:r>
      <w:r>
        <w:t xml:space="preserve">.  An informal complaint alleging a violation of hearing aid compatibility and/or volume control rules in Part 68 may be transmitted to the Consumer </w:t>
      </w:r>
      <w:r w:rsidR="007C572E">
        <w:t>and Governmental Affairs</w:t>
      </w:r>
      <w:r>
        <w:t xml:space="preserve"> Bureau</w:t>
      </w:r>
      <w:r w:rsidR="007C572E">
        <w:t xml:space="preserve">, FCC, </w:t>
      </w:r>
      <w:r>
        <w:t>by any reasonable means and must include the information specified in Section 68.417(b)(1)-(7).</w:t>
      </w:r>
    </w:p>
    <w:p w:rsidR="0008467A" w:rsidP="00FD7EDD" w14:paraId="2CB5C8D7" w14:textId="77777777">
      <w:pPr>
        <w:ind w:left="720" w:hanging="360"/>
      </w:pPr>
    </w:p>
    <w:p w:rsidR="0008467A" w:rsidRPr="00F828DD" w:rsidP="00D13EC0" w14:paraId="54E6A304" w14:textId="4BABD7E7">
      <w:pPr>
        <w:pStyle w:val="ListLetterIndent"/>
      </w:pPr>
      <w:r w:rsidRPr="00865AFC">
        <w:t>l</w:t>
      </w:r>
      <w:r w:rsidRPr="00D13EC0">
        <w:rPr>
          <w:b/>
          <w:bCs/>
        </w:rPr>
        <w:t xml:space="preserve">.  </w:t>
      </w:r>
      <w:r w:rsidRPr="00D13EC0" w:rsidR="00096437">
        <w:rPr>
          <w:b/>
          <w:bCs/>
        </w:rPr>
        <w:t xml:space="preserve"> </w:t>
      </w:r>
      <w:r w:rsidRPr="00D13EC0">
        <w:rPr>
          <w:b/>
          <w:bCs/>
        </w:rPr>
        <w:t>Section 68.418, Designation of Agents for Service</w:t>
      </w:r>
      <w:r w:rsidRPr="00F828DD">
        <w:t xml:space="preserve"> – Pursuant to Section 68.418, every responsible party of equipment approved pursuant to Part 68 must designate and identify one or more agents upon whom service may be made of all notices, inquiries, orders, decisions, and other pronouncements of the Commission in any matter before the Commission.  Such designation shall be provided to the Administrative Council for Terminal Attachment and must include a name or department designation, business address, telephone number, and if available TTY number, facsimile number, and Internet e-mail address. </w:t>
      </w:r>
      <w:r w:rsidRPr="00D13EC0">
        <w:t>See</w:t>
      </w:r>
      <w:r w:rsidRPr="00F828DD">
        <w:t xml:space="preserve"> 47 C</w:t>
      </w:r>
      <w:r w:rsidRPr="00F828DD" w:rsidR="0055401D">
        <w:t>.</w:t>
      </w:r>
      <w:r w:rsidRPr="00F828DD">
        <w:t>F</w:t>
      </w:r>
      <w:r w:rsidRPr="00F828DD" w:rsidR="0055401D">
        <w:t>.</w:t>
      </w:r>
      <w:r w:rsidRPr="00F828DD">
        <w:t>R</w:t>
      </w:r>
      <w:r w:rsidRPr="00F828DD" w:rsidR="0055401D">
        <w:t xml:space="preserve">. § </w:t>
      </w:r>
      <w:r w:rsidRPr="00F828DD">
        <w:t>68.418.</w:t>
      </w:r>
    </w:p>
    <w:p w:rsidR="0008467A" w14:paraId="2F08B229" w14:textId="77777777"/>
    <w:p w:rsidR="0008467A" w:rsidP="00581952" w14:paraId="7BA7A356" w14:textId="315CD0C3">
      <w:pPr>
        <w:pStyle w:val="ListLetterIndent"/>
      </w:pPr>
      <w:r w:rsidRPr="003E6092">
        <w:rPr>
          <w:b/>
        </w:rPr>
        <w:t xml:space="preserve">m. Section 68.419, Answers to Informal </w:t>
      </w:r>
      <w:r w:rsidRPr="003E6092" w:rsidR="007C572E">
        <w:rPr>
          <w:b/>
        </w:rPr>
        <w:t>C</w:t>
      </w:r>
      <w:r w:rsidRPr="003E6092">
        <w:rPr>
          <w:b/>
        </w:rPr>
        <w:t xml:space="preserve">omplaints </w:t>
      </w:r>
      <w:r>
        <w:t xml:space="preserve">– Section 68.419 requires that any responsible party to whom the Commission or the </w:t>
      </w:r>
      <w:r w:rsidRPr="00E50BA0">
        <w:t xml:space="preserve">Consumer </w:t>
      </w:r>
      <w:r w:rsidRPr="00E50BA0" w:rsidR="002346EC">
        <w:t xml:space="preserve">and Governmental Affairs </w:t>
      </w:r>
      <w:r w:rsidRPr="00E50BA0">
        <w:t>Bureau</w:t>
      </w:r>
      <w:r>
        <w:t xml:space="preserve"> directs an informal complaint file an answer within the time specified by the Commission or the </w:t>
      </w:r>
      <w:r w:rsidRPr="00E50BA0">
        <w:t xml:space="preserve">Consumer </w:t>
      </w:r>
      <w:r w:rsidRPr="00E50BA0" w:rsidR="002346EC">
        <w:t xml:space="preserve">and Governmental Affairs </w:t>
      </w:r>
      <w:r w:rsidRPr="00E50BA0">
        <w:t>Bureau</w:t>
      </w:r>
      <w:r>
        <w:t>, following the requirements specified in Section 68.419(a)-(e).</w:t>
      </w:r>
    </w:p>
    <w:p w:rsidR="0008467A" w:rsidP="00DD20A0" w14:paraId="69320F47" w14:textId="77777777">
      <w:pPr>
        <w:ind w:left="720" w:hanging="360"/>
      </w:pPr>
    </w:p>
    <w:p w:rsidR="00F30F9C" w:rsidRPr="005A1989" w:rsidP="00581952" w14:paraId="40810C81" w14:textId="259C821A">
      <w:pPr>
        <w:pStyle w:val="ListLetterIndent"/>
      </w:pPr>
      <w:r w:rsidRPr="005A1989">
        <w:rPr>
          <w:b/>
          <w:bCs/>
        </w:rPr>
        <w:t>n.</w:t>
      </w:r>
      <w:r w:rsidRPr="005A1989" w:rsidR="005A1989">
        <w:rPr>
          <w:b/>
          <w:bCs/>
        </w:rPr>
        <w:t xml:space="preserve">  </w:t>
      </w:r>
      <w:r w:rsidRPr="005A1989" w:rsidR="0008467A">
        <w:rPr>
          <w:b/>
          <w:bCs/>
        </w:rPr>
        <w:t xml:space="preserve">Section 68.604, Requirements for </w:t>
      </w:r>
      <w:r w:rsidRPr="005A1989" w:rsidR="007C572E">
        <w:rPr>
          <w:b/>
          <w:bCs/>
        </w:rPr>
        <w:t>S</w:t>
      </w:r>
      <w:r w:rsidRPr="005A1989" w:rsidR="0008467A">
        <w:rPr>
          <w:b/>
          <w:bCs/>
        </w:rPr>
        <w:t xml:space="preserve">ubmitting </w:t>
      </w:r>
      <w:r w:rsidRPr="005A1989" w:rsidR="007C572E">
        <w:rPr>
          <w:b/>
          <w:bCs/>
        </w:rPr>
        <w:t>T</w:t>
      </w:r>
      <w:r w:rsidRPr="005A1989" w:rsidR="0008467A">
        <w:rPr>
          <w:b/>
          <w:bCs/>
        </w:rPr>
        <w:t xml:space="preserve">echnical </w:t>
      </w:r>
      <w:r w:rsidRPr="005A1989" w:rsidR="007C572E">
        <w:rPr>
          <w:b/>
          <w:bCs/>
        </w:rPr>
        <w:t>C</w:t>
      </w:r>
      <w:r w:rsidRPr="005A1989" w:rsidR="0008467A">
        <w:rPr>
          <w:b/>
          <w:bCs/>
        </w:rPr>
        <w:t>riteria</w:t>
      </w:r>
      <w:r w:rsidRPr="005A1989" w:rsidR="0008467A">
        <w:t xml:space="preserve"> – Pursuant to Section 68.604</w:t>
      </w:r>
      <w:r w:rsidRPr="005A1989" w:rsidR="007A23F7">
        <w:t>,</w:t>
      </w:r>
      <w:r w:rsidRPr="005A1989" w:rsidR="0008467A">
        <w:t xml:space="preserve"> any standards development organization that is accredited under the American National Standards Institute’s Organization Method or the Standards Committee Method may establish technical criteria for terminal equipment pursuant to ANSI consensus decision-making procedures, and it may submit such criteria to the Administrative Council for Terminal Attachments.</w:t>
      </w:r>
      <w:r w:rsidRPr="005A1989">
        <w:t xml:space="preserve">  </w:t>
      </w:r>
    </w:p>
    <w:p w:rsidR="00F30F9C" w:rsidP="00F30F9C" w14:paraId="31C9986A" w14:textId="77777777">
      <w:pPr>
        <w:ind w:left="720" w:hanging="90"/>
      </w:pPr>
      <w:r>
        <w:tab/>
      </w:r>
    </w:p>
    <w:p w:rsidR="0008467A" w:rsidP="005A1989" w14:paraId="1DE8F566" w14:textId="67391EDC">
      <w:pPr>
        <w:pStyle w:val="ParaDoubleIndent"/>
      </w:pPr>
      <w:r>
        <w:tab/>
        <w:t xml:space="preserve">Any </w:t>
      </w:r>
      <w:r w:rsidR="007A23F7">
        <w:t>SDO</w:t>
      </w:r>
      <w:r>
        <w:t xml:space="preserve"> that submits standards to the Administrative Council for Terminal Attachments for publication as technical criteria shall certify to the Administrative Council for Terminal Attachments the information found in Section 68.604(c)(1)-(3).  </w:t>
      </w:r>
      <w:r w:rsidRPr="005C55F2">
        <w:rPr>
          <w:i/>
        </w:rPr>
        <w:t>See</w:t>
      </w:r>
      <w:r>
        <w:t xml:space="preserve"> 47 C</w:t>
      </w:r>
      <w:r w:rsidR="005C55F2">
        <w:t>.</w:t>
      </w:r>
      <w:r>
        <w:t>F</w:t>
      </w:r>
      <w:r w:rsidR="005C55F2">
        <w:t>.</w:t>
      </w:r>
      <w:r>
        <w:t>R</w:t>
      </w:r>
      <w:r w:rsidR="005C55F2">
        <w:t>. §</w:t>
      </w:r>
      <w:r w:rsidR="00B07981">
        <w:t> </w:t>
      </w:r>
      <w:r>
        <w:t>68.604.</w:t>
      </w:r>
    </w:p>
    <w:p w:rsidR="0008467A" w14:paraId="0D1B0A32" w14:textId="77777777"/>
    <w:p w:rsidR="0008467A" w:rsidRPr="005A1989" w:rsidP="005A1989" w14:paraId="6162E638" w14:textId="77777777">
      <w:pPr>
        <w:pStyle w:val="ListLetterIndent"/>
      </w:pPr>
      <w:r w:rsidRPr="005A1989">
        <w:rPr>
          <w:b/>
          <w:bCs/>
        </w:rPr>
        <w:t>o.  Section 68.610, Database of Terminal Equipment</w:t>
      </w:r>
      <w:r w:rsidRPr="005A1989">
        <w:t xml:space="preserve"> – Section 68.610 requires that the Administrative Council for Terminal Attachments operates and maintains a database of all approved terminal equipment.  The database must meet the requirements of the FCC and the U.S. Customs Service for enforcement purposes.  Responsible parties must submit to the database administrator all information required by the Administrative Council for Terminal Attachments.</w:t>
      </w:r>
    </w:p>
    <w:p w:rsidR="001522B3" w:rsidP="00DD20A0" w14:paraId="2A26EC2E" w14:textId="77777777">
      <w:pPr>
        <w:ind w:left="720" w:hanging="360"/>
      </w:pPr>
    </w:p>
    <w:p w:rsidR="001522B3" w:rsidRPr="00215253" w:rsidP="00215253" w14:paraId="323F6186" w14:textId="77777777">
      <w:pPr>
        <w:pStyle w:val="ParaIndent"/>
      </w:pPr>
      <w:r w:rsidRPr="00215253">
        <w:t xml:space="preserve">This information collection does not affect individuals or households; thus, there </w:t>
      </w:r>
      <w:r w:rsidRPr="00215253" w:rsidR="00817970">
        <w:t>is no impact</w:t>
      </w:r>
      <w:r w:rsidRPr="00215253">
        <w:t xml:space="preserve"> under the Privacy Act.</w:t>
      </w:r>
    </w:p>
    <w:p w:rsidR="001522B3" w:rsidRPr="00215253" w:rsidP="00215253" w14:paraId="448D3017" w14:textId="77777777">
      <w:pPr>
        <w:pStyle w:val="ParaIndent"/>
      </w:pPr>
    </w:p>
    <w:p w:rsidR="001522B3" w:rsidRPr="00215253" w:rsidP="00215253" w14:paraId="777AB719" w14:textId="0807A8E0">
      <w:pPr>
        <w:pStyle w:val="ParaIndent"/>
      </w:pPr>
      <w:r w:rsidRPr="00215253">
        <w:tab/>
        <w:t>Statutory a</w:t>
      </w:r>
      <w:r w:rsidRPr="00215253" w:rsidR="00D641B8">
        <w:t>uthority</w:t>
      </w:r>
      <w:r w:rsidRPr="00215253" w:rsidR="004C2F0D">
        <w:t xml:space="preserve"> for this information collection is contained in </w:t>
      </w:r>
      <w:r w:rsidRPr="00215253" w:rsidR="00D641B8">
        <w:t>47 U.S.C. §§</w:t>
      </w:r>
      <w:r w:rsidR="00B07981">
        <w:t> </w:t>
      </w:r>
      <w:r w:rsidRPr="00215253" w:rsidR="00D641B8">
        <w:t xml:space="preserve">151-154, </w:t>
      </w:r>
      <w:r w:rsidRPr="00215253">
        <w:t>201-205</w:t>
      </w:r>
      <w:r w:rsidRPr="00215253" w:rsidR="00D641B8">
        <w:t xml:space="preserve">, and </w:t>
      </w:r>
      <w:r w:rsidRPr="00215253">
        <w:t>303(r).</w:t>
      </w:r>
    </w:p>
    <w:p w:rsidR="0008467A" w14:paraId="39CF24A1" w14:textId="77777777"/>
    <w:p w:rsidR="0008467A" w:rsidRPr="00817970" w:rsidP="00581952" w14:paraId="5ABD19B7" w14:textId="252152DF">
      <w:pPr>
        <w:pStyle w:val="ListNumHang"/>
      </w:pPr>
      <w:r>
        <w:t xml:space="preserve">2. </w:t>
      </w:r>
      <w:r w:rsidR="00CE27B3">
        <w:t xml:space="preserve"> </w:t>
      </w:r>
      <w:r w:rsidRPr="00817970">
        <w:rPr>
          <w:i/>
        </w:rPr>
        <w:t xml:space="preserve">Use of Information. </w:t>
      </w:r>
      <w:r w:rsidR="00B07981">
        <w:rPr>
          <w:i/>
        </w:rPr>
        <w:t xml:space="preserve"> </w:t>
      </w:r>
      <w:r w:rsidRPr="00A61343" w:rsidR="00CD59FA">
        <w:t xml:space="preserve">The purpose of 47 CFR Part 68 is to protect the network from certain types of harm and prevent interference to subscribers.  To demonstrate that terminal equipment </w:t>
      </w:r>
      <w:r w:rsidRPr="00A61343" w:rsidR="00817970">
        <w:t>compl</w:t>
      </w:r>
      <w:r w:rsidR="00817970">
        <w:t>ies</w:t>
      </w:r>
      <w:r w:rsidRPr="00A61343" w:rsidR="00817970">
        <w:t xml:space="preserve"> </w:t>
      </w:r>
      <w:r w:rsidRPr="00A61343" w:rsidR="00CD59FA">
        <w:t>with criteria for protecting the network</w:t>
      </w:r>
      <w:r w:rsidR="00817970">
        <w:t>,</w:t>
      </w:r>
      <w:r w:rsidRPr="00A61343" w:rsidR="00817970">
        <w:t xml:space="preserve"> </w:t>
      </w:r>
      <w:r w:rsidRPr="00A61343" w:rsidR="00CD59FA">
        <w:t xml:space="preserve">and to ensure that consumers, providers of telecommunications, the Commission and others </w:t>
      </w:r>
      <w:r w:rsidRPr="00A61343" w:rsidR="00905EE2">
        <w:t>can</w:t>
      </w:r>
      <w:r w:rsidRPr="00A61343" w:rsidR="00CD59FA">
        <w:t xml:space="preserve"> trace products to the party responsible for placing terminal equipment on the market, it is essential to require manufacturers or other responsible parties to provide the information required by Part 68.  In addition, </w:t>
      </w:r>
      <w:r w:rsidR="00817970">
        <w:t>incumbent local exchange carriers (ILECs)</w:t>
      </w:r>
      <w:r w:rsidRPr="00A61343" w:rsidR="00CD59FA">
        <w:t xml:space="preserve"> must provide the information in Part 68 to warn their subscribers of impending disconnection of service when subscriber terminal equipment is causing telephone network harm.</w:t>
      </w:r>
      <w:r w:rsidRPr="00A61343" w:rsidR="00CD59FA">
        <w:rPr>
          <w:b/>
        </w:rPr>
        <w:t xml:space="preserve"> </w:t>
      </w:r>
      <w:r w:rsidRPr="00817970">
        <w:rPr>
          <w:i/>
        </w:rPr>
        <w:t xml:space="preserve"> </w:t>
      </w:r>
    </w:p>
    <w:p w:rsidR="0008467A" w:rsidP="00DD20A0" w14:paraId="23906A88" w14:textId="77777777">
      <w:pPr>
        <w:ind w:left="360" w:hanging="360"/>
      </w:pPr>
    </w:p>
    <w:p w:rsidR="0008467A" w:rsidP="0006370A" w14:paraId="7653B034" w14:textId="77777777">
      <w:pPr>
        <w:pStyle w:val="ListNumHang"/>
      </w:pPr>
      <w:r>
        <w:t>3.</w:t>
      </w:r>
      <w:r>
        <w:tab/>
      </w:r>
      <w:r>
        <w:rPr>
          <w:i/>
        </w:rPr>
        <w:t xml:space="preserve">Technological collection techniques.  </w:t>
      </w:r>
      <w:r>
        <w:t>The Commission does not prohibit the use of improved technology where appropriate.  In 2004, ACTA introduced on-line filing of applications for listing in the database of approved terminal equipment.</w:t>
      </w:r>
    </w:p>
    <w:p w:rsidR="0008467A" w:rsidP="00DD20A0" w14:paraId="039BC211" w14:textId="77777777">
      <w:pPr>
        <w:ind w:left="360" w:hanging="360"/>
      </w:pPr>
    </w:p>
    <w:p w:rsidR="0008467A" w:rsidRPr="00133624" w:rsidP="00581952" w14:paraId="0970AD5E" w14:textId="77777777">
      <w:pPr>
        <w:pStyle w:val="ListNumHang"/>
      </w:pPr>
      <w:r w:rsidRPr="00133624">
        <w:t xml:space="preserve">4. </w:t>
      </w:r>
      <w:r w:rsidRPr="00133624" w:rsidR="00CE27B3">
        <w:t xml:space="preserve"> </w:t>
      </w:r>
      <w:r w:rsidRPr="0006370A">
        <w:rPr>
          <w:i/>
          <w:iCs/>
        </w:rPr>
        <w:t>Efforts to identify duplication</w:t>
      </w:r>
      <w:r w:rsidRPr="005A1989">
        <w:t xml:space="preserve">.  </w:t>
      </w:r>
      <w:r w:rsidRPr="00133624">
        <w:t>The information requested from the Administrative Council, parties responsible for terminal equipment</w:t>
      </w:r>
      <w:r w:rsidRPr="00133624" w:rsidR="00817970">
        <w:t>,</w:t>
      </w:r>
      <w:r w:rsidRPr="00133624">
        <w:t xml:space="preserve"> and carriers is not readily available from any other source. </w:t>
      </w:r>
    </w:p>
    <w:p w:rsidR="0008467A" w14:paraId="42B7A28D" w14:textId="77777777"/>
    <w:p w:rsidR="00B7322B" w:rsidP="00B7322B" w14:paraId="4852BC7D" w14:textId="7B89E7DB">
      <w:pPr>
        <w:pStyle w:val="ListNumHang"/>
      </w:pPr>
      <w:r>
        <w:rPr>
          <w:i/>
        </w:rPr>
        <w:t xml:space="preserve">5.  </w:t>
      </w:r>
      <w:r w:rsidR="0008467A">
        <w:rPr>
          <w:i/>
        </w:rPr>
        <w:t xml:space="preserve">Impact on small entities.  </w:t>
      </w:r>
      <w:r w:rsidRPr="004301BB">
        <w:t xml:space="preserve">This collection of information may impact small entities, including the Administrative Council, small manufacturers of terminal equipment and small ILECs. The </w:t>
      </w:r>
      <w:r w:rsidR="007C572E">
        <w:t>C</w:t>
      </w:r>
      <w:r w:rsidRPr="004301BB">
        <w:t>ommission has not developed a size standard for small manufacturers of telephone terminal equipment.  The closest applicable size standard under S</w:t>
      </w:r>
      <w:r w:rsidR="007C572E">
        <w:t>m</w:t>
      </w:r>
      <w:r w:rsidR="00B91A2F">
        <w:t>all Business Administration (SB</w:t>
      </w:r>
      <w:r w:rsidRPr="0008074D" w:rsidR="00B91A2F">
        <w:rPr>
          <w:szCs w:val="24"/>
        </w:rPr>
        <w:t>A</w:t>
      </w:r>
      <w:r w:rsidR="007C572E">
        <w:t>) ru</w:t>
      </w:r>
      <w:r w:rsidRPr="004301BB">
        <w:t>les is for manufacturers having 1</w:t>
      </w:r>
      <w:r w:rsidR="007C572E">
        <w:t>,</w:t>
      </w:r>
      <w:r w:rsidRPr="004301BB">
        <w:t>000 or fewer employees.</w:t>
      </w:r>
    </w:p>
    <w:p w:rsidR="00B7322B" w:rsidP="00B7322B" w14:paraId="489458BB" w14:textId="77777777">
      <w:pPr>
        <w:pStyle w:val="ListNumHang"/>
      </w:pPr>
    </w:p>
    <w:p w:rsidR="00B7322B" w:rsidP="00B7322B" w14:paraId="036BABA0" w14:textId="6EA25ED3">
      <w:pPr>
        <w:pStyle w:val="ParaIndent"/>
      </w:pPr>
      <w:r w:rsidRPr="00E50BA0">
        <w:t xml:space="preserve">The </w:t>
      </w:r>
      <w:r w:rsidRPr="00FA3503">
        <w:t>20</w:t>
      </w:r>
      <w:r w:rsidR="00FA3503">
        <w:t>23</w:t>
      </w:r>
      <w:r w:rsidRPr="00E50BA0">
        <w:t xml:space="preserve"> Census Bureau data</w:t>
      </w:r>
      <w:r w:rsidRPr="00FA3503">
        <w:t>,</w:t>
      </w:r>
      <w:r>
        <w:t xml:space="preserve"> the most current information available, shows that there are </w:t>
      </w:r>
      <w:r w:rsidR="00FA3503">
        <w:t>161</w:t>
      </w:r>
      <w:r>
        <w:t xml:space="preserve"> telephone apparatus manufactures in the US.  Analysis indicates that </w:t>
      </w:r>
      <w:r w:rsidRPr="00B7322B">
        <w:t xml:space="preserve">the large majority of these </w:t>
      </w:r>
      <w:r w:rsidR="00FA3503">
        <w:t>161</w:t>
      </w:r>
      <w:r w:rsidRPr="0052140F">
        <w:t xml:space="preserve"> manufacturers are small businesses, under SBA size rules.  Hence, we estimate there are fewer than </w:t>
      </w:r>
      <w:r w:rsidR="00FA3503">
        <w:t>161</w:t>
      </w:r>
      <w:r w:rsidRPr="0052140F">
        <w:t xml:space="preserve"> small manufacturers of terminal equipment that may be affected by Part 68 rules</w:t>
      </w:r>
      <w:r w:rsidR="00325FA4">
        <w:t>.</w:t>
      </w:r>
      <w:r>
        <w:t xml:space="preserve">  </w:t>
      </w:r>
    </w:p>
    <w:p w:rsidR="00E63B91" w:rsidP="00B7322B" w14:paraId="522CF29B" w14:textId="77777777"/>
    <w:p w:rsidR="00356652" w:rsidP="00D20AD5" w14:paraId="4051851A" w14:textId="13B3E503">
      <w:pPr>
        <w:pStyle w:val="ParaIndent"/>
      </w:pPr>
      <w:r w:rsidRPr="00D20AD5">
        <w:tab/>
      </w:r>
      <w:r w:rsidRPr="00D20AD5" w:rsidR="004301BB">
        <w:t xml:space="preserve">To ease regulatory burdens on </w:t>
      </w:r>
      <w:r w:rsidRPr="00D20AD5" w:rsidR="001B0529">
        <w:t xml:space="preserve">terminal </w:t>
      </w:r>
      <w:r w:rsidRPr="00D20AD5" w:rsidR="004301BB">
        <w:t xml:space="preserve">equipment manufacturers, Part 68 allows two methods to obtain terminal equipment approval, and respondents can choose one or both as appropriate to their circumstances, including consideration of </w:t>
      </w:r>
      <w:r w:rsidRPr="00D20AD5" w:rsidR="000A6E33">
        <w:t>paperwork</w:t>
      </w:r>
      <w:r w:rsidRPr="00D20AD5" w:rsidR="004301BB">
        <w:t xml:space="preserve"> burdens.</w:t>
      </w:r>
    </w:p>
    <w:p w:rsidR="00B84E56" w:rsidP="00AF50A9" w14:paraId="5C774060" w14:textId="65ED9630">
      <w:pPr>
        <w:ind w:left="360" w:hanging="360"/>
      </w:pPr>
    </w:p>
    <w:p w:rsidR="004301BB" w:rsidRPr="00D20AD5" w:rsidP="00B7322B" w14:paraId="2320379C" w14:textId="57E0CCF3">
      <w:pPr>
        <w:pStyle w:val="ParaIndent"/>
      </w:pPr>
      <w:r w:rsidRPr="00D20AD5">
        <w:tab/>
        <w:t xml:space="preserve">The Commission has also not developed a size standard specifically for small </w:t>
      </w:r>
      <w:r w:rsidRPr="00D20AD5" w:rsidR="001B0529">
        <w:t>ILECs</w:t>
      </w:r>
      <w:r w:rsidRPr="00D20AD5">
        <w:t>.  The appropriate size standard under SBA rules is for carriers having 1,500 or fewer employees.  Accordi</w:t>
      </w:r>
      <w:r w:rsidRPr="00D20AD5" w:rsidR="00B91A2F">
        <w:t>ng to Commission data, 1,3</w:t>
      </w:r>
      <w:r w:rsidRPr="00D20AD5">
        <w:t>0</w:t>
      </w:r>
      <w:r w:rsidRPr="00D20AD5" w:rsidR="00B91A2F">
        <w:t>7</w:t>
      </w:r>
      <w:r w:rsidRPr="00D20AD5">
        <w:t xml:space="preserve"> carriers have </w:t>
      </w:r>
      <w:r w:rsidRPr="00D20AD5" w:rsidR="00B171EE">
        <w:t xml:space="preserve">self-identified as </w:t>
      </w:r>
      <w:r w:rsidRPr="00D20AD5">
        <w:t xml:space="preserve">incumbent local exchange </w:t>
      </w:r>
      <w:r w:rsidRPr="00D20AD5" w:rsidR="00B171EE">
        <w:t>carriers</w:t>
      </w:r>
      <w:r w:rsidRPr="00D20AD5">
        <w:t>.  Of these 1,3</w:t>
      </w:r>
      <w:r w:rsidRPr="00D20AD5" w:rsidR="001B0529">
        <w:t>0</w:t>
      </w:r>
      <w:r w:rsidRPr="00D20AD5" w:rsidR="00B91A2F">
        <w:t>7</w:t>
      </w:r>
      <w:r w:rsidRPr="00D20AD5">
        <w:t xml:space="preserve"> carriers, </w:t>
      </w:r>
      <w:r w:rsidRPr="00D20AD5" w:rsidR="00B171EE">
        <w:t xml:space="preserve">an estimated </w:t>
      </w:r>
      <w:r w:rsidRPr="00D20AD5">
        <w:t>1</w:t>
      </w:r>
      <w:r w:rsidRPr="00D20AD5" w:rsidR="007C572E">
        <w:t>,</w:t>
      </w:r>
      <w:r w:rsidRPr="00D20AD5" w:rsidR="008B0585">
        <w:t>00</w:t>
      </w:r>
      <w:r w:rsidRPr="00D20AD5" w:rsidR="0088172F">
        <w:t xml:space="preserve">6 </w:t>
      </w:r>
      <w:r w:rsidRPr="00D20AD5">
        <w:t>have 1</w:t>
      </w:r>
      <w:r w:rsidRPr="00D20AD5" w:rsidR="007C572E">
        <w:t>,</w:t>
      </w:r>
      <w:r w:rsidRPr="00D20AD5" w:rsidR="00B91A2F">
        <w:t xml:space="preserve">500 or fewer employees and </w:t>
      </w:r>
      <w:r w:rsidRPr="00D20AD5" w:rsidR="00B171EE">
        <w:t xml:space="preserve">an estimated </w:t>
      </w:r>
      <w:r w:rsidRPr="00D20AD5" w:rsidR="0088172F">
        <w:t xml:space="preserve">301 </w:t>
      </w:r>
      <w:r w:rsidRPr="00D20AD5">
        <w:t xml:space="preserve">have more </w:t>
      </w:r>
      <w:r w:rsidRPr="00D20AD5">
        <w:t>than 1</w:t>
      </w:r>
      <w:r w:rsidRPr="00D20AD5" w:rsidR="007C572E">
        <w:t>,</w:t>
      </w:r>
      <w:r w:rsidRPr="00D20AD5">
        <w:t>500 employees. Hence, we estimate there are fewer than 1</w:t>
      </w:r>
      <w:r w:rsidRPr="00D20AD5" w:rsidR="007C572E">
        <w:t>,</w:t>
      </w:r>
      <w:r w:rsidRPr="00D20AD5" w:rsidR="0088172F">
        <w:t xml:space="preserve">006 </w:t>
      </w:r>
      <w:r w:rsidRPr="00D20AD5">
        <w:t xml:space="preserve">small ILECs that may be affected by Part 68 rules.    </w:t>
      </w:r>
    </w:p>
    <w:p w:rsidR="004301BB" w:rsidRPr="004301BB" w:rsidP="004301BB" w14:paraId="26022541" w14:textId="77777777">
      <w:pPr>
        <w:rPr>
          <w:i/>
        </w:rPr>
      </w:pPr>
    </w:p>
    <w:p w:rsidR="00E63B91" w:rsidRPr="00E9743C" w:rsidP="0074660A" w14:paraId="3B5BF053" w14:textId="43A85EDB">
      <w:pPr>
        <w:pStyle w:val="ListNumHang"/>
      </w:pPr>
      <w:r w:rsidRPr="00E9743C">
        <w:t>6.</w:t>
      </w:r>
      <w:r w:rsidRPr="00E9743C">
        <w:tab/>
      </w:r>
      <w:r w:rsidRPr="00E9743C" w:rsidR="00133BC5">
        <w:rPr>
          <w:i/>
          <w:iCs/>
        </w:rPr>
        <w:t>Consequences if information is not collected</w:t>
      </w:r>
      <w:r w:rsidRPr="00E9743C" w:rsidR="00133BC5">
        <w:t xml:space="preserve">.  </w:t>
      </w:r>
      <w:r w:rsidRPr="00E9743C">
        <w:t>Without the information sought by the information collection</w:t>
      </w:r>
      <w:r w:rsidRPr="00E9743C" w:rsidR="00817970">
        <w:t>,</w:t>
      </w:r>
      <w:r w:rsidRPr="00E9743C">
        <w:t xml:space="preserve"> the Commission w</w:t>
      </w:r>
      <w:r w:rsidRPr="00E9743C" w:rsidR="007C572E">
        <w:t>ould</w:t>
      </w:r>
      <w:r w:rsidRPr="00E9743C">
        <w:t xml:space="preserve"> be unable to ensure the integrity of the public switched telephone network.  </w:t>
      </w:r>
      <w:r w:rsidRPr="00E9743C" w:rsidR="00817970">
        <w:t>T</w:t>
      </w:r>
      <w:r w:rsidRPr="00E9743C">
        <w:t>elecommunications providers and responsible parties would</w:t>
      </w:r>
      <w:r w:rsidRPr="00E9743C" w:rsidR="00817970">
        <w:t xml:space="preserve"> also</w:t>
      </w:r>
      <w:r w:rsidRPr="00E9743C">
        <w:t xml:space="preserve"> not have proper notice of the standards that must be satisfied before terminal equipment must be allowed to connect to the PSTN.  </w:t>
      </w:r>
    </w:p>
    <w:p w:rsidR="00E63B91" w:rsidP="007A6D8A" w14:paraId="511F8574" w14:textId="77777777">
      <w:pPr>
        <w:ind w:left="360" w:hanging="360"/>
      </w:pPr>
    </w:p>
    <w:p w:rsidR="0008467A" w:rsidRPr="00FB6C27" w:rsidP="00FB6C27" w14:paraId="414FA329" w14:textId="77777777">
      <w:pPr>
        <w:pStyle w:val="ParaIndent"/>
      </w:pPr>
      <w:r w:rsidRPr="00FB6C27">
        <w:tab/>
      </w:r>
      <w:r w:rsidRPr="00FB6C27" w:rsidR="00817970">
        <w:t>Similarly, w</w:t>
      </w:r>
      <w:r w:rsidRPr="00FB6C27">
        <w:t xml:space="preserve">ithout </w:t>
      </w:r>
      <w:r w:rsidRPr="00FB6C27" w:rsidR="00817970">
        <w:t xml:space="preserve">these </w:t>
      </w:r>
      <w:r w:rsidRPr="00FB6C27">
        <w:t xml:space="preserve">requirements </w:t>
      </w:r>
      <w:r w:rsidRPr="00FB6C27" w:rsidR="00817970">
        <w:t xml:space="preserve">it would be difficult </w:t>
      </w:r>
      <w:r w:rsidRPr="00FB6C27">
        <w:t xml:space="preserve">for </w:t>
      </w:r>
      <w:r w:rsidRPr="00FB6C27" w:rsidR="007101EE">
        <w:t>consumers to identify compliant terminal equipment before connecting it to the network</w:t>
      </w:r>
      <w:r w:rsidRPr="00FB6C27" w:rsidR="00463D25">
        <w:t xml:space="preserve">, </w:t>
      </w:r>
      <w:r w:rsidRPr="00FB6C27" w:rsidR="007101EE">
        <w:t xml:space="preserve">for </w:t>
      </w:r>
      <w:r w:rsidRPr="00FB6C27">
        <w:t xml:space="preserve">responsible parties to provide the Administrative Council with copies of </w:t>
      </w:r>
      <w:r w:rsidRPr="00FB6C27">
        <w:t>SDoCs</w:t>
      </w:r>
      <w:r w:rsidRPr="00FB6C27">
        <w:t xml:space="preserve"> and to make copies of </w:t>
      </w:r>
      <w:r w:rsidRPr="00FB6C27">
        <w:t>SDoCs</w:t>
      </w:r>
      <w:r w:rsidRPr="00FB6C27">
        <w:t xml:space="preserve"> available to the public</w:t>
      </w:r>
      <w:r w:rsidRPr="00FB6C27" w:rsidR="007101EE">
        <w:t>,</w:t>
      </w:r>
      <w:r w:rsidRPr="00FB6C27">
        <w:t xml:space="preserve"> </w:t>
      </w:r>
      <w:r w:rsidRPr="00FB6C27" w:rsidR="00817970">
        <w:t>and</w:t>
      </w:r>
      <w:r w:rsidRPr="00FB6C27">
        <w:t xml:space="preserve"> to hold responsible parties accountable for any damage terminal equipment may cause to the network.</w:t>
      </w:r>
      <w:r w:rsidRPr="00FB6C27" w:rsidR="004A7D90">
        <w:t xml:space="preserve">  </w:t>
      </w:r>
    </w:p>
    <w:p w:rsidR="0008467A" w:rsidP="007A6D8A" w14:paraId="27332494" w14:textId="77777777">
      <w:pPr>
        <w:ind w:left="360" w:hanging="360"/>
      </w:pPr>
    </w:p>
    <w:p w:rsidR="005A02AC" w:rsidRPr="00FB6C27" w:rsidP="00FB6C27" w14:paraId="23EF62DB" w14:textId="526B031A">
      <w:pPr>
        <w:pStyle w:val="ListNumHang"/>
      </w:pPr>
      <w:r w:rsidRPr="00FB6C27">
        <w:t>7.</w:t>
      </w:r>
      <w:r w:rsidRPr="00FB6C27">
        <w:tab/>
      </w:r>
      <w:r w:rsidRPr="00FB6C27">
        <w:rPr>
          <w:i/>
          <w:iCs/>
        </w:rPr>
        <w:t>Special Circumstance</w:t>
      </w:r>
      <w:r w:rsidRPr="00FB6C27">
        <w:t xml:space="preserve">.  The Commission requires the responsible party to maintain a copy of the </w:t>
      </w:r>
      <w:r w:rsidRPr="00FB6C27">
        <w:t>SDoC</w:t>
      </w:r>
      <w:r w:rsidRPr="00FB6C27">
        <w:t xml:space="preserve"> and test results for ten years after the product is no longer in production.  This </w:t>
      </w:r>
      <w:r w:rsidRPr="00FB6C27" w:rsidR="002B7C78">
        <w:t xml:space="preserve">recordkeeping </w:t>
      </w:r>
      <w:r w:rsidRPr="00FB6C27">
        <w:t>requirement will ensure that the responsible party may be held accountable for any harm terminal equipment it produces may cause to the public switched telephone network.</w:t>
      </w:r>
    </w:p>
    <w:p w:rsidR="005A02AC" w:rsidP="007A6D8A" w14:paraId="7C1BF9AF" w14:textId="77777777">
      <w:pPr>
        <w:ind w:left="360" w:hanging="360"/>
      </w:pPr>
    </w:p>
    <w:p w:rsidR="0008467A" w:rsidRPr="00FB6C27" w:rsidP="0074660A" w14:paraId="42D869D7" w14:textId="79C36BB7">
      <w:pPr>
        <w:pStyle w:val="ListNumHang"/>
      </w:pPr>
      <w:r>
        <w:t>8.</w:t>
      </w:r>
      <w:r>
        <w:tab/>
      </w:r>
      <w:r w:rsidRPr="00FB6C27">
        <w:rPr>
          <w:i/>
          <w:iCs/>
        </w:rPr>
        <w:t>Federal Register notice; efforts to consult with persons outside the Commission</w:t>
      </w:r>
      <w:r w:rsidRPr="0074660A">
        <w:rPr>
          <w:i/>
          <w:iCs/>
        </w:rPr>
        <w:t>.</w:t>
      </w:r>
      <w:r w:rsidRPr="00FB6C27">
        <w:t xml:space="preserve">  A notice was placed in the Federal Register as required by 5 C</w:t>
      </w:r>
      <w:r w:rsidRPr="00FB6C27" w:rsidR="00F46832">
        <w:t>.</w:t>
      </w:r>
      <w:r w:rsidRPr="00FB6C27">
        <w:t>F</w:t>
      </w:r>
      <w:r w:rsidRPr="00FB6C27" w:rsidR="00F46832">
        <w:t>.</w:t>
      </w:r>
      <w:r w:rsidRPr="00FB6C27">
        <w:t>R</w:t>
      </w:r>
      <w:r w:rsidRPr="00FB6C27" w:rsidR="00F46832">
        <w:t>.</w:t>
      </w:r>
      <w:r w:rsidRPr="00FB6C27">
        <w:t xml:space="preserve"> Part 1320.</w:t>
      </w:r>
      <w:r w:rsidRPr="00FB6C27" w:rsidR="002B7C78">
        <w:t>8</w:t>
      </w:r>
      <w:r w:rsidRPr="00FB6C27">
        <w:t xml:space="preserve"> </w:t>
      </w:r>
      <w:r w:rsidRPr="00FB6C27" w:rsidR="004B5E9A">
        <w:t>to solicit public comment</w:t>
      </w:r>
      <w:r w:rsidRPr="008614AF" w:rsidR="008614AF">
        <w:t xml:space="preserve">.  </w:t>
      </w:r>
      <w:r w:rsidRPr="00E50BA0" w:rsidR="005D6F91">
        <w:t>90</w:t>
      </w:r>
      <w:r w:rsidRPr="00E50BA0" w:rsidR="004B5E9A">
        <w:t xml:space="preserve"> FR </w:t>
      </w:r>
      <w:r w:rsidRPr="00E50BA0" w:rsidR="005D6F91">
        <w:t>59826</w:t>
      </w:r>
      <w:r w:rsidRPr="00E50BA0" w:rsidR="004B5E9A">
        <w:t xml:space="preserve">, </w:t>
      </w:r>
      <w:r w:rsidRPr="00E50BA0" w:rsidR="005D6F91">
        <w:t xml:space="preserve">December 22, </w:t>
      </w:r>
      <w:r w:rsidRPr="00E50BA0" w:rsidR="00395775">
        <w:t>2025</w:t>
      </w:r>
      <w:r w:rsidRPr="00E50BA0" w:rsidR="00077C55">
        <w:t>.</w:t>
      </w:r>
      <w:r w:rsidRPr="008614AF" w:rsidR="004B5E9A">
        <w:t xml:space="preserve">  No comments were received.</w:t>
      </w:r>
      <w:r w:rsidRPr="00FB6C27">
        <w:t xml:space="preserve"> </w:t>
      </w:r>
      <w:r w:rsidRPr="00FB6C27" w:rsidR="00F46832">
        <w:t xml:space="preserve"> </w:t>
      </w:r>
    </w:p>
    <w:p w:rsidR="004B5E9A" w:rsidP="007A6D8A" w14:paraId="036129B0" w14:textId="77777777">
      <w:pPr>
        <w:ind w:left="360" w:hanging="360"/>
      </w:pPr>
    </w:p>
    <w:p w:rsidR="0008467A" w:rsidRPr="00FB6C27" w:rsidP="00FB6C27" w14:paraId="4188EA7A" w14:textId="4AAF18F7">
      <w:pPr>
        <w:pStyle w:val="ListNumHang"/>
      </w:pPr>
      <w:r w:rsidRPr="00FB6C27">
        <w:t>9.</w:t>
      </w:r>
      <w:r w:rsidRPr="00FB6C27">
        <w:tab/>
      </w:r>
      <w:r w:rsidRPr="00FB6C27">
        <w:rPr>
          <w:i/>
          <w:iCs/>
        </w:rPr>
        <w:t>Payments or gifts to respondents</w:t>
      </w:r>
      <w:r w:rsidRPr="0074660A">
        <w:t xml:space="preserve">.  </w:t>
      </w:r>
      <w:r w:rsidRPr="00FB6C27">
        <w:t>The Commission does not anticipate providing any payment or gift to respondents.</w:t>
      </w:r>
    </w:p>
    <w:p w:rsidR="0008467A" w:rsidP="007A6D8A" w14:paraId="3C98243C" w14:textId="77777777">
      <w:pPr>
        <w:ind w:left="360" w:hanging="360"/>
      </w:pPr>
    </w:p>
    <w:p w:rsidR="0008467A" w:rsidRPr="00FB6C27" w:rsidP="00FB6C27" w14:paraId="33B2EA70" w14:textId="0330DE7F">
      <w:pPr>
        <w:pStyle w:val="ListNumHang"/>
      </w:pPr>
      <w:r w:rsidRPr="00FB6C27">
        <w:t>10.</w:t>
      </w:r>
      <w:r w:rsidRPr="00FB6C27">
        <w:tab/>
      </w:r>
      <w:r w:rsidR="00883AA5">
        <w:t xml:space="preserve"> </w:t>
      </w:r>
      <w:r w:rsidRPr="00FB6C27">
        <w:rPr>
          <w:i/>
          <w:iCs/>
        </w:rPr>
        <w:t>Assurance of confidentiality</w:t>
      </w:r>
      <w:r w:rsidRPr="00FB6C27">
        <w:t>.  The information respondents are requested to provide is not</w:t>
      </w:r>
      <w:r w:rsidRPr="00FB6C27" w:rsidR="00A54B83">
        <w:t xml:space="preserve"> </w:t>
      </w:r>
      <w:r w:rsidRPr="00FB6C27">
        <w:t>proprietary</w:t>
      </w:r>
      <w:r w:rsidRPr="00FB6C27" w:rsidR="002B7C78">
        <w:t>,</w:t>
      </w:r>
      <w:r w:rsidRPr="00FB6C27">
        <w:t xml:space="preserve"> trade</w:t>
      </w:r>
      <w:r w:rsidRPr="00FB6C27" w:rsidR="00A54B83">
        <w:t xml:space="preserve"> </w:t>
      </w:r>
      <w:r w:rsidRPr="00FB6C27" w:rsidR="004B5E9A">
        <w:t>secret</w:t>
      </w:r>
      <w:r w:rsidRPr="00FB6C27">
        <w:t xml:space="preserve"> or other confidential information.</w:t>
      </w:r>
    </w:p>
    <w:p w:rsidR="00463D25" w:rsidP="007A6D8A" w14:paraId="71D89FF4" w14:textId="77777777">
      <w:pPr>
        <w:ind w:left="360" w:hanging="360"/>
      </w:pPr>
    </w:p>
    <w:p w:rsidR="0008467A" w:rsidRPr="00FB6C27" w:rsidP="00FB6C27" w14:paraId="1E7D489B" w14:textId="04D460F1">
      <w:pPr>
        <w:pStyle w:val="ListNumHang"/>
      </w:pPr>
      <w:r w:rsidRPr="00FB6C27">
        <w:t>11.</w:t>
      </w:r>
      <w:r w:rsidRPr="00FB6C27">
        <w:tab/>
      </w:r>
      <w:r w:rsidR="00883AA5">
        <w:t xml:space="preserve"> </w:t>
      </w:r>
      <w:r w:rsidRPr="00FB6C27">
        <w:rPr>
          <w:i/>
          <w:iCs/>
        </w:rPr>
        <w:t>Questions of a sensitive nature</w:t>
      </w:r>
      <w:r w:rsidRPr="00FB6C27">
        <w:t>.  There are no questions of a sensitive nature with respect to the information collection</w:t>
      </w:r>
      <w:r w:rsidRPr="00FB6C27" w:rsidR="00B63980">
        <w:t>, nor are there any privacy issues</w:t>
      </w:r>
      <w:r w:rsidRPr="00FB6C27">
        <w:t>.</w:t>
      </w:r>
    </w:p>
    <w:p w:rsidR="0008467A" w:rsidP="007A6D8A" w14:paraId="47572A9D" w14:textId="77777777">
      <w:pPr>
        <w:ind w:left="360" w:hanging="360"/>
      </w:pPr>
    </w:p>
    <w:p w:rsidR="00061AB1" w:rsidRPr="0006370A" w:rsidP="00FB6C27" w14:paraId="3E0B46DC" w14:textId="6297B6DF">
      <w:r w:rsidRPr="00CE3B15">
        <w:t>12.</w:t>
      </w:r>
      <w:r w:rsidRPr="00CE3B15">
        <w:tab/>
      </w:r>
      <w:r w:rsidR="00883AA5">
        <w:t xml:space="preserve"> </w:t>
      </w:r>
      <w:r w:rsidRPr="0074660A">
        <w:rPr>
          <w:i/>
          <w:iCs/>
        </w:rPr>
        <w:t>Estimates of the hour burden of the collection to respondents</w:t>
      </w:r>
      <w:r w:rsidRPr="00CE3B15">
        <w:t>.</w:t>
      </w:r>
    </w:p>
    <w:p w:rsidR="00ED1044" w:rsidRPr="0006370A" w:rsidP="00ED1044" w14:paraId="2984A72A" w14:textId="610DB51F">
      <w:pPr>
        <w:rPr>
          <w:i/>
          <w:iCs/>
        </w:rPr>
      </w:pPr>
    </w:p>
    <w:p w:rsidR="001056B6" w:rsidRPr="00536BF8" w:rsidP="004057D0" w14:paraId="49DF1D12" w14:textId="68BBA400">
      <w:pPr>
        <w:pStyle w:val="ParaIndent"/>
      </w:pPr>
      <w:r>
        <w:tab/>
      </w:r>
      <w:r w:rsidR="006E1C22">
        <w:t xml:space="preserve">There are three significant factors that </w:t>
      </w:r>
      <w:r w:rsidR="00021C8C">
        <w:t>impact burden calculations</w:t>
      </w:r>
      <w:r w:rsidR="00B171EE">
        <w:t>:</w:t>
      </w:r>
      <w:r w:rsidR="00E33DC0">
        <w:t xml:space="preserve"> </w:t>
      </w:r>
      <w:r w:rsidR="00021C8C">
        <w:t xml:space="preserve"> subscribers; </w:t>
      </w:r>
      <w:r w:rsidR="00DE6DF7">
        <w:t xml:space="preserve">TE </w:t>
      </w:r>
      <w:r w:rsidR="00EA66FE">
        <w:t xml:space="preserve">(Telecommunication Equipment) </w:t>
      </w:r>
      <w:r w:rsidR="00DE6DF7">
        <w:t>manufacturers; and ILECs (</w:t>
      </w:r>
      <w:r w:rsidR="001D05C1">
        <w:t>Incumbent</w:t>
      </w:r>
      <w:r w:rsidR="00DE6DF7">
        <w:t xml:space="preserve"> Loca</w:t>
      </w:r>
      <w:r w:rsidR="001D05C1">
        <w:t>l</w:t>
      </w:r>
      <w:r w:rsidR="00DE6DF7">
        <w:t xml:space="preserve"> Exchange Carriers)</w:t>
      </w:r>
      <w:r w:rsidR="001D05C1">
        <w:t xml:space="preserve">.  </w:t>
      </w:r>
    </w:p>
    <w:p w:rsidR="0008467A" w14:paraId="12B80A4C" w14:textId="77777777">
      <w:pPr>
        <w:rPr>
          <w:i/>
        </w:rPr>
      </w:pPr>
    </w:p>
    <w:p w:rsidR="0008467A" w:rsidRPr="00560598" w:rsidP="00560598" w14:paraId="396FC8F8" w14:textId="77777777">
      <w:pPr>
        <w:pStyle w:val="ListLetterIndent"/>
        <w:rPr>
          <w:b/>
          <w:bCs/>
        </w:rPr>
      </w:pPr>
      <w:r w:rsidRPr="00560598">
        <w:rPr>
          <w:b/>
          <w:bCs/>
        </w:rPr>
        <w:t xml:space="preserve">(a) Telecommunications Certification Bodies </w:t>
      </w:r>
      <w:r w:rsidRPr="00560598" w:rsidR="00087BE6">
        <w:rPr>
          <w:b/>
          <w:bCs/>
        </w:rPr>
        <w:t>(TCB</w:t>
      </w:r>
      <w:r w:rsidRPr="00560598" w:rsidR="00F40AA0">
        <w:rPr>
          <w:b/>
          <w:bCs/>
        </w:rPr>
        <w:t>s</w:t>
      </w:r>
      <w:r w:rsidRPr="00560598" w:rsidR="00087BE6">
        <w:rPr>
          <w:b/>
          <w:bCs/>
        </w:rPr>
        <w:t xml:space="preserve">) </w:t>
      </w:r>
      <w:r w:rsidRPr="00560598">
        <w:rPr>
          <w:b/>
          <w:bCs/>
        </w:rPr>
        <w:t>and Administrative Council for Terminal Attachment</w:t>
      </w:r>
      <w:r w:rsidRPr="00560598" w:rsidR="00900877">
        <w:rPr>
          <w:b/>
          <w:bCs/>
        </w:rPr>
        <w:t>s</w:t>
      </w:r>
      <w:r w:rsidRPr="00560598">
        <w:rPr>
          <w:b/>
          <w:bCs/>
        </w:rPr>
        <w:t xml:space="preserve"> and </w:t>
      </w:r>
      <w:r w:rsidRPr="00560598" w:rsidR="00C64698">
        <w:rPr>
          <w:b/>
          <w:bCs/>
        </w:rPr>
        <w:t>a</w:t>
      </w:r>
      <w:r w:rsidRPr="00560598">
        <w:rPr>
          <w:b/>
          <w:bCs/>
        </w:rPr>
        <w:t>ssociated</w:t>
      </w:r>
      <w:r w:rsidRPr="00560598" w:rsidR="009A2EAC">
        <w:rPr>
          <w:b/>
          <w:bCs/>
        </w:rPr>
        <w:t xml:space="preserve"> </w:t>
      </w:r>
      <w:r w:rsidRPr="00560598">
        <w:rPr>
          <w:b/>
          <w:bCs/>
        </w:rPr>
        <w:t>Requirements:</w:t>
      </w:r>
    </w:p>
    <w:p w:rsidR="001A450C" w:rsidRPr="002B7C78" w:rsidP="001A450C" w14:paraId="107DB740" w14:textId="77777777">
      <w:pPr>
        <w:ind w:left="720" w:hanging="360"/>
        <w:rPr>
          <w:b/>
        </w:rPr>
      </w:pPr>
    </w:p>
    <w:p w:rsidR="0008467A" w:rsidP="00560598" w14:paraId="41EBCDF8" w14:textId="018F7B7B">
      <w:pPr>
        <w:pStyle w:val="ListNumDoubleHang"/>
      </w:pPr>
      <w:r>
        <w:t xml:space="preserve">(1) Number of respondents: </w:t>
      </w:r>
      <w:r w:rsidR="00E33DC0">
        <w:t xml:space="preserve"> </w:t>
      </w:r>
      <w:r>
        <w:t xml:space="preserve">Approximately </w:t>
      </w:r>
      <w:r w:rsidR="00D81B58">
        <w:t>8</w:t>
      </w:r>
      <w:r w:rsidR="000D4A11">
        <w:t>1</w:t>
      </w:r>
      <w:r w:rsidR="00D81B58">
        <w:t xml:space="preserve"> </w:t>
      </w:r>
      <w:r>
        <w:t>manufacturers and importers of terminal equipment per yea</w:t>
      </w:r>
      <w:r w:rsidR="00F54E34">
        <w:t>r</w:t>
      </w:r>
    </w:p>
    <w:p w:rsidR="009A5D26" w:rsidP="001A450C" w14:paraId="0E497405" w14:textId="77777777">
      <w:pPr>
        <w:ind w:left="1080" w:hanging="360"/>
      </w:pPr>
    </w:p>
    <w:p w:rsidR="0008467A" w:rsidP="00560598" w14:paraId="32F49DE3" w14:textId="4741B83C">
      <w:pPr>
        <w:pStyle w:val="ListNumDoubleHang"/>
      </w:pPr>
      <w:r>
        <w:t xml:space="preserve">(2) Total annual responses: </w:t>
      </w:r>
      <w:r w:rsidR="00E33DC0">
        <w:t xml:space="preserve"> </w:t>
      </w:r>
      <w:r>
        <w:t xml:space="preserve">Approximately </w:t>
      </w:r>
      <w:r w:rsidR="00D81B58">
        <w:t>268</w:t>
      </w:r>
      <w:r w:rsidR="000D4A11">
        <w:t>.4</w:t>
      </w:r>
      <w:r w:rsidR="00D81B58">
        <w:t xml:space="preserve"> </w:t>
      </w:r>
      <w:r>
        <w:t>per year</w:t>
      </w:r>
      <w:r w:rsidR="00FE216B">
        <w:t xml:space="preserve">, of which </w:t>
      </w:r>
      <w:r w:rsidR="00A77660">
        <w:t>161 were via TCBs</w:t>
      </w:r>
      <w:r w:rsidR="00CB5B86">
        <w:t>.</w:t>
      </w:r>
    </w:p>
    <w:p w:rsidR="009A5D26" w:rsidP="001A450C" w14:paraId="6D59DE89" w14:textId="77777777">
      <w:pPr>
        <w:ind w:left="1080" w:hanging="360"/>
      </w:pPr>
    </w:p>
    <w:p w:rsidR="00791A38" w:rsidRPr="00225C03" w:rsidP="008C1B17" w14:paraId="2BBB1C24" w14:textId="44DCB07C">
      <w:pPr>
        <w:pStyle w:val="ListNumDoubleHang"/>
      </w:pPr>
      <w:r w:rsidRPr="00225C03">
        <w:t xml:space="preserve">(3) Average burden per response: </w:t>
      </w:r>
      <w:r w:rsidR="00E33DC0">
        <w:t xml:space="preserve"> </w:t>
      </w:r>
      <w:r w:rsidRPr="00225C03">
        <w:t>24 ho</w:t>
      </w:r>
      <w:r w:rsidRPr="00225C03" w:rsidR="00C66415">
        <w:t xml:space="preserve">urs.  </w:t>
      </w:r>
    </w:p>
    <w:p w:rsidR="00791A38" w:rsidP="001A450C" w14:paraId="443359FC" w14:textId="77777777">
      <w:pPr>
        <w:ind w:left="1080" w:hanging="360"/>
      </w:pPr>
    </w:p>
    <w:p w:rsidR="0008467A" w:rsidP="008C1B17" w14:paraId="010FE846" w14:textId="306D09CE">
      <w:pPr>
        <w:pStyle w:val="ListNumDoubleHang"/>
      </w:pPr>
      <w:r>
        <w:t xml:space="preserve">(4) </w:t>
      </w:r>
      <w:r w:rsidR="00C66415">
        <w:t xml:space="preserve">Total annual burden: </w:t>
      </w:r>
      <w:r w:rsidR="00E33DC0">
        <w:t xml:space="preserve"> </w:t>
      </w:r>
      <w:r w:rsidR="00D81B58">
        <w:rPr>
          <w:b/>
        </w:rPr>
        <w:t>3,86</w:t>
      </w:r>
      <w:r w:rsidR="008F31BF">
        <w:rPr>
          <w:b/>
        </w:rPr>
        <w:t>4</w:t>
      </w:r>
      <w:r w:rsidRPr="00F30BA6">
        <w:rPr>
          <w:b/>
        </w:rPr>
        <w:t xml:space="preserve"> hours.</w:t>
      </w:r>
    </w:p>
    <w:p w:rsidR="009A5D26" w:rsidP="001A450C" w14:paraId="5A4E8318" w14:textId="77777777">
      <w:pPr>
        <w:ind w:left="1080" w:hanging="360"/>
      </w:pPr>
    </w:p>
    <w:p w:rsidR="0008467A" w:rsidRPr="00225C03" w:rsidP="00560598" w14:paraId="11081C5E" w14:textId="690AEABF">
      <w:pPr>
        <w:pStyle w:val="ListNumDoubleHang"/>
      </w:pPr>
      <w:r w:rsidRPr="00225C03">
        <w:t>(</w:t>
      </w:r>
      <w:r w:rsidRPr="00225C03" w:rsidR="00791A38">
        <w:t>5</w:t>
      </w:r>
      <w:r w:rsidRPr="00225C03">
        <w:t xml:space="preserve">) Total estimate of </w:t>
      </w:r>
      <w:r w:rsidRPr="00225C03" w:rsidR="00401C49">
        <w:t xml:space="preserve">in-house </w:t>
      </w:r>
      <w:r w:rsidRPr="00225C03">
        <w:t>cost to respondents for the hour burdens for the collection of information</w:t>
      </w:r>
      <w:r w:rsidRPr="00925D1A">
        <w:rPr>
          <w:b/>
        </w:rPr>
        <w:t>:</w:t>
      </w:r>
      <w:r w:rsidRPr="00925D1A" w:rsidR="00E33DC0">
        <w:rPr>
          <w:b/>
        </w:rPr>
        <w:t xml:space="preserve"> </w:t>
      </w:r>
      <w:r w:rsidRPr="00925D1A">
        <w:rPr>
          <w:b/>
        </w:rPr>
        <w:t xml:space="preserve"> </w:t>
      </w:r>
      <w:r w:rsidRPr="00925D1A" w:rsidR="009D20AC">
        <w:rPr>
          <w:b/>
        </w:rPr>
        <w:t>$</w:t>
      </w:r>
      <w:r w:rsidRPr="00B911D6" w:rsidR="009D20AC">
        <w:rPr>
          <w:b/>
          <w:bCs/>
        </w:rPr>
        <w:t>227</w:t>
      </w:r>
      <w:r w:rsidRPr="00B911D6" w:rsidR="007644AF">
        <w:rPr>
          <w:b/>
          <w:bCs/>
        </w:rPr>
        <w:t>,</w:t>
      </w:r>
      <w:r w:rsidRPr="00B911D6" w:rsidR="009D20AC">
        <w:rPr>
          <w:b/>
          <w:bCs/>
        </w:rPr>
        <w:t>976</w:t>
      </w:r>
      <w:r w:rsidRPr="00925D1A" w:rsidR="009D20AC">
        <w:rPr>
          <w:b/>
        </w:rPr>
        <w:t>.</w:t>
      </w:r>
    </w:p>
    <w:p w:rsidR="008D1AA8" w:rsidP="001A450C" w14:paraId="7F350F9F" w14:textId="77777777">
      <w:pPr>
        <w:ind w:left="1080" w:hanging="360"/>
      </w:pPr>
    </w:p>
    <w:p w:rsidR="00D77C65" w:rsidRPr="00560598" w:rsidP="008C1B17" w14:paraId="31A53FEC" w14:textId="067B2896">
      <w:pPr>
        <w:pStyle w:val="ListNumDoubleHang"/>
      </w:pPr>
      <w:r w:rsidRPr="00560598">
        <w:t>(</w:t>
      </w:r>
      <w:r w:rsidRPr="00560598" w:rsidR="00791A38">
        <w:t>6</w:t>
      </w:r>
      <w:r w:rsidRPr="00560598">
        <w:t>) How estimated:</w:t>
      </w:r>
      <w:r w:rsidR="00E33DC0">
        <w:t xml:space="preserve"> </w:t>
      </w:r>
      <w:r w:rsidRPr="00560598">
        <w:t xml:space="preserve"> (Note:  Hours burdens associated with ACTA's database collection requirements are calculated in section (o), which addresses Section 68.610.)  </w:t>
      </w:r>
    </w:p>
    <w:p w:rsidR="00D77C65" w:rsidP="001A450C" w14:paraId="2B920FA3" w14:textId="77777777">
      <w:pPr>
        <w:ind w:left="1080" w:hanging="360"/>
      </w:pPr>
    </w:p>
    <w:p w:rsidR="00D77C65" w:rsidRPr="00560598" w:rsidP="00560598" w14:paraId="1D6E9DF5" w14:textId="49B8AC54">
      <w:pPr>
        <w:pStyle w:val="ParaTripleIndent"/>
      </w:pPr>
      <w:r w:rsidRPr="00560598">
        <w:tab/>
      </w:r>
      <w:r w:rsidRPr="00560598" w:rsidR="0008467A">
        <w:t xml:space="preserve">ACTA’s recent experience with </w:t>
      </w:r>
      <w:r w:rsidRPr="00560598" w:rsidR="00C57648">
        <w:t xml:space="preserve">all </w:t>
      </w:r>
      <w:r w:rsidRPr="00560598" w:rsidR="0008467A">
        <w:t xml:space="preserve">submissions is that approximately </w:t>
      </w:r>
      <w:r w:rsidRPr="00560598" w:rsidR="003B4C42">
        <w:t xml:space="preserve">68 </w:t>
      </w:r>
      <w:r w:rsidRPr="00560598" w:rsidR="0008467A">
        <w:t>manufacturers and importers of terminal equipment to</w:t>
      </w:r>
      <w:r w:rsidRPr="00560598" w:rsidR="00B91A2F">
        <w:t>gether submit a</w:t>
      </w:r>
      <w:r w:rsidRPr="00560598" w:rsidR="00A77660">
        <w:t>n annual</w:t>
      </w:r>
      <w:r w:rsidRPr="00560598" w:rsidR="00B91A2F">
        <w:t xml:space="preserve"> total of </w:t>
      </w:r>
      <w:r w:rsidRPr="00560598" w:rsidR="00905F76">
        <w:t xml:space="preserve">approximately </w:t>
      </w:r>
      <w:r w:rsidRPr="00560598" w:rsidR="003B4C42">
        <w:t>268</w:t>
      </w:r>
      <w:r w:rsidR="000D4A11">
        <w:t>.4</w:t>
      </w:r>
      <w:r w:rsidRPr="00560598" w:rsidR="003B4C42">
        <w:t xml:space="preserve"> </w:t>
      </w:r>
      <w:r w:rsidRPr="00560598" w:rsidR="0008467A">
        <w:t xml:space="preserve">applications for listing in the database of approved terminal equipment per year.  </w:t>
      </w:r>
    </w:p>
    <w:p w:rsidR="00D77C65" w:rsidP="001A450C" w14:paraId="37AE8D41" w14:textId="77777777">
      <w:pPr>
        <w:ind w:left="1080" w:hanging="360"/>
      </w:pPr>
    </w:p>
    <w:p w:rsidR="00D77C65" w:rsidRPr="00560598" w:rsidP="00560598" w14:paraId="3E6DDADE" w14:textId="495D34ED">
      <w:pPr>
        <w:pStyle w:val="ParaTripleIndent"/>
      </w:pPr>
      <w:r w:rsidRPr="00560598">
        <w:tab/>
      </w:r>
      <w:r w:rsidRPr="00560598" w:rsidR="0008467A">
        <w:t xml:space="preserve">Of these, </w:t>
      </w:r>
      <w:r w:rsidRPr="00560598" w:rsidR="003B4C42">
        <w:t>6</w:t>
      </w:r>
      <w:r w:rsidRPr="00560598" w:rsidR="0008467A">
        <w:t xml:space="preserve">0% or </w:t>
      </w:r>
      <w:r w:rsidRPr="00560598" w:rsidR="003B4C42">
        <w:t xml:space="preserve">161 </w:t>
      </w:r>
      <w:r w:rsidRPr="00560598" w:rsidR="0008467A">
        <w:t>were processed by TCBs and submitted to ACTA</w:t>
      </w:r>
      <w:r w:rsidRPr="00560598" w:rsidR="00281B15">
        <w:t xml:space="preserve">. </w:t>
      </w:r>
      <w:r w:rsidRPr="00560598" w:rsidR="0008467A">
        <w:t xml:space="preserve"> </w:t>
      </w:r>
    </w:p>
    <w:p w:rsidR="00D77C65" w:rsidP="001A450C" w14:paraId="177251D7" w14:textId="77777777">
      <w:pPr>
        <w:ind w:left="1080" w:hanging="360"/>
      </w:pPr>
    </w:p>
    <w:p w:rsidR="0038579A" w:rsidP="008C1B17" w14:paraId="17BA5AC2" w14:textId="62DC9A9E">
      <w:pPr>
        <w:pStyle w:val="ParaTripleIndent"/>
      </w:pPr>
      <w:r>
        <w:tab/>
      </w:r>
      <w:r w:rsidR="0008467A">
        <w:t>Assuming the time needed to assemble and compile supporting technical documentation to obtain TE approval is about 24 hours per submission and that respondents use personnel comparable in pay to that of a mid</w:t>
      </w:r>
      <w:r w:rsidR="00FC0F1C">
        <w:t xml:space="preserve">- </w:t>
      </w:r>
      <w:r w:rsidR="0008467A">
        <w:t>to senior</w:t>
      </w:r>
      <w:r w:rsidR="00DE01D3">
        <w:t>-</w:t>
      </w:r>
      <w:r w:rsidR="0008467A">
        <w:t>level federal employee</w:t>
      </w:r>
      <w:r w:rsidR="00945C74">
        <w:t xml:space="preserve"> </w:t>
      </w:r>
      <w:r w:rsidR="0008467A">
        <w:t>(</w:t>
      </w:r>
      <w:r w:rsidR="00056D95">
        <w:t>approx.</w:t>
      </w:r>
      <w:r w:rsidR="00A055B5">
        <w:t xml:space="preserve"> </w:t>
      </w:r>
      <w:r w:rsidRPr="00954EFD" w:rsidR="00501BD5">
        <w:t>$</w:t>
      </w:r>
      <w:r w:rsidRPr="00954EFD" w:rsidR="00010431">
        <w:t>5</w:t>
      </w:r>
      <w:r w:rsidRPr="00954EFD" w:rsidR="009D20AC">
        <w:t>9</w:t>
      </w:r>
      <w:r w:rsidRPr="00954EFD" w:rsidR="00B462CD">
        <w:t>/hour</w:t>
      </w:r>
      <w:r w:rsidRPr="00954EFD" w:rsidR="0048178E">
        <w:t>,</w:t>
      </w:r>
      <w:r w:rsidR="0048178E">
        <w:t xml:space="preserve"> including overhead costs</w:t>
      </w:r>
      <w:r w:rsidR="0008467A">
        <w:t xml:space="preserve">), we estimate the </w:t>
      </w:r>
      <w:r w:rsidR="00401C49">
        <w:t xml:space="preserve">in-house </w:t>
      </w:r>
      <w:r w:rsidR="004B78EF">
        <w:t>cost to respondents to be</w:t>
      </w:r>
      <w:r>
        <w:t>:</w:t>
      </w:r>
    </w:p>
    <w:p w:rsidR="0038579A" w:rsidP="001A450C" w14:paraId="63387A0C" w14:textId="77777777">
      <w:pPr>
        <w:ind w:left="1080" w:hanging="360"/>
      </w:pPr>
    </w:p>
    <w:p w:rsidR="0008467A" w:rsidRPr="00560598" w:rsidP="00536BF8" w14:paraId="08AF19B2" w14:textId="337638B1">
      <w:pPr>
        <w:pStyle w:val="ParaTripleIndent"/>
      </w:pPr>
      <w:r w:rsidRPr="00560598">
        <w:tab/>
      </w:r>
      <w:r w:rsidRPr="00560598" w:rsidR="00FC0F1C">
        <w:tab/>
      </w:r>
      <w:r w:rsidRPr="00560598" w:rsidR="00FC0F1C">
        <w:tab/>
      </w:r>
      <w:r w:rsidRPr="00560598" w:rsidR="00FC0F1C">
        <w:tab/>
      </w:r>
      <w:r w:rsidRPr="00560598" w:rsidR="00FC0F1C">
        <w:tab/>
      </w:r>
      <w:r w:rsidRPr="00560598" w:rsidR="00A13A34">
        <w:t>161</w:t>
      </w:r>
      <w:r w:rsidRPr="00AA243D" w:rsidR="003B4C42">
        <w:t xml:space="preserve"> </w:t>
      </w:r>
      <w:r w:rsidRPr="00560598">
        <w:t xml:space="preserve">submissions x 24 hours/submission (response) x </w:t>
      </w:r>
      <w:r w:rsidRPr="00954EFD">
        <w:t>$</w:t>
      </w:r>
      <w:r w:rsidRPr="00954EFD" w:rsidR="00010431">
        <w:t>5</w:t>
      </w:r>
      <w:r w:rsidRPr="00954EFD" w:rsidR="009D20AC">
        <w:t>9</w:t>
      </w:r>
      <w:r w:rsidRPr="00954EFD" w:rsidR="0083509F">
        <w:t>/</w:t>
      </w:r>
      <w:r w:rsidRPr="00954EFD">
        <w:t>hour = $</w:t>
      </w:r>
      <w:r w:rsidRPr="00954EFD" w:rsidR="003B4C42">
        <w:t>2</w:t>
      </w:r>
      <w:r w:rsidRPr="00954EFD" w:rsidR="009D20AC">
        <w:t>27</w:t>
      </w:r>
      <w:r w:rsidRPr="00954EFD" w:rsidR="007644AF">
        <w:t>,</w:t>
      </w:r>
      <w:r w:rsidRPr="00954EFD" w:rsidR="009D20AC">
        <w:t>976</w:t>
      </w:r>
      <w:r w:rsidRPr="00954EFD">
        <w:t>.</w:t>
      </w:r>
    </w:p>
    <w:p w:rsidR="0008467A" w14:paraId="40797464" w14:textId="77777777">
      <w:r>
        <w:tab/>
      </w:r>
    </w:p>
    <w:p w:rsidR="0008467A" w:rsidRPr="000750AC" w:rsidP="006D55AF" w14:paraId="0E72F90C" w14:textId="77777777">
      <w:pPr>
        <w:pStyle w:val="ListLetterIndent"/>
        <w:rPr>
          <w:b/>
          <w:bCs/>
        </w:rPr>
      </w:pPr>
      <w:r w:rsidRPr="000750AC">
        <w:rPr>
          <w:b/>
          <w:bCs/>
        </w:rPr>
        <w:t>(b) Section 68.106, Notification to Provider of Wireline Telecommunications</w:t>
      </w:r>
      <w:r w:rsidRPr="000750AC" w:rsidR="007A664A">
        <w:rPr>
          <w:b/>
          <w:bCs/>
        </w:rPr>
        <w:t>:</w:t>
      </w:r>
      <w:r w:rsidRPr="000750AC">
        <w:rPr>
          <w:b/>
          <w:bCs/>
        </w:rPr>
        <w:t xml:space="preserve"> </w:t>
      </w:r>
    </w:p>
    <w:p w:rsidR="00655B9A" w:rsidP="00655B9A" w14:paraId="6BC8F73B" w14:textId="77777777">
      <w:pPr>
        <w:ind w:left="1080" w:hanging="360"/>
      </w:pPr>
    </w:p>
    <w:p w:rsidR="0008467A" w:rsidP="006D55AF" w14:paraId="17C18347" w14:textId="1D5804E0">
      <w:pPr>
        <w:pStyle w:val="ListNumDoubleHang"/>
      </w:pPr>
      <w:r>
        <w:t xml:space="preserve">(1) Number of respondents: </w:t>
      </w:r>
      <w:r w:rsidR="00E33DC0">
        <w:t xml:space="preserve"> </w:t>
      </w:r>
      <w:r>
        <w:t xml:space="preserve">Approximately </w:t>
      </w:r>
      <w:r w:rsidR="00485363">
        <w:t>3</w:t>
      </w:r>
      <w:r>
        <w:t>5,000 customers of wireline telecommunications carriers per year.</w:t>
      </w:r>
    </w:p>
    <w:p w:rsidR="00655B9A" w:rsidP="00655B9A" w14:paraId="75D6038C" w14:textId="77777777">
      <w:pPr>
        <w:ind w:left="1080" w:hanging="360"/>
      </w:pPr>
    </w:p>
    <w:p w:rsidR="0008467A" w:rsidP="000750AC" w14:paraId="2E52FA03" w14:textId="21EADEAC">
      <w:pPr>
        <w:pStyle w:val="ListNumDoubleHang"/>
      </w:pPr>
      <w:r>
        <w:t xml:space="preserve">(2) Total annual responses: </w:t>
      </w:r>
      <w:r w:rsidR="00E33DC0">
        <w:t xml:space="preserve"> </w:t>
      </w:r>
      <w:r>
        <w:t xml:space="preserve">Approximately </w:t>
      </w:r>
      <w:r w:rsidR="00485363">
        <w:t>3</w:t>
      </w:r>
      <w:r>
        <w:t>5,000 per year</w:t>
      </w:r>
      <w:r w:rsidR="008472DB">
        <w:t>, approximately 1 response per respondent annually.</w:t>
      </w:r>
    </w:p>
    <w:p w:rsidR="00655B9A" w:rsidP="00655B9A" w14:paraId="404E0B26" w14:textId="77777777">
      <w:pPr>
        <w:ind w:left="1080" w:hanging="360"/>
      </w:pPr>
    </w:p>
    <w:p w:rsidR="00B10946" w:rsidRPr="000750AC" w:rsidP="000750AC" w14:paraId="0D0E8447" w14:textId="679A5FCB">
      <w:pPr>
        <w:pStyle w:val="ListNumDoubleHang"/>
      </w:pPr>
      <w:r w:rsidRPr="000750AC">
        <w:t xml:space="preserve">(3) Average burden per response: </w:t>
      </w:r>
      <w:r w:rsidR="00E33DC0">
        <w:t xml:space="preserve"> </w:t>
      </w:r>
      <w:r w:rsidRPr="000750AC" w:rsidR="00D77C65">
        <w:t>0</w:t>
      </w:r>
      <w:r w:rsidRPr="000750AC">
        <w:t xml:space="preserve">.05 hours.  </w:t>
      </w:r>
    </w:p>
    <w:p w:rsidR="00B10946" w:rsidP="00655B9A" w14:paraId="00F5589C" w14:textId="77777777">
      <w:pPr>
        <w:ind w:left="1080" w:hanging="360"/>
      </w:pPr>
    </w:p>
    <w:p w:rsidR="0008467A" w:rsidRPr="000750AC" w:rsidP="000750AC" w14:paraId="5F5510B7" w14:textId="18039768">
      <w:pPr>
        <w:pStyle w:val="ListNumDoubleHang"/>
      </w:pPr>
      <w:r w:rsidRPr="000750AC">
        <w:t>(4) Total annual burden:</w:t>
      </w:r>
      <w:r w:rsidR="00E33DC0">
        <w:t xml:space="preserve"> </w:t>
      </w:r>
      <w:r w:rsidRPr="000750AC">
        <w:t xml:space="preserve"> </w:t>
      </w:r>
      <w:r w:rsidRPr="006D55AF" w:rsidR="00485363">
        <w:rPr>
          <w:b/>
          <w:bCs/>
        </w:rPr>
        <w:t>1,750</w:t>
      </w:r>
      <w:r w:rsidRPr="006D55AF">
        <w:rPr>
          <w:b/>
          <w:bCs/>
        </w:rPr>
        <w:t xml:space="preserve"> hours</w:t>
      </w:r>
      <w:r w:rsidRPr="000750AC">
        <w:t>.</w:t>
      </w:r>
    </w:p>
    <w:p w:rsidR="00655B9A" w:rsidP="00655B9A" w14:paraId="5D6F3796" w14:textId="77777777">
      <w:pPr>
        <w:ind w:left="1080" w:hanging="360"/>
      </w:pPr>
    </w:p>
    <w:p w:rsidR="0008467A" w:rsidP="006D55AF" w14:paraId="0EB46B82" w14:textId="5969BEA8">
      <w:pPr>
        <w:pStyle w:val="ListNumDoubleHang"/>
      </w:pPr>
      <w:r>
        <w:t>(</w:t>
      </w:r>
      <w:r w:rsidR="00726C44">
        <w:t>5</w:t>
      </w:r>
      <w:r>
        <w:t xml:space="preserve">) Total estimate of </w:t>
      </w:r>
      <w:r w:rsidR="0073344D">
        <w:t xml:space="preserve">in-house </w:t>
      </w:r>
      <w:r>
        <w:t xml:space="preserve">cost to respondents for the hour burdens for the collection of information: </w:t>
      </w:r>
      <w:r w:rsidR="00E33DC0">
        <w:t xml:space="preserve"> </w:t>
      </w:r>
      <w:r w:rsidRPr="00925D1A">
        <w:rPr>
          <w:b/>
        </w:rPr>
        <w:t>$</w:t>
      </w:r>
      <w:r w:rsidRPr="00B911D6" w:rsidR="009D20AC">
        <w:rPr>
          <w:b/>
          <w:bCs/>
        </w:rPr>
        <w:t>103</w:t>
      </w:r>
      <w:r w:rsidRPr="00925D1A" w:rsidR="009D20AC">
        <w:rPr>
          <w:b/>
        </w:rPr>
        <w:t>,</w:t>
      </w:r>
      <w:r w:rsidRPr="00925D1A" w:rsidR="00AB36FD">
        <w:rPr>
          <w:b/>
        </w:rPr>
        <w:t>2</w:t>
      </w:r>
      <w:r w:rsidRPr="00925D1A" w:rsidR="008F31BF">
        <w:rPr>
          <w:b/>
        </w:rPr>
        <w:t>50</w:t>
      </w:r>
      <w:r w:rsidRPr="00925D1A">
        <w:rPr>
          <w:b/>
        </w:rPr>
        <w:t>.</w:t>
      </w:r>
    </w:p>
    <w:p w:rsidR="00655B9A" w:rsidP="00655B9A" w14:paraId="3A8D10ED" w14:textId="77777777">
      <w:pPr>
        <w:ind w:left="1080" w:hanging="360"/>
      </w:pPr>
    </w:p>
    <w:p w:rsidR="008472DB" w:rsidRPr="000750AC" w:rsidP="006D55AF" w14:paraId="50CF1E80" w14:textId="2792B1A1">
      <w:pPr>
        <w:pStyle w:val="ListNumDoubleHang"/>
      </w:pPr>
      <w:r w:rsidRPr="000750AC">
        <w:t>(</w:t>
      </w:r>
      <w:r w:rsidRPr="000750AC" w:rsidR="00726C44">
        <w:t>6</w:t>
      </w:r>
      <w:r w:rsidRPr="000750AC">
        <w:t>) How estimated:  We expect respondents’ costs to be very little due to the nature of the requirements and the estimated time (0.05 hours per response) for complying with them.</w:t>
      </w:r>
      <w:r w:rsidR="00E33DC0">
        <w:t xml:space="preserve"> </w:t>
      </w:r>
      <w:r w:rsidRPr="000750AC">
        <w:t xml:space="preserve"> </w:t>
      </w:r>
      <w:r w:rsidRPr="000750AC" w:rsidR="00385B9A">
        <w:t xml:space="preserve">Given approximately 45 M access lines in the </w:t>
      </w:r>
      <w:r w:rsidRPr="000750AC" w:rsidR="001B5AB2">
        <w:t>US and</w:t>
      </w:r>
      <w:r w:rsidRPr="000750AC" w:rsidR="005309FA">
        <w:t xml:space="preserve"> using </w:t>
      </w:r>
      <w:r w:rsidRPr="000750AC" w:rsidR="000A17B1">
        <w:t xml:space="preserve">a </w:t>
      </w:r>
      <w:r w:rsidRPr="000750AC" w:rsidR="00B43F97">
        <w:t>respon</w:t>
      </w:r>
      <w:r w:rsidRPr="000750AC" w:rsidR="001B5AB2">
        <w:t>se</w:t>
      </w:r>
      <w:r w:rsidRPr="000750AC" w:rsidR="000A17B1">
        <w:t xml:space="preserve"> rate of 0.07</w:t>
      </w:r>
      <w:r w:rsidRPr="000750AC" w:rsidR="001951AF">
        <w:t>8%</w:t>
      </w:r>
      <w:r w:rsidRPr="000750AC" w:rsidR="000A17B1">
        <w:t xml:space="preserve"> results in </w:t>
      </w:r>
      <w:r w:rsidRPr="000750AC" w:rsidR="00DE4D98">
        <w:t>approximately</w:t>
      </w:r>
      <w:r w:rsidRPr="000750AC" w:rsidR="00184F1A">
        <w:t xml:space="preserve"> 35,000 responses.</w:t>
      </w:r>
      <w:r w:rsidRPr="000750AC" w:rsidR="00DE4D98">
        <w:t xml:space="preserve"> </w:t>
      </w:r>
      <w:r w:rsidRPr="000750AC" w:rsidR="00385B9A">
        <w:t xml:space="preserve"> </w:t>
      </w:r>
      <w:r w:rsidRPr="000750AC">
        <w:t>Assuming that respondents use personnel comparable in pay to that of a mid- to senior-level federal employee (</w:t>
      </w:r>
      <w:r w:rsidRPr="000750AC" w:rsidR="00056D95">
        <w:t xml:space="preserve">approx. </w:t>
      </w:r>
      <w:r w:rsidRPr="000750AC">
        <w:t>$</w:t>
      </w:r>
      <w:r w:rsidRPr="000750AC" w:rsidR="00010431">
        <w:t>5</w:t>
      </w:r>
      <w:r w:rsidR="003A62DA">
        <w:t>9</w:t>
      </w:r>
      <w:r w:rsidRPr="000750AC" w:rsidR="00666092">
        <w:t>/hour</w:t>
      </w:r>
      <w:r w:rsidRPr="000750AC" w:rsidR="0048178E">
        <w:t>, including overhead costs</w:t>
      </w:r>
      <w:r w:rsidRPr="000750AC">
        <w:t xml:space="preserve">), we estimate respondent’s cost to be about </w:t>
      </w:r>
      <w:r w:rsidRPr="003A62DA">
        <w:t>$</w:t>
      </w:r>
      <w:r w:rsidRPr="003A62DA" w:rsidR="003C72C1">
        <w:t>5</w:t>
      </w:r>
      <w:r w:rsidRPr="003A62DA" w:rsidR="009D20AC">
        <w:t>9</w:t>
      </w:r>
      <w:r w:rsidRPr="003A62DA" w:rsidR="003C72C1">
        <w:t xml:space="preserve"> </w:t>
      </w:r>
      <w:r w:rsidRPr="003A62DA">
        <w:t>per</w:t>
      </w:r>
      <w:r w:rsidRPr="000750AC">
        <w:t xml:space="preserve"> hour per application.  Thus, </w:t>
      </w:r>
      <w:r w:rsidRPr="000750AC" w:rsidR="00401C49">
        <w:t xml:space="preserve">the in-house </w:t>
      </w:r>
      <w:r w:rsidRPr="000750AC">
        <w:t xml:space="preserve">cost to respondents is: </w:t>
      </w:r>
    </w:p>
    <w:p w:rsidR="008472DB" w:rsidP="00655B9A" w14:paraId="34D1FC80" w14:textId="77777777">
      <w:pPr>
        <w:ind w:left="1080" w:hanging="360"/>
      </w:pPr>
    </w:p>
    <w:p w:rsidR="0008467A" w:rsidRPr="000750AC" w:rsidP="006D55AF" w14:paraId="76D098D5" w14:textId="5FE35130">
      <w:pPr>
        <w:pStyle w:val="ParaTripleIndent"/>
      </w:pPr>
      <w:r w:rsidRPr="000750AC">
        <w:tab/>
      </w:r>
      <w:r w:rsidRPr="000750AC" w:rsidR="001951AF">
        <w:t>35</w:t>
      </w:r>
      <w:r w:rsidRPr="000750AC">
        <w:t xml:space="preserve">,000 respondents x </w:t>
      </w:r>
      <w:r w:rsidRPr="000750AC" w:rsidR="00733907">
        <w:t>1 response/year</w:t>
      </w:r>
      <w:r w:rsidRPr="000750AC">
        <w:t xml:space="preserve"> x 0.05 hours/response x $</w:t>
      </w:r>
      <w:r w:rsidRPr="000750AC" w:rsidR="00010431">
        <w:t>5</w:t>
      </w:r>
      <w:r w:rsidR="009D20AC">
        <w:t>9</w:t>
      </w:r>
      <w:r w:rsidRPr="000750AC" w:rsidR="00733907">
        <w:t xml:space="preserve">/hour </w:t>
      </w:r>
      <w:r w:rsidRPr="000750AC">
        <w:t>= $</w:t>
      </w:r>
      <w:r w:rsidR="009D20AC">
        <w:t>103,250</w:t>
      </w:r>
      <w:r w:rsidRPr="000750AC">
        <w:t>.</w:t>
      </w:r>
    </w:p>
    <w:p w:rsidR="0008467A" w:rsidP="00655B9A" w14:paraId="3B841785" w14:textId="77777777">
      <w:pPr>
        <w:ind w:left="1080" w:hanging="360"/>
      </w:pPr>
      <w:r>
        <w:tab/>
      </w:r>
    </w:p>
    <w:p w:rsidR="0008467A" w:rsidRPr="006D55AF" w:rsidP="006D55AF" w14:paraId="558711C5" w14:textId="77777777">
      <w:pPr>
        <w:pStyle w:val="ListLetterIndent"/>
        <w:rPr>
          <w:b/>
          <w:bCs/>
        </w:rPr>
      </w:pPr>
      <w:r w:rsidRPr="006D55AF">
        <w:rPr>
          <w:b/>
          <w:bCs/>
        </w:rPr>
        <w:t>(c) Section 68.108, Notification of Incidence of Harm</w:t>
      </w:r>
      <w:r w:rsidRPr="006D55AF" w:rsidR="00B65C89">
        <w:rPr>
          <w:b/>
          <w:bCs/>
        </w:rPr>
        <w:t>:</w:t>
      </w:r>
    </w:p>
    <w:p w:rsidR="007A21A8" w:rsidP="007A21A8" w14:paraId="39C1A535" w14:textId="77777777">
      <w:pPr>
        <w:ind w:left="1080" w:hanging="360"/>
      </w:pPr>
    </w:p>
    <w:p w:rsidR="0008467A" w:rsidP="006D55AF" w14:paraId="54EBB8A5" w14:textId="2B7E84FF">
      <w:pPr>
        <w:pStyle w:val="ListNumDoubleHang"/>
        <w:rPr>
          <w:b/>
        </w:rPr>
      </w:pPr>
      <w:r>
        <w:t>(1) Number of respondents:</w:t>
      </w:r>
      <w:r w:rsidR="00E33DC0">
        <w:t xml:space="preserve"> </w:t>
      </w:r>
      <w:r>
        <w:t xml:space="preserve"> Approximately 325</w:t>
      </w:r>
      <w:r>
        <w:rPr>
          <w:b/>
        </w:rPr>
        <w:t xml:space="preserve"> </w:t>
      </w:r>
      <w:r>
        <w:t xml:space="preserve">incumbent LECs, per year </w:t>
      </w:r>
    </w:p>
    <w:p w:rsidR="007A21A8" w:rsidP="007A21A8" w14:paraId="72177C56" w14:textId="77777777">
      <w:pPr>
        <w:ind w:left="1080" w:hanging="360"/>
      </w:pPr>
    </w:p>
    <w:p w:rsidR="0008467A" w:rsidRPr="006D55AF" w:rsidP="006D55AF" w14:paraId="0A09ECC0" w14:textId="16BD2BCE">
      <w:pPr>
        <w:pStyle w:val="ListNumDoubleHang"/>
      </w:pPr>
      <w:r w:rsidRPr="006D55AF">
        <w:t xml:space="preserve">(2) Total annual responses: </w:t>
      </w:r>
      <w:r w:rsidR="00E33DC0">
        <w:t xml:space="preserve"> </w:t>
      </w:r>
      <w:r w:rsidRPr="006D55AF">
        <w:t xml:space="preserve">Approximately </w:t>
      </w:r>
      <w:r w:rsidRPr="006D55AF" w:rsidR="00C45A30">
        <w:t>1,800</w:t>
      </w:r>
      <w:r w:rsidRPr="006D55AF">
        <w:t xml:space="preserve"> per year</w:t>
      </w:r>
      <w:r w:rsidRPr="006D55AF" w:rsidR="000031AE">
        <w:t xml:space="preserve">, approximately </w:t>
      </w:r>
      <w:r w:rsidR="00C53010">
        <w:t>5.5</w:t>
      </w:r>
      <w:r w:rsidRPr="006D55AF" w:rsidR="00E21DC3">
        <w:t xml:space="preserve"> </w:t>
      </w:r>
      <w:r w:rsidRPr="006D55AF" w:rsidR="000031AE">
        <w:t>responses per respondent annually.</w:t>
      </w:r>
      <w:r w:rsidRPr="006D55AF">
        <w:t xml:space="preserve"> </w:t>
      </w:r>
    </w:p>
    <w:p w:rsidR="007A21A8" w:rsidP="007A21A8" w14:paraId="39CC3ED1" w14:textId="77777777">
      <w:pPr>
        <w:ind w:left="1080" w:hanging="360"/>
      </w:pPr>
    </w:p>
    <w:p w:rsidR="00183B7D" w:rsidRPr="006D55AF" w:rsidP="006D55AF" w14:paraId="6B92B330" w14:textId="77777777">
      <w:pPr>
        <w:pStyle w:val="ListNumDoubleHang"/>
      </w:pPr>
      <w:r w:rsidRPr="006D55AF">
        <w:t xml:space="preserve">(3) Average burden per response:  </w:t>
      </w:r>
      <w:r w:rsidRPr="006D55AF" w:rsidR="000E7EF6">
        <w:t>0</w:t>
      </w:r>
      <w:r w:rsidRPr="006D55AF">
        <w:t xml:space="preserve">.10 hours.  </w:t>
      </w:r>
    </w:p>
    <w:p w:rsidR="00183B7D" w:rsidP="007A21A8" w14:paraId="75F11B6A" w14:textId="77777777">
      <w:pPr>
        <w:ind w:left="1080" w:hanging="360"/>
      </w:pPr>
    </w:p>
    <w:p w:rsidR="0008467A" w:rsidRPr="00F30BA6" w:rsidP="006D55AF" w14:paraId="3DB5AFC3" w14:textId="4520FCC5">
      <w:pPr>
        <w:pStyle w:val="ListNumDoubleHang"/>
        <w:rPr>
          <w:b/>
        </w:rPr>
      </w:pPr>
      <w:r>
        <w:t xml:space="preserve">(4) Total annual burden: </w:t>
      </w:r>
      <w:r w:rsidR="00E33DC0">
        <w:t xml:space="preserve"> </w:t>
      </w:r>
      <w:r w:rsidR="00C45A30">
        <w:rPr>
          <w:b/>
        </w:rPr>
        <w:t>180</w:t>
      </w:r>
      <w:r w:rsidRPr="00F30BA6" w:rsidR="00E21DC3">
        <w:rPr>
          <w:b/>
        </w:rPr>
        <w:t xml:space="preserve"> </w:t>
      </w:r>
      <w:r w:rsidRPr="00F30BA6">
        <w:rPr>
          <w:b/>
        </w:rPr>
        <w:t xml:space="preserve">hours. </w:t>
      </w:r>
    </w:p>
    <w:p w:rsidR="007A21A8" w:rsidP="007A21A8" w14:paraId="7E24A839" w14:textId="77777777">
      <w:pPr>
        <w:ind w:left="1080" w:hanging="360"/>
      </w:pPr>
    </w:p>
    <w:p w:rsidR="0008467A" w:rsidP="006D55AF" w14:paraId="5F56917C" w14:textId="27C328AC">
      <w:pPr>
        <w:pStyle w:val="ListNumDoubleHang"/>
      </w:pPr>
      <w:r>
        <w:t>(</w:t>
      </w:r>
      <w:r w:rsidR="00183B7D">
        <w:t>5</w:t>
      </w:r>
      <w:r>
        <w:t xml:space="preserve">) Total estimate of </w:t>
      </w:r>
      <w:r w:rsidR="00401C49">
        <w:t xml:space="preserve">in-house </w:t>
      </w:r>
      <w:r>
        <w:t xml:space="preserve">cost to respondents for the hour burdens for the collection of information: </w:t>
      </w:r>
      <w:r w:rsidR="00E33DC0">
        <w:t xml:space="preserve"> </w:t>
      </w:r>
      <w:r w:rsidRPr="00925D1A" w:rsidR="00191182">
        <w:rPr>
          <w:b/>
        </w:rPr>
        <w:t>$</w:t>
      </w:r>
      <w:r w:rsidRPr="00B911D6" w:rsidR="00191182">
        <w:rPr>
          <w:b/>
          <w:bCs/>
        </w:rPr>
        <w:t>10,620</w:t>
      </w:r>
      <w:r w:rsidRPr="00925D1A" w:rsidR="00191182">
        <w:rPr>
          <w:b/>
        </w:rPr>
        <w:t>.</w:t>
      </w:r>
    </w:p>
    <w:p w:rsidR="007A21A8" w:rsidP="007A21A8" w14:paraId="171828C7" w14:textId="77777777">
      <w:pPr>
        <w:ind w:left="1080" w:hanging="360"/>
      </w:pPr>
    </w:p>
    <w:p w:rsidR="0048178E" w:rsidP="006D55AF" w14:paraId="14E10EE5" w14:textId="3C40CFA0">
      <w:pPr>
        <w:pStyle w:val="ListNumDoubleHang"/>
      </w:pPr>
      <w:r>
        <w:t>(</w:t>
      </w:r>
      <w:r w:rsidR="00183B7D">
        <w:t>6</w:t>
      </w:r>
      <w:r>
        <w:t xml:space="preserve">) How estimated: </w:t>
      </w:r>
      <w:r w:rsidR="00E33DC0">
        <w:t xml:space="preserve"> </w:t>
      </w:r>
      <w:r>
        <w:t xml:space="preserve">Due to the widespread use of Part 68 compliant TE, we expect that the incidence of TE harming the PSTN will be very low.  Given </w:t>
      </w:r>
      <w:r w:rsidR="00F3194A">
        <w:t xml:space="preserve">approximately </w:t>
      </w:r>
      <w:r w:rsidR="001122D1">
        <w:t>4</w:t>
      </w:r>
      <w:r w:rsidR="00474084">
        <w:t>5</w:t>
      </w:r>
      <w:r w:rsidR="001122D1">
        <w:t xml:space="preserve"> </w:t>
      </w:r>
      <w:r>
        <w:t xml:space="preserve">M access lines in the US, we expect that approximately </w:t>
      </w:r>
      <w:r w:rsidR="00AF7F2A">
        <w:t>1,8</w:t>
      </w:r>
      <w:r w:rsidR="00E21DC3">
        <w:t>00</w:t>
      </w:r>
      <w:r>
        <w:t xml:space="preserve"> </w:t>
      </w:r>
      <w:r w:rsidR="00F82A9A">
        <w:t>(</w:t>
      </w:r>
      <w:r w:rsidR="00A94749">
        <w:t xml:space="preserve">0.004%) </w:t>
      </w:r>
      <w:r>
        <w:t>of them will experience harms from TE in the span of a year.  We expect respondent</w:t>
      </w:r>
      <w:r w:rsidR="00DE01D3">
        <w:t>’s</w:t>
      </w:r>
      <w:r>
        <w:t xml:space="preserve"> cost</w:t>
      </w:r>
      <w:r w:rsidR="00DE01D3">
        <w:t>s</w:t>
      </w:r>
      <w:r>
        <w:t xml:space="preserve"> to be very little due to the nature of the requirements and the estimated time (0.10 hours per response) for complying with them.  </w:t>
      </w:r>
    </w:p>
    <w:p w:rsidR="00C937A7" w:rsidP="007A21A8" w14:paraId="19052E4D" w14:textId="77777777">
      <w:pPr>
        <w:ind w:left="1080" w:hanging="360"/>
      </w:pPr>
    </w:p>
    <w:p w:rsidR="0028235C" w:rsidP="006D55AF" w14:paraId="76CE01E8" w14:textId="04FC0B8E">
      <w:pPr>
        <w:pStyle w:val="ParaTripleIndent"/>
      </w:pPr>
      <w:r>
        <w:tab/>
      </w:r>
      <w:r w:rsidR="0008467A">
        <w:t>Assuming that, on average, respondents use personnel comparable in pay to that of a mid- to senior-level federal employee (</w:t>
      </w:r>
      <w:r w:rsidR="00056D95">
        <w:t>approx.</w:t>
      </w:r>
      <w:r w:rsidR="0008467A">
        <w:t xml:space="preserve"> $</w:t>
      </w:r>
      <w:r w:rsidR="00450F8D">
        <w:t>5</w:t>
      </w:r>
      <w:r w:rsidR="009D20AC">
        <w:t>9</w:t>
      </w:r>
      <w:r w:rsidR="0008467A">
        <w:t>/hour</w:t>
      </w:r>
      <w:r w:rsidR="00AB1F0B">
        <w:t>, including overhead costs</w:t>
      </w:r>
      <w:r w:rsidR="0008467A">
        <w:t xml:space="preserve">), </w:t>
      </w:r>
      <w:r w:rsidR="00D476A3">
        <w:t xml:space="preserve">we estimate the </w:t>
      </w:r>
      <w:r w:rsidR="0005145C">
        <w:t xml:space="preserve">in-house </w:t>
      </w:r>
      <w:r w:rsidR="00D476A3">
        <w:t>costs to all respondents to be:</w:t>
      </w:r>
    </w:p>
    <w:p w:rsidR="00115C7F" w:rsidP="007A21A8" w14:paraId="582C1B7D" w14:textId="77777777">
      <w:pPr>
        <w:ind w:left="1080" w:hanging="360"/>
      </w:pPr>
    </w:p>
    <w:p w:rsidR="0008467A" w:rsidRPr="006D55AF" w:rsidP="006D55AF" w14:paraId="2F276E24" w14:textId="34E3A707">
      <w:pPr>
        <w:pStyle w:val="ParaTripleIndent"/>
      </w:pPr>
      <w:r w:rsidRPr="006D55AF">
        <w:tab/>
      </w:r>
      <w:r w:rsidRPr="006D55AF" w:rsidR="00C45DC6">
        <w:t>45M subscribers</w:t>
      </w:r>
      <w:r w:rsidRPr="006D55AF">
        <w:t xml:space="preserve"> x </w:t>
      </w:r>
      <w:r w:rsidRPr="006D55AF" w:rsidR="00B1054A">
        <w:t>0.004% responses</w:t>
      </w:r>
      <w:r w:rsidRPr="006D55AF">
        <w:t xml:space="preserve"> x 0.10 hours/response x $</w:t>
      </w:r>
      <w:r w:rsidRPr="006D55AF" w:rsidR="00450F8D">
        <w:t>5</w:t>
      </w:r>
      <w:r w:rsidR="00191182">
        <w:t>9</w:t>
      </w:r>
      <w:r w:rsidRPr="006D55AF" w:rsidR="00733907">
        <w:t xml:space="preserve">/hour </w:t>
      </w:r>
      <w:r w:rsidRPr="006D55AF">
        <w:t>= $</w:t>
      </w:r>
      <w:r w:rsidR="00191182">
        <w:t>10,620</w:t>
      </w:r>
      <w:r w:rsidRPr="006D55AF">
        <w:t>.</w:t>
      </w:r>
    </w:p>
    <w:p w:rsidR="0008467A" w14:paraId="16B92BDB" w14:textId="77777777"/>
    <w:p w:rsidR="0008467A" w:rsidRPr="006D55AF" w:rsidP="006D55AF" w14:paraId="58D41CB1" w14:textId="77777777">
      <w:pPr>
        <w:pStyle w:val="ListLetterIndent"/>
        <w:rPr>
          <w:b/>
          <w:bCs/>
        </w:rPr>
      </w:pPr>
      <w:r w:rsidRPr="006D55AF">
        <w:rPr>
          <w:b/>
          <w:bCs/>
        </w:rPr>
        <w:t>(d)(1) Section 68.110 (a) and (b), Disclosure of Technical Information</w:t>
      </w:r>
      <w:r w:rsidRPr="006D55AF" w:rsidR="003358C3">
        <w:rPr>
          <w:b/>
          <w:bCs/>
        </w:rPr>
        <w:t>:</w:t>
      </w:r>
    </w:p>
    <w:p w:rsidR="00504902" w:rsidP="00504902" w14:paraId="5C5D8B9D" w14:textId="77777777">
      <w:pPr>
        <w:ind w:left="720" w:hanging="360"/>
      </w:pPr>
      <w:r>
        <w:tab/>
      </w:r>
    </w:p>
    <w:p w:rsidR="0008467A" w:rsidP="006D55AF" w14:paraId="0BC1F3A9" w14:textId="50F596AA">
      <w:pPr>
        <w:pStyle w:val="ListNumDoubleHang"/>
      </w:pPr>
      <w:r>
        <w:t xml:space="preserve">(1) Number of respondents: </w:t>
      </w:r>
      <w:r w:rsidR="00E33DC0">
        <w:t xml:space="preserve"> </w:t>
      </w:r>
      <w:r>
        <w:t>Approximately 40 incumbent LEC</w:t>
      </w:r>
      <w:r w:rsidR="000A08F5">
        <w:t>s</w:t>
      </w:r>
    </w:p>
    <w:p w:rsidR="00504902" w:rsidP="00504902" w14:paraId="2AAD43E8" w14:textId="77777777">
      <w:pPr>
        <w:ind w:left="720" w:hanging="360"/>
      </w:pPr>
      <w:r>
        <w:tab/>
      </w:r>
    </w:p>
    <w:p w:rsidR="0008467A" w:rsidRPr="006D55AF" w:rsidP="006D55AF" w14:paraId="5412E6E2" w14:textId="44BE1991">
      <w:pPr>
        <w:pStyle w:val="ListNumDoubleHang"/>
      </w:pPr>
      <w:r w:rsidRPr="006D55AF">
        <w:t>(2) Total annual responses:</w:t>
      </w:r>
      <w:r w:rsidR="00E33DC0">
        <w:t xml:space="preserve"> </w:t>
      </w:r>
      <w:r w:rsidRPr="006D55AF">
        <w:t xml:space="preserve"> Approximately 40 per year</w:t>
      </w:r>
      <w:r w:rsidRPr="006D55AF" w:rsidR="00A94E59">
        <w:t>, approximately 1 response per respondent annually.</w:t>
      </w:r>
    </w:p>
    <w:p w:rsidR="00504902" w:rsidP="00504902" w14:paraId="74305081" w14:textId="77777777">
      <w:pPr>
        <w:ind w:left="1080" w:hanging="360"/>
      </w:pPr>
    </w:p>
    <w:p w:rsidR="00051FE1" w:rsidP="006D55AF" w14:paraId="7C8D4DFC" w14:textId="75444657">
      <w:pPr>
        <w:pStyle w:val="ListNumDoubleHang"/>
      </w:pPr>
      <w:r>
        <w:t>(3) Average burden per response:</w:t>
      </w:r>
      <w:r w:rsidR="00E33DC0">
        <w:t xml:space="preserve"> </w:t>
      </w:r>
      <w:r>
        <w:t xml:space="preserve"> </w:t>
      </w:r>
      <w:r w:rsidR="00E21DC3">
        <w:t>40</w:t>
      </w:r>
      <w:r>
        <w:t xml:space="preserve"> hours. </w:t>
      </w:r>
    </w:p>
    <w:p w:rsidR="00051FE1" w:rsidP="00504902" w14:paraId="53F5B6C1" w14:textId="77777777">
      <w:pPr>
        <w:ind w:left="1080" w:hanging="360"/>
      </w:pPr>
    </w:p>
    <w:p w:rsidR="0008467A" w:rsidRPr="006D55AF" w:rsidP="006D55AF" w14:paraId="1470EDD9" w14:textId="1128C54C">
      <w:pPr>
        <w:pStyle w:val="ListNumDoubleHang"/>
      </w:pPr>
      <w:r w:rsidRPr="006D55AF">
        <w:t>(4)</w:t>
      </w:r>
      <w:r w:rsidRPr="006D55AF">
        <w:tab/>
        <w:t xml:space="preserve">Total annual burden: </w:t>
      </w:r>
      <w:r w:rsidR="00E33DC0">
        <w:t xml:space="preserve"> </w:t>
      </w:r>
      <w:r w:rsidRPr="006D55AF" w:rsidR="00E21DC3">
        <w:rPr>
          <w:b/>
          <w:bCs/>
        </w:rPr>
        <w:t>1</w:t>
      </w:r>
      <w:r w:rsidRPr="006D55AF" w:rsidR="0005145C">
        <w:rPr>
          <w:b/>
          <w:bCs/>
        </w:rPr>
        <w:t>,</w:t>
      </w:r>
      <w:r w:rsidRPr="006D55AF" w:rsidR="00E21DC3">
        <w:rPr>
          <w:b/>
          <w:bCs/>
        </w:rPr>
        <w:t xml:space="preserve">600 </w:t>
      </w:r>
      <w:r w:rsidRPr="006D55AF">
        <w:rPr>
          <w:b/>
          <w:bCs/>
        </w:rPr>
        <w:t>hours</w:t>
      </w:r>
      <w:r w:rsidRPr="006D55AF">
        <w:t>.</w:t>
      </w:r>
    </w:p>
    <w:p w:rsidR="00504902" w:rsidP="00504902" w14:paraId="4B61483E" w14:textId="77777777">
      <w:pPr>
        <w:ind w:left="1080" w:hanging="360"/>
      </w:pPr>
    </w:p>
    <w:p w:rsidR="0008467A" w:rsidP="006D55AF" w14:paraId="6E1D4504" w14:textId="1C8B8F5D">
      <w:pPr>
        <w:pStyle w:val="ListNumDoubleHang"/>
      </w:pPr>
      <w:r>
        <w:t>(</w:t>
      </w:r>
      <w:r w:rsidR="00051FE1">
        <w:t>5</w:t>
      </w:r>
      <w:r>
        <w:t xml:space="preserve">) Total estimate of </w:t>
      </w:r>
      <w:r w:rsidR="00FA3D55">
        <w:t xml:space="preserve">in-house </w:t>
      </w:r>
      <w:r>
        <w:t xml:space="preserve">cost to respondents for the hour burdens for the collection of information: </w:t>
      </w:r>
      <w:r w:rsidR="00E33DC0">
        <w:t xml:space="preserve"> </w:t>
      </w:r>
      <w:r w:rsidRPr="00925D1A" w:rsidR="00191182">
        <w:rPr>
          <w:b/>
        </w:rPr>
        <w:t>$</w:t>
      </w:r>
      <w:r w:rsidRPr="00B911D6" w:rsidR="00191182">
        <w:rPr>
          <w:b/>
          <w:bCs/>
        </w:rPr>
        <w:t>94,400.</w:t>
      </w:r>
    </w:p>
    <w:p w:rsidR="00504902" w:rsidP="00504902" w14:paraId="73EDAA21" w14:textId="77777777">
      <w:pPr>
        <w:ind w:left="1080" w:hanging="360"/>
      </w:pPr>
    </w:p>
    <w:p w:rsidR="00732B0F" w:rsidP="006D55AF" w14:paraId="7FA4A19B" w14:textId="310791C4">
      <w:pPr>
        <w:pStyle w:val="ListNumDoubleHang"/>
      </w:pPr>
      <w:r>
        <w:t>(</w:t>
      </w:r>
      <w:r w:rsidR="00051FE1">
        <w:t>6</w:t>
      </w:r>
      <w:r>
        <w:t xml:space="preserve">) How estimated: </w:t>
      </w:r>
      <w:r w:rsidR="00E33DC0">
        <w:t xml:space="preserve"> </w:t>
      </w:r>
      <w:r>
        <w:t>We expect the respondents</w:t>
      </w:r>
      <w:r w:rsidR="00295B65">
        <w:t>’</w:t>
      </w:r>
      <w:r>
        <w:t xml:space="preserve"> costs to be low due to the nature of the requirements and the estimated time (</w:t>
      </w:r>
      <w:r w:rsidR="00E21DC3">
        <w:t>40</w:t>
      </w:r>
      <w:r>
        <w:t xml:space="preserve"> hours per response) for complying with them.  Assuming that respondents use personnel comparable in pay to that of a mid- to senior-level federal employee (</w:t>
      </w:r>
      <w:r w:rsidR="00056D95">
        <w:t>approx.</w:t>
      </w:r>
      <w:r w:rsidR="001007C1">
        <w:t xml:space="preserve"> </w:t>
      </w:r>
      <w:r>
        <w:t>$</w:t>
      </w:r>
      <w:r w:rsidR="00450F8D">
        <w:t>5</w:t>
      </w:r>
      <w:r w:rsidR="00191182">
        <w:t>9</w:t>
      </w:r>
      <w:r w:rsidR="00675F26">
        <w:t>/hour</w:t>
      </w:r>
      <w:r w:rsidR="00AB1F0B">
        <w:t>, including overhead costs</w:t>
      </w:r>
      <w:r>
        <w:t xml:space="preserve">), we estimate the </w:t>
      </w:r>
      <w:r w:rsidR="00401C49">
        <w:t xml:space="preserve">in-house </w:t>
      </w:r>
      <w:r>
        <w:t>cost to respondents is:</w:t>
      </w:r>
    </w:p>
    <w:p w:rsidR="00732B0F" w:rsidP="00504902" w14:paraId="69D8AD9E" w14:textId="77777777">
      <w:pPr>
        <w:ind w:left="1080" w:hanging="360"/>
      </w:pPr>
    </w:p>
    <w:p w:rsidR="0008467A" w:rsidRPr="006D55AF" w:rsidP="006D55AF" w14:paraId="38897F69" w14:textId="01352D0B">
      <w:pPr>
        <w:pStyle w:val="ParaTripleIndent"/>
      </w:pPr>
      <w:r w:rsidRPr="006D55AF">
        <w:tab/>
        <w:t xml:space="preserve">40 respondents x </w:t>
      </w:r>
      <w:r w:rsidRPr="006D55AF" w:rsidR="000A16A2">
        <w:t xml:space="preserve">1 response/annum x </w:t>
      </w:r>
      <w:r w:rsidRPr="006D55AF" w:rsidR="00E21DC3">
        <w:t xml:space="preserve">40 </w:t>
      </w:r>
      <w:r w:rsidRPr="006D55AF">
        <w:t>hours/response x $</w:t>
      </w:r>
      <w:r w:rsidRPr="006D55AF" w:rsidR="00450F8D">
        <w:t>5</w:t>
      </w:r>
      <w:r w:rsidR="00191182">
        <w:t>9</w:t>
      </w:r>
      <w:r w:rsidRPr="006D55AF" w:rsidR="00733907">
        <w:t xml:space="preserve">/hour </w:t>
      </w:r>
      <w:r w:rsidRPr="006D55AF">
        <w:t>= $</w:t>
      </w:r>
      <w:r w:rsidR="00191182">
        <w:t>94,4</w:t>
      </w:r>
      <w:r w:rsidRPr="006D55AF" w:rsidR="00E21DC3">
        <w:t>00</w:t>
      </w:r>
      <w:r w:rsidRPr="006D55AF">
        <w:t>.</w:t>
      </w:r>
    </w:p>
    <w:p w:rsidR="009F3603" w:rsidP="00504902" w14:paraId="0DE9A009" w14:textId="77777777">
      <w:pPr>
        <w:ind w:left="1080" w:hanging="360"/>
      </w:pPr>
    </w:p>
    <w:p w:rsidR="009F3603" w:rsidP="006D55AF" w14:paraId="56AD3848" w14:textId="294165E3">
      <w:pPr>
        <w:pStyle w:val="ParaTripleIndent"/>
      </w:pPr>
      <w:r>
        <w:t xml:space="preserve">     We assume that </w:t>
      </w:r>
      <w:r w:rsidRPr="00B23EDE">
        <w:t xml:space="preserve">providers already furnish subscribers with information upon initiation of service, </w:t>
      </w:r>
      <w:r>
        <w:t xml:space="preserve">with bills, and at other times; </w:t>
      </w:r>
      <w:r w:rsidRPr="00B23EDE">
        <w:t xml:space="preserve">and are free to include the information we require herein with other materials, removing the need for a special cost of distribution.  </w:t>
      </w:r>
      <w:r>
        <w:t>Thus</w:t>
      </w:r>
      <w:r w:rsidR="00F62142">
        <w:t>,</w:t>
      </w:r>
      <w:r>
        <w:t xml:space="preserve"> the average burden per response noted </w:t>
      </w:r>
      <w:r w:rsidR="00F04AE7">
        <w:t>above is for generating the text</w:t>
      </w:r>
      <w:r>
        <w:t xml:space="preserve"> of a response, not for distribution of one or multiple copies of that response.</w:t>
      </w:r>
    </w:p>
    <w:p w:rsidR="0008467A" w:rsidP="00504902" w14:paraId="4E551924" w14:textId="77777777">
      <w:pPr>
        <w:ind w:left="1080" w:hanging="360"/>
      </w:pPr>
    </w:p>
    <w:p w:rsidR="0008467A" w:rsidRPr="007636F3" w:rsidP="007636F3" w14:paraId="31B26501" w14:textId="77777777">
      <w:pPr>
        <w:pStyle w:val="ListLetterIndent"/>
        <w:rPr>
          <w:b/>
          <w:bCs/>
        </w:rPr>
      </w:pPr>
      <w:r w:rsidRPr="007636F3">
        <w:rPr>
          <w:b/>
          <w:bCs/>
        </w:rPr>
        <w:t>(d)(2) Section 68.110(c), Disclosure of Technical Information</w:t>
      </w:r>
      <w:r w:rsidRPr="007636F3" w:rsidR="003358C3">
        <w:rPr>
          <w:b/>
          <w:bCs/>
        </w:rPr>
        <w:t>:</w:t>
      </w:r>
    </w:p>
    <w:p w:rsidR="00C23574" w:rsidP="00C23574" w14:paraId="23D9928F" w14:textId="77777777">
      <w:pPr>
        <w:ind w:left="720" w:hanging="360"/>
      </w:pPr>
      <w:r>
        <w:tab/>
      </w:r>
    </w:p>
    <w:p w:rsidR="0008467A" w:rsidRPr="00F07F34" w:rsidP="007636F3" w14:paraId="6CD83E74" w14:textId="0E6AAB3B">
      <w:pPr>
        <w:pStyle w:val="ListNumDoubleHang"/>
      </w:pPr>
      <w:r w:rsidRPr="00F07F34">
        <w:t xml:space="preserve">(1) Number of </w:t>
      </w:r>
      <w:r w:rsidRPr="00F07F34" w:rsidR="00295B65">
        <w:t>respondents</w:t>
      </w:r>
      <w:r w:rsidRPr="00F07F34">
        <w:t xml:space="preserve">: </w:t>
      </w:r>
      <w:r w:rsidR="00E33DC0">
        <w:t xml:space="preserve"> </w:t>
      </w:r>
      <w:r w:rsidRPr="00F07F34">
        <w:t xml:space="preserve">Approximately 200 incumbent </w:t>
      </w:r>
      <w:r w:rsidR="006E2F85">
        <w:t>I</w:t>
      </w:r>
      <w:r w:rsidRPr="00F07F34">
        <w:t>LECs.</w:t>
      </w:r>
    </w:p>
    <w:p w:rsidR="00C23574" w:rsidP="00C23574" w14:paraId="3EE0E56C" w14:textId="77777777">
      <w:pPr>
        <w:ind w:left="1080" w:hanging="360"/>
      </w:pPr>
    </w:p>
    <w:p w:rsidR="0008467A" w:rsidP="007636F3" w14:paraId="54CE2EAF" w14:textId="65958B02">
      <w:pPr>
        <w:pStyle w:val="ListNumDoubleHang"/>
      </w:pPr>
      <w:r>
        <w:t xml:space="preserve">(2) Total annual responses: </w:t>
      </w:r>
      <w:r w:rsidR="00E33DC0">
        <w:t xml:space="preserve"> </w:t>
      </w:r>
      <w:r>
        <w:t>Approximately 1</w:t>
      </w:r>
      <w:r w:rsidR="00C83759">
        <w:t>,</w:t>
      </w:r>
      <w:r>
        <w:t>200 per year</w:t>
      </w:r>
      <w:r w:rsidR="00DB71BC">
        <w:t>, approximately 6 responses per respondent annually</w:t>
      </w:r>
      <w:r>
        <w:t xml:space="preserve">.  </w:t>
      </w:r>
    </w:p>
    <w:p w:rsidR="00C23574" w:rsidP="00C23574" w14:paraId="04E1D03C" w14:textId="77777777">
      <w:pPr>
        <w:ind w:left="720" w:hanging="360"/>
      </w:pPr>
      <w:r>
        <w:tab/>
      </w:r>
    </w:p>
    <w:p w:rsidR="00FD0C56" w:rsidP="007636F3" w14:paraId="65FE4D69" w14:textId="32CB0BF0">
      <w:pPr>
        <w:pStyle w:val="ListNumDoubleHang"/>
      </w:pPr>
      <w:r>
        <w:t xml:space="preserve">(3) Average burden per response: </w:t>
      </w:r>
      <w:r w:rsidR="00E33DC0">
        <w:t xml:space="preserve"> </w:t>
      </w:r>
      <w:r>
        <w:t xml:space="preserve">1 hour.  </w:t>
      </w:r>
    </w:p>
    <w:p w:rsidR="00FD0C56" w:rsidP="00C23574" w14:paraId="67EC9726" w14:textId="77777777">
      <w:pPr>
        <w:ind w:left="1080" w:hanging="360"/>
      </w:pPr>
    </w:p>
    <w:p w:rsidR="0008467A" w:rsidRPr="007636F3" w:rsidP="007636F3" w14:paraId="7A6F7D1E" w14:textId="7F28B70B">
      <w:pPr>
        <w:pStyle w:val="ListNumDoubleHang"/>
      </w:pPr>
      <w:r w:rsidRPr="00C66763">
        <w:t>(4)</w:t>
      </w:r>
      <w:r w:rsidRPr="00C66763">
        <w:tab/>
        <w:t>Total annual burden:</w:t>
      </w:r>
      <w:r w:rsidR="00E33DC0">
        <w:t xml:space="preserve"> </w:t>
      </w:r>
      <w:r w:rsidRPr="00C66763">
        <w:t xml:space="preserve"> </w:t>
      </w:r>
      <w:r w:rsidRPr="00C66763">
        <w:rPr>
          <w:b/>
          <w:bCs/>
        </w:rPr>
        <w:t>1</w:t>
      </w:r>
      <w:r w:rsidRPr="00C66763" w:rsidR="00F30BA6">
        <w:rPr>
          <w:b/>
          <w:bCs/>
        </w:rPr>
        <w:t>,</w:t>
      </w:r>
      <w:r w:rsidRPr="00C66763">
        <w:rPr>
          <w:b/>
          <w:bCs/>
        </w:rPr>
        <w:t>200 hours.</w:t>
      </w:r>
    </w:p>
    <w:p w:rsidR="00C23574" w:rsidP="00C23574" w14:paraId="221FF2D1" w14:textId="77777777">
      <w:pPr>
        <w:ind w:left="1080" w:hanging="360"/>
      </w:pPr>
    </w:p>
    <w:p w:rsidR="0008467A" w:rsidRPr="00C66763" w:rsidP="007636F3" w14:paraId="3EB30CC6" w14:textId="004DA243">
      <w:pPr>
        <w:pStyle w:val="ListNumDoubleHang"/>
      </w:pPr>
      <w:r w:rsidRPr="00C66763">
        <w:t>(</w:t>
      </w:r>
      <w:r w:rsidRPr="00C66763" w:rsidR="00FD0C56">
        <w:t>5</w:t>
      </w:r>
      <w:r w:rsidRPr="00C66763">
        <w:t xml:space="preserve">) Total estimate of </w:t>
      </w:r>
      <w:r w:rsidRPr="00C66763" w:rsidR="00FA3D55">
        <w:t xml:space="preserve">in-house </w:t>
      </w:r>
      <w:r w:rsidRPr="00C66763">
        <w:t xml:space="preserve">cost to respondents for the hour burdens for the collection of information: </w:t>
      </w:r>
      <w:r w:rsidR="00E33DC0">
        <w:t xml:space="preserve"> </w:t>
      </w:r>
      <w:r w:rsidRPr="00925D1A">
        <w:rPr>
          <w:b/>
        </w:rPr>
        <w:t>$</w:t>
      </w:r>
      <w:r w:rsidRPr="00B911D6" w:rsidR="00B66049">
        <w:rPr>
          <w:b/>
          <w:bCs/>
        </w:rPr>
        <w:t>21,600</w:t>
      </w:r>
      <w:r w:rsidRPr="00925D1A">
        <w:rPr>
          <w:b/>
        </w:rPr>
        <w:t>.</w:t>
      </w:r>
    </w:p>
    <w:p w:rsidR="00C23574" w:rsidP="00C23574" w14:paraId="75FDE164" w14:textId="77777777">
      <w:pPr>
        <w:ind w:left="1080" w:hanging="360"/>
      </w:pPr>
    </w:p>
    <w:p w:rsidR="00DB71BC" w:rsidP="007636F3" w14:paraId="27BCB4E3" w14:textId="3D56A77A">
      <w:pPr>
        <w:pStyle w:val="ListNumDoubleHang"/>
      </w:pPr>
      <w:r>
        <w:t>(</w:t>
      </w:r>
      <w:r w:rsidR="00FD0C56">
        <w:t>6</w:t>
      </w:r>
      <w:r>
        <w:t>) How estimated: Potentially, within the 50 states, based on 4 carriers per state that may each receive an estimated 6 requests for such disclosures in the course of one year, we estimate a total of 1</w:t>
      </w:r>
      <w:r w:rsidR="00295B65">
        <w:t>,</w:t>
      </w:r>
      <w:r>
        <w:t xml:space="preserve">200 responses. </w:t>
      </w:r>
      <w:r w:rsidR="00E33DC0">
        <w:t xml:space="preserve"> </w:t>
      </w:r>
      <w:r>
        <w:t xml:space="preserve">We estimate 200 respondents would be subject to the requirement. </w:t>
      </w:r>
      <w:r w:rsidR="00AE363B">
        <w:t xml:space="preserve">We </w:t>
      </w:r>
      <w:r>
        <w:t xml:space="preserve">estimate that it will take no longer than 1 hour of </w:t>
      </w:r>
      <w:r w:rsidR="006361E2">
        <w:t xml:space="preserve">clerical </w:t>
      </w:r>
      <w:r>
        <w:t xml:space="preserve">staff </w:t>
      </w:r>
      <w:r w:rsidR="005B26A6">
        <w:t xml:space="preserve">time </w:t>
      </w:r>
      <w:r w:rsidR="005A7EBC">
        <w:t xml:space="preserve">(at </w:t>
      </w:r>
      <w:r w:rsidR="005B26A6">
        <w:t>$</w:t>
      </w:r>
      <w:r w:rsidR="00450F8D">
        <w:t>1</w:t>
      </w:r>
      <w:r w:rsidR="00B66049">
        <w:t>8</w:t>
      </w:r>
      <w:r w:rsidR="005B26A6">
        <w:t>/hour</w:t>
      </w:r>
      <w:r w:rsidR="00AB1F0B">
        <w:t>, including overhead costs</w:t>
      </w:r>
      <w:r w:rsidR="005B26A6">
        <w:t xml:space="preserve">) </w:t>
      </w:r>
      <w:r>
        <w:t xml:space="preserve">to comply with </w:t>
      </w:r>
      <w:r w:rsidR="005B26A6">
        <w:t xml:space="preserve">each </w:t>
      </w:r>
      <w:r>
        <w:t xml:space="preserve">request.  </w:t>
      </w:r>
      <w:r w:rsidR="00E05002">
        <w:tab/>
      </w:r>
      <w:r>
        <w:t xml:space="preserve">Thus, </w:t>
      </w:r>
      <w:r w:rsidR="00401C49">
        <w:t xml:space="preserve">the in-house </w:t>
      </w:r>
      <w:r>
        <w:t>cost to respondents is:</w:t>
      </w:r>
    </w:p>
    <w:p w:rsidR="00DB71BC" w:rsidP="00C23574" w14:paraId="0D74302D" w14:textId="77777777">
      <w:pPr>
        <w:ind w:left="1080" w:hanging="360"/>
      </w:pPr>
    </w:p>
    <w:p w:rsidR="0008467A" w:rsidRPr="00813E37" w:rsidP="007636F3" w14:paraId="3D68DB4E" w14:textId="23DA9675">
      <w:pPr>
        <w:pStyle w:val="ParaTripleIndent"/>
      </w:pPr>
      <w:r w:rsidRPr="00813E37">
        <w:tab/>
        <w:t>200 respondents x 6 responses/annum x 1 hour/response x $1</w:t>
      </w:r>
      <w:r w:rsidR="00B66049">
        <w:t>8</w:t>
      </w:r>
      <w:r w:rsidRPr="00813E37" w:rsidR="00181F4C">
        <w:t>/hour</w:t>
      </w:r>
      <w:r w:rsidRPr="00813E37">
        <w:t xml:space="preserve"> = $</w:t>
      </w:r>
      <w:r w:rsidR="00B66049">
        <w:t>21,600</w:t>
      </w:r>
      <w:r w:rsidRPr="00813E37">
        <w:t>.</w:t>
      </w:r>
    </w:p>
    <w:p w:rsidR="002F2EC4" w:rsidP="007636F3" w14:paraId="1D65A60E" w14:textId="77777777"/>
    <w:p w:rsidR="002F2EC4" w:rsidP="00C23574" w14:paraId="5FA03B3B" w14:textId="77777777">
      <w:pPr>
        <w:ind w:left="720" w:hanging="360"/>
      </w:pPr>
    </w:p>
    <w:p w:rsidR="0008467A" w:rsidRPr="00AA243D" w:rsidP="008441AE" w14:paraId="210D1F9A" w14:textId="77777777">
      <w:pPr>
        <w:pStyle w:val="ListLetterIndent"/>
        <w:rPr>
          <w:b/>
          <w:bCs/>
        </w:rPr>
      </w:pPr>
      <w:r w:rsidRPr="00AA243D">
        <w:rPr>
          <w:b/>
          <w:bCs/>
        </w:rPr>
        <w:t>(e) Section 68.215(e), Notarized Affidavit</w:t>
      </w:r>
      <w:r w:rsidRPr="00AA243D" w:rsidR="003358C3">
        <w:rPr>
          <w:b/>
          <w:bCs/>
        </w:rPr>
        <w:t>:</w:t>
      </w:r>
    </w:p>
    <w:p w:rsidR="00096FBD" w:rsidP="00096FBD" w14:paraId="0F821045" w14:textId="77777777">
      <w:pPr>
        <w:ind w:left="1080" w:hanging="360"/>
      </w:pPr>
    </w:p>
    <w:p w:rsidR="0008467A" w:rsidP="0046279C" w14:paraId="0BB6D8D3" w14:textId="0001CDCA">
      <w:pPr>
        <w:pStyle w:val="ListNumDoubleHang"/>
      </w:pPr>
      <w:r>
        <w:t xml:space="preserve">(1) Number of respondents:  Approximately </w:t>
      </w:r>
      <w:r w:rsidR="002D45FE">
        <w:t>5,</w:t>
      </w:r>
      <w:r w:rsidR="00DD51B2">
        <w:t>175</w:t>
      </w:r>
    </w:p>
    <w:p w:rsidR="00096FBD" w:rsidP="00C23574" w14:paraId="00A8BB26" w14:textId="77777777">
      <w:pPr>
        <w:ind w:left="720" w:hanging="360"/>
      </w:pPr>
      <w:r>
        <w:tab/>
      </w:r>
    </w:p>
    <w:p w:rsidR="0008467A" w:rsidRPr="0046279C" w:rsidP="0046279C" w14:paraId="64203F86" w14:textId="204644F0">
      <w:pPr>
        <w:pStyle w:val="ListNumDoubleHang"/>
      </w:pPr>
      <w:r w:rsidRPr="00694A1D">
        <w:t xml:space="preserve">(2) Total annual responses: </w:t>
      </w:r>
      <w:r w:rsidR="00E33DC0">
        <w:t xml:space="preserve"> </w:t>
      </w:r>
      <w:r w:rsidRPr="00694A1D">
        <w:t xml:space="preserve">Approximately </w:t>
      </w:r>
      <w:r w:rsidRPr="00694A1D" w:rsidR="002D45FE">
        <w:t>5</w:t>
      </w:r>
      <w:r w:rsidR="00ED1263">
        <w:t>,</w:t>
      </w:r>
      <w:r w:rsidR="00DD51B2">
        <w:t>175</w:t>
      </w:r>
      <w:r w:rsidRPr="0046279C">
        <w:t xml:space="preserve"> per year</w:t>
      </w:r>
      <w:r w:rsidRPr="0046279C" w:rsidR="001A6DD9">
        <w:t>, approximately 1 response per respondent annually.</w:t>
      </w:r>
    </w:p>
    <w:p w:rsidR="00096FBD" w:rsidP="00C23574" w14:paraId="4431E3A7" w14:textId="77777777">
      <w:pPr>
        <w:ind w:left="720" w:hanging="360"/>
      </w:pPr>
      <w:r>
        <w:tab/>
      </w:r>
    </w:p>
    <w:p w:rsidR="003A164B" w:rsidP="0046279C" w14:paraId="48F75928" w14:textId="219D59E6">
      <w:pPr>
        <w:pStyle w:val="ListNumDoubleHang"/>
      </w:pPr>
      <w:r>
        <w:t>(3) Average burden per response:</w:t>
      </w:r>
      <w:r w:rsidR="00E33DC0">
        <w:t xml:space="preserve"> </w:t>
      </w:r>
      <w:r>
        <w:t xml:space="preserve"> </w:t>
      </w:r>
      <w:r w:rsidR="00096FBD">
        <w:t>0</w:t>
      </w:r>
      <w:r>
        <w:t xml:space="preserve">.5 hours.  </w:t>
      </w:r>
    </w:p>
    <w:p w:rsidR="003A164B" w:rsidP="00096FBD" w14:paraId="5424250D" w14:textId="77777777">
      <w:pPr>
        <w:ind w:left="1080" w:hanging="360"/>
      </w:pPr>
    </w:p>
    <w:p w:rsidR="0008467A" w:rsidRPr="00F30BA6" w:rsidP="0046279C" w14:paraId="09AE558B" w14:textId="30C717DB">
      <w:pPr>
        <w:pStyle w:val="ListNumDoubleHang"/>
        <w:rPr>
          <w:b/>
        </w:rPr>
      </w:pPr>
      <w:r>
        <w:t xml:space="preserve">(4) Total annual burden: </w:t>
      </w:r>
      <w:r w:rsidR="00E33DC0">
        <w:t xml:space="preserve"> </w:t>
      </w:r>
      <w:r w:rsidR="00DD51B2">
        <w:rPr>
          <w:b/>
        </w:rPr>
        <w:t xml:space="preserve">2,587 </w:t>
      </w:r>
      <w:r w:rsidRPr="00F30BA6">
        <w:rPr>
          <w:b/>
        </w:rPr>
        <w:t>hours</w:t>
      </w:r>
      <w:r w:rsidR="003D5ACC">
        <w:rPr>
          <w:b/>
        </w:rPr>
        <w:t>.</w:t>
      </w:r>
    </w:p>
    <w:p w:rsidR="00096FBD" w:rsidP="00096FBD" w14:paraId="0014659B" w14:textId="77777777">
      <w:pPr>
        <w:tabs>
          <w:tab w:val="left" w:pos="1080"/>
        </w:tabs>
        <w:ind w:left="1080" w:hanging="360"/>
      </w:pPr>
    </w:p>
    <w:p w:rsidR="0008467A" w:rsidP="0046279C" w14:paraId="298A8FF3" w14:textId="64C912C8">
      <w:pPr>
        <w:pStyle w:val="ListNumDoubleHang"/>
      </w:pPr>
      <w:r>
        <w:t>(</w:t>
      </w:r>
      <w:r w:rsidR="003A164B">
        <w:t>5</w:t>
      </w:r>
      <w:r>
        <w:t xml:space="preserve">) Total estimate of </w:t>
      </w:r>
      <w:r w:rsidR="00FA3D55">
        <w:t xml:space="preserve">in-house </w:t>
      </w:r>
      <w:r>
        <w:t xml:space="preserve">cost to respondents for the hour burdens for the collection of information: </w:t>
      </w:r>
      <w:r w:rsidR="00E33DC0">
        <w:t xml:space="preserve"> </w:t>
      </w:r>
      <w:r w:rsidRPr="00925D1A" w:rsidR="00B97F23">
        <w:rPr>
          <w:b/>
        </w:rPr>
        <w:t>$</w:t>
      </w:r>
      <w:r w:rsidRPr="00B911D6" w:rsidR="00B97F23">
        <w:rPr>
          <w:b/>
          <w:bCs/>
        </w:rPr>
        <w:t>46,575</w:t>
      </w:r>
      <w:r w:rsidRPr="00925D1A" w:rsidR="00B97F23">
        <w:rPr>
          <w:b/>
        </w:rPr>
        <w:t>.</w:t>
      </w:r>
    </w:p>
    <w:p w:rsidR="00096FBD" w:rsidP="00096FBD" w14:paraId="43C1304D" w14:textId="77777777">
      <w:pPr>
        <w:tabs>
          <w:tab w:val="left" w:pos="1080"/>
        </w:tabs>
        <w:ind w:left="1080" w:hanging="360"/>
      </w:pPr>
    </w:p>
    <w:p w:rsidR="00DF5F32" w:rsidP="0046279C" w14:paraId="6566C4F9" w14:textId="10E27B85">
      <w:pPr>
        <w:pStyle w:val="ListNumDoubleHang"/>
      </w:pPr>
      <w:r>
        <w:t>(</w:t>
      </w:r>
      <w:r w:rsidR="003A164B">
        <w:t>6</w:t>
      </w:r>
      <w:r>
        <w:t xml:space="preserve">) How estimated: </w:t>
      </w:r>
      <w:r w:rsidR="00E33DC0">
        <w:t xml:space="preserve"> </w:t>
      </w:r>
      <w:r w:rsidRPr="00C46C02">
        <w:t xml:space="preserve">We estimate that of the approximately </w:t>
      </w:r>
      <w:r w:rsidRPr="00C46C02" w:rsidR="001477A9">
        <w:t>69</w:t>
      </w:r>
      <w:r w:rsidRPr="00C46C02">
        <w:t xml:space="preserve">,000 installations made during a year, approximately 7.5% of them, (or </w:t>
      </w:r>
      <w:r w:rsidRPr="00C46C02" w:rsidR="00ED3971">
        <w:t>5,</w:t>
      </w:r>
      <w:r w:rsidRPr="00C46C02" w:rsidR="00DD51B2">
        <w:t>175</w:t>
      </w:r>
      <w:r w:rsidRPr="00C46C02">
        <w:t>) will require an affidavit.</w:t>
      </w:r>
      <w:r w:rsidRPr="00C46C02" w:rsidR="00E33DC0">
        <w:t xml:space="preserve"> </w:t>
      </w:r>
      <w:r w:rsidRPr="00C46C02">
        <w:t xml:space="preserve"> </w:t>
      </w:r>
      <w:r w:rsidRPr="00C46C02" w:rsidR="00D02144">
        <w:t>We</w:t>
      </w:r>
      <w:r w:rsidRPr="00C46C02">
        <w:t xml:space="preserve"> estimate that it will take no longer than </w:t>
      </w:r>
      <w:r w:rsidRPr="00C46C02" w:rsidR="00816C78">
        <w:t>0</w:t>
      </w:r>
      <w:r w:rsidRPr="00C46C02">
        <w:t xml:space="preserve">.5 hour of </w:t>
      </w:r>
      <w:r w:rsidRPr="00C46C02" w:rsidR="00D02144">
        <w:t xml:space="preserve">clerical </w:t>
      </w:r>
      <w:r w:rsidRPr="00C46C02">
        <w:t xml:space="preserve">staff </w:t>
      </w:r>
      <w:r w:rsidRPr="00C46C02" w:rsidR="00751C71">
        <w:t xml:space="preserve">time </w:t>
      </w:r>
      <w:r w:rsidRPr="00C46C02" w:rsidR="005A7EBC">
        <w:t>(at $</w:t>
      </w:r>
      <w:r w:rsidRPr="00C46C02" w:rsidR="00450F8D">
        <w:t>1</w:t>
      </w:r>
      <w:r w:rsidR="00B66049">
        <w:t>8</w:t>
      </w:r>
      <w:r w:rsidRPr="00C46C02" w:rsidR="005A7EBC">
        <w:t xml:space="preserve">/hour, including overhead cost) </w:t>
      </w:r>
      <w:r w:rsidRPr="00C46C02">
        <w:t xml:space="preserve">per affidavit.  </w:t>
      </w:r>
      <w:r w:rsidRPr="00C46C02" w:rsidR="00816C78">
        <w:tab/>
      </w:r>
      <w:r w:rsidRPr="00C46C02">
        <w:t xml:space="preserve">Thus, </w:t>
      </w:r>
      <w:r w:rsidRPr="00C46C02" w:rsidR="00401C49">
        <w:t xml:space="preserve">the in-house </w:t>
      </w:r>
      <w:r w:rsidRPr="00C46C02">
        <w:t>cost to respondents is:</w:t>
      </w:r>
      <w:r>
        <w:t xml:space="preserve"> </w:t>
      </w:r>
    </w:p>
    <w:p w:rsidR="00DF5F32" w:rsidP="00096FBD" w14:paraId="329F7DD8" w14:textId="77777777">
      <w:pPr>
        <w:tabs>
          <w:tab w:val="left" w:pos="1080"/>
        </w:tabs>
        <w:ind w:left="1080" w:hanging="360"/>
      </w:pPr>
    </w:p>
    <w:p w:rsidR="0008467A" w:rsidP="008441AE" w14:paraId="2BAB84D6" w14:textId="6BD53625">
      <w:pPr>
        <w:pStyle w:val="ParaTripleIndent"/>
      </w:pPr>
      <w:r>
        <w:tab/>
      </w:r>
      <w:r w:rsidR="00F439E6">
        <w:t>(</w:t>
      </w:r>
      <w:r w:rsidR="00ED3971">
        <w:t>5,</w:t>
      </w:r>
      <w:r w:rsidR="00DD51B2">
        <w:t>175</w:t>
      </w:r>
      <w:r>
        <w:t xml:space="preserve"> </w:t>
      </w:r>
      <w:r w:rsidR="00A45080">
        <w:t xml:space="preserve">respondents </w:t>
      </w:r>
      <w:r>
        <w:t xml:space="preserve">x </w:t>
      </w:r>
      <w:r w:rsidR="00AF2D22">
        <w:t>1 response/annum</w:t>
      </w:r>
      <w:r w:rsidR="00F439E6">
        <w:t>)</w:t>
      </w:r>
      <w:r w:rsidR="00AF2D22">
        <w:t xml:space="preserve"> x </w:t>
      </w:r>
      <w:r w:rsidR="00F439E6">
        <w:t>(</w:t>
      </w:r>
      <w:r w:rsidR="00160A56">
        <w:t>0</w:t>
      </w:r>
      <w:r>
        <w:t xml:space="preserve">.5 </w:t>
      </w:r>
      <w:r w:rsidR="00A45080">
        <w:t xml:space="preserve">hours/response </w:t>
      </w:r>
      <w:r>
        <w:t>x $</w:t>
      </w:r>
      <w:r w:rsidR="00450F8D">
        <w:t>1</w:t>
      </w:r>
      <w:r w:rsidR="00B66049">
        <w:t>8</w:t>
      </w:r>
      <w:r w:rsidR="000938E4">
        <w:t>/hour</w:t>
      </w:r>
      <w:r w:rsidR="00F439E6">
        <w:t>)</w:t>
      </w:r>
      <w:r>
        <w:t xml:space="preserve"> = $</w:t>
      </w:r>
      <w:r w:rsidR="00ED3971">
        <w:t>4</w:t>
      </w:r>
      <w:r w:rsidR="00B97F23">
        <w:t>6,575</w:t>
      </w:r>
      <w:r>
        <w:t xml:space="preserve">. </w:t>
      </w:r>
    </w:p>
    <w:p w:rsidR="0008467A" w14:paraId="6E13D683" w14:textId="77777777"/>
    <w:p w:rsidR="0008467A" w:rsidRPr="007636F3" w:rsidP="007636F3" w14:paraId="0A195874" w14:textId="77777777">
      <w:pPr>
        <w:pStyle w:val="ListLetterIndent"/>
        <w:rPr>
          <w:b/>
          <w:bCs/>
        </w:rPr>
      </w:pPr>
      <w:r w:rsidRPr="007636F3">
        <w:rPr>
          <w:b/>
          <w:bCs/>
        </w:rPr>
        <w:t>(f) Section 68.218, Compliance Warrants</w:t>
      </w:r>
      <w:r w:rsidRPr="007636F3" w:rsidR="00381BF7">
        <w:rPr>
          <w:b/>
          <w:bCs/>
        </w:rPr>
        <w:t>:</w:t>
      </w:r>
    </w:p>
    <w:p w:rsidR="00EB3A3D" w:rsidP="00EB3A3D" w14:paraId="09630D2C" w14:textId="77777777">
      <w:pPr>
        <w:ind w:left="1080" w:hanging="360"/>
      </w:pPr>
    </w:p>
    <w:p w:rsidR="0008467A" w:rsidP="007636F3" w14:paraId="37FCF8D9" w14:textId="180F3C80">
      <w:pPr>
        <w:pStyle w:val="ListNumDoubleHang"/>
      </w:pPr>
      <w:r>
        <w:t xml:space="preserve">(1) Number of </w:t>
      </w:r>
      <w:r w:rsidR="00295B65">
        <w:t>respondents</w:t>
      </w:r>
      <w:r>
        <w:t>:</w:t>
      </w:r>
      <w:r w:rsidR="00990071">
        <w:t xml:space="preserve"> </w:t>
      </w:r>
      <w:r>
        <w:t xml:space="preserve"> Approximately </w:t>
      </w:r>
      <w:r w:rsidR="00361CDC">
        <w:t>8</w:t>
      </w:r>
      <w:r w:rsidR="00D03BE5">
        <w:t>1</w:t>
      </w:r>
      <w:r>
        <w:t>.</w:t>
      </w:r>
    </w:p>
    <w:p w:rsidR="00EB3A3D" w:rsidP="00EB3A3D" w14:paraId="7EE36895" w14:textId="77777777">
      <w:pPr>
        <w:ind w:left="1080" w:hanging="360"/>
      </w:pPr>
    </w:p>
    <w:p w:rsidR="0008467A" w:rsidP="007636F3" w14:paraId="75300E77" w14:textId="2020A0D0">
      <w:pPr>
        <w:pStyle w:val="ListNumDoubleHang"/>
      </w:pPr>
      <w:r>
        <w:t>(2) Total annual responses:</w:t>
      </w:r>
      <w:r w:rsidR="00990071">
        <w:t xml:space="preserve"> </w:t>
      </w:r>
      <w:r>
        <w:t xml:space="preserve"> Approximately </w:t>
      </w:r>
      <w:r w:rsidR="00361CDC">
        <w:t xml:space="preserve">211 </w:t>
      </w:r>
      <w:r>
        <w:t>per year</w:t>
      </w:r>
      <w:r w:rsidR="00E155A7">
        <w:t>, approximately 2.</w:t>
      </w:r>
      <w:r w:rsidR="0038736E">
        <w:t xml:space="preserve">6 </w:t>
      </w:r>
      <w:r w:rsidR="00E155A7">
        <w:t>responses per respondent annually.</w:t>
      </w:r>
    </w:p>
    <w:p w:rsidR="00EB3A3D" w:rsidP="00EB3A3D" w14:paraId="4FA7F2A0" w14:textId="77777777">
      <w:pPr>
        <w:ind w:left="1080" w:hanging="360"/>
      </w:pPr>
    </w:p>
    <w:p w:rsidR="002825A6" w:rsidP="007636F3" w14:paraId="7913C6A7" w14:textId="726B4B2F">
      <w:pPr>
        <w:pStyle w:val="ListNumDoubleHang"/>
      </w:pPr>
      <w:r>
        <w:t xml:space="preserve">(3) Average burden per response: </w:t>
      </w:r>
      <w:r w:rsidR="00E33DC0">
        <w:t xml:space="preserve"> </w:t>
      </w:r>
      <w:r>
        <w:t xml:space="preserve">1 hour.  </w:t>
      </w:r>
    </w:p>
    <w:p w:rsidR="002825A6" w:rsidP="00EB3A3D" w14:paraId="06B8EF68" w14:textId="77777777">
      <w:pPr>
        <w:ind w:left="1080" w:hanging="360"/>
      </w:pPr>
    </w:p>
    <w:p w:rsidR="0008467A" w:rsidRPr="00F30BA6" w:rsidP="007636F3" w14:paraId="7FC50A45" w14:textId="7D0905E1">
      <w:pPr>
        <w:pStyle w:val="ListNumDoubleHang"/>
        <w:rPr>
          <w:b/>
        </w:rPr>
      </w:pPr>
      <w:r>
        <w:t xml:space="preserve">(4)  Total annual burden: </w:t>
      </w:r>
      <w:r w:rsidR="00990071">
        <w:t xml:space="preserve"> </w:t>
      </w:r>
      <w:r w:rsidR="00361CDC">
        <w:rPr>
          <w:b/>
        </w:rPr>
        <w:t>211</w:t>
      </w:r>
      <w:r w:rsidRPr="00F30BA6" w:rsidR="00361CDC">
        <w:rPr>
          <w:b/>
        </w:rPr>
        <w:t xml:space="preserve"> </w:t>
      </w:r>
      <w:r w:rsidRPr="00F30BA6">
        <w:rPr>
          <w:b/>
        </w:rPr>
        <w:t>hours.</w:t>
      </w:r>
    </w:p>
    <w:p w:rsidR="00EB3A3D" w:rsidP="00EB3A3D" w14:paraId="452800B0" w14:textId="77777777">
      <w:pPr>
        <w:ind w:left="1080" w:hanging="360"/>
      </w:pPr>
    </w:p>
    <w:p w:rsidR="0008467A" w:rsidP="007636F3" w14:paraId="2AAF3116" w14:textId="6D8B0DD8">
      <w:pPr>
        <w:pStyle w:val="ListNumDoubleHang"/>
      </w:pPr>
      <w:r>
        <w:t>(</w:t>
      </w:r>
      <w:r w:rsidR="002825A6">
        <w:t>5</w:t>
      </w:r>
      <w:r>
        <w:t xml:space="preserve">) Total estimate of </w:t>
      </w:r>
      <w:r w:rsidR="00401C49">
        <w:t xml:space="preserve">in-house </w:t>
      </w:r>
      <w:r>
        <w:t xml:space="preserve">cost to respondents for the hour burdens for the collection of information: </w:t>
      </w:r>
      <w:r w:rsidR="00990071">
        <w:t xml:space="preserve"> </w:t>
      </w:r>
      <w:r w:rsidRPr="00925D1A" w:rsidR="00591E3B">
        <w:rPr>
          <w:b/>
        </w:rPr>
        <w:t>$3,</w:t>
      </w:r>
      <w:r w:rsidRPr="00B911D6" w:rsidR="00591E3B">
        <w:rPr>
          <w:b/>
          <w:bCs/>
        </w:rPr>
        <w:t>798</w:t>
      </w:r>
      <w:r w:rsidRPr="00925D1A" w:rsidR="00591E3B">
        <w:rPr>
          <w:b/>
        </w:rPr>
        <w:t>.</w:t>
      </w:r>
    </w:p>
    <w:p w:rsidR="00EB3A3D" w:rsidP="00EB3A3D" w14:paraId="1DFAE7F8" w14:textId="77777777">
      <w:pPr>
        <w:ind w:left="1080" w:hanging="360"/>
      </w:pPr>
    </w:p>
    <w:p w:rsidR="00E97BC4" w:rsidP="007636F3" w14:paraId="3DA1D9CE" w14:textId="0A9F0099">
      <w:pPr>
        <w:pStyle w:val="ListNumDoubleHang"/>
      </w:pPr>
      <w:r>
        <w:t>(</w:t>
      </w:r>
      <w:r w:rsidR="002825A6">
        <w:t>6</w:t>
      </w:r>
      <w:r>
        <w:t xml:space="preserve">) How estimated: </w:t>
      </w:r>
      <w:r w:rsidR="00E33DC0">
        <w:t xml:space="preserve"> </w:t>
      </w:r>
      <w:r>
        <w:t xml:space="preserve">We estimate that approximately </w:t>
      </w:r>
      <w:r w:rsidR="002E09AC">
        <w:t xml:space="preserve">211 </w:t>
      </w:r>
      <w:r>
        <w:t xml:space="preserve">compliance warrants will be issued annually.  </w:t>
      </w:r>
      <w:r w:rsidR="00D02144">
        <w:t xml:space="preserve">We </w:t>
      </w:r>
      <w:r>
        <w:t xml:space="preserve">estimate that it will take no longer than 1 hour of </w:t>
      </w:r>
      <w:r w:rsidR="00D02144">
        <w:t xml:space="preserve">clerical </w:t>
      </w:r>
      <w:r>
        <w:t xml:space="preserve">staff </w:t>
      </w:r>
      <w:r w:rsidR="00751C71">
        <w:t xml:space="preserve">time </w:t>
      </w:r>
      <w:r w:rsidR="005A7EBC">
        <w:t>(at $</w:t>
      </w:r>
      <w:r w:rsidR="0038736E">
        <w:t>1</w:t>
      </w:r>
      <w:r w:rsidR="00B97F23">
        <w:t>8</w:t>
      </w:r>
      <w:r w:rsidR="005A7EBC">
        <w:t xml:space="preserve">/hour, including overhead cost) </w:t>
      </w:r>
      <w:r>
        <w:t xml:space="preserve">to comply with the request.  </w:t>
      </w:r>
      <w:r w:rsidR="00160A56">
        <w:tab/>
      </w:r>
      <w:r>
        <w:t xml:space="preserve">Thus, </w:t>
      </w:r>
      <w:r w:rsidR="00401C49">
        <w:t xml:space="preserve">the in-house </w:t>
      </w:r>
      <w:r>
        <w:t>cost to respondents is:</w:t>
      </w:r>
    </w:p>
    <w:p w:rsidR="00E97BC4" w:rsidP="00EB3A3D" w14:paraId="052D7CF8" w14:textId="77777777">
      <w:pPr>
        <w:ind w:left="1080" w:hanging="360"/>
      </w:pPr>
    </w:p>
    <w:p w:rsidR="0008467A" w:rsidRPr="00B45E29" w:rsidP="00515F3C" w14:paraId="3D1FF45C" w14:textId="79D79877">
      <w:pPr>
        <w:pStyle w:val="ParaTripleIndent"/>
      </w:pPr>
      <w:r w:rsidRPr="00515F3C">
        <w:tab/>
      </w:r>
      <w:r w:rsidR="00D12FAA">
        <w:t>211 responses</w:t>
      </w:r>
      <w:r w:rsidRPr="00515F3C">
        <w:t xml:space="preserve"> x 1 hour/response x $</w:t>
      </w:r>
      <w:r w:rsidRPr="00515F3C" w:rsidR="0038736E">
        <w:t>1</w:t>
      </w:r>
      <w:r w:rsidR="00B97F23">
        <w:t>8</w:t>
      </w:r>
      <w:r w:rsidRPr="00515F3C" w:rsidR="00751C71">
        <w:t>/hour</w:t>
      </w:r>
      <w:r w:rsidRPr="00515F3C">
        <w:t xml:space="preserve"> = $</w:t>
      </w:r>
      <w:r w:rsidRPr="00515F3C" w:rsidR="002E09AC">
        <w:t>3,</w:t>
      </w:r>
      <w:r w:rsidR="00591E3B">
        <w:t>798</w:t>
      </w:r>
      <w:r w:rsidRPr="00B45E29">
        <w:t>.</w:t>
      </w:r>
    </w:p>
    <w:p w:rsidR="0008467A" w:rsidP="00096FBD" w14:paraId="0DEE4517" w14:textId="77777777">
      <w:pPr>
        <w:ind w:left="720" w:hanging="360"/>
      </w:pPr>
    </w:p>
    <w:p w:rsidR="0008467A" w:rsidRPr="00D82330" w:rsidP="00D82330" w14:paraId="08DD4AC4" w14:textId="77777777">
      <w:pPr>
        <w:pStyle w:val="ListLetterIndent"/>
        <w:rPr>
          <w:b/>
          <w:bCs/>
        </w:rPr>
      </w:pPr>
      <w:r w:rsidRPr="00D82330">
        <w:rPr>
          <w:b/>
          <w:bCs/>
        </w:rPr>
        <w:t>(g) Section 68.324, Supplier Declaration of Conformity</w:t>
      </w:r>
      <w:r w:rsidRPr="00D82330" w:rsidR="00AD4B97">
        <w:rPr>
          <w:b/>
          <w:bCs/>
        </w:rPr>
        <w:t>:</w:t>
      </w:r>
    </w:p>
    <w:p w:rsidR="00F8395B" w:rsidP="00F8395B" w14:paraId="2C89F8A7" w14:textId="77777777">
      <w:pPr>
        <w:ind w:left="1080" w:hanging="360"/>
      </w:pPr>
    </w:p>
    <w:p w:rsidR="0008467A" w:rsidRPr="00515F3C" w:rsidP="00D82330" w14:paraId="4414E207" w14:textId="53AD81CE">
      <w:pPr>
        <w:pStyle w:val="ListNumDoubleHang"/>
      </w:pPr>
      <w:r w:rsidRPr="00515F3C">
        <w:t xml:space="preserve">(1) Number of </w:t>
      </w:r>
      <w:r w:rsidRPr="00515F3C" w:rsidR="00295B65">
        <w:t>respondents</w:t>
      </w:r>
      <w:r w:rsidRPr="00515F3C">
        <w:t xml:space="preserve">: </w:t>
      </w:r>
      <w:r w:rsidR="00E33DC0">
        <w:t xml:space="preserve"> </w:t>
      </w:r>
      <w:r w:rsidRPr="00515F3C">
        <w:t xml:space="preserve">Approximately </w:t>
      </w:r>
      <w:r w:rsidRPr="00515F3C" w:rsidR="00C77D48">
        <w:t>8</w:t>
      </w:r>
      <w:r w:rsidR="000D4A11">
        <w:t>1</w:t>
      </w:r>
    </w:p>
    <w:p w:rsidR="00F8395B" w:rsidP="00F8395B" w14:paraId="70300BB2" w14:textId="77777777">
      <w:pPr>
        <w:ind w:left="1080" w:hanging="360"/>
      </w:pPr>
    </w:p>
    <w:p w:rsidR="0008467A" w:rsidRPr="00515F3C" w:rsidP="00D82330" w14:paraId="7E3D8DBE" w14:textId="0906161C">
      <w:pPr>
        <w:pStyle w:val="ListNumDoubleHang"/>
      </w:pPr>
      <w:r w:rsidRPr="00515F3C">
        <w:t xml:space="preserve">(2) Total annual responses: </w:t>
      </w:r>
      <w:r w:rsidR="00E33DC0">
        <w:t xml:space="preserve"> </w:t>
      </w:r>
      <w:r w:rsidRPr="00515F3C">
        <w:t xml:space="preserve">Approximately </w:t>
      </w:r>
      <w:r w:rsidRPr="00515F3C" w:rsidR="00431AB6">
        <w:t>107</w:t>
      </w:r>
      <w:r w:rsidRPr="00515F3C" w:rsidR="00D36CCD">
        <w:t xml:space="preserve"> </w:t>
      </w:r>
      <w:r w:rsidRPr="00515F3C">
        <w:t>each year</w:t>
      </w:r>
      <w:r w:rsidR="0057126B">
        <w:t>.</w:t>
      </w:r>
    </w:p>
    <w:p w:rsidR="00F8395B" w:rsidP="00F8395B" w14:paraId="1A73A963" w14:textId="77777777">
      <w:pPr>
        <w:ind w:left="1080" w:hanging="360"/>
      </w:pPr>
    </w:p>
    <w:p w:rsidR="00234D23" w:rsidRPr="00515F3C" w:rsidP="00D82330" w14:paraId="6235FC13" w14:textId="2BE1F98A">
      <w:pPr>
        <w:pStyle w:val="ListNumDoubleHang"/>
      </w:pPr>
      <w:r w:rsidRPr="00515F3C">
        <w:t xml:space="preserve">(3) Average burden per response: </w:t>
      </w:r>
      <w:r w:rsidR="00E33DC0">
        <w:t xml:space="preserve"> </w:t>
      </w:r>
      <w:r w:rsidRPr="00515F3C">
        <w:t xml:space="preserve">8 hours.  </w:t>
      </w:r>
    </w:p>
    <w:p w:rsidR="00234D23" w:rsidP="00F8395B" w14:paraId="4C145F2F" w14:textId="77777777">
      <w:pPr>
        <w:ind w:left="1080" w:hanging="360"/>
      </w:pPr>
    </w:p>
    <w:p w:rsidR="0008467A" w:rsidRPr="00F30BA6" w:rsidP="00D82330" w14:paraId="449478B2" w14:textId="4A389B16">
      <w:pPr>
        <w:pStyle w:val="ListNumDoubleHang"/>
        <w:rPr>
          <w:b/>
        </w:rPr>
      </w:pPr>
      <w:r>
        <w:t>(4) Total annual burden:</w:t>
      </w:r>
      <w:r w:rsidR="00990071">
        <w:t xml:space="preserve"> </w:t>
      </w:r>
      <w:r>
        <w:t xml:space="preserve"> </w:t>
      </w:r>
      <w:r w:rsidR="009F3675">
        <w:rPr>
          <w:b/>
        </w:rPr>
        <w:t>856</w:t>
      </w:r>
      <w:r w:rsidRPr="00F30BA6">
        <w:rPr>
          <w:b/>
        </w:rPr>
        <w:t xml:space="preserve"> hours</w:t>
      </w:r>
      <w:r w:rsidR="003D5ACC">
        <w:rPr>
          <w:b/>
        </w:rPr>
        <w:t>.</w:t>
      </w:r>
    </w:p>
    <w:p w:rsidR="00F8395B" w:rsidP="00F8395B" w14:paraId="0EE730B7" w14:textId="77777777">
      <w:pPr>
        <w:ind w:left="1080" w:hanging="360"/>
      </w:pPr>
    </w:p>
    <w:p w:rsidR="0008467A" w:rsidP="00D82330" w14:paraId="56448D1C" w14:textId="5F00FD66">
      <w:pPr>
        <w:pStyle w:val="ListNumDoubleHang"/>
      </w:pPr>
      <w:r>
        <w:t>(</w:t>
      </w:r>
      <w:r w:rsidR="00234D23">
        <w:t>5</w:t>
      </w:r>
      <w:r>
        <w:t xml:space="preserve">) Total estimate of </w:t>
      </w:r>
      <w:r w:rsidR="00401C49">
        <w:t xml:space="preserve">in-house </w:t>
      </w:r>
      <w:r>
        <w:t xml:space="preserve">cost to respondents for the hour burdens for the collection of information: </w:t>
      </w:r>
      <w:r w:rsidR="00990071">
        <w:t xml:space="preserve"> </w:t>
      </w:r>
      <w:r w:rsidRPr="00925D1A" w:rsidR="00591E3B">
        <w:rPr>
          <w:b/>
        </w:rPr>
        <w:t>$</w:t>
      </w:r>
      <w:r w:rsidRPr="00B911D6" w:rsidR="00591E3B">
        <w:rPr>
          <w:b/>
          <w:bCs/>
        </w:rPr>
        <w:t>15,408.</w:t>
      </w:r>
    </w:p>
    <w:p w:rsidR="00F8395B" w:rsidP="00F8395B" w14:paraId="1EE64098" w14:textId="77777777">
      <w:pPr>
        <w:ind w:left="1080" w:hanging="360"/>
      </w:pPr>
    </w:p>
    <w:p w:rsidR="00656AA3" w:rsidP="00D82330" w14:paraId="0248BD65" w14:textId="440608BF">
      <w:pPr>
        <w:pStyle w:val="ListNumDoubleHang"/>
      </w:pPr>
      <w:r>
        <w:t>(</w:t>
      </w:r>
      <w:r w:rsidR="00234D23">
        <w:t>6</w:t>
      </w:r>
      <w:r>
        <w:t xml:space="preserve">) How estimated: </w:t>
      </w:r>
      <w:r w:rsidR="00990071">
        <w:t xml:space="preserve"> </w:t>
      </w:r>
      <w:r>
        <w:t xml:space="preserve">We estimate </w:t>
      </w:r>
      <w:r w:rsidR="00DF390D">
        <w:t>4</w:t>
      </w:r>
      <w:r>
        <w:t xml:space="preserve">0% of </w:t>
      </w:r>
      <w:r w:rsidR="00D36CCD">
        <w:t>268</w:t>
      </w:r>
      <w:r w:rsidR="000D4A11">
        <w:t>.4</w:t>
      </w:r>
      <w:r w:rsidR="0006149C">
        <w:t xml:space="preserve"> annual submission</w:t>
      </w:r>
      <w:r>
        <w:t xml:space="preserve">, or </w:t>
      </w:r>
      <w:r w:rsidR="00C27572">
        <w:t>107</w:t>
      </w:r>
      <w:r w:rsidR="00250D11">
        <w:t xml:space="preserve"> of </w:t>
      </w:r>
      <w:r>
        <w:t xml:space="preserve">ACTA submissions are </w:t>
      </w:r>
      <w:r>
        <w:t>SDoC</w:t>
      </w:r>
      <w:r>
        <w:t xml:space="preserve">. </w:t>
      </w:r>
      <w:r w:rsidR="00E33DC0">
        <w:t xml:space="preserve"> </w:t>
      </w:r>
      <w:r>
        <w:t xml:space="preserve">We estimate 8 hours per submission </w:t>
      </w:r>
      <w:r w:rsidR="00BC2263">
        <w:t>at</w:t>
      </w:r>
      <w:r w:rsidR="00056D95">
        <w:t xml:space="preserve"> </w:t>
      </w:r>
      <w:r>
        <w:t>$</w:t>
      </w:r>
      <w:r w:rsidR="008C473F">
        <w:t>1</w:t>
      </w:r>
      <w:r w:rsidR="00591E3B">
        <w:t>8</w:t>
      </w:r>
      <w:r w:rsidR="007E0E02">
        <w:t>/hour</w:t>
      </w:r>
      <w:r w:rsidR="00814C0C">
        <w:t>, including overhead costs</w:t>
      </w:r>
      <w:r>
        <w:t>.</w:t>
      </w:r>
      <w:r w:rsidR="00E33DC0">
        <w:t xml:space="preserve"> </w:t>
      </w:r>
      <w:r>
        <w:t xml:space="preserve"> Thus, the </w:t>
      </w:r>
      <w:r w:rsidR="00401C49">
        <w:t xml:space="preserve">in-house </w:t>
      </w:r>
      <w:r>
        <w:t>cost to respondents is:</w:t>
      </w:r>
    </w:p>
    <w:p w:rsidR="00656AA3" w:rsidP="00F8395B" w14:paraId="3B968BAE" w14:textId="77777777">
      <w:pPr>
        <w:ind w:left="1080" w:hanging="360"/>
      </w:pPr>
    </w:p>
    <w:p w:rsidR="0008467A" w:rsidP="009B685C" w14:paraId="197970B3" w14:textId="62D0368E">
      <w:pPr>
        <w:pStyle w:val="ParaTripleIndent"/>
      </w:pPr>
      <w:r>
        <w:tab/>
      </w:r>
      <w:r w:rsidR="00DF390D">
        <w:t xml:space="preserve">107 </w:t>
      </w:r>
      <w:r>
        <w:t>response</w:t>
      </w:r>
      <w:r w:rsidR="00E155A7">
        <w:t>s</w:t>
      </w:r>
      <w:r>
        <w:t xml:space="preserve"> x 8 hours/response x $</w:t>
      </w:r>
      <w:r w:rsidR="008C473F">
        <w:t>1</w:t>
      </w:r>
      <w:r w:rsidR="00591E3B">
        <w:t>8</w:t>
      </w:r>
      <w:r w:rsidR="00DB71F0">
        <w:t>/hour</w:t>
      </w:r>
      <w:r>
        <w:t xml:space="preserve"> = $</w:t>
      </w:r>
      <w:r w:rsidR="00DF390D">
        <w:t>1</w:t>
      </w:r>
      <w:r w:rsidR="00591E3B">
        <w:t>5,408</w:t>
      </w:r>
      <w:r>
        <w:t>.</w:t>
      </w:r>
    </w:p>
    <w:p w:rsidR="0005145C" w:rsidP="00096FBD" w14:paraId="6799E8DB" w14:textId="77777777">
      <w:pPr>
        <w:ind w:left="720" w:hanging="360"/>
      </w:pPr>
    </w:p>
    <w:p w:rsidR="0008467A" w:rsidRPr="00F3577C" w:rsidP="00F3577C" w14:paraId="16871771" w14:textId="77777777">
      <w:pPr>
        <w:pStyle w:val="ListLetterIndent"/>
        <w:rPr>
          <w:b/>
          <w:bCs/>
        </w:rPr>
      </w:pPr>
      <w:r w:rsidRPr="00F3577C">
        <w:rPr>
          <w:b/>
          <w:bCs/>
        </w:rPr>
        <w:t>(h) Section 68.326, Retention of Records</w:t>
      </w:r>
      <w:r w:rsidRPr="00F3577C" w:rsidR="003E6092">
        <w:rPr>
          <w:b/>
          <w:bCs/>
        </w:rPr>
        <w:t>:</w:t>
      </w:r>
    </w:p>
    <w:p w:rsidR="00EA01FA" w:rsidRPr="002B7C78" w:rsidP="00096FBD" w14:paraId="579B0385" w14:textId="77777777">
      <w:pPr>
        <w:ind w:left="720" w:hanging="360"/>
        <w:rPr>
          <w:b/>
        </w:rPr>
      </w:pPr>
    </w:p>
    <w:p w:rsidR="0008467A" w:rsidP="00F3577C" w14:paraId="70E2EB5E" w14:textId="5A9A4A3A">
      <w:pPr>
        <w:pStyle w:val="ListNumDoubleHang"/>
      </w:pPr>
      <w:r>
        <w:t xml:space="preserve">(1) Number of </w:t>
      </w:r>
      <w:r w:rsidR="00295B65">
        <w:t>respondents</w:t>
      </w:r>
      <w:r>
        <w:t xml:space="preserve">: </w:t>
      </w:r>
      <w:r w:rsidR="00990071">
        <w:t xml:space="preserve"> </w:t>
      </w:r>
      <w:r>
        <w:t xml:space="preserve">Approximately </w:t>
      </w:r>
      <w:r w:rsidR="00DF0596">
        <w:t>8</w:t>
      </w:r>
      <w:r w:rsidR="000D4A11">
        <w:t>1</w:t>
      </w:r>
    </w:p>
    <w:p w:rsidR="00585E67" w:rsidP="00585E67" w14:paraId="4C6C5E1F" w14:textId="77777777">
      <w:pPr>
        <w:ind w:left="1080" w:hanging="360"/>
      </w:pPr>
    </w:p>
    <w:p w:rsidR="0008467A" w:rsidP="00F3577C" w14:paraId="7463B788" w14:textId="1603E46D">
      <w:pPr>
        <w:pStyle w:val="ListNumDoubleHang"/>
      </w:pPr>
      <w:r>
        <w:t xml:space="preserve">(2) Total annual responses: </w:t>
      </w:r>
      <w:r w:rsidR="00990071">
        <w:t xml:space="preserve"> </w:t>
      </w:r>
      <w:r>
        <w:t xml:space="preserve">Approximately </w:t>
      </w:r>
      <w:r w:rsidR="0029250A">
        <w:t>107</w:t>
      </w:r>
      <w:r w:rsidR="005069A4">
        <w:t xml:space="preserve"> </w:t>
      </w:r>
      <w:r>
        <w:t>each year</w:t>
      </w:r>
    </w:p>
    <w:p w:rsidR="00585E67" w:rsidP="00585E67" w14:paraId="3084C84E" w14:textId="77777777">
      <w:pPr>
        <w:ind w:left="1080" w:hanging="360"/>
      </w:pPr>
    </w:p>
    <w:p w:rsidR="00EE213A" w:rsidRPr="00515F3C" w:rsidP="00F3577C" w14:paraId="71052163" w14:textId="7FCF9F03">
      <w:pPr>
        <w:pStyle w:val="ListNumDoubleHang"/>
      </w:pPr>
      <w:r w:rsidRPr="00515F3C">
        <w:t xml:space="preserve">(3) Average hour burden per response: </w:t>
      </w:r>
      <w:r w:rsidR="00990071">
        <w:t xml:space="preserve"> </w:t>
      </w:r>
      <w:r w:rsidRPr="00515F3C" w:rsidR="00902C50">
        <w:t>0</w:t>
      </w:r>
      <w:r w:rsidRPr="00515F3C">
        <w:t xml:space="preserve">.5 hours.  </w:t>
      </w:r>
    </w:p>
    <w:p w:rsidR="00EE213A" w:rsidP="00585E67" w14:paraId="6CDED6FC" w14:textId="77777777">
      <w:pPr>
        <w:ind w:left="1080" w:hanging="360"/>
      </w:pPr>
    </w:p>
    <w:p w:rsidR="0008467A" w:rsidP="00F3577C" w14:paraId="3BEA83D9" w14:textId="1FDB0870">
      <w:pPr>
        <w:pStyle w:val="ListNumDoubleHang"/>
      </w:pPr>
      <w:r>
        <w:t xml:space="preserve">(4) Total annual burden:  </w:t>
      </w:r>
      <w:r w:rsidR="005069A4">
        <w:rPr>
          <w:b/>
        </w:rPr>
        <w:t>54</w:t>
      </w:r>
      <w:r w:rsidRPr="00F30BA6" w:rsidR="005069A4">
        <w:rPr>
          <w:b/>
        </w:rPr>
        <w:t xml:space="preserve"> </w:t>
      </w:r>
      <w:r w:rsidRPr="00F30BA6">
        <w:rPr>
          <w:b/>
        </w:rPr>
        <w:t>hours.</w:t>
      </w:r>
    </w:p>
    <w:p w:rsidR="00585E67" w:rsidP="00585E67" w14:paraId="2ED0F0E1" w14:textId="77777777">
      <w:pPr>
        <w:ind w:left="1080" w:hanging="360"/>
      </w:pPr>
    </w:p>
    <w:p w:rsidR="0008467A" w:rsidP="009B685C" w14:paraId="20B5A16F" w14:textId="0F328EE8">
      <w:pPr>
        <w:pStyle w:val="ListNumDoubleHang"/>
      </w:pPr>
      <w:r>
        <w:t>(</w:t>
      </w:r>
      <w:r w:rsidR="00EE213A">
        <w:t>5</w:t>
      </w:r>
      <w:r>
        <w:t xml:space="preserve">) Total estimate of </w:t>
      </w:r>
      <w:r w:rsidR="0005145C">
        <w:t xml:space="preserve">in-house </w:t>
      </w:r>
      <w:r>
        <w:t>annualized cost to respondents for the hour burdens for the collection of information:</w:t>
      </w:r>
      <w:r w:rsidR="00990071">
        <w:t xml:space="preserve"> </w:t>
      </w:r>
      <w:r>
        <w:t xml:space="preserve"> </w:t>
      </w:r>
      <w:r w:rsidRPr="00925D1A">
        <w:rPr>
          <w:b/>
        </w:rPr>
        <w:t>$</w:t>
      </w:r>
      <w:r w:rsidRPr="007A3F11" w:rsidR="00591E3B">
        <w:rPr>
          <w:b/>
          <w:bCs/>
        </w:rPr>
        <w:t>963.</w:t>
      </w:r>
    </w:p>
    <w:p w:rsidR="00585E67" w:rsidP="00585E67" w14:paraId="72FEF3EA" w14:textId="77777777">
      <w:pPr>
        <w:ind w:left="1080" w:hanging="360"/>
      </w:pPr>
    </w:p>
    <w:p w:rsidR="00363924" w:rsidP="00F3577C" w14:paraId="39E05AFC" w14:textId="21A113D4">
      <w:pPr>
        <w:pStyle w:val="ListNumDoubleHang"/>
      </w:pPr>
      <w:r>
        <w:t>(</w:t>
      </w:r>
      <w:r w:rsidR="00EE213A">
        <w:t>6</w:t>
      </w:r>
      <w:r>
        <w:t xml:space="preserve">) How estimated: </w:t>
      </w:r>
      <w:r w:rsidR="00990071">
        <w:t xml:space="preserve"> </w:t>
      </w:r>
      <w:r>
        <w:t xml:space="preserve">We estimate </w:t>
      </w:r>
      <w:r w:rsidR="0094738E">
        <w:t>4</w:t>
      </w:r>
      <w:r>
        <w:t xml:space="preserve">0% of </w:t>
      </w:r>
      <w:r w:rsidR="0094738E">
        <w:t>268</w:t>
      </w:r>
      <w:r w:rsidR="000D4A11">
        <w:t>.4</w:t>
      </w:r>
      <w:r>
        <w:t xml:space="preserve">, or </w:t>
      </w:r>
      <w:r w:rsidR="0094738E">
        <w:t>107</w:t>
      </w:r>
      <w:r>
        <w:t xml:space="preserve">, ACTA submissions are </w:t>
      </w:r>
      <w:r>
        <w:t>SDoC</w:t>
      </w:r>
      <w:r>
        <w:t xml:space="preserve">. </w:t>
      </w:r>
      <w:r w:rsidR="00E33DC0">
        <w:t xml:space="preserve"> </w:t>
      </w:r>
      <w:r>
        <w:t xml:space="preserve">We estimate </w:t>
      </w:r>
      <w:r w:rsidR="00A570A8">
        <w:t>0</w:t>
      </w:r>
      <w:r>
        <w:t xml:space="preserve">.5 hours </w:t>
      </w:r>
      <w:r w:rsidR="002615EE">
        <w:t>of clerical staff time</w:t>
      </w:r>
      <w:r w:rsidR="000942F6">
        <w:t xml:space="preserve"> (at $</w:t>
      </w:r>
      <w:r w:rsidR="00DE3571">
        <w:t>1</w:t>
      </w:r>
      <w:r w:rsidR="00591E3B">
        <w:t>8</w:t>
      </w:r>
      <w:r w:rsidR="000942F6">
        <w:t>/hour, including overhead costs)</w:t>
      </w:r>
      <w:r w:rsidR="002615EE">
        <w:t xml:space="preserve"> </w:t>
      </w:r>
      <w:r>
        <w:t>per response</w:t>
      </w:r>
      <w:r w:rsidR="00384988">
        <w:t>.</w:t>
      </w:r>
      <w:r>
        <w:t xml:space="preserve"> </w:t>
      </w:r>
      <w:r w:rsidR="00384988">
        <w:t xml:space="preserve"> </w:t>
      </w:r>
      <w:r>
        <w:t xml:space="preserve">Thus, the </w:t>
      </w:r>
      <w:r w:rsidR="0005145C">
        <w:t xml:space="preserve">in-house </w:t>
      </w:r>
      <w:r>
        <w:t>cost to respondents is:</w:t>
      </w:r>
    </w:p>
    <w:p w:rsidR="00363924" w:rsidP="00585E67" w14:paraId="6F0F3C80" w14:textId="77777777">
      <w:pPr>
        <w:ind w:left="1080" w:hanging="360"/>
      </w:pPr>
    </w:p>
    <w:p w:rsidR="0008467A" w:rsidP="00B45E29" w14:paraId="3690FB3A" w14:textId="437DBCF8">
      <w:pPr>
        <w:pStyle w:val="ParaTripleIndent"/>
      </w:pPr>
      <w:r>
        <w:t xml:space="preserve"> </w:t>
      </w:r>
      <w:r w:rsidR="00363924">
        <w:tab/>
      </w:r>
      <w:r w:rsidR="00FE6589">
        <w:t xml:space="preserve">107 </w:t>
      </w:r>
      <w:r w:rsidR="00363924">
        <w:t>respon</w:t>
      </w:r>
      <w:r w:rsidR="00EA01FA">
        <w:t>s</w:t>
      </w:r>
      <w:r w:rsidR="00363924">
        <w:t>es</w:t>
      </w:r>
      <w:r w:rsidR="00E155A7">
        <w:t xml:space="preserve"> </w:t>
      </w:r>
      <w:r>
        <w:t xml:space="preserve">x </w:t>
      </w:r>
      <w:r w:rsidR="00A570A8">
        <w:t>0</w:t>
      </w:r>
      <w:r>
        <w:t xml:space="preserve">.5 </w:t>
      </w:r>
      <w:r w:rsidR="00363924">
        <w:t xml:space="preserve">hours/response </w:t>
      </w:r>
      <w:r>
        <w:t>x $</w:t>
      </w:r>
      <w:r w:rsidR="00DE3571">
        <w:t>1</w:t>
      </w:r>
      <w:r w:rsidR="00591E3B">
        <w:t>8</w:t>
      </w:r>
      <w:r w:rsidR="00D3514F">
        <w:t xml:space="preserve">/hour </w:t>
      </w:r>
      <w:r>
        <w:t>= $</w:t>
      </w:r>
      <w:r w:rsidR="00591E3B">
        <w:t>963.</w:t>
      </w:r>
    </w:p>
    <w:p w:rsidR="0008467A" w:rsidP="00096FBD" w14:paraId="7302BC4E" w14:textId="77777777">
      <w:pPr>
        <w:ind w:left="720" w:hanging="360"/>
      </w:pPr>
    </w:p>
    <w:p w:rsidR="0008467A" w:rsidRPr="00B45E29" w:rsidP="00F3577C" w14:paraId="4AFEED2D" w14:textId="77777777">
      <w:pPr>
        <w:pStyle w:val="ListLetterIndent"/>
        <w:rPr>
          <w:b/>
          <w:bCs/>
        </w:rPr>
      </w:pPr>
      <w:r w:rsidRPr="00B45E29">
        <w:rPr>
          <w:b/>
          <w:bCs/>
        </w:rPr>
        <w:t>(i) Section 68.346, Description of Testing Facilities</w:t>
      </w:r>
      <w:r w:rsidRPr="00B45E29" w:rsidR="003E6092">
        <w:rPr>
          <w:b/>
          <w:bCs/>
        </w:rPr>
        <w:t>:</w:t>
      </w:r>
    </w:p>
    <w:p w:rsidR="00F71EF0" w:rsidP="00F71EF0" w14:paraId="30DDC678" w14:textId="77777777">
      <w:pPr>
        <w:ind w:left="1080" w:hanging="360"/>
      </w:pPr>
    </w:p>
    <w:p w:rsidR="0008467A" w:rsidRPr="00B45E29" w:rsidP="00F3577C" w14:paraId="4713AB61" w14:textId="66A70A0F">
      <w:pPr>
        <w:pStyle w:val="ListNumDoubleHang"/>
      </w:pPr>
      <w:r w:rsidRPr="00B45E29">
        <w:t xml:space="preserve">(l) Number of </w:t>
      </w:r>
      <w:r w:rsidRPr="00B45E29" w:rsidR="00295B65">
        <w:t>respondents</w:t>
      </w:r>
      <w:r w:rsidRPr="00B45E29">
        <w:t xml:space="preserve">: </w:t>
      </w:r>
      <w:r w:rsidR="00990071">
        <w:t xml:space="preserve"> </w:t>
      </w:r>
      <w:r w:rsidRPr="00B45E29">
        <w:t xml:space="preserve">Approximately </w:t>
      </w:r>
      <w:r w:rsidRPr="00B45E29" w:rsidR="00670F68">
        <w:t>8</w:t>
      </w:r>
      <w:r w:rsidR="000D4A11">
        <w:t>1</w:t>
      </w:r>
      <w:r w:rsidRPr="00B45E29" w:rsidR="00670F68">
        <w:t xml:space="preserve"> </w:t>
      </w:r>
      <w:r w:rsidRPr="00B45E29">
        <w:t>manufacturers and importers of TE.</w:t>
      </w:r>
    </w:p>
    <w:p w:rsidR="00F71EF0" w:rsidP="00F71EF0" w14:paraId="58A29482" w14:textId="77777777">
      <w:pPr>
        <w:ind w:left="1080" w:hanging="360"/>
      </w:pPr>
    </w:p>
    <w:p w:rsidR="0008467A" w:rsidRPr="00B45E29" w:rsidP="00F3577C" w14:paraId="70282B1F" w14:textId="20DC1078">
      <w:pPr>
        <w:pStyle w:val="ListNumDoubleHang"/>
      </w:pPr>
      <w:r w:rsidRPr="00B45E29">
        <w:t xml:space="preserve">(2) Total annual responses: </w:t>
      </w:r>
      <w:r w:rsidR="00990071">
        <w:t xml:space="preserve"> </w:t>
      </w:r>
      <w:r w:rsidRPr="00B45E29">
        <w:t xml:space="preserve">Approximately </w:t>
      </w:r>
      <w:r w:rsidRPr="00B45E29" w:rsidR="00BC2D16">
        <w:t>6</w:t>
      </w:r>
      <w:r w:rsidRPr="00B45E29" w:rsidR="009D01DA">
        <w:t xml:space="preserve"> </w:t>
      </w:r>
      <w:r w:rsidRPr="00B45E29">
        <w:t xml:space="preserve">per year. </w:t>
      </w:r>
    </w:p>
    <w:p w:rsidR="00F71EF0" w:rsidP="00F71EF0" w14:paraId="500B33AE" w14:textId="77777777">
      <w:pPr>
        <w:ind w:left="1080" w:hanging="360"/>
      </w:pPr>
    </w:p>
    <w:p w:rsidR="00701154" w:rsidP="00D82330" w14:paraId="58CA77F2" w14:textId="77777777">
      <w:pPr>
        <w:pStyle w:val="ListNumDoubleHang"/>
      </w:pPr>
      <w:r>
        <w:t xml:space="preserve">(3) Average hour burden per response:  2 hours. </w:t>
      </w:r>
    </w:p>
    <w:p w:rsidR="00701154" w:rsidP="00F71EF0" w14:paraId="6A6861AB" w14:textId="77777777">
      <w:pPr>
        <w:ind w:left="1080" w:hanging="360"/>
      </w:pPr>
    </w:p>
    <w:p w:rsidR="0008467A" w:rsidP="00D82330" w14:paraId="4177C665" w14:textId="4A67EA14">
      <w:pPr>
        <w:pStyle w:val="ListNumDoubleHang"/>
      </w:pPr>
      <w:r>
        <w:t>(4) Total annual burden:</w:t>
      </w:r>
      <w:r w:rsidR="00990071">
        <w:t xml:space="preserve"> </w:t>
      </w:r>
      <w:r>
        <w:t xml:space="preserve"> </w:t>
      </w:r>
      <w:r w:rsidR="005025D5">
        <w:rPr>
          <w:b/>
        </w:rPr>
        <w:t>1</w:t>
      </w:r>
      <w:r w:rsidR="00EE75F2">
        <w:rPr>
          <w:b/>
        </w:rPr>
        <w:t>2</w:t>
      </w:r>
      <w:r w:rsidRPr="00F30BA6" w:rsidR="009D01DA">
        <w:rPr>
          <w:b/>
        </w:rPr>
        <w:t xml:space="preserve"> </w:t>
      </w:r>
      <w:r w:rsidRPr="00F30BA6">
        <w:rPr>
          <w:b/>
        </w:rPr>
        <w:t>hours.</w:t>
      </w:r>
      <w:r>
        <w:t xml:space="preserve">  </w:t>
      </w:r>
    </w:p>
    <w:p w:rsidR="00F71EF0" w:rsidP="00F71EF0" w14:paraId="2B02F266" w14:textId="77777777">
      <w:pPr>
        <w:ind w:left="1080" w:hanging="360"/>
      </w:pPr>
    </w:p>
    <w:p w:rsidR="0008467A" w:rsidRPr="00D82330" w:rsidP="00FF3319" w14:paraId="2B1A0780" w14:textId="49C75507">
      <w:pPr>
        <w:pStyle w:val="ListNumDoubleHang"/>
      </w:pPr>
      <w:r w:rsidRPr="00D82330">
        <w:t>(</w:t>
      </w:r>
      <w:r w:rsidRPr="00D82330" w:rsidR="005B2142">
        <w:t>5</w:t>
      </w:r>
      <w:r w:rsidRPr="00D82330">
        <w:t xml:space="preserve">) Total estimate of </w:t>
      </w:r>
      <w:r w:rsidRPr="00D82330" w:rsidR="001034B2">
        <w:t xml:space="preserve">in-house </w:t>
      </w:r>
      <w:r w:rsidRPr="00D82330">
        <w:t>cost to respondents for the hour burdens for the collection of information:</w:t>
      </w:r>
      <w:r w:rsidR="00990071">
        <w:t xml:space="preserve"> </w:t>
      </w:r>
      <w:r w:rsidRPr="00D82330">
        <w:t xml:space="preserve"> </w:t>
      </w:r>
      <w:r w:rsidRPr="00925D1A">
        <w:rPr>
          <w:b/>
        </w:rPr>
        <w:t>$</w:t>
      </w:r>
      <w:r w:rsidRPr="007A3F11" w:rsidR="00843E59">
        <w:rPr>
          <w:b/>
          <w:bCs/>
        </w:rPr>
        <w:t>708</w:t>
      </w:r>
      <w:r w:rsidRPr="00925D1A" w:rsidR="00843E59">
        <w:rPr>
          <w:b/>
        </w:rPr>
        <w:t>.</w:t>
      </w:r>
    </w:p>
    <w:p w:rsidR="00F71EF0" w:rsidP="00F71EF0" w14:paraId="209E882D" w14:textId="77777777">
      <w:pPr>
        <w:ind w:left="1080" w:hanging="360"/>
      </w:pPr>
    </w:p>
    <w:p w:rsidR="003E2D9B" w:rsidP="00FF3319" w14:paraId="7CDAF58B" w14:textId="7F15CCB3">
      <w:pPr>
        <w:pStyle w:val="ListNumDoubleHang"/>
      </w:pPr>
      <w:r>
        <w:t>(</w:t>
      </w:r>
      <w:r w:rsidR="005B2142">
        <w:t>6</w:t>
      </w:r>
      <w:r>
        <w:t xml:space="preserve">) How estimated: </w:t>
      </w:r>
      <w:r w:rsidR="00990071">
        <w:t xml:space="preserve"> </w:t>
      </w:r>
      <w:r>
        <w:t xml:space="preserve">Approximately </w:t>
      </w:r>
      <w:r w:rsidR="00670F68">
        <w:t>4</w:t>
      </w:r>
      <w:r>
        <w:t xml:space="preserve">0% of the </w:t>
      </w:r>
      <w:r w:rsidR="003317DF">
        <w:t>8</w:t>
      </w:r>
      <w:r w:rsidR="000D4A11">
        <w:t>1</w:t>
      </w:r>
      <w:r w:rsidR="003317DF">
        <w:t xml:space="preserve"> </w:t>
      </w:r>
      <w:r>
        <w:t>manufacturers and suppliers of TE</w:t>
      </w:r>
      <w:r w:rsidR="009D01DA">
        <w:t xml:space="preserve">, or </w:t>
      </w:r>
      <w:r w:rsidR="000D1FC3">
        <w:t xml:space="preserve">32 </w:t>
      </w:r>
      <w:r w:rsidR="009D01DA">
        <w:t>manufacturers and suppliers,</w:t>
      </w:r>
      <w:r>
        <w:t xml:space="preserve"> use </w:t>
      </w:r>
      <w:r>
        <w:t>SDoCs</w:t>
      </w:r>
      <w:r>
        <w:t xml:space="preserve">. </w:t>
      </w:r>
      <w:r w:rsidR="00990071">
        <w:t xml:space="preserve"> </w:t>
      </w:r>
      <w:r>
        <w:t xml:space="preserve">We anticipate that approximately 20% of these, or </w:t>
      </w:r>
      <w:r w:rsidR="00574CDF">
        <w:t>6</w:t>
      </w:r>
      <w:r>
        <w:t xml:space="preserve">, respond annually.  Assuming that respondents use personnel comparable in pay to that of a mid- to senior-level federal employee, we estimate that it will take no longer than 2 hours of staff </w:t>
      </w:r>
      <w:r w:rsidR="00D3514F">
        <w:t>time</w:t>
      </w:r>
      <w:r w:rsidR="00056D95">
        <w:t xml:space="preserve"> (</w:t>
      </w:r>
      <w:r w:rsidR="00BC2263">
        <w:t xml:space="preserve">at </w:t>
      </w:r>
      <w:r w:rsidR="006361E2">
        <w:t xml:space="preserve">approx. </w:t>
      </w:r>
      <w:r w:rsidR="00BC2263">
        <w:t>$</w:t>
      </w:r>
      <w:r w:rsidR="009D01DA">
        <w:t>5</w:t>
      </w:r>
      <w:r w:rsidR="00843E59">
        <w:t>9</w:t>
      </w:r>
      <w:r w:rsidR="00BC2263">
        <w:t xml:space="preserve">/hour, including overhead costs) </w:t>
      </w:r>
      <w:r>
        <w:t xml:space="preserve">to comply with the request.  </w:t>
      </w:r>
      <w:r w:rsidR="00646798">
        <w:tab/>
      </w:r>
      <w:r>
        <w:t xml:space="preserve">Thus, </w:t>
      </w:r>
      <w:r w:rsidR="00FA3D55">
        <w:t xml:space="preserve">the in-house </w:t>
      </w:r>
      <w:r>
        <w:t>cost to respondents is:</w:t>
      </w:r>
    </w:p>
    <w:p w:rsidR="003E2D9B" w:rsidP="00F71EF0" w14:paraId="770AD578" w14:textId="77777777">
      <w:pPr>
        <w:ind w:left="1080" w:hanging="360"/>
      </w:pPr>
    </w:p>
    <w:p w:rsidR="0008467A" w:rsidRPr="00D82330" w:rsidP="00FF3319" w14:paraId="75AC6616" w14:textId="73C6D121">
      <w:pPr>
        <w:pStyle w:val="ParaTripleIndent"/>
      </w:pPr>
      <w:r w:rsidRPr="00D82330">
        <w:tab/>
      </w:r>
      <w:r w:rsidRPr="00D82330" w:rsidR="00574CDF">
        <w:t>6</w:t>
      </w:r>
      <w:r w:rsidRPr="00D82330" w:rsidR="009D01DA">
        <w:t xml:space="preserve"> </w:t>
      </w:r>
      <w:r w:rsidRPr="00D82330">
        <w:t>respon</w:t>
      </w:r>
      <w:r w:rsidRPr="00D82330" w:rsidR="00B66095">
        <w:t>se</w:t>
      </w:r>
      <w:r w:rsidRPr="00D82330" w:rsidR="009D01DA">
        <w:t>s</w:t>
      </w:r>
      <w:r w:rsidRPr="00D82330">
        <w:t xml:space="preserve"> x 2 hours/response x $</w:t>
      </w:r>
      <w:r w:rsidRPr="00D82330" w:rsidR="009D01DA">
        <w:t>5</w:t>
      </w:r>
      <w:r w:rsidR="00843E59">
        <w:t>9</w:t>
      </w:r>
      <w:r w:rsidRPr="00D82330" w:rsidR="00D3514F">
        <w:t>/hour</w:t>
      </w:r>
      <w:r w:rsidRPr="00D82330">
        <w:t xml:space="preserve"> = </w:t>
      </w:r>
      <w:r w:rsidRPr="00D82330" w:rsidR="00B11D52">
        <w:t>$</w:t>
      </w:r>
      <w:r w:rsidR="00843E59">
        <w:t>708.</w:t>
      </w:r>
    </w:p>
    <w:p w:rsidR="0005145C" w:rsidP="00096FBD" w14:paraId="5E6E8E90" w14:textId="77777777">
      <w:pPr>
        <w:ind w:left="720" w:hanging="360"/>
      </w:pPr>
    </w:p>
    <w:p w:rsidR="0008467A" w:rsidRPr="00D82330" w:rsidP="00D82330" w14:paraId="526010F7" w14:textId="77777777">
      <w:pPr>
        <w:pStyle w:val="ListLetterIndent"/>
        <w:rPr>
          <w:b/>
          <w:bCs/>
        </w:rPr>
      </w:pPr>
      <w:r w:rsidRPr="00D82330">
        <w:rPr>
          <w:b/>
          <w:bCs/>
        </w:rPr>
        <w:t>(j) Section 68.354(b)</w:t>
      </w:r>
      <w:r w:rsidRPr="00D82330" w:rsidR="002B7C78">
        <w:rPr>
          <w:b/>
          <w:bCs/>
        </w:rPr>
        <w:t>, Numbering and Labeling Requirements</w:t>
      </w:r>
    </w:p>
    <w:p w:rsidR="00A6528E" w:rsidP="00A6528E" w14:paraId="4A77A7BA" w14:textId="77777777">
      <w:pPr>
        <w:ind w:left="1080" w:hanging="360"/>
      </w:pPr>
    </w:p>
    <w:p w:rsidR="0008467A" w:rsidP="00D82330" w14:paraId="6B6A55CC" w14:textId="3F9D5FA1">
      <w:pPr>
        <w:pStyle w:val="ListNumDoubleHang"/>
      </w:pPr>
      <w:r>
        <w:t xml:space="preserve">(1) Number of respondents: </w:t>
      </w:r>
      <w:r w:rsidR="00E33DC0">
        <w:t xml:space="preserve"> </w:t>
      </w:r>
      <w:r>
        <w:t xml:space="preserve">Approximately </w:t>
      </w:r>
      <w:r w:rsidR="00742D1A">
        <w:t>8</w:t>
      </w:r>
      <w:r w:rsidR="000D4A11">
        <w:t>1</w:t>
      </w:r>
      <w:r w:rsidR="00742D1A">
        <w:t xml:space="preserve"> </w:t>
      </w:r>
      <w:r>
        <w:t>manufacturers and importers of TE.</w:t>
      </w:r>
    </w:p>
    <w:p w:rsidR="00A6528E" w:rsidP="00A6528E" w14:paraId="696A5B08" w14:textId="77777777">
      <w:pPr>
        <w:ind w:left="1080" w:hanging="360"/>
      </w:pPr>
    </w:p>
    <w:p w:rsidR="0008467A" w:rsidP="00D82330" w14:paraId="30333FB6" w14:textId="21E14417">
      <w:pPr>
        <w:pStyle w:val="ListNumDoubleHang"/>
      </w:pPr>
      <w:r>
        <w:t xml:space="preserve">(2) Total annual responses: </w:t>
      </w:r>
      <w:r w:rsidR="00E33DC0">
        <w:t xml:space="preserve"> </w:t>
      </w:r>
      <w:r>
        <w:t xml:space="preserve">Approximately </w:t>
      </w:r>
      <w:r w:rsidR="00C038B1">
        <w:t>211</w:t>
      </w:r>
      <w:r w:rsidR="00742D1A">
        <w:t xml:space="preserve"> </w:t>
      </w:r>
      <w:r>
        <w:t>responses per year</w:t>
      </w:r>
      <w:r w:rsidR="00DF5A7E">
        <w:t>, approximately 2.</w:t>
      </w:r>
      <w:r w:rsidR="009D01DA">
        <w:t xml:space="preserve">6 </w:t>
      </w:r>
      <w:r w:rsidR="00DF5A7E">
        <w:t>responses per respondent annually</w:t>
      </w:r>
      <w:r>
        <w:t>.</w:t>
      </w:r>
    </w:p>
    <w:p w:rsidR="00A6528E" w:rsidP="00A6528E" w14:paraId="392001FC" w14:textId="77777777">
      <w:pPr>
        <w:ind w:left="1080" w:hanging="360"/>
      </w:pPr>
    </w:p>
    <w:p w:rsidR="00663817" w:rsidP="00D82330" w14:paraId="1BF8E45C" w14:textId="09DE6792">
      <w:pPr>
        <w:pStyle w:val="ListNumDoubleHang"/>
      </w:pPr>
      <w:r>
        <w:t xml:space="preserve">(3) Average hour burden per response: </w:t>
      </w:r>
      <w:r w:rsidR="00E33DC0">
        <w:t xml:space="preserve"> </w:t>
      </w:r>
      <w:r>
        <w:t xml:space="preserve">0.25 hours.  </w:t>
      </w:r>
    </w:p>
    <w:p w:rsidR="00663817" w:rsidP="00A6528E" w14:paraId="365D5FA9" w14:textId="77777777">
      <w:pPr>
        <w:ind w:left="1080" w:hanging="360"/>
      </w:pPr>
    </w:p>
    <w:p w:rsidR="0008467A" w:rsidRPr="00D82330" w:rsidP="00D82330" w14:paraId="372B9FC0" w14:textId="73FBA3C0">
      <w:pPr>
        <w:pStyle w:val="ListNumDoubleHang"/>
      </w:pPr>
      <w:r w:rsidRPr="00D82330">
        <w:t>(4) Total annual burden:</w:t>
      </w:r>
      <w:r w:rsidR="00E33DC0">
        <w:t xml:space="preserve"> </w:t>
      </w:r>
      <w:r w:rsidRPr="00D82330">
        <w:t xml:space="preserve"> </w:t>
      </w:r>
      <w:r w:rsidRPr="00F06D40" w:rsidR="00771FF3">
        <w:rPr>
          <w:b/>
          <w:bCs/>
        </w:rPr>
        <w:t>5</w:t>
      </w:r>
      <w:r w:rsidR="007E5ADA">
        <w:rPr>
          <w:b/>
          <w:bCs/>
        </w:rPr>
        <w:t>3</w:t>
      </w:r>
      <w:r w:rsidRPr="00F06D40" w:rsidR="00771FF3">
        <w:rPr>
          <w:b/>
          <w:bCs/>
        </w:rPr>
        <w:t xml:space="preserve"> </w:t>
      </w:r>
      <w:r w:rsidRPr="00F06D40">
        <w:rPr>
          <w:b/>
          <w:bCs/>
        </w:rPr>
        <w:t>hours</w:t>
      </w:r>
      <w:r w:rsidRPr="00D82330">
        <w:t>.</w:t>
      </w:r>
    </w:p>
    <w:p w:rsidR="00A6528E" w:rsidP="00A6528E" w14:paraId="1F9C5BEC" w14:textId="77777777">
      <w:pPr>
        <w:ind w:left="1080" w:hanging="360"/>
      </w:pPr>
    </w:p>
    <w:p w:rsidR="00A6528E" w:rsidP="006B7999" w14:paraId="4795A02A" w14:textId="04ABB976">
      <w:pPr>
        <w:pStyle w:val="ListNumDoubleHang"/>
      </w:pPr>
      <w:r w:rsidRPr="00D82330">
        <w:t>(</w:t>
      </w:r>
      <w:r w:rsidRPr="00D82330" w:rsidR="00171D32">
        <w:t>5</w:t>
      </w:r>
      <w:r w:rsidRPr="00D82330">
        <w:t xml:space="preserve">) Total estimate of </w:t>
      </w:r>
      <w:r w:rsidRPr="00D82330" w:rsidR="001034B2">
        <w:t xml:space="preserve">in-house </w:t>
      </w:r>
      <w:r w:rsidRPr="00D82330">
        <w:t xml:space="preserve">cost to respondents for the hour burdens for the collection of information: </w:t>
      </w:r>
      <w:r w:rsidR="00E33DC0">
        <w:t xml:space="preserve"> </w:t>
      </w:r>
      <w:r w:rsidRPr="00925D1A" w:rsidR="006B7999">
        <w:rPr>
          <w:b/>
        </w:rPr>
        <w:t>$</w:t>
      </w:r>
      <w:r w:rsidRPr="007A3F11" w:rsidR="006B7999">
        <w:rPr>
          <w:b/>
          <w:bCs/>
        </w:rPr>
        <w:t>3,112</w:t>
      </w:r>
      <w:r w:rsidRPr="00925D1A" w:rsidR="006B7999">
        <w:rPr>
          <w:b/>
        </w:rPr>
        <w:t>.</w:t>
      </w:r>
    </w:p>
    <w:p w:rsidR="006B7999" w:rsidP="00925D1A" w14:paraId="507E61F8" w14:textId="77777777">
      <w:pPr>
        <w:pStyle w:val="ListNumDoubleHang"/>
      </w:pPr>
    </w:p>
    <w:p w:rsidR="00542640" w:rsidP="00D82330" w14:paraId="522E3E81" w14:textId="4AF6A97A">
      <w:pPr>
        <w:pStyle w:val="ListNumDoubleHang"/>
      </w:pPr>
      <w:r>
        <w:t>(</w:t>
      </w:r>
      <w:r w:rsidR="00171D32">
        <w:t>6</w:t>
      </w:r>
      <w:r>
        <w:t xml:space="preserve">) Explanation of above calculations: </w:t>
      </w:r>
      <w:r w:rsidR="00E33DC0">
        <w:t xml:space="preserve"> </w:t>
      </w:r>
      <w:r>
        <w:t xml:space="preserve">We estimate that approximately </w:t>
      </w:r>
      <w:r w:rsidR="007E5ADA">
        <w:t xml:space="preserve">211 </w:t>
      </w:r>
      <w:r>
        <w:t>numbering and labeling descriptions will be specified annually.  Assuming that respondents use personnel comparable in pay</w:t>
      </w:r>
      <w:r w:rsidR="00384988">
        <w:t xml:space="preserve"> </w:t>
      </w:r>
      <w:r>
        <w:t>to that of a mid- to senior-level federal employee (</w:t>
      </w:r>
      <w:r w:rsidR="00056D95">
        <w:t xml:space="preserve">approx. </w:t>
      </w:r>
      <w:r w:rsidR="004500FF">
        <w:t>$</w:t>
      </w:r>
      <w:r w:rsidR="009D01DA">
        <w:t>5</w:t>
      </w:r>
      <w:r w:rsidR="00843E59">
        <w:t>9</w:t>
      </w:r>
      <w:r w:rsidR="004500FF">
        <w:t>/hour</w:t>
      </w:r>
      <w:r w:rsidR="00D02144">
        <w:t>, including overhead costs</w:t>
      </w:r>
      <w:r>
        <w:t>), we estimate that it will take no longer than</w:t>
      </w:r>
      <w:r w:rsidR="00646798">
        <w:t xml:space="preserve"> 0</w:t>
      </w:r>
      <w:r>
        <w:t xml:space="preserve">.25 hours of the staff </w:t>
      </w:r>
      <w:r w:rsidR="004500FF">
        <w:t>time</w:t>
      </w:r>
      <w:r>
        <w:t xml:space="preserve"> to comply with the request.  </w:t>
      </w:r>
      <w:r w:rsidR="00646798">
        <w:tab/>
      </w:r>
      <w:r>
        <w:t xml:space="preserve">Thus, </w:t>
      </w:r>
      <w:r w:rsidR="001034B2">
        <w:t xml:space="preserve">the in-house </w:t>
      </w:r>
      <w:r>
        <w:t>cost to respondents is:</w:t>
      </w:r>
    </w:p>
    <w:p w:rsidR="00542640" w:rsidP="00A6528E" w14:paraId="5320AD22" w14:textId="77777777">
      <w:pPr>
        <w:ind w:left="1080" w:hanging="360"/>
      </w:pPr>
    </w:p>
    <w:p w:rsidR="0008467A" w:rsidP="00D82330" w14:paraId="279EDC20" w14:textId="6F8C5ADF">
      <w:pPr>
        <w:pStyle w:val="ParaTripleIndent"/>
      </w:pPr>
      <w:r>
        <w:tab/>
      </w:r>
      <w:r w:rsidR="0087160A">
        <w:t>211 responses</w:t>
      </w:r>
      <w:r>
        <w:t xml:space="preserve"> x </w:t>
      </w:r>
      <w:r w:rsidR="00646798">
        <w:t>0</w:t>
      </w:r>
      <w:r>
        <w:t>.25 hours/response x $</w:t>
      </w:r>
      <w:r w:rsidR="009D01DA">
        <w:t>5</w:t>
      </w:r>
      <w:r w:rsidR="00843E59">
        <w:t>9</w:t>
      </w:r>
      <w:r w:rsidR="009D01DA">
        <w:t xml:space="preserve"> </w:t>
      </w:r>
      <w:r>
        <w:t>= $</w:t>
      </w:r>
      <w:r w:rsidR="006B7999">
        <w:t>3,112.</w:t>
      </w:r>
    </w:p>
    <w:p w:rsidR="00C81697" w:rsidP="00096FBD" w14:paraId="32E4816B" w14:textId="77777777">
      <w:pPr>
        <w:ind w:left="720" w:hanging="360"/>
      </w:pPr>
    </w:p>
    <w:p w:rsidR="0008467A" w:rsidRPr="00D82330" w:rsidP="00D82330" w14:paraId="163DBEA4" w14:textId="77777777">
      <w:pPr>
        <w:pStyle w:val="ListLetterIndent"/>
        <w:rPr>
          <w:b/>
          <w:bCs/>
        </w:rPr>
      </w:pPr>
      <w:r w:rsidRPr="00D82330">
        <w:rPr>
          <w:b/>
          <w:bCs/>
        </w:rPr>
        <w:t>(k) Section</w:t>
      </w:r>
      <w:r w:rsidRPr="00D82330" w:rsidR="006361E2">
        <w:rPr>
          <w:b/>
          <w:bCs/>
        </w:rPr>
        <w:t xml:space="preserve"> </w:t>
      </w:r>
      <w:r w:rsidRPr="00D82330">
        <w:rPr>
          <w:b/>
          <w:bCs/>
        </w:rPr>
        <w:t>68.417, Informal Complaints</w:t>
      </w:r>
      <w:r w:rsidRPr="00D82330" w:rsidR="003E6092">
        <w:rPr>
          <w:b/>
          <w:bCs/>
        </w:rPr>
        <w:t>:</w:t>
      </w:r>
    </w:p>
    <w:p w:rsidR="00B9134E" w:rsidP="00B9134E" w14:paraId="59C74962" w14:textId="77777777">
      <w:pPr>
        <w:ind w:left="1080" w:hanging="360"/>
      </w:pPr>
    </w:p>
    <w:p w:rsidR="0008467A" w:rsidRPr="00D82330" w:rsidP="00D82330" w14:paraId="4D570A18" w14:textId="0124015F">
      <w:pPr>
        <w:pStyle w:val="ListNumDoubleHang"/>
      </w:pPr>
      <w:r w:rsidRPr="00D82330">
        <w:t>(1) Number of respondents:</w:t>
      </w:r>
      <w:r w:rsidR="00E33DC0">
        <w:t xml:space="preserve"> </w:t>
      </w:r>
      <w:r w:rsidRPr="00D82330">
        <w:t xml:space="preserve"> Approximately 5.  </w:t>
      </w:r>
    </w:p>
    <w:p w:rsidR="00B9134E" w:rsidP="00B9134E" w14:paraId="1F2B1E3A" w14:textId="77777777">
      <w:pPr>
        <w:ind w:left="1080" w:hanging="360"/>
      </w:pPr>
    </w:p>
    <w:p w:rsidR="0008467A" w:rsidP="00D82330" w14:paraId="543352F0" w14:textId="3B1849C9">
      <w:pPr>
        <w:pStyle w:val="ListNumDoubleHang"/>
      </w:pPr>
      <w:r>
        <w:t xml:space="preserve">(2) Total annual responses: </w:t>
      </w:r>
      <w:r w:rsidR="00E33DC0">
        <w:t xml:space="preserve"> </w:t>
      </w:r>
      <w:r>
        <w:t>Approximately 5 per year</w:t>
      </w:r>
      <w:r w:rsidR="00112E92">
        <w:t>, approximately 1 response per respondent annually</w:t>
      </w:r>
      <w:r>
        <w:t xml:space="preserve">.  </w:t>
      </w:r>
    </w:p>
    <w:p w:rsidR="00B9134E" w:rsidP="00B9134E" w14:paraId="5001A00C" w14:textId="77777777">
      <w:pPr>
        <w:ind w:left="1080" w:hanging="360"/>
      </w:pPr>
    </w:p>
    <w:p w:rsidR="00701585" w:rsidRPr="00D82330" w:rsidP="00D82330" w14:paraId="6965C48C" w14:textId="2A2CBB80">
      <w:pPr>
        <w:pStyle w:val="ListNumDoubleHang"/>
      </w:pPr>
      <w:r w:rsidRPr="00D82330">
        <w:t xml:space="preserve">(3) Average hour burden per response: </w:t>
      </w:r>
      <w:r w:rsidR="00E33DC0">
        <w:t xml:space="preserve"> </w:t>
      </w:r>
      <w:r w:rsidRPr="00D82330">
        <w:t xml:space="preserve">Approximately 20 hours.  </w:t>
      </w:r>
    </w:p>
    <w:p w:rsidR="00701585" w:rsidP="00B9134E" w14:paraId="0032270C" w14:textId="77777777">
      <w:pPr>
        <w:ind w:left="1080" w:hanging="360"/>
      </w:pPr>
    </w:p>
    <w:p w:rsidR="0008467A" w:rsidRPr="00F30BA6" w:rsidP="00D82330" w14:paraId="1F10B853" w14:textId="38C4727A">
      <w:pPr>
        <w:pStyle w:val="ListNumDoubleHang"/>
        <w:rPr>
          <w:b/>
        </w:rPr>
      </w:pPr>
      <w:r>
        <w:t xml:space="preserve">(4) Total annual burden: </w:t>
      </w:r>
      <w:r w:rsidR="00E33DC0">
        <w:t xml:space="preserve"> </w:t>
      </w:r>
      <w:r w:rsidRPr="00F30BA6">
        <w:rPr>
          <w:b/>
        </w:rPr>
        <w:t>100 hours.</w:t>
      </w:r>
    </w:p>
    <w:p w:rsidR="00B9134E" w:rsidP="00B9134E" w14:paraId="5F7C0E23" w14:textId="77777777">
      <w:pPr>
        <w:ind w:left="1080" w:hanging="360"/>
      </w:pPr>
    </w:p>
    <w:p w:rsidR="0008467A" w:rsidP="00D82330" w14:paraId="35372F9B" w14:textId="76870529">
      <w:pPr>
        <w:pStyle w:val="ListNumDoubleHang"/>
      </w:pPr>
      <w:r>
        <w:t>(</w:t>
      </w:r>
      <w:r w:rsidR="00701585">
        <w:t>5</w:t>
      </w:r>
      <w:r>
        <w:t xml:space="preserve">) Total estimate of </w:t>
      </w:r>
      <w:r w:rsidR="001034B2">
        <w:t xml:space="preserve">in-house </w:t>
      </w:r>
      <w:r>
        <w:t xml:space="preserve">cost to respondents for the hour burdens for the collection of information: </w:t>
      </w:r>
      <w:r w:rsidR="00E33DC0">
        <w:t xml:space="preserve"> </w:t>
      </w:r>
      <w:r w:rsidRPr="00925D1A">
        <w:rPr>
          <w:b/>
        </w:rPr>
        <w:t>$</w:t>
      </w:r>
      <w:r w:rsidRPr="00925D1A" w:rsidR="009854C5">
        <w:rPr>
          <w:b/>
        </w:rPr>
        <w:t>5,</w:t>
      </w:r>
      <w:r w:rsidRPr="007A3F11" w:rsidR="006B7999">
        <w:rPr>
          <w:b/>
          <w:bCs/>
        </w:rPr>
        <w:t>9</w:t>
      </w:r>
      <w:r w:rsidRPr="007A3F11" w:rsidR="009854C5">
        <w:rPr>
          <w:b/>
          <w:bCs/>
        </w:rPr>
        <w:t>00</w:t>
      </w:r>
      <w:r w:rsidRPr="00925D1A">
        <w:rPr>
          <w:b/>
        </w:rPr>
        <w:t>.</w:t>
      </w:r>
    </w:p>
    <w:p w:rsidR="00B9134E" w:rsidP="00B9134E" w14:paraId="212A0D73" w14:textId="77777777">
      <w:pPr>
        <w:ind w:left="1080" w:hanging="360"/>
      </w:pPr>
    </w:p>
    <w:p w:rsidR="000C5088" w:rsidP="00861765" w14:paraId="6552BAD5" w14:textId="34DDE251">
      <w:pPr>
        <w:pStyle w:val="ListNumDoubleHang"/>
      </w:pPr>
      <w:r>
        <w:t>(</w:t>
      </w:r>
      <w:r w:rsidR="00701585">
        <w:t>6</w:t>
      </w:r>
      <w:r>
        <w:t>) Explanation of above calculations:</w:t>
      </w:r>
      <w:r w:rsidR="00E33DC0">
        <w:t xml:space="preserve"> </w:t>
      </w:r>
      <w:r>
        <w:t xml:space="preserve"> Frequency of </w:t>
      </w:r>
      <w:r w:rsidR="00295B65">
        <w:t>complaint filings</w:t>
      </w:r>
      <w:r>
        <w:t xml:space="preserve"> is not determined by the Commission.  In light of the absence of complaints filed with the Commission</w:t>
      </w:r>
      <w:r w:rsidR="00295B65">
        <w:t xml:space="preserve"> in the past</w:t>
      </w:r>
      <w:r>
        <w:t xml:space="preserve">, we expect very few complaints to be filed.  We estimate that approximately 5 complaints will be filed, </w:t>
      </w:r>
      <w:r w:rsidR="005C441E">
        <w:t xml:space="preserve">each </w:t>
      </w:r>
      <w:r>
        <w:t xml:space="preserve">taking no more than 20 </w:t>
      </w:r>
      <w:r w:rsidR="00644038">
        <w:t>using personnel comparable in pay to that of a mid- to senior-level federal employee (approx. $5</w:t>
      </w:r>
      <w:r w:rsidR="006B7999">
        <w:t>9</w:t>
      </w:r>
      <w:r w:rsidR="00644038">
        <w:t xml:space="preserve">/hour, including overhead costs), </w:t>
      </w:r>
      <w:r w:rsidR="00A66E3A">
        <w:t xml:space="preserve">to comply with the requirements.  </w:t>
      </w:r>
      <w:r>
        <w:t xml:space="preserve">Thus, </w:t>
      </w:r>
      <w:r w:rsidR="00F751D7">
        <w:t xml:space="preserve">the in-house </w:t>
      </w:r>
      <w:r>
        <w:t>cost to respondents is:</w:t>
      </w:r>
    </w:p>
    <w:p w:rsidR="000C5088" w:rsidP="00B9134E" w14:paraId="31D67737" w14:textId="77777777">
      <w:pPr>
        <w:ind w:left="1080" w:hanging="360"/>
      </w:pPr>
      <w:r>
        <w:t xml:space="preserve"> </w:t>
      </w:r>
    </w:p>
    <w:p w:rsidR="0008467A" w:rsidP="00FD7A35" w14:paraId="0BA839CC" w14:textId="17D7E83E">
      <w:pPr>
        <w:pStyle w:val="ParaTripleIndent"/>
      </w:pPr>
      <w:r>
        <w:tab/>
        <w:t xml:space="preserve">5 </w:t>
      </w:r>
      <w:r w:rsidR="007E5ADA">
        <w:t xml:space="preserve">responses </w:t>
      </w:r>
      <w:r>
        <w:t>x 20 hours/response x $</w:t>
      </w:r>
      <w:r w:rsidR="009854C5">
        <w:t>5</w:t>
      </w:r>
      <w:r w:rsidR="006B7999">
        <w:t>9</w:t>
      </w:r>
      <w:r w:rsidR="00A9279B">
        <w:t>/hour</w:t>
      </w:r>
      <w:r>
        <w:t xml:space="preserve"> = $</w:t>
      </w:r>
      <w:r w:rsidR="009854C5">
        <w:t>5,</w:t>
      </w:r>
      <w:r w:rsidR="006B7999">
        <w:t>9</w:t>
      </w:r>
      <w:r w:rsidR="009854C5">
        <w:t>00</w:t>
      </w:r>
      <w:r>
        <w:t>.</w:t>
      </w:r>
    </w:p>
    <w:p w:rsidR="0008467A" w:rsidP="00096FBD" w14:paraId="4FBDFF28" w14:textId="77777777">
      <w:pPr>
        <w:ind w:left="720" w:hanging="360"/>
      </w:pPr>
    </w:p>
    <w:p w:rsidR="0008467A" w:rsidRPr="00FD7A35" w:rsidP="00FD7A35" w14:paraId="46F27646" w14:textId="77777777">
      <w:pPr>
        <w:pStyle w:val="ListLetterIndent"/>
        <w:rPr>
          <w:b/>
          <w:bCs/>
        </w:rPr>
      </w:pPr>
      <w:r w:rsidRPr="00FD7A35">
        <w:rPr>
          <w:b/>
          <w:bCs/>
        </w:rPr>
        <w:t>(l) Section 68.418, Designation of Agents for Service</w:t>
      </w:r>
      <w:r w:rsidRPr="00FD7A35" w:rsidR="003E6092">
        <w:rPr>
          <w:b/>
          <w:bCs/>
        </w:rPr>
        <w:t>:</w:t>
      </w:r>
    </w:p>
    <w:p w:rsidR="00D530DA" w:rsidP="00D530DA" w14:paraId="5EB045FA" w14:textId="77777777">
      <w:pPr>
        <w:ind w:left="1080" w:hanging="360"/>
      </w:pPr>
    </w:p>
    <w:p w:rsidR="0008467A" w:rsidP="00FD7A35" w14:paraId="2B796CE6" w14:textId="10B23F31">
      <w:pPr>
        <w:pStyle w:val="ListNumDoubleHang"/>
      </w:pPr>
      <w:r>
        <w:t xml:space="preserve">(1) Number of </w:t>
      </w:r>
      <w:r w:rsidR="00295B65">
        <w:t>respondents</w:t>
      </w:r>
      <w:r>
        <w:t xml:space="preserve">: </w:t>
      </w:r>
      <w:r w:rsidR="00E33DC0">
        <w:t xml:space="preserve"> </w:t>
      </w:r>
      <w:r w:rsidR="00A74DF4">
        <w:t xml:space="preserve">Approximately </w:t>
      </w:r>
      <w:r w:rsidR="006630B5">
        <w:t xml:space="preserve">81 </w:t>
      </w:r>
      <w:r>
        <w:t>manufacturers and suppliers</w:t>
      </w:r>
    </w:p>
    <w:p w:rsidR="00912714" w:rsidP="00D530DA" w14:paraId="6C538EAA" w14:textId="77777777">
      <w:pPr>
        <w:ind w:left="1080" w:hanging="360"/>
      </w:pPr>
    </w:p>
    <w:p w:rsidR="0008467A" w:rsidP="00D03250" w14:paraId="5C950B2A" w14:textId="2AF077E8">
      <w:pPr>
        <w:pStyle w:val="ListNumDoubleHang"/>
      </w:pPr>
      <w:r>
        <w:t xml:space="preserve">(2) Total annual responses: </w:t>
      </w:r>
      <w:r w:rsidR="00E33DC0">
        <w:t xml:space="preserve"> </w:t>
      </w:r>
      <w:r w:rsidR="00A74DF4">
        <w:t xml:space="preserve">Approximately </w:t>
      </w:r>
      <w:r w:rsidR="00AF5D40">
        <w:t xml:space="preserve">124 </w:t>
      </w:r>
      <w:r>
        <w:t>annually.</w:t>
      </w:r>
      <w:r>
        <w:rPr>
          <w:rStyle w:val="FootnoteReference"/>
        </w:rPr>
        <w:footnoteReference w:id="4"/>
      </w:r>
    </w:p>
    <w:p w:rsidR="00D530DA" w:rsidP="00D530DA" w14:paraId="5CDA2A64" w14:textId="77777777">
      <w:pPr>
        <w:ind w:left="1080" w:hanging="360"/>
      </w:pPr>
    </w:p>
    <w:p w:rsidR="00AE3D93" w:rsidP="00D03250" w14:paraId="389919E4" w14:textId="6B895006">
      <w:pPr>
        <w:pStyle w:val="ListNumDoubleHang"/>
      </w:pPr>
      <w:r>
        <w:t xml:space="preserve">(3) Average hour burden per response: </w:t>
      </w:r>
      <w:r w:rsidR="00E33DC0">
        <w:t xml:space="preserve"> </w:t>
      </w:r>
      <w:r>
        <w:t xml:space="preserve">Approximately </w:t>
      </w:r>
      <w:r w:rsidR="00EA6A17">
        <w:t xml:space="preserve">0.25 </w:t>
      </w:r>
      <w:r>
        <w:t>hour</w:t>
      </w:r>
      <w:r w:rsidR="00EA6A17">
        <w:t>s</w:t>
      </w:r>
      <w:r>
        <w:t xml:space="preserve">.  </w:t>
      </w:r>
    </w:p>
    <w:p w:rsidR="00AE3D93" w:rsidP="00D530DA" w14:paraId="64831851" w14:textId="77777777">
      <w:pPr>
        <w:ind w:left="1080" w:hanging="360"/>
      </w:pPr>
    </w:p>
    <w:p w:rsidR="0008467A" w:rsidRPr="00F30BA6" w:rsidP="00D03250" w14:paraId="1448C920" w14:textId="04DAA93D">
      <w:pPr>
        <w:pStyle w:val="ListNumDoubleHang"/>
        <w:rPr>
          <w:b/>
        </w:rPr>
      </w:pPr>
      <w:r>
        <w:t xml:space="preserve">(4) Total </w:t>
      </w:r>
      <w:r w:rsidR="00F3079A">
        <w:t xml:space="preserve">annual </w:t>
      </w:r>
      <w:r>
        <w:t xml:space="preserve">burden: </w:t>
      </w:r>
      <w:r w:rsidR="00E33DC0">
        <w:t xml:space="preserve"> </w:t>
      </w:r>
      <w:r w:rsidR="00FB66B9">
        <w:rPr>
          <w:b/>
        </w:rPr>
        <w:t>31</w:t>
      </w:r>
      <w:r w:rsidRPr="00F30BA6" w:rsidR="00FB66B9">
        <w:rPr>
          <w:b/>
        </w:rPr>
        <w:t xml:space="preserve"> </w:t>
      </w:r>
      <w:r w:rsidRPr="00F30BA6">
        <w:rPr>
          <w:b/>
        </w:rPr>
        <w:t>hours.</w:t>
      </w:r>
    </w:p>
    <w:p w:rsidR="00D530DA" w:rsidP="00D530DA" w14:paraId="4758811A" w14:textId="77777777">
      <w:pPr>
        <w:ind w:left="1080" w:hanging="360"/>
      </w:pPr>
    </w:p>
    <w:p w:rsidR="0008467A" w:rsidRPr="00FF3319" w:rsidP="00D03250" w14:paraId="295DB04B" w14:textId="5E9EB83F">
      <w:pPr>
        <w:pStyle w:val="ListNumDoubleHang"/>
      </w:pPr>
      <w:r w:rsidRPr="00FF3319">
        <w:t>(</w:t>
      </w:r>
      <w:r w:rsidRPr="00FF3319" w:rsidR="00AE3D93">
        <w:t>5</w:t>
      </w:r>
      <w:r w:rsidRPr="00FF3319">
        <w:t xml:space="preserve">) Total estimate of </w:t>
      </w:r>
      <w:r w:rsidRPr="00FF3319" w:rsidR="00F751D7">
        <w:t xml:space="preserve">in-house </w:t>
      </w:r>
      <w:r w:rsidRPr="00FF3319">
        <w:t xml:space="preserve">cost to respondents for the hour burdens for the collection of information: </w:t>
      </w:r>
      <w:r w:rsidR="00E33DC0">
        <w:t xml:space="preserve"> </w:t>
      </w:r>
      <w:r w:rsidRPr="00925D1A">
        <w:rPr>
          <w:b/>
        </w:rPr>
        <w:t>$</w:t>
      </w:r>
      <w:r w:rsidRPr="007A3F11" w:rsidR="006B7999">
        <w:rPr>
          <w:b/>
          <w:bCs/>
        </w:rPr>
        <w:t>558</w:t>
      </w:r>
      <w:r w:rsidRPr="00925D1A">
        <w:rPr>
          <w:b/>
        </w:rPr>
        <w:t>.</w:t>
      </w:r>
    </w:p>
    <w:p w:rsidR="00D530DA" w:rsidP="00D530DA" w14:paraId="0A40EBAA" w14:textId="77777777">
      <w:pPr>
        <w:ind w:left="1080" w:hanging="360"/>
      </w:pPr>
    </w:p>
    <w:p w:rsidR="000C5088" w:rsidRPr="00FF3319" w:rsidP="00D03250" w14:paraId="779D97FF" w14:textId="0A0F4040">
      <w:pPr>
        <w:pStyle w:val="ListNumDoubleHang"/>
      </w:pPr>
      <w:r w:rsidRPr="00FF3319">
        <w:t>(</w:t>
      </w:r>
      <w:r w:rsidRPr="00FF3319" w:rsidR="00AE3D93">
        <w:t>6</w:t>
      </w:r>
      <w:r w:rsidRPr="00FF3319">
        <w:t xml:space="preserve">) Explanation of above calculations:  We </w:t>
      </w:r>
      <w:r w:rsidR="00DE6878">
        <w:t xml:space="preserve">received </w:t>
      </w:r>
      <w:r w:rsidR="00E33DC0">
        <w:t xml:space="preserve">recent </w:t>
      </w:r>
      <w:r w:rsidR="00DE6878">
        <w:t>information that ACTA receives 124 annual submissions.</w:t>
      </w:r>
      <w:r w:rsidRPr="00FF3319">
        <w:t xml:space="preserve">  We estimate that it will take no longer than </w:t>
      </w:r>
      <w:r w:rsidRPr="00FF3319" w:rsidR="00EA6A17">
        <w:t xml:space="preserve">0.25 </w:t>
      </w:r>
      <w:r w:rsidRPr="00FF3319" w:rsidR="005450AD">
        <w:t>hour</w:t>
      </w:r>
      <w:r w:rsidRPr="00FF3319" w:rsidR="00EA6A17">
        <w:t>s</w:t>
      </w:r>
      <w:r w:rsidRPr="00FF3319">
        <w:t xml:space="preserve"> of clerical staff </w:t>
      </w:r>
      <w:r w:rsidRPr="00FF3319" w:rsidR="008A7A50">
        <w:t xml:space="preserve">time </w:t>
      </w:r>
      <w:r w:rsidRPr="00FF3319" w:rsidR="00056D95">
        <w:t>(at $</w:t>
      </w:r>
      <w:r w:rsidRPr="00FF3319" w:rsidR="00A0105C">
        <w:t>1</w:t>
      </w:r>
      <w:r w:rsidR="006B7999">
        <w:t>8</w:t>
      </w:r>
      <w:r w:rsidRPr="00FF3319" w:rsidR="00056D95">
        <w:t xml:space="preserve">/hour, including overhead costs) </w:t>
      </w:r>
      <w:r w:rsidRPr="00FF3319">
        <w:t xml:space="preserve">to comply with the request.  Thus, </w:t>
      </w:r>
      <w:r w:rsidRPr="00FF3319" w:rsidR="00F751D7">
        <w:t xml:space="preserve">the in-house </w:t>
      </w:r>
      <w:r w:rsidRPr="00FF3319">
        <w:t>cost to respondents is:</w:t>
      </w:r>
    </w:p>
    <w:p w:rsidR="000C5088" w:rsidP="00D530DA" w14:paraId="73DCF729" w14:textId="77777777">
      <w:pPr>
        <w:ind w:left="1080" w:hanging="360"/>
      </w:pPr>
    </w:p>
    <w:p w:rsidR="0008467A" w:rsidRPr="00FF3319" w:rsidP="00D03250" w14:paraId="7F02E4E4" w14:textId="2B7F1BD6">
      <w:pPr>
        <w:pStyle w:val="ParaTripleIndent"/>
      </w:pPr>
      <w:r w:rsidRPr="00FF3319">
        <w:tab/>
      </w:r>
      <w:r w:rsidRPr="00FF3319" w:rsidR="00FB66B9">
        <w:t xml:space="preserve">124 </w:t>
      </w:r>
      <w:r w:rsidR="00DE6878">
        <w:t>responses</w:t>
      </w:r>
      <w:r w:rsidRPr="00FF3319" w:rsidR="00DE6878">
        <w:t xml:space="preserve"> </w:t>
      </w:r>
      <w:r w:rsidRPr="00FF3319" w:rsidR="00800654">
        <w:t xml:space="preserve">x </w:t>
      </w:r>
      <w:r w:rsidRPr="00FF3319" w:rsidR="00EA6A17">
        <w:t xml:space="preserve">0.25 </w:t>
      </w:r>
      <w:r w:rsidRPr="00FF3319">
        <w:t>hour/response x $</w:t>
      </w:r>
      <w:r w:rsidRPr="00FF3319" w:rsidR="00A0105C">
        <w:t>1</w:t>
      </w:r>
      <w:r w:rsidR="006B7999">
        <w:t>8</w:t>
      </w:r>
      <w:r w:rsidRPr="00FF3319" w:rsidR="009E5F53">
        <w:t xml:space="preserve">/hour </w:t>
      </w:r>
      <w:r w:rsidRPr="00FF3319">
        <w:t>= $</w:t>
      </w:r>
      <w:r w:rsidR="006B7999">
        <w:t>558</w:t>
      </w:r>
      <w:r w:rsidRPr="00FF3319">
        <w:t xml:space="preserve">. </w:t>
      </w:r>
    </w:p>
    <w:p w:rsidR="0008467A" w:rsidP="00096FBD" w14:paraId="2D13E88E" w14:textId="77777777">
      <w:pPr>
        <w:ind w:left="720" w:hanging="360"/>
      </w:pPr>
      <w:r>
        <w:tab/>
      </w:r>
    </w:p>
    <w:p w:rsidR="0008467A" w:rsidRPr="00D03250" w:rsidP="00D03250" w14:paraId="6FCD4E73" w14:textId="77777777">
      <w:pPr>
        <w:pStyle w:val="ListLetterIndent"/>
        <w:rPr>
          <w:b/>
          <w:bCs/>
        </w:rPr>
      </w:pPr>
      <w:r w:rsidRPr="00D03250">
        <w:rPr>
          <w:b/>
          <w:bCs/>
        </w:rPr>
        <w:t>(m) Section 68.419, Answers to Informal Complaints</w:t>
      </w:r>
    </w:p>
    <w:p w:rsidR="00DA4EC6" w:rsidP="00DA4EC6" w14:paraId="32477AD4" w14:textId="77777777">
      <w:pPr>
        <w:ind w:left="1080" w:hanging="360"/>
      </w:pPr>
    </w:p>
    <w:p w:rsidR="0008467A" w:rsidRPr="00FF3319" w:rsidP="00D03250" w14:paraId="7B3FE3F7" w14:textId="5119D940">
      <w:pPr>
        <w:pStyle w:val="ListNumDoubleHang"/>
      </w:pPr>
      <w:r w:rsidRPr="00FF3319">
        <w:t xml:space="preserve">(1) Number of respondents: </w:t>
      </w:r>
      <w:r w:rsidR="00E33DC0">
        <w:t xml:space="preserve"> </w:t>
      </w:r>
      <w:r w:rsidRPr="00FF3319">
        <w:t>Approximately 5.</w:t>
      </w:r>
    </w:p>
    <w:p w:rsidR="00DA4EC6" w:rsidP="00DA4EC6" w14:paraId="5D196979" w14:textId="77777777">
      <w:pPr>
        <w:ind w:left="1080" w:hanging="360"/>
      </w:pPr>
    </w:p>
    <w:p w:rsidR="0008467A" w:rsidP="00D03250" w14:paraId="32F032C8" w14:textId="7DC73374">
      <w:pPr>
        <w:pStyle w:val="ListNumDoubleHang"/>
      </w:pPr>
      <w:r>
        <w:t xml:space="preserve">(2) Total </w:t>
      </w:r>
      <w:r w:rsidR="00581353">
        <w:t>n</w:t>
      </w:r>
      <w:r w:rsidR="00351EF6">
        <w:t xml:space="preserve">umber of </w:t>
      </w:r>
      <w:r w:rsidR="00581353">
        <w:t>r</w:t>
      </w:r>
      <w:r w:rsidR="00351EF6">
        <w:t xml:space="preserve">esponses </w:t>
      </w:r>
      <w:r w:rsidR="00581353">
        <w:t>a</w:t>
      </w:r>
      <w:r>
        <w:t>nnual</w:t>
      </w:r>
      <w:r w:rsidR="00351EF6">
        <w:t>ly</w:t>
      </w:r>
      <w:r>
        <w:t xml:space="preserve">: </w:t>
      </w:r>
      <w:r w:rsidR="00E33DC0">
        <w:t xml:space="preserve"> </w:t>
      </w:r>
      <w:r w:rsidR="0092564E">
        <w:t>A</w:t>
      </w:r>
      <w:r>
        <w:t xml:space="preserve">pproximately 5 </w:t>
      </w:r>
      <w:r w:rsidR="0092564E">
        <w:t>responses</w:t>
      </w:r>
      <w:r w:rsidR="00762506">
        <w:t xml:space="preserve">, approximately 1 response per respondent annually.  </w:t>
      </w:r>
    </w:p>
    <w:p w:rsidR="00DA4EC6" w:rsidP="00DA4EC6" w14:paraId="43D8E4BE" w14:textId="77777777">
      <w:pPr>
        <w:ind w:left="1080" w:hanging="360"/>
      </w:pPr>
    </w:p>
    <w:p w:rsidR="00FA2DD7" w:rsidP="00D03250" w14:paraId="72CC2ECD" w14:textId="737DFD0F">
      <w:pPr>
        <w:pStyle w:val="ListNumDoubleHang"/>
      </w:pPr>
      <w:r>
        <w:t xml:space="preserve">(3) Average hour burden per response: </w:t>
      </w:r>
      <w:r w:rsidR="00E33DC0">
        <w:t xml:space="preserve"> </w:t>
      </w:r>
      <w:r>
        <w:t xml:space="preserve">Approximately 20 hours.  </w:t>
      </w:r>
    </w:p>
    <w:p w:rsidR="00FA2DD7" w:rsidP="00DA4EC6" w14:paraId="1E2C7040" w14:textId="77777777">
      <w:pPr>
        <w:ind w:left="1080" w:hanging="360"/>
      </w:pPr>
    </w:p>
    <w:p w:rsidR="0008467A" w:rsidRPr="00D03250" w:rsidP="00D03250" w14:paraId="29DB11CE" w14:textId="77777777">
      <w:pPr>
        <w:pStyle w:val="ListNumDoubleHang"/>
      </w:pPr>
      <w:r w:rsidRPr="00FF3319">
        <w:t xml:space="preserve">(4) Total annual burden:  </w:t>
      </w:r>
      <w:r w:rsidRPr="00F06D40">
        <w:rPr>
          <w:b/>
          <w:bCs/>
        </w:rPr>
        <w:t>100 hours</w:t>
      </w:r>
      <w:r w:rsidRPr="00D03250">
        <w:t>.</w:t>
      </w:r>
    </w:p>
    <w:p w:rsidR="00DA4EC6" w:rsidP="00DA4EC6" w14:paraId="5446DB69" w14:textId="77777777">
      <w:pPr>
        <w:ind w:left="1080" w:hanging="360"/>
      </w:pPr>
    </w:p>
    <w:p w:rsidR="0008467A" w:rsidP="00D03250" w14:paraId="3D5C213D" w14:textId="465BA91F">
      <w:pPr>
        <w:pStyle w:val="ListNumDoubleHang"/>
      </w:pPr>
      <w:r>
        <w:t>(</w:t>
      </w:r>
      <w:r w:rsidR="00FA2DD7">
        <w:t>5</w:t>
      </w:r>
      <w:r>
        <w:t xml:space="preserve">) Total estimate of </w:t>
      </w:r>
      <w:r w:rsidR="00327495">
        <w:t xml:space="preserve">in-house </w:t>
      </w:r>
      <w:r>
        <w:t xml:space="preserve">cost to respondents for the hour burden for the collection of information: </w:t>
      </w:r>
      <w:r w:rsidR="00E33DC0">
        <w:t xml:space="preserve"> </w:t>
      </w:r>
      <w:r w:rsidRPr="00925D1A" w:rsidR="009854C5">
        <w:rPr>
          <w:b/>
        </w:rPr>
        <w:t>$5,</w:t>
      </w:r>
      <w:r w:rsidRPr="007A3F11" w:rsidR="006B7999">
        <w:rPr>
          <w:b/>
          <w:bCs/>
        </w:rPr>
        <w:t>9</w:t>
      </w:r>
      <w:r w:rsidRPr="007A3F11" w:rsidR="009854C5">
        <w:rPr>
          <w:b/>
          <w:bCs/>
        </w:rPr>
        <w:t>00</w:t>
      </w:r>
      <w:r w:rsidRPr="00925D1A">
        <w:rPr>
          <w:b/>
        </w:rPr>
        <w:t>.</w:t>
      </w:r>
    </w:p>
    <w:p w:rsidR="00DA4EC6" w:rsidP="00DA4EC6" w14:paraId="1273EFB0" w14:textId="77777777">
      <w:pPr>
        <w:ind w:left="1080" w:hanging="360"/>
      </w:pPr>
    </w:p>
    <w:p w:rsidR="00542640" w:rsidRPr="00D03250" w:rsidP="00D03250" w14:paraId="04BEF434" w14:textId="4573F5EF">
      <w:pPr>
        <w:pStyle w:val="ListNumDoubleHang"/>
      </w:pPr>
      <w:r w:rsidRPr="00D03250">
        <w:t>(</w:t>
      </w:r>
      <w:r w:rsidRPr="00D03250" w:rsidR="00FA2DD7">
        <w:t>6</w:t>
      </w:r>
      <w:r w:rsidRPr="00D03250">
        <w:t>) Explanation of above calculations:  In light of the absence of complaints filed with the Commission</w:t>
      </w:r>
      <w:r w:rsidRPr="00D03250" w:rsidR="00295B65">
        <w:t xml:space="preserve"> in the past</w:t>
      </w:r>
      <w:r w:rsidRPr="00D03250">
        <w:t xml:space="preserve">, we expect very few responses to be filed.  We estimate that approximately 5 responses will be filed, </w:t>
      </w:r>
      <w:r w:rsidRPr="00D03250" w:rsidR="00581353">
        <w:t xml:space="preserve">each taking no more than 20 hours </w:t>
      </w:r>
      <w:r w:rsidRPr="00D03250" w:rsidR="00644038">
        <w:t xml:space="preserve">using personnel </w:t>
      </w:r>
      <w:r w:rsidRPr="00D03250" w:rsidR="00644038">
        <w:t>comparable in pay to that of a mid- to senior-level federal employee (approx. $5</w:t>
      </w:r>
      <w:r w:rsidR="006B7999">
        <w:t>9</w:t>
      </w:r>
      <w:r w:rsidRPr="00D03250" w:rsidR="00644038">
        <w:t xml:space="preserve">/hour, including overhead costs), </w:t>
      </w:r>
      <w:r w:rsidRPr="00D03250" w:rsidR="00581353">
        <w:t xml:space="preserve">to comply with the requirements.  </w:t>
      </w:r>
      <w:r w:rsidRPr="00D03250">
        <w:t xml:space="preserve">Thus, </w:t>
      </w:r>
      <w:r w:rsidRPr="00D03250" w:rsidR="00F751D7">
        <w:t xml:space="preserve">the in-house </w:t>
      </w:r>
      <w:r w:rsidRPr="00D03250">
        <w:t>cost to respondents is:</w:t>
      </w:r>
    </w:p>
    <w:p w:rsidR="00581353" w:rsidP="00DA4EC6" w14:paraId="2CAB2A63" w14:textId="77777777">
      <w:pPr>
        <w:ind w:left="1080" w:hanging="360"/>
      </w:pPr>
    </w:p>
    <w:p w:rsidR="0008467A" w:rsidP="00D03250" w14:paraId="3D85D3FC" w14:textId="24164945">
      <w:pPr>
        <w:pStyle w:val="ParaTripleIndent"/>
      </w:pPr>
      <w:r>
        <w:tab/>
        <w:t xml:space="preserve">5 </w:t>
      </w:r>
      <w:r w:rsidR="007E5ADA">
        <w:t xml:space="preserve">responses </w:t>
      </w:r>
      <w:r>
        <w:t xml:space="preserve">x </w:t>
      </w:r>
      <w:r w:rsidR="00DA68BC">
        <w:t>1</w:t>
      </w:r>
      <w:r w:rsidR="00925993">
        <w:t xml:space="preserve"> response/annum x </w:t>
      </w:r>
      <w:r>
        <w:t>20</w:t>
      </w:r>
      <w:r w:rsidR="006D5E6C">
        <w:t xml:space="preserve"> hours/response</w:t>
      </w:r>
      <w:r>
        <w:t xml:space="preserve"> x $</w:t>
      </w:r>
      <w:r w:rsidR="009854C5">
        <w:t>5</w:t>
      </w:r>
      <w:r w:rsidR="006B7999">
        <w:t>9</w:t>
      </w:r>
      <w:r w:rsidR="00557106">
        <w:t>/hour</w:t>
      </w:r>
      <w:r>
        <w:t xml:space="preserve"> = $</w:t>
      </w:r>
      <w:r w:rsidR="009854C5">
        <w:t>5,</w:t>
      </w:r>
      <w:r w:rsidR="006B7999">
        <w:t>9</w:t>
      </w:r>
      <w:r w:rsidR="009854C5">
        <w:t>00</w:t>
      </w:r>
      <w:r>
        <w:t>.</w:t>
      </w:r>
    </w:p>
    <w:p w:rsidR="0008467A" w:rsidP="00096FBD" w14:paraId="522230FB" w14:textId="77777777">
      <w:pPr>
        <w:ind w:left="720" w:hanging="360"/>
      </w:pPr>
      <w:r>
        <w:tab/>
      </w:r>
    </w:p>
    <w:p w:rsidR="0008467A" w:rsidRPr="00705C01" w:rsidP="00705C01" w14:paraId="04BDDD23" w14:textId="77777777">
      <w:pPr>
        <w:pStyle w:val="ListLetterIndent"/>
        <w:rPr>
          <w:b/>
          <w:bCs/>
        </w:rPr>
      </w:pPr>
      <w:r w:rsidRPr="00705C01">
        <w:rPr>
          <w:b/>
          <w:bCs/>
        </w:rPr>
        <w:t>(n) Section 68.604, Requirements for Submitting Technical Criteria</w:t>
      </w:r>
      <w:r w:rsidRPr="00705C01" w:rsidR="003E6092">
        <w:rPr>
          <w:b/>
          <w:bCs/>
        </w:rPr>
        <w:t>:</w:t>
      </w:r>
    </w:p>
    <w:p w:rsidR="00096FBD" w:rsidP="00096FBD" w14:paraId="02D933ED" w14:textId="77777777">
      <w:pPr>
        <w:ind w:left="1080" w:hanging="360"/>
      </w:pPr>
    </w:p>
    <w:p w:rsidR="0008467A" w:rsidP="00705C01" w14:paraId="61A9C504" w14:textId="77777777">
      <w:pPr>
        <w:pStyle w:val="ListNumDoubleHang"/>
      </w:pPr>
      <w:r>
        <w:t xml:space="preserve">(1) Number of </w:t>
      </w:r>
      <w:r w:rsidR="00295B65">
        <w:t>respondents</w:t>
      </w:r>
      <w:r>
        <w:t>: Approximately 5 standards bodies</w:t>
      </w:r>
    </w:p>
    <w:p w:rsidR="00096FBD" w:rsidP="00096FBD" w14:paraId="48F813F4" w14:textId="77777777">
      <w:pPr>
        <w:ind w:left="1080" w:hanging="360"/>
      </w:pPr>
    </w:p>
    <w:p w:rsidR="0008467A" w:rsidP="00705C01" w14:paraId="70225EE4" w14:textId="27F62B2E">
      <w:pPr>
        <w:pStyle w:val="ListNumDoubleHang"/>
      </w:pPr>
      <w:r>
        <w:t xml:space="preserve">(2) Total annual responses: </w:t>
      </w:r>
      <w:r w:rsidR="00E33DC0">
        <w:t xml:space="preserve"> </w:t>
      </w:r>
      <w:r w:rsidR="00351EF6">
        <w:t>A</w:t>
      </w:r>
      <w:r>
        <w:t>pproximately 3 responses annually.</w:t>
      </w:r>
    </w:p>
    <w:p w:rsidR="00096FBD" w:rsidP="00096FBD" w14:paraId="719F3634" w14:textId="77777777">
      <w:pPr>
        <w:ind w:left="1080" w:hanging="360"/>
      </w:pPr>
    </w:p>
    <w:p w:rsidR="006E5AB6" w:rsidRPr="0018706C" w:rsidP="00705C01" w14:paraId="03EF5FF5" w14:textId="54E6AB1D">
      <w:pPr>
        <w:pStyle w:val="ListNumDoubleHang"/>
      </w:pPr>
      <w:r w:rsidRPr="0018706C">
        <w:t xml:space="preserve">(3) Average hour burden per response: </w:t>
      </w:r>
      <w:r w:rsidR="00E33DC0">
        <w:t xml:space="preserve"> </w:t>
      </w:r>
      <w:r w:rsidRPr="0018706C">
        <w:t xml:space="preserve">Approximately 1 hour.  </w:t>
      </w:r>
    </w:p>
    <w:p w:rsidR="006E5AB6" w:rsidP="00096FBD" w14:paraId="1140DF3F" w14:textId="77777777">
      <w:pPr>
        <w:ind w:left="1080" w:hanging="360"/>
      </w:pPr>
    </w:p>
    <w:p w:rsidR="0008467A" w:rsidRPr="00705C01" w:rsidP="00705C01" w14:paraId="00C131EE" w14:textId="657369B1">
      <w:pPr>
        <w:pStyle w:val="ListNumDoubleHang"/>
      </w:pPr>
      <w:r w:rsidRPr="0018706C">
        <w:t xml:space="preserve">(4) Total annual burden: </w:t>
      </w:r>
      <w:r w:rsidR="00E33DC0">
        <w:t xml:space="preserve"> </w:t>
      </w:r>
      <w:r w:rsidRPr="0018706C">
        <w:rPr>
          <w:b/>
          <w:bCs/>
        </w:rPr>
        <w:t>3 hours</w:t>
      </w:r>
      <w:r w:rsidRPr="00705C01">
        <w:t>.</w:t>
      </w:r>
    </w:p>
    <w:p w:rsidR="00096FBD" w:rsidP="00096FBD" w14:paraId="0EA53A3A" w14:textId="77777777">
      <w:pPr>
        <w:ind w:left="1080" w:hanging="360"/>
      </w:pPr>
    </w:p>
    <w:p w:rsidR="0008467A" w:rsidP="00705C01" w14:paraId="73B7707A" w14:textId="0605905F">
      <w:pPr>
        <w:pStyle w:val="ListNumDoubleHang"/>
      </w:pPr>
      <w:r>
        <w:t>(</w:t>
      </w:r>
      <w:r w:rsidR="006E5AB6">
        <w:t>5</w:t>
      </w:r>
      <w:r>
        <w:t xml:space="preserve">) Total estimate of </w:t>
      </w:r>
      <w:r w:rsidR="001034B2">
        <w:t xml:space="preserve">in-house </w:t>
      </w:r>
      <w:r>
        <w:t xml:space="preserve">cost to respondents for the hour burdens for the collection of information: </w:t>
      </w:r>
      <w:r w:rsidR="00E33DC0">
        <w:t xml:space="preserve"> </w:t>
      </w:r>
      <w:r w:rsidRPr="007A3F11">
        <w:rPr>
          <w:b/>
          <w:bCs/>
        </w:rPr>
        <w:t>$</w:t>
      </w:r>
      <w:r w:rsidRPr="007A3F11" w:rsidR="006B7999">
        <w:rPr>
          <w:b/>
          <w:bCs/>
        </w:rPr>
        <w:t>54</w:t>
      </w:r>
      <w:r w:rsidRPr="00925D1A">
        <w:rPr>
          <w:b/>
        </w:rPr>
        <w:t>.</w:t>
      </w:r>
    </w:p>
    <w:p w:rsidR="00096FBD" w:rsidP="00096FBD" w14:paraId="5F62E082" w14:textId="77777777">
      <w:pPr>
        <w:ind w:left="1080" w:hanging="360"/>
      </w:pPr>
    </w:p>
    <w:p w:rsidR="00DA68BC" w:rsidP="00705C01" w14:paraId="6F4BB7E9" w14:textId="1E8037BF">
      <w:pPr>
        <w:pStyle w:val="ListNumDoubleHang"/>
      </w:pPr>
      <w:r>
        <w:t>(</w:t>
      </w:r>
      <w:r w:rsidR="006E5AB6">
        <w:t>6</w:t>
      </w:r>
      <w:r>
        <w:t xml:space="preserve">) Explanation of above calculations: </w:t>
      </w:r>
      <w:r w:rsidR="00E33DC0">
        <w:t xml:space="preserve"> </w:t>
      </w:r>
      <w:r>
        <w:t xml:space="preserve">We estimate that approximately 3 standards submissions will be made annually.  We estimate that it will take no longer than 1 hour of clerical staff </w:t>
      </w:r>
      <w:r w:rsidR="00581353">
        <w:t xml:space="preserve">time </w:t>
      </w:r>
      <w:r w:rsidR="00CB72F6">
        <w:t>(at $</w:t>
      </w:r>
      <w:r w:rsidR="00A0105C">
        <w:t>1</w:t>
      </w:r>
      <w:r w:rsidR="006B7999">
        <w:t>8</w:t>
      </w:r>
      <w:r w:rsidR="00CB72F6">
        <w:t xml:space="preserve">/hour, including overhead costs) </w:t>
      </w:r>
      <w:r>
        <w:t xml:space="preserve">to comply with the request.  Thus, </w:t>
      </w:r>
      <w:r w:rsidR="001034B2">
        <w:t xml:space="preserve">the in-house </w:t>
      </w:r>
      <w:r>
        <w:t>cost to respondents is:</w:t>
      </w:r>
    </w:p>
    <w:p w:rsidR="00DA68BC" w:rsidP="00096FBD" w14:paraId="46DB59EF" w14:textId="77777777">
      <w:pPr>
        <w:ind w:left="1080" w:hanging="360"/>
      </w:pPr>
    </w:p>
    <w:p w:rsidR="0008467A" w:rsidRPr="0018706C" w:rsidP="00705C01" w14:paraId="6815FC11" w14:textId="4446138C">
      <w:pPr>
        <w:pStyle w:val="ParaTripleIndent"/>
      </w:pPr>
      <w:r w:rsidRPr="0018706C">
        <w:tab/>
        <w:t>3 responses x 1 hour/response x $</w:t>
      </w:r>
      <w:r w:rsidRPr="0018706C" w:rsidR="00A0105C">
        <w:t>1</w:t>
      </w:r>
      <w:r w:rsidR="006B7999">
        <w:t>8</w:t>
      </w:r>
      <w:r w:rsidRPr="0018706C" w:rsidR="00D46C5B">
        <w:t>/hour</w:t>
      </w:r>
      <w:r w:rsidRPr="0018706C">
        <w:t xml:space="preserve"> =</w:t>
      </w:r>
      <w:r w:rsidRPr="00F06D40">
        <w:rPr>
          <w:b/>
          <w:bCs/>
        </w:rPr>
        <w:t xml:space="preserve"> </w:t>
      </w:r>
      <w:r w:rsidRPr="00925D1A">
        <w:t>$</w:t>
      </w:r>
      <w:r w:rsidR="006B7999">
        <w:t>54</w:t>
      </w:r>
      <w:r w:rsidRPr="006B7999">
        <w:t>.</w:t>
      </w:r>
    </w:p>
    <w:p w:rsidR="0008467A" w:rsidP="00096FBD" w14:paraId="2E73F4A4" w14:textId="77777777">
      <w:pPr>
        <w:ind w:left="720" w:hanging="360"/>
      </w:pPr>
    </w:p>
    <w:p w:rsidR="0008467A" w:rsidRPr="00705C01" w:rsidP="00705C01" w14:paraId="317CF09A" w14:textId="77777777">
      <w:pPr>
        <w:pStyle w:val="ListLetterIndent"/>
        <w:rPr>
          <w:b/>
          <w:bCs/>
        </w:rPr>
      </w:pPr>
      <w:r w:rsidRPr="00705C01">
        <w:rPr>
          <w:b/>
          <w:bCs/>
        </w:rPr>
        <w:t>(o) Section 68.610, Database of Terminal Equipment</w:t>
      </w:r>
    </w:p>
    <w:p w:rsidR="003F44EC" w:rsidP="003F44EC" w14:paraId="21270031" w14:textId="77777777">
      <w:pPr>
        <w:ind w:left="1080" w:hanging="360"/>
      </w:pPr>
    </w:p>
    <w:p w:rsidR="0008467A" w:rsidP="00705C01" w14:paraId="703F0CC6" w14:textId="32167F39">
      <w:pPr>
        <w:pStyle w:val="ListNumDoubleHang"/>
      </w:pPr>
      <w:r>
        <w:t xml:space="preserve">(1) Number of </w:t>
      </w:r>
      <w:r w:rsidR="00295B65">
        <w:t>respondents</w:t>
      </w:r>
      <w:r>
        <w:t xml:space="preserve">: </w:t>
      </w:r>
      <w:r w:rsidR="00E33DC0">
        <w:t xml:space="preserve"> </w:t>
      </w:r>
      <w:r>
        <w:t xml:space="preserve">Approximately </w:t>
      </w:r>
      <w:r w:rsidR="000C276E">
        <w:t>8</w:t>
      </w:r>
      <w:r w:rsidR="000D4A11">
        <w:t>1</w:t>
      </w:r>
      <w:r w:rsidR="000C276E">
        <w:t xml:space="preserve"> </w:t>
      </w:r>
      <w:r>
        <w:t>manufacturers and suppliers</w:t>
      </w:r>
      <w:r w:rsidR="00F53BF4">
        <w:t>, and ACTA</w:t>
      </w:r>
      <w:r>
        <w:t>.</w:t>
      </w:r>
    </w:p>
    <w:p w:rsidR="003F44EC" w:rsidP="003F44EC" w14:paraId="3DD9F1E1" w14:textId="77777777">
      <w:pPr>
        <w:ind w:left="1080" w:hanging="360"/>
      </w:pPr>
    </w:p>
    <w:p w:rsidR="0008467A" w:rsidRPr="0018706C" w:rsidP="00705C01" w14:paraId="6D211895" w14:textId="050F15B9">
      <w:pPr>
        <w:pStyle w:val="ListNumDoubleHang"/>
      </w:pPr>
      <w:r w:rsidRPr="0018706C">
        <w:t xml:space="preserve">(2) Total annual responses: </w:t>
      </w:r>
      <w:r w:rsidR="00E33DC0">
        <w:t xml:space="preserve"> </w:t>
      </w:r>
      <w:r w:rsidRPr="0018706C" w:rsidR="007D2064">
        <w:t>A</w:t>
      </w:r>
      <w:r w:rsidRPr="0018706C">
        <w:t xml:space="preserve">pproximately </w:t>
      </w:r>
      <w:r w:rsidRPr="0018706C" w:rsidR="00B26252">
        <w:t xml:space="preserve">268 </w:t>
      </w:r>
      <w:r w:rsidRPr="0018706C">
        <w:t>annually</w:t>
      </w:r>
      <w:r w:rsidRPr="0018706C" w:rsidR="007D2064">
        <w:t xml:space="preserve">, approximately </w:t>
      </w:r>
      <w:r w:rsidRPr="0018706C" w:rsidR="00C52CFB">
        <w:t>3</w:t>
      </w:r>
      <w:r w:rsidRPr="0018706C" w:rsidR="007D2064">
        <w:t>.</w:t>
      </w:r>
      <w:r w:rsidRPr="0018706C" w:rsidR="00C52CFB">
        <w:t>3</w:t>
      </w:r>
      <w:r w:rsidRPr="0018706C" w:rsidR="00A0105C">
        <w:t xml:space="preserve"> </w:t>
      </w:r>
      <w:r w:rsidRPr="0018706C" w:rsidR="00351EF6">
        <w:t xml:space="preserve">responses per respondent </w:t>
      </w:r>
      <w:r w:rsidRPr="0018706C" w:rsidR="007D2064">
        <w:t>annually</w:t>
      </w:r>
      <w:r w:rsidRPr="0018706C">
        <w:t>.</w:t>
      </w:r>
    </w:p>
    <w:p w:rsidR="003F44EC" w:rsidP="003F44EC" w14:paraId="29B8EFC9" w14:textId="77777777">
      <w:pPr>
        <w:ind w:left="1080" w:hanging="360"/>
      </w:pPr>
    </w:p>
    <w:p w:rsidR="007B2B92" w:rsidRPr="0018706C" w:rsidP="00705C01" w14:paraId="36D3BBFA" w14:textId="4F68AD3D">
      <w:pPr>
        <w:pStyle w:val="ListNumDoubleHang"/>
      </w:pPr>
      <w:r w:rsidRPr="0018706C">
        <w:t xml:space="preserve">(3) Average hour burden per response: </w:t>
      </w:r>
      <w:r w:rsidR="00E33DC0">
        <w:t xml:space="preserve"> </w:t>
      </w:r>
      <w:r w:rsidRPr="0018706C">
        <w:t xml:space="preserve">Approximately </w:t>
      </w:r>
      <w:r w:rsidRPr="0018706C" w:rsidR="00B7488B">
        <w:t>1</w:t>
      </w:r>
      <w:r w:rsidR="000728D2">
        <w:t xml:space="preserve"> </w:t>
      </w:r>
      <w:r w:rsidRPr="0018706C" w:rsidR="009E68EA">
        <w:t xml:space="preserve">hour. </w:t>
      </w:r>
    </w:p>
    <w:p w:rsidR="007B2B92" w:rsidP="003F44EC" w14:paraId="73DF2402" w14:textId="77777777">
      <w:pPr>
        <w:ind w:left="1080" w:hanging="360"/>
      </w:pPr>
    </w:p>
    <w:p w:rsidR="0008467A" w:rsidRPr="002E10A5" w:rsidP="00705C01" w14:paraId="527557C9" w14:textId="63C00859">
      <w:pPr>
        <w:pStyle w:val="ListNumDoubleHang"/>
      </w:pPr>
      <w:r w:rsidRPr="0018706C">
        <w:t>(4) Total annual burden:</w:t>
      </w:r>
      <w:r w:rsidR="00E33DC0">
        <w:t xml:space="preserve"> </w:t>
      </w:r>
      <w:r w:rsidRPr="0018706C">
        <w:t xml:space="preserve"> </w:t>
      </w:r>
      <w:r w:rsidRPr="00F06D40" w:rsidR="00380D26">
        <w:rPr>
          <w:b/>
          <w:bCs/>
        </w:rPr>
        <w:t>2</w:t>
      </w:r>
      <w:r w:rsidR="000A5E24">
        <w:rPr>
          <w:b/>
          <w:bCs/>
        </w:rPr>
        <w:t>68</w:t>
      </w:r>
      <w:r w:rsidRPr="00F06D40" w:rsidR="00380D26">
        <w:rPr>
          <w:b/>
          <w:bCs/>
        </w:rPr>
        <w:t xml:space="preserve"> </w:t>
      </w:r>
      <w:r w:rsidRPr="00F06D40">
        <w:rPr>
          <w:b/>
          <w:bCs/>
        </w:rPr>
        <w:t>hours</w:t>
      </w:r>
      <w:r w:rsidRPr="002E10A5">
        <w:t>.</w:t>
      </w:r>
    </w:p>
    <w:p w:rsidR="003F44EC" w:rsidP="003F44EC" w14:paraId="7AB5ABFB" w14:textId="77777777">
      <w:pPr>
        <w:ind w:left="1080" w:hanging="360"/>
      </w:pPr>
    </w:p>
    <w:p w:rsidR="0008467A" w:rsidP="002E10A5" w14:paraId="2693C6F4" w14:textId="681A3E84">
      <w:pPr>
        <w:pStyle w:val="ListNumDoubleHang"/>
      </w:pPr>
      <w:r>
        <w:t>(</w:t>
      </w:r>
      <w:r w:rsidR="007B2B92">
        <w:t>5</w:t>
      </w:r>
      <w:r>
        <w:t xml:space="preserve">) Total estimate of </w:t>
      </w:r>
      <w:r w:rsidR="001034B2">
        <w:t xml:space="preserve">in-house </w:t>
      </w:r>
      <w:r>
        <w:t>cost to respondents for the hour burdens for the collection of information:</w:t>
      </w:r>
      <w:r w:rsidR="00E33DC0">
        <w:t xml:space="preserve"> </w:t>
      </w:r>
      <w:r>
        <w:t xml:space="preserve"> </w:t>
      </w:r>
      <w:r w:rsidRPr="00925D1A" w:rsidR="006B7999">
        <w:rPr>
          <w:b/>
        </w:rPr>
        <w:t>$</w:t>
      </w:r>
      <w:r w:rsidRPr="007A3F11" w:rsidR="006B7999">
        <w:rPr>
          <w:b/>
          <w:bCs/>
        </w:rPr>
        <w:t>15,812</w:t>
      </w:r>
      <w:r w:rsidRPr="00925D1A" w:rsidR="006B7999">
        <w:rPr>
          <w:b/>
        </w:rPr>
        <w:t>.</w:t>
      </w:r>
    </w:p>
    <w:p w:rsidR="003F44EC" w:rsidP="003F44EC" w14:paraId="0E444168" w14:textId="77777777">
      <w:pPr>
        <w:ind w:left="1080" w:hanging="360"/>
      </w:pPr>
    </w:p>
    <w:p w:rsidR="000E7F6A" w:rsidP="00705C01" w14:paraId="6B8DE02F" w14:textId="30F8329F">
      <w:pPr>
        <w:pStyle w:val="ListNumDoubleHang"/>
      </w:pPr>
      <w:r>
        <w:t>(</w:t>
      </w:r>
      <w:r w:rsidR="007B2B92">
        <w:t>6</w:t>
      </w:r>
      <w:r>
        <w:t xml:space="preserve">) Explanation of above calculations:  We estimate that approximately </w:t>
      </w:r>
      <w:r w:rsidR="00D861DD">
        <w:t xml:space="preserve">268 </w:t>
      </w:r>
      <w:r>
        <w:t xml:space="preserve">requests for listings in the database of approved terminal equipment will be made annually.  Assuming that </w:t>
      </w:r>
      <w:r w:rsidR="00F53BF4">
        <w:t xml:space="preserve">manufacturers and suppliers </w:t>
      </w:r>
      <w:r>
        <w:t>use personnel comparable in pay to that of a mid</w:t>
      </w:r>
      <w:r w:rsidR="00295B65">
        <w:t>-</w:t>
      </w:r>
      <w:r>
        <w:t xml:space="preserve"> to </w:t>
      </w:r>
      <w:r w:rsidR="00295B65">
        <w:t>senior-</w:t>
      </w:r>
      <w:r>
        <w:t>level federal employee</w:t>
      </w:r>
      <w:r w:rsidR="00D84DF1">
        <w:t xml:space="preserve">, </w:t>
      </w:r>
      <w:r>
        <w:t xml:space="preserve">we estimate that it will take no longer than </w:t>
      </w:r>
      <w:r w:rsidR="00A570A8">
        <w:t>0</w:t>
      </w:r>
      <w:r>
        <w:t xml:space="preserve">.5 hour of staff </w:t>
      </w:r>
      <w:r w:rsidR="00D84DF1">
        <w:t>time</w:t>
      </w:r>
      <w:r w:rsidR="005E2A78">
        <w:t xml:space="preserve"> (at </w:t>
      </w:r>
      <w:r w:rsidR="00056D95">
        <w:t xml:space="preserve">approx. </w:t>
      </w:r>
      <w:r w:rsidR="005E2A78">
        <w:t>$</w:t>
      </w:r>
      <w:r w:rsidR="00A0105C">
        <w:t>5</w:t>
      </w:r>
      <w:r w:rsidR="003A62DA">
        <w:t>9</w:t>
      </w:r>
      <w:r w:rsidR="005E2A78">
        <w:t xml:space="preserve">/hour, including overhead costs) </w:t>
      </w:r>
      <w:r>
        <w:t xml:space="preserve">to comply with the request.  </w:t>
      </w:r>
      <w:r w:rsidR="00F53BF4">
        <w:t xml:space="preserve">In addition, </w:t>
      </w:r>
      <w:r w:rsidR="00D211D5">
        <w:t xml:space="preserve">for each listing, </w:t>
      </w:r>
      <w:r w:rsidR="00F53BF4">
        <w:t xml:space="preserve">we estimate that it will take approximately 0.5 hour of </w:t>
      </w:r>
      <w:r w:rsidR="00D211D5">
        <w:t>the database administrator’s</w:t>
      </w:r>
      <w:r w:rsidR="00F53BF4">
        <w:t xml:space="preserve"> time </w:t>
      </w:r>
      <w:r w:rsidR="00D211D5">
        <w:t>(at approx. $5</w:t>
      </w:r>
      <w:r w:rsidR="006B7999">
        <w:t>9</w:t>
      </w:r>
      <w:r w:rsidR="00D211D5">
        <w:t xml:space="preserve">/hour, including overhead costs) </w:t>
      </w:r>
      <w:r w:rsidR="00F53BF4">
        <w:t xml:space="preserve">to </w:t>
      </w:r>
      <w:r w:rsidR="00D211D5">
        <w:t xml:space="preserve">prepare and </w:t>
      </w:r>
      <w:r w:rsidR="00F53BF4">
        <w:t xml:space="preserve">post the database </w:t>
      </w:r>
      <w:r w:rsidR="00D211D5">
        <w:t xml:space="preserve">entry. </w:t>
      </w:r>
      <w:r w:rsidR="00E33DC0">
        <w:t xml:space="preserve"> </w:t>
      </w:r>
      <w:r w:rsidR="00912714">
        <w:tab/>
      </w:r>
      <w:r>
        <w:t xml:space="preserve">Thus, </w:t>
      </w:r>
      <w:r w:rsidR="001034B2">
        <w:t xml:space="preserve">the in-house </w:t>
      </w:r>
      <w:r>
        <w:t>cost to respondents is:</w:t>
      </w:r>
    </w:p>
    <w:p w:rsidR="000E7F6A" w:rsidP="003F44EC" w14:paraId="3CDE6E20" w14:textId="77777777">
      <w:pPr>
        <w:ind w:left="1080" w:hanging="360"/>
      </w:pPr>
    </w:p>
    <w:p w:rsidR="0008467A" w:rsidP="002E10A5" w14:paraId="3C338FA0" w14:textId="32551612">
      <w:pPr>
        <w:pStyle w:val="ParaTripleIndent"/>
      </w:pPr>
      <w:r>
        <w:tab/>
      </w:r>
      <w:r w:rsidR="00A24956">
        <w:t>268 responses</w:t>
      </w:r>
      <w:r>
        <w:t xml:space="preserve"> x </w:t>
      </w:r>
      <w:r w:rsidR="00D211D5">
        <w:t>1</w:t>
      </w:r>
      <w:r w:rsidR="000728D2">
        <w:t xml:space="preserve"> </w:t>
      </w:r>
      <w:r>
        <w:t>hour/response x $</w:t>
      </w:r>
      <w:r w:rsidR="00A0105C">
        <w:t>5</w:t>
      </w:r>
      <w:r w:rsidR="006B7999">
        <w:t>9</w:t>
      </w:r>
      <w:r w:rsidR="008E24A6">
        <w:t>/hour</w:t>
      </w:r>
      <w:r>
        <w:t xml:space="preserve"> = $</w:t>
      </w:r>
      <w:r w:rsidR="00354A98">
        <w:t>1</w:t>
      </w:r>
      <w:r w:rsidR="006B7999">
        <w:t>5,812.</w:t>
      </w:r>
    </w:p>
    <w:p w:rsidR="0008467A" w:rsidP="00096FBD" w14:paraId="2119CA57" w14:textId="77777777">
      <w:pPr>
        <w:ind w:left="720" w:hanging="360"/>
      </w:pPr>
      <w:r>
        <w:tab/>
      </w:r>
    </w:p>
    <w:p w:rsidR="002A42F1" w:rsidRPr="009B6B43" w:rsidP="00705C01" w14:paraId="75741D94" w14:textId="74E0981B">
      <w:pPr>
        <w:pStyle w:val="ParaIndent"/>
        <w:rPr>
          <w:b/>
          <w:bCs/>
        </w:rPr>
      </w:pPr>
      <w:r w:rsidRPr="009B6B43">
        <w:rPr>
          <w:b/>
          <w:bCs/>
        </w:rPr>
        <w:t xml:space="preserve">Total Number of Respondents: </w:t>
      </w:r>
      <w:r w:rsidR="00E33DC0">
        <w:rPr>
          <w:b/>
          <w:bCs/>
        </w:rPr>
        <w:t xml:space="preserve"> </w:t>
      </w:r>
      <w:r w:rsidRPr="009B6B43" w:rsidR="00463693">
        <w:rPr>
          <w:b/>
          <w:bCs/>
        </w:rPr>
        <w:t>41,</w:t>
      </w:r>
      <w:r w:rsidR="00083F20">
        <w:rPr>
          <w:b/>
          <w:bCs/>
        </w:rPr>
        <w:t>4</w:t>
      </w:r>
      <w:r w:rsidR="00300D8C">
        <w:rPr>
          <w:b/>
          <w:bCs/>
        </w:rPr>
        <w:t>03</w:t>
      </w:r>
      <w:r w:rsidRPr="009B6B43">
        <w:rPr>
          <w:b/>
          <w:bCs/>
        </w:rPr>
        <w:t xml:space="preserve"> respondents</w:t>
      </w:r>
    </w:p>
    <w:p w:rsidR="002A42F1" w:rsidP="00096FBD" w14:paraId="029FBCE4" w14:textId="77777777">
      <w:pPr>
        <w:ind w:left="720" w:hanging="360"/>
      </w:pPr>
    </w:p>
    <w:p w:rsidR="002A42F1" w:rsidRPr="009B6B43" w:rsidP="009B6B43" w14:paraId="451E2FB3" w14:textId="2400A795">
      <w:pPr>
        <w:pStyle w:val="ParaIndent"/>
        <w:rPr>
          <w:b/>
          <w:bCs/>
        </w:rPr>
      </w:pPr>
      <w:r w:rsidRPr="009B6B43">
        <w:rPr>
          <w:b/>
          <w:bCs/>
        </w:rPr>
        <w:t xml:space="preserve">Total Number of Responses Annually: </w:t>
      </w:r>
      <w:r w:rsidR="00E33DC0">
        <w:rPr>
          <w:b/>
          <w:bCs/>
        </w:rPr>
        <w:t xml:space="preserve"> </w:t>
      </w:r>
      <w:r w:rsidRPr="009B6B43" w:rsidR="00FF18F2">
        <w:rPr>
          <w:b/>
          <w:bCs/>
        </w:rPr>
        <w:t>44,</w:t>
      </w:r>
      <w:r w:rsidR="008A3F2F">
        <w:rPr>
          <w:b/>
          <w:bCs/>
        </w:rPr>
        <w:t>4</w:t>
      </w:r>
      <w:r w:rsidR="007101E6">
        <w:rPr>
          <w:b/>
          <w:bCs/>
        </w:rPr>
        <w:t>23</w:t>
      </w:r>
      <w:r w:rsidRPr="009B6B43" w:rsidR="00C10152">
        <w:rPr>
          <w:b/>
          <w:bCs/>
        </w:rPr>
        <w:t xml:space="preserve"> </w:t>
      </w:r>
      <w:r w:rsidRPr="009B6B43">
        <w:rPr>
          <w:b/>
          <w:bCs/>
        </w:rPr>
        <w:t>responses</w:t>
      </w:r>
    </w:p>
    <w:p w:rsidR="002A42F1" w:rsidRPr="002A42F1" w:rsidP="00096FBD" w14:paraId="3218BAB3" w14:textId="77777777">
      <w:pPr>
        <w:ind w:left="720" w:hanging="360"/>
        <w:rPr>
          <w:b/>
        </w:rPr>
      </w:pPr>
    </w:p>
    <w:p w:rsidR="00870ECC" w:rsidRPr="009B6B43" w:rsidP="009B6B43" w14:paraId="1BF81788" w14:textId="06144ED4">
      <w:pPr>
        <w:pStyle w:val="ParaIndent"/>
      </w:pPr>
      <w:r w:rsidRPr="009B6B43">
        <w:rPr>
          <w:b/>
          <w:bCs/>
        </w:rPr>
        <w:t>Total annual hour</w:t>
      </w:r>
      <w:r w:rsidRPr="009B6B43" w:rsidR="00E53BC8">
        <w:rPr>
          <w:b/>
          <w:bCs/>
        </w:rPr>
        <w:t>ly</w:t>
      </w:r>
      <w:r w:rsidRPr="009B6B43">
        <w:rPr>
          <w:b/>
          <w:bCs/>
        </w:rPr>
        <w:t xml:space="preserve"> burden of all collections</w:t>
      </w:r>
      <w:r w:rsidRPr="009B6B43" w:rsidR="002A42F1">
        <w:rPr>
          <w:b/>
          <w:bCs/>
        </w:rPr>
        <w:t>:</w:t>
      </w:r>
      <w:r w:rsidR="00E33DC0">
        <w:rPr>
          <w:b/>
          <w:bCs/>
        </w:rPr>
        <w:t xml:space="preserve"> </w:t>
      </w:r>
      <w:r w:rsidRPr="009B6B43" w:rsidR="002A42F1">
        <w:t xml:space="preserve"> </w:t>
      </w:r>
      <w:r w:rsidRPr="009B6B43">
        <w:t xml:space="preserve">3,864 + </w:t>
      </w:r>
      <w:r w:rsidRPr="009B6B43" w:rsidR="009907B6">
        <w:t>1,750 + 180 + 1,600 + 1,200 + 2,5</w:t>
      </w:r>
      <w:r w:rsidR="00C46C02">
        <w:t>87</w:t>
      </w:r>
      <w:r w:rsidRPr="009B6B43" w:rsidR="009907B6">
        <w:t xml:space="preserve"> + </w:t>
      </w:r>
      <w:r w:rsidRPr="009B6B43" w:rsidR="00376CD9">
        <w:t xml:space="preserve">211 + 856 + 54 + 12 + </w:t>
      </w:r>
      <w:r w:rsidRPr="009B6B43" w:rsidR="00212B1F">
        <w:t xml:space="preserve">53 + 100 + 31 + 100 + 3 + </w:t>
      </w:r>
      <w:r w:rsidR="004E4F0B">
        <w:t>2</w:t>
      </w:r>
      <w:r w:rsidR="001977E6">
        <w:t>68</w:t>
      </w:r>
      <w:r w:rsidRPr="009B6B43" w:rsidR="002A3CDF">
        <w:t xml:space="preserve"> = </w:t>
      </w:r>
      <w:r w:rsidRPr="009B6B43" w:rsidR="002A3CDF">
        <w:rPr>
          <w:b/>
          <w:bCs/>
        </w:rPr>
        <w:t>12,</w:t>
      </w:r>
      <w:r w:rsidR="004E4F0B">
        <w:rPr>
          <w:b/>
          <w:bCs/>
        </w:rPr>
        <w:t>8</w:t>
      </w:r>
      <w:r w:rsidR="00C46C02">
        <w:rPr>
          <w:b/>
          <w:bCs/>
        </w:rPr>
        <w:t>69</w:t>
      </w:r>
      <w:r w:rsidRPr="009B6B43" w:rsidR="002A3CDF">
        <w:rPr>
          <w:b/>
          <w:bCs/>
        </w:rPr>
        <w:t xml:space="preserve"> hours</w:t>
      </w:r>
    </w:p>
    <w:p w:rsidR="0008467A" w:rsidRPr="002B7C78" w:rsidP="008D1AA8" w14:paraId="38040605" w14:textId="77777777">
      <w:pPr>
        <w:ind w:left="360"/>
        <w:rPr>
          <w:b/>
        </w:rPr>
      </w:pPr>
    </w:p>
    <w:p w:rsidR="007644AF" w:rsidRPr="00925D1A" w:rsidP="004E4F0B" w14:paraId="380BC8C2" w14:textId="01640E35">
      <w:pPr>
        <w:pStyle w:val="ParaIndent"/>
      </w:pPr>
      <w:r w:rsidRPr="009B6B43">
        <w:rPr>
          <w:b/>
          <w:bCs/>
        </w:rPr>
        <w:t>Estimate of total annualized cost to respondents for the hour burdens for all collections</w:t>
      </w:r>
      <w:r w:rsidRPr="009B6B43" w:rsidR="00B75EAB">
        <w:rPr>
          <w:b/>
          <w:bCs/>
        </w:rPr>
        <w:t xml:space="preserve"> </w:t>
      </w:r>
      <w:r w:rsidRPr="009B6B43" w:rsidR="003A5F7D">
        <w:rPr>
          <w:b/>
          <w:bCs/>
        </w:rPr>
        <w:t>(“</w:t>
      </w:r>
      <w:r w:rsidRPr="009B6B43" w:rsidR="00B75EAB">
        <w:rPr>
          <w:b/>
          <w:bCs/>
        </w:rPr>
        <w:t>in house”):</w:t>
      </w:r>
      <w:r w:rsidRPr="009B6B43">
        <w:t xml:space="preserve">  </w:t>
      </w:r>
      <w:r w:rsidR="000334FC">
        <w:t>$</w:t>
      </w:r>
      <w:r>
        <w:t>227,976 + $103,250 + $10,620 + $94,400 + $21,600 +46,575 + $3,798 + $15,408 + $963 + $708 + $3</w:t>
      </w:r>
      <w:r w:rsidR="000334FC">
        <w:t>,</w:t>
      </w:r>
      <w:r>
        <w:t>112 + $5,900 + $558 + $5,900 + $54 + 15,812 =</w:t>
      </w:r>
      <w:r w:rsidR="003A62DA">
        <w:rPr>
          <w:b/>
        </w:rPr>
        <w:t>$556,634</w:t>
      </w:r>
      <w:r w:rsidRPr="00594F1C" w:rsidR="003A62DA">
        <w:t xml:space="preserve">. </w:t>
      </w:r>
      <w:r w:rsidR="003A62DA">
        <w:t xml:space="preserve"> </w:t>
      </w:r>
    </w:p>
    <w:p w:rsidR="0008467A" w14:paraId="61A84699" w14:textId="77777777"/>
    <w:p w:rsidR="0008467A" w:rsidP="003B5AC0" w14:paraId="0FA94529" w14:textId="340EB9D2">
      <w:pPr>
        <w:pStyle w:val="ListNumHang"/>
      </w:pPr>
      <w:r>
        <w:t xml:space="preserve">13. </w:t>
      </w:r>
      <w:r>
        <w:rPr>
          <w:i/>
        </w:rPr>
        <w:t xml:space="preserve">Estimates of the cost burden of the collection to respondents.  </w:t>
      </w:r>
      <w:r>
        <w:t>We estimate that there are no longer any capital or start-up costs for these requirements.  We do not believe that these requirements will necessitate any additional equipment.  We estimate that there will be no operation, maintenance, or purchase of service costs for these requirements, except as noted below.</w:t>
      </w:r>
    </w:p>
    <w:p w:rsidR="0008467A" w14:paraId="6BCEE6BF" w14:textId="77777777"/>
    <w:p w:rsidR="0008467A" w:rsidRPr="00705C01" w:rsidP="006C70F3" w14:paraId="7B7717B5" w14:textId="77777777">
      <w:pPr>
        <w:pStyle w:val="ParaIndent"/>
      </w:pPr>
      <w:r w:rsidRPr="00705C01">
        <w:t>Telecommunications Certification Bodies and Administrative Council for Terminal Attachment and Associated Requirements:</w:t>
      </w:r>
    </w:p>
    <w:p w:rsidR="00594F1C" w:rsidP="00594F1C" w14:paraId="22D5715E" w14:textId="77777777">
      <w:pPr>
        <w:ind w:left="720" w:hanging="360"/>
      </w:pPr>
    </w:p>
    <w:p w:rsidR="00594F1C" w:rsidRPr="006C70F3" w:rsidP="006C70F3" w14:paraId="716AEB4D" w14:textId="6BE232B7">
      <w:pPr>
        <w:pStyle w:val="ListNumDoubleHang"/>
        <w:rPr>
          <w:b/>
        </w:rPr>
      </w:pPr>
      <w:r>
        <w:t xml:space="preserve">(a) </w:t>
      </w:r>
      <w:r w:rsidR="0008467A">
        <w:t xml:space="preserve">Operation and Maintenance and Purchase of Services: </w:t>
      </w:r>
      <w:r w:rsidR="007101E6">
        <w:t xml:space="preserve"> </w:t>
      </w:r>
      <w:r w:rsidRPr="00CB0A8B" w:rsidR="003A62DA">
        <w:rPr>
          <w:b/>
          <w:bCs/>
        </w:rPr>
        <w:t>$503,250</w:t>
      </w:r>
      <w:r w:rsidRPr="00925D1A" w:rsidR="003A62DA">
        <w:rPr>
          <w:b/>
        </w:rPr>
        <w:t>.</w:t>
      </w:r>
    </w:p>
    <w:p w:rsidR="00594F1C" w:rsidP="00594F1C" w14:paraId="2DD1E61B" w14:textId="77777777">
      <w:pPr>
        <w:ind w:left="720" w:hanging="360"/>
      </w:pPr>
    </w:p>
    <w:p w:rsidR="00594F1C" w:rsidRPr="00151897" w:rsidP="006C70F3" w14:paraId="68755A78" w14:textId="78E1AFBA">
      <w:pPr>
        <w:pStyle w:val="ParaTripleIndent"/>
      </w:pPr>
      <w:r w:rsidRPr="00151897">
        <w:tab/>
      </w:r>
      <w:r w:rsidRPr="00151897" w:rsidR="0008467A">
        <w:t>Applicants may be required to conduct and submit test procedures for certain electronic devices to comply with Part 68 re</w:t>
      </w:r>
      <w:r w:rsidRPr="00151897" w:rsidR="004F218B">
        <w:t>quirements (see 12</w:t>
      </w:r>
      <w:r w:rsidRPr="00151897" w:rsidR="00FE5B5A">
        <w:t>(</w:t>
      </w:r>
      <w:r w:rsidRPr="00151897" w:rsidR="004F218B">
        <w:t>a</w:t>
      </w:r>
      <w:r w:rsidRPr="00151897" w:rsidR="00FE5B5A">
        <w:t>)</w:t>
      </w:r>
      <w:r w:rsidRPr="00151897" w:rsidR="004F218B">
        <w:t>(5) above).  We estimate that 70</w:t>
      </w:r>
      <w:r w:rsidRPr="00151897" w:rsidR="0008467A">
        <w:t xml:space="preserve">% of the </w:t>
      </w:r>
      <w:r w:rsidRPr="00151897" w:rsidR="00376697">
        <w:t xml:space="preserve">applicants </w:t>
      </w:r>
      <w:r w:rsidRPr="00151897" w:rsidR="0008467A">
        <w:t>subject to the filing requirements will solicit the services of testing laboratories.  Costs associated with use of testing laboratories vary greatly – anywhere from a few hundred dollars to several thousand dollars – depending on many factors, including the services requested.  We estimate that average cost for such services would be about $</w:t>
      </w:r>
      <w:r w:rsidRPr="00151897" w:rsidR="00575EAF">
        <w:t>1</w:t>
      </w:r>
      <w:r w:rsidRPr="00151897" w:rsidR="00295B65">
        <w:t>,</w:t>
      </w:r>
      <w:r w:rsidRPr="00151897" w:rsidR="00575EAF">
        <w:t>500</w:t>
      </w:r>
      <w:r w:rsidRPr="00151897" w:rsidR="00651364">
        <w:t xml:space="preserve"> per application</w:t>
      </w:r>
      <w:r w:rsidRPr="00151897" w:rsidR="0008467A">
        <w:t xml:space="preserve">.  </w:t>
      </w:r>
      <w:r w:rsidRPr="00151897" w:rsidR="00061D11">
        <w:t>All applicants requesting a listing in the ACTA database (</w:t>
      </w:r>
      <w:r w:rsidRPr="008614AF" w:rsidR="00061D11">
        <w:rPr>
          <w:i/>
          <w:iCs/>
        </w:rPr>
        <w:t>see</w:t>
      </w:r>
      <w:r w:rsidRPr="00151897" w:rsidR="00061D11">
        <w:t xml:space="preserve"> 12</w:t>
      </w:r>
      <w:r w:rsidRPr="00151897" w:rsidR="00295B65">
        <w:t>(</w:t>
      </w:r>
      <w:r w:rsidRPr="00151897" w:rsidR="00061D11">
        <w:t>o</w:t>
      </w:r>
      <w:r w:rsidRPr="00151897" w:rsidR="00295B65">
        <w:t>)</w:t>
      </w:r>
      <w:r w:rsidRPr="00151897" w:rsidR="00061D11">
        <w:t xml:space="preserve"> above) </w:t>
      </w:r>
      <w:r w:rsidRPr="00151897" w:rsidR="00806616">
        <w:t xml:space="preserve">also </w:t>
      </w:r>
      <w:r w:rsidRPr="00151897" w:rsidR="00061D11">
        <w:t>incur a filing fee</w:t>
      </w:r>
      <w:r w:rsidRPr="00151897" w:rsidR="00F30627">
        <w:t xml:space="preserve">. </w:t>
      </w:r>
      <w:r w:rsidR="00B07981">
        <w:t xml:space="preserve"> </w:t>
      </w:r>
      <w:r w:rsidRPr="00151897" w:rsidR="00F30627">
        <w:t>We estimate this fee to be approximately $</w:t>
      </w:r>
      <w:r w:rsidRPr="00151897" w:rsidR="00A3087D">
        <w:t xml:space="preserve">825 </w:t>
      </w:r>
      <w:r w:rsidRPr="00151897" w:rsidR="00F30627">
        <w:t>per application.</w:t>
      </w:r>
      <w:r w:rsidRPr="00151897" w:rsidR="00745736">
        <w:t xml:space="preserve"> </w:t>
      </w:r>
    </w:p>
    <w:p w:rsidR="00594F1C" w:rsidP="00F53BF4" w14:paraId="791CA46D" w14:textId="77777777"/>
    <w:p w:rsidR="0008467A" w:rsidRPr="004B3625" w:rsidP="006C70F3" w14:paraId="5ADCECF2" w14:textId="5252D8FD">
      <w:pPr>
        <w:pStyle w:val="ParaTripleIndent"/>
      </w:pPr>
      <w:r w:rsidRPr="004B3625">
        <w:t>Thus</w:t>
      </w:r>
      <w:r w:rsidRPr="004B3625" w:rsidR="003F040F">
        <w:t>,</w:t>
      </w:r>
      <w:r w:rsidRPr="004B3625">
        <w:t xml:space="preserve"> total co</w:t>
      </w:r>
      <w:r w:rsidRPr="004B3625" w:rsidR="004F218B">
        <w:t xml:space="preserve">st would be </w:t>
      </w:r>
      <w:r w:rsidRPr="00925D1A" w:rsidR="004F218B">
        <w:rPr>
          <w:b/>
        </w:rPr>
        <w:t>$</w:t>
      </w:r>
      <w:r w:rsidRPr="00925D1A" w:rsidR="00BB3FDB">
        <w:rPr>
          <w:b/>
        </w:rPr>
        <w:t>503,250</w:t>
      </w:r>
      <w:r w:rsidRPr="004B3625">
        <w:t xml:space="preserve"> (based on </w:t>
      </w:r>
      <w:r w:rsidRPr="004B3625" w:rsidR="000C521F">
        <w:t>268</w:t>
      </w:r>
      <w:r w:rsidR="000D4A11">
        <w:t>.4</w:t>
      </w:r>
      <w:r w:rsidRPr="004B3625" w:rsidR="000C521F">
        <w:t xml:space="preserve"> </w:t>
      </w:r>
      <w:r w:rsidRPr="004B3625" w:rsidR="00D66186">
        <w:t>applications</w:t>
      </w:r>
      <w:r w:rsidRPr="004B3625" w:rsidR="004F218B">
        <w:t xml:space="preserve"> x </w:t>
      </w:r>
      <w:r w:rsidRPr="004B3625" w:rsidR="00C21CBE">
        <w:t>70%</w:t>
      </w:r>
      <w:r w:rsidRPr="004B3625" w:rsidR="004F218B">
        <w:t xml:space="preserve"> x $</w:t>
      </w:r>
      <w:r w:rsidRPr="004B3625" w:rsidR="00575EAF">
        <w:t>1</w:t>
      </w:r>
      <w:r w:rsidRPr="004B3625" w:rsidR="00F768C8">
        <w:t>,</w:t>
      </w:r>
      <w:r w:rsidRPr="004B3625" w:rsidR="00575EAF">
        <w:t>500</w:t>
      </w:r>
      <w:r w:rsidRPr="004B3625" w:rsidR="004F218B">
        <w:t xml:space="preserve"> per request</w:t>
      </w:r>
      <w:r w:rsidRPr="004B3625" w:rsidR="00F30627">
        <w:t xml:space="preserve"> + </w:t>
      </w:r>
      <w:r w:rsidRPr="004B3625" w:rsidR="000C521F">
        <w:t>268</w:t>
      </w:r>
      <w:r w:rsidR="000D4A11">
        <w:t>.4</w:t>
      </w:r>
      <w:r w:rsidRPr="004B3625" w:rsidR="000C521F">
        <w:t xml:space="preserve"> </w:t>
      </w:r>
      <w:r w:rsidRPr="004B3625" w:rsidR="00F30627">
        <w:t>applicants x $</w:t>
      </w:r>
      <w:r w:rsidRPr="004B3625" w:rsidR="00A3087D">
        <w:t xml:space="preserve">825 </w:t>
      </w:r>
      <w:r w:rsidRPr="004B3625" w:rsidR="00F30627">
        <w:t>per request</w:t>
      </w:r>
      <w:r w:rsidRPr="004B3625" w:rsidR="004F218B">
        <w:t xml:space="preserve"> = </w:t>
      </w:r>
      <w:r w:rsidRPr="004B3625" w:rsidR="00F30627">
        <w:t>$</w:t>
      </w:r>
      <w:r w:rsidRPr="004B3625" w:rsidR="00264BD8">
        <w:t>503,250</w:t>
      </w:r>
      <w:r w:rsidRPr="004B3625">
        <w:t>).</w:t>
      </w:r>
    </w:p>
    <w:p w:rsidR="0008467A" w:rsidP="00594F1C" w14:paraId="687AE9C9" w14:textId="77777777">
      <w:pPr>
        <w:ind w:left="720" w:hanging="360"/>
      </w:pPr>
    </w:p>
    <w:p w:rsidR="0008467A" w:rsidRPr="004B3625" w:rsidP="006C70F3" w14:paraId="4E67B71C" w14:textId="77777777">
      <w:pPr>
        <w:pStyle w:val="ParaDoubleIndent"/>
      </w:pPr>
      <w:r w:rsidRPr="004B3625">
        <w:tab/>
      </w:r>
      <w:r w:rsidRPr="004B3625">
        <w:tab/>
      </w:r>
      <w:r w:rsidRPr="004B3625">
        <w:tab/>
        <w:t>Section 68.110(c):</w:t>
      </w:r>
    </w:p>
    <w:p w:rsidR="00594F1C" w:rsidP="00594F1C" w14:paraId="7BE88702" w14:textId="77777777">
      <w:pPr>
        <w:ind w:left="360"/>
      </w:pPr>
    </w:p>
    <w:p w:rsidR="0008467A" w:rsidP="006C70F3" w14:paraId="22904FC4" w14:textId="77777777">
      <w:pPr>
        <w:pStyle w:val="ListNumDoubleHang"/>
      </w:pPr>
      <w:r>
        <w:t xml:space="preserve">(b) Total operation and maintenance and purchase of service component:  The Commission estimates that the annual cost to all </w:t>
      </w:r>
      <w:r w:rsidR="008E514C">
        <w:t>respondents</w:t>
      </w:r>
      <w:r w:rsidR="00745736">
        <w:t xml:space="preserve"> </w:t>
      </w:r>
      <w:r>
        <w:t xml:space="preserve">to maintain existing records for future disclosure upon request is </w:t>
      </w:r>
      <w:r w:rsidRPr="004E2A66">
        <w:rPr>
          <w:b/>
        </w:rPr>
        <w:t>$5,000</w:t>
      </w:r>
      <w:r w:rsidR="004F218B">
        <w:t xml:space="preserve"> (200 carriers x $25) (</w:t>
      </w:r>
      <w:r w:rsidRPr="008614AF" w:rsidR="004F218B">
        <w:rPr>
          <w:i/>
          <w:iCs/>
        </w:rPr>
        <w:t>see</w:t>
      </w:r>
      <w:r w:rsidR="0003583A">
        <w:t xml:space="preserve"> 12</w:t>
      </w:r>
      <w:r w:rsidR="00295B65">
        <w:t>(</w:t>
      </w:r>
      <w:r w:rsidR="0003583A">
        <w:t>d</w:t>
      </w:r>
      <w:r w:rsidR="00295B65">
        <w:t>)</w:t>
      </w:r>
      <w:r w:rsidR="0003583A">
        <w:t xml:space="preserve"> (2)</w:t>
      </w:r>
      <w:r w:rsidR="004F218B">
        <w:t xml:space="preserve"> above)</w:t>
      </w:r>
      <w:r>
        <w:t>.  Based on 200 carriers within the 50 states, this represents only $25 per carrier in additional storage and retrieval costs for whatever plans, schematics</w:t>
      </w:r>
      <w:r w:rsidR="00295B65">
        <w:t>,</w:t>
      </w:r>
      <w:r>
        <w:t xml:space="preserve"> or other such records will be retained. Overall, the burden amount to each individual carrier would be </w:t>
      </w:r>
      <w:r w:rsidRPr="000226C8">
        <w:rPr>
          <w:i/>
        </w:rPr>
        <w:t>de minim</w:t>
      </w:r>
      <w:r w:rsidRPr="000226C8" w:rsidR="00081140">
        <w:rPr>
          <w:i/>
        </w:rPr>
        <w:t>i</w:t>
      </w:r>
      <w:r w:rsidRPr="000226C8">
        <w:rPr>
          <w:i/>
        </w:rPr>
        <w:t>s</w:t>
      </w:r>
      <w:r>
        <w:t>.</w:t>
      </w:r>
    </w:p>
    <w:p w:rsidR="00A54F95" w14:paraId="1550C562" w14:textId="77777777"/>
    <w:p w:rsidR="00A54F95" w:rsidRPr="00A54F95" w:rsidP="00594F1C" w14:paraId="56B0F666" w14:textId="40147C86">
      <w:pPr>
        <w:ind w:left="360"/>
        <w:rPr>
          <w:b/>
        </w:rPr>
      </w:pPr>
      <w:r w:rsidRPr="00486E1B">
        <w:t>(c)</w:t>
      </w:r>
      <w:r>
        <w:rPr>
          <w:b/>
        </w:rPr>
        <w:t xml:space="preserve"> </w:t>
      </w:r>
      <w:r w:rsidRPr="003360EF">
        <w:t>Total annual</w:t>
      </w:r>
      <w:r w:rsidR="003360EF">
        <w:t>ized</w:t>
      </w:r>
      <w:r w:rsidRPr="003360EF">
        <w:t xml:space="preserve"> cost burden:</w:t>
      </w:r>
      <w:r w:rsidR="004F218B">
        <w:rPr>
          <w:b/>
        </w:rPr>
        <w:t xml:space="preserve"> </w:t>
      </w:r>
      <w:r w:rsidRPr="002F2EC4" w:rsidR="004F218B">
        <w:rPr>
          <w:b/>
        </w:rPr>
        <w:t>$</w:t>
      </w:r>
      <w:r w:rsidR="00967C78">
        <w:rPr>
          <w:b/>
        </w:rPr>
        <w:t>5</w:t>
      </w:r>
      <w:r w:rsidR="009D57EA">
        <w:rPr>
          <w:b/>
        </w:rPr>
        <w:t>03,250</w:t>
      </w:r>
      <w:r w:rsidR="00735674">
        <w:rPr>
          <w:b/>
        </w:rPr>
        <w:t xml:space="preserve"> </w:t>
      </w:r>
      <w:r w:rsidRPr="002F2EC4" w:rsidR="004F218B">
        <w:rPr>
          <w:b/>
        </w:rPr>
        <w:t>+ $5,000 =</w:t>
      </w:r>
      <w:r w:rsidR="004F218B">
        <w:rPr>
          <w:b/>
        </w:rPr>
        <w:t xml:space="preserve"> $</w:t>
      </w:r>
      <w:r w:rsidR="007D6B8F">
        <w:rPr>
          <w:b/>
        </w:rPr>
        <w:t>508,25</w:t>
      </w:r>
      <w:r w:rsidR="009D57EA">
        <w:rPr>
          <w:b/>
        </w:rPr>
        <w:t>0.</w:t>
      </w:r>
    </w:p>
    <w:p w:rsidR="0008467A" w14:paraId="5DE990ED" w14:textId="77777777"/>
    <w:p w:rsidR="0008467A" w:rsidP="006C70F3" w14:paraId="6469C730" w14:textId="0CB91DC1">
      <w:pPr>
        <w:pStyle w:val="ListNumHang"/>
      </w:pPr>
      <w:r>
        <w:t xml:space="preserve">14. </w:t>
      </w:r>
      <w:r>
        <w:rPr>
          <w:i/>
        </w:rPr>
        <w:t xml:space="preserve">Estimate of the cost burden to the Commission. </w:t>
      </w:r>
      <w:r>
        <w:t xml:space="preserve">There will be few if any costs to the Commission since the Commission is no longer directly involved in the </w:t>
      </w:r>
      <w:r w:rsidR="00BC07F8">
        <w:t xml:space="preserve">information </w:t>
      </w:r>
      <w:r>
        <w:t>collections.</w:t>
      </w:r>
    </w:p>
    <w:p w:rsidR="0008467A" w:rsidP="00486E1B" w14:paraId="490B5647" w14:textId="17FE7EAF">
      <w:pPr>
        <w:ind w:left="360" w:hanging="360"/>
        <w:rPr>
          <w:i/>
        </w:rPr>
      </w:pPr>
    </w:p>
    <w:p w:rsidR="00446D1C" w:rsidP="00486E1B" w14:paraId="194EBA3F" w14:textId="7C4BBEFA">
      <w:pPr>
        <w:ind w:left="360" w:hanging="360"/>
        <w:rPr>
          <w:i/>
        </w:rPr>
      </w:pPr>
    </w:p>
    <w:p w:rsidR="00446D1C" w:rsidP="00486E1B" w14:paraId="00EA7097" w14:textId="3CEDF665">
      <w:pPr>
        <w:ind w:left="360" w:hanging="360"/>
        <w:rPr>
          <w:i/>
        </w:rPr>
      </w:pPr>
    </w:p>
    <w:p w:rsidR="00446D1C" w:rsidP="00486E1B" w14:paraId="10125A9C" w14:textId="2B2AD06A">
      <w:pPr>
        <w:ind w:left="360" w:hanging="360"/>
        <w:rPr>
          <w:i/>
        </w:rPr>
      </w:pPr>
    </w:p>
    <w:p w:rsidR="00446D1C" w:rsidP="00486E1B" w14:paraId="248A3FC3" w14:textId="66BCD9BB">
      <w:pPr>
        <w:ind w:left="360" w:hanging="360"/>
        <w:rPr>
          <w:i/>
        </w:rPr>
      </w:pPr>
    </w:p>
    <w:p w:rsidR="00446D1C" w:rsidP="00486E1B" w14:paraId="75F9B61E" w14:textId="07CC9F47">
      <w:pPr>
        <w:ind w:left="360" w:hanging="360"/>
        <w:rPr>
          <w:i/>
        </w:rPr>
      </w:pPr>
    </w:p>
    <w:p w:rsidR="00446D1C" w:rsidP="00486E1B" w14:paraId="50071C5E" w14:textId="77777777">
      <w:pPr>
        <w:ind w:left="360" w:hanging="360"/>
        <w:rPr>
          <w:i/>
        </w:rPr>
      </w:pPr>
    </w:p>
    <w:p w:rsidR="00327495" w:rsidP="004057D0" w14:paraId="52F9B377" w14:textId="4AAC6343">
      <w:pPr>
        <w:pStyle w:val="ListNumHang"/>
      </w:pPr>
      <w:r w:rsidRPr="005545E3">
        <w:t xml:space="preserve">15. </w:t>
      </w:r>
      <w:r w:rsidRPr="00FD44E4">
        <w:rPr>
          <w:i/>
          <w:iCs/>
        </w:rPr>
        <w:t>Program changes or adjustment</w:t>
      </w:r>
      <w:r w:rsidRPr="006C70F3">
        <w:t>.</w:t>
      </w:r>
      <w:r w:rsidRPr="005545E3">
        <w:t xml:space="preserve">  </w:t>
      </w:r>
      <w:r w:rsidR="00083F20">
        <w:t>From the last submission to OMB, t</w:t>
      </w:r>
      <w:r w:rsidR="00FA3503">
        <w:t xml:space="preserve">he Commission is reporting </w:t>
      </w:r>
      <w:r w:rsidR="00083F20">
        <w:t xml:space="preserve">an </w:t>
      </w:r>
      <w:r w:rsidR="00FA3503">
        <w:t>adjustment</w:t>
      </w:r>
      <w:r w:rsidR="00083F20">
        <w:t>/increase</w:t>
      </w:r>
      <w:r w:rsidR="00FA3503">
        <w:t xml:space="preserve"> </w:t>
      </w:r>
      <w:r w:rsidR="00083F20">
        <w:t xml:space="preserve">to </w:t>
      </w:r>
      <w:r w:rsidR="00FA3503">
        <w:t xml:space="preserve">the total number of respondents </w:t>
      </w:r>
      <w:r w:rsidR="00083F20">
        <w:t>correct</w:t>
      </w:r>
      <w:r w:rsidR="00300D8C">
        <w:t>ing</w:t>
      </w:r>
      <w:r w:rsidR="00083F20">
        <w:t xml:space="preserve"> the previous number of respondents from 41,354 to 41,403 (+49).</w:t>
      </w:r>
      <w:r w:rsidR="00E111EC">
        <w:t xml:space="preserve"> The</w:t>
      </w:r>
      <w:r w:rsidR="00E50BA0">
        <w:t xml:space="preserve"> </w:t>
      </w:r>
      <w:r w:rsidR="00E111EC">
        <w:t xml:space="preserve">total annual responses and total annual burden hours remain the same. </w:t>
      </w:r>
    </w:p>
    <w:p w:rsidR="00083F20" w:rsidP="004057D0" w14:paraId="720141A3" w14:textId="77777777">
      <w:pPr>
        <w:pStyle w:val="ListNumHang"/>
      </w:pPr>
    </w:p>
    <w:p w:rsidR="00083F20" w:rsidRPr="005545E3" w:rsidP="004057D0" w14:paraId="73C2C94A" w14:textId="729E736D">
      <w:pPr>
        <w:pStyle w:val="ListNumHang"/>
      </w:pPr>
      <w:r>
        <w:tab/>
      </w:r>
      <w:r w:rsidR="00300D8C">
        <w:t xml:space="preserve">There are no program changes. </w:t>
      </w:r>
    </w:p>
    <w:p w:rsidR="00021618" w:rsidRPr="00B10B76" w:rsidP="00925D1A" w14:paraId="66AC4FA9" w14:textId="77777777">
      <w:pPr>
        <w:ind w:left="360" w:hanging="356"/>
        <w:outlineLvl w:val="0"/>
      </w:pPr>
    </w:p>
    <w:p w:rsidR="0008467A" w:rsidP="00EA3FD1" w14:paraId="7B78F8BB" w14:textId="2A9EC596">
      <w:pPr>
        <w:pStyle w:val="ListNumHang"/>
      </w:pPr>
      <w:r w:rsidRPr="00EA3FD1">
        <w:rPr>
          <w:iCs/>
        </w:rPr>
        <w:t xml:space="preserve">16. </w:t>
      </w:r>
      <w:r>
        <w:rPr>
          <w:i/>
        </w:rPr>
        <w:t xml:space="preserve">Plans for publication.  </w:t>
      </w:r>
      <w:r w:rsidR="00AF51C8">
        <w:t xml:space="preserve">The Commission does not plan to publish any data related to this information collection. </w:t>
      </w:r>
    </w:p>
    <w:p w:rsidR="0008467A" w:rsidP="00486E1B" w14:paraId="6AEB252D" w14:textId="77777777">
      <w:pPr>
        <w:ind w:left="360" w:hanging="360"/>
      </w:pPr>
      <w:r>
        <w:t xml:space="preserve"> </w:t>
      </w:r>
    </w:p>
    <w:p w:rsidR="0008467A" w:rsidP="00EA3FD1" w14:paraId="59FE2A4E" w14:textId="72AC8FB5">
      <w:pPr>
        <w:pStyle w:val="ListNumHang"/>
      </w:pPr>
      <w:r>
        <w:t xml:space="preserve">17. </w:t>
      </w:r>
      <w:r>
        <w:rPr>
          <w:i/>
        </w:rPr>
        <w:t xml:space="preserve">Display of expiration date for OMB approval of information collection.  </w:t>
      </w:r>
      <w:r>
        <w:t>The Commission is not seeking approval not to display the expiration date for OMB approval of the information collection.</w:t>
      </w:r>
    </w:p>
    <w:p w:rsidR="0008467A" w:rsidP="00486E1B" w14:paraId="06A9CF07" w14:textId="77777777">
      <w:pPr>
        <w:ind w:left="360" w:hanging="360"/>
      </w:pPr>
    </w:p>
    <w:p w:rsidR="007F5C9C" w:rsidP="00E50BA0" w14:paraId="01E9CD0E" w14:textId="43BF1C0D">
      <w:pPr>
        <w:pStyle w:val="ListNumHang"/>
      </w:pPr>
      <w:r>
        <w:t xml:space="preserve">18. </w:t>
      </w:r>
      <w:r w:rsidRPr="00EF6EFF">
        <w:rPr>
          <w:i/>
          <w:iCs/>
        </w:rPr>
        <w:t>Exceptions to the certification statement for Paper Reduction Act submissions</w:t>
      </w:r>
      <w:r w:rsidR="007A1CE1">
        <w:t xml:space="preserve">. </w:t>
      </w:r>
      <w:r w:rsidR="001034B2">
        <w:t>T</w:t>
      </w:r>
      <w:r>
        <w:t>here are no exceptions to the Certification Statement.</w:t>
      </w:r>
    </w:p>
    <w:p w:rsidR="00A2534F" w14:paraId="321A1276" w14:textId="77777777"/>
    <w:p w:rsidR="0008467A" w:rsidRPr="006A1DB6" w14:paraId="2D430C1C" w14:textId="77777777">
      <w:pPr>
        <w:rPr>
          <w:b/>
          <w:u w:val="single"/>
        </w:rPr>
      </w:pPr>
      <w:r w:rsidRPr="007865CE">
        <w:rPr>
          <w:b/>
        </w:rPr>
        <w:t xml:space="preserve">B.  </w:t>
      </w:r>
      <w:r w:rsidRPr="006A1DB6">
        <w:rPr>
          <w:b/>
          <w:u w:val="single"/>
        </w:rPr>
        <w:t>Collections of Information Employing Statistical Methods</w:t>
      </w:r>
      <w:r w:rsidRPr="00403277" w:rsidR="006A1DB6">
        <w:rPr>
          <w:b/>
        </w:rPr>
        <w:t>:</w:t>
      </w:r>
    </w:p>
    <w:p w:rsidR="0008467A" w14:paraId="00344D4E" w14:textId="77777777">
      <w:pPr>
        <w:rPr>
          <w:b/>
        </w:rPr>
      </w:pPr>
    </w:p>
    <w:p w:rsidR="0008467A" w:rsidP="00EF6EFF" w14:paraId="71864ADD" w14:textId="77777777">
      <w:pPr>
        <w:pStyle w:val="ParaIndent"/>
      </w:pPr>
      <w:r>
        <w:t>The Commission does not anticipate that the collection of information will employ statistical methods.</w:t>
      </w:r>
    </w:p>
    <w:sectPr w:rsidSect="004D4E83">
      <w:headerReference w:type="default" r:id="rId9"/>
      <w:footerReference w:type="even" r:id="rId10"/>
      <w:footerReference w:type="defaul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010" w:rsidP="00A54F95" w14:paraId="105E62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53010" w14:paraId="1003E2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010" w:rsidRPr="004957E0" w:rsidP="00A54F95" w14:paraId="783F52C9" w14:textId="77777777">
    <w:pPr>
      <w:pStyle w:val="Footer"/>
      <w:framePr w:wrap="around" w:vAnchor="text" w:hAnchor="margin" w:xAlign="center" w:y="1"/>
      <w:rPr>
        <w:rStyle w:val="PageNumber"/>
        <w:sz w:val="20"/>
      </w:rPr>
    </w:pPr>
    <w:r w:rsidRPr="004957E0">
      <w:rPr>
        <w:rStyle w:val="PageNumber"/>
        <w:sz w:val="20"/>
      </w:rPr>
      <w:fldChar w:fldCharType="begin"/>
    </w:r>
    <w:r w:rsidRPr="004957E0">
      <w:rPr>
        <w:rStyle w:val="PageNumber"/>
        <w:sz w:val="20"/>
      </w:rPr>
      <w:instrText xml:space="preserve">PAGE  </w:instrText>
    </w:r>
    <w:r w:rsidRPr="004957E0">
      <w:rPr>
        <w:rStyle w:val="PageNumber"/>
        <w:sz w:val="20"/>
      </w:rPr>
      <w:fldChar w:fldCharType="separate"/>
    </w:r>
    <w:r>
      <w:rPr>
        <w:rStyle w:val="PageNumber"/>
        <w:noProof/>
        <w:sz w:val="20"/>
      </w:rPr>
      <w:t>18</w:t>
    </w:r>
    <w:r w:rsidRPr="004957E0">
      <w:rPr>
        <w:rStyle w:val="PageNumber"/>
        <w:sz w:val="20"/>
      </w:rPr>
      <w:fldChar w:fldCharType="end"/>
    </w:r>
  </w:p>
  <w:p w:rsidR="00C53010" w14:paraId="3057EF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10CD" w14:paraId="309ECC35" w14:textId="77777777">
      <w:r>
        <w:separator/>
      </w:r>
    </w:p>
  </w:footnote>
  <w:footnote w:type="continuationSeparator" w:id="1">
    <w:p w:rsidR="007110CD" w14:paraId="220DB7CB" w14:textId="77777777">
      <w:r>
        <w:continuationSeparator/>
      </w:r>
    </w:p>
  </w:footnote>
  <w:footnote w:id="2">
    <w:p w:rsidR="00C53010" w14:paraId="37070ED5" w14:textId="2C3E2FB8">
      <w:pPr>
        <w:pStyle w:val="FootnoteText"/>
      </w:pPr>
      <w:r>
        <w:rPr>
          <w:rStyle w:val="FootnoteReference"/>
        </w:rPr>
        <w:footnoteRef/>
      </w:r>
      <w:r>
        <w:t xml:space="preserve"> </w:t>
      </w:r>
      <w:r>
        <w:tab/>
      </w:r>
      <w:r>
        <w:rPr>
          <w:i/>
        </w:rPr>
        <w:t xml:space="preserve">2000 Biennial Review of Part 68 of the Commission’s Rules and Regulations, CC Docket No. 99-216, Notice of Proposed Rulemaking, </w:t>
      </w:r>
      <w:r>
        <w:t>15 FCC</w:t>
      </w:r>
      <w:r w:rsidR="00B07981">
        <w:t xml:space="preserve"> </w:t>
      </w:r>
      <w:r>
        <w:t>R</w:t>
      </w:r>
      <w:r w:rsidR="00B07981">
        <w:t>cd</w:t>
      </w:r>
      <w:r>
        <w:t xml:space="preserve"> 10525 at 10528, para. 5 (2000) (Notice). </w:t>
      </w:r>
      <w:r w:rsidR="00B07981">
        <w:t xml:space="preserve"> </w:t>
      </w:r>
      <w:r>
        <w:t>Part 68’s regulation of terminal equipment is narrowly drawn and applies only to equipment directly connected to the public switched telephone network on the customer’s side of the demarcation point.</w:t>
      </w:r>
    </w:p>
  </w:footnote>
  <w:footnote w:id="3">
    <w:p w:rsidR="00C53010" w14:paraId="24D0CCFC" w14:textId="73650933">
      <w:pPr>
        <w:pStyle w:val="FootnoteText"/>
      </w:pPr>
      <w:r>
        <w:rPr>
          <w:rStyle w:val="FootnoteReference"/>
        </w:rPr>
        <w:footnoteRef/>
      </w:r>
      <w:r>
        <w:t xml:space="preserve"> </w:t>
      </w:r>
      <w:r>
        <w:tab/>
        <w:t>Telecommunications Act of 1996, Pub. L. No. 104-104, 110 Stat. 56, codified at 47 U.S.C. §§</w:t>
      </w:r>
      <w:r w:rsidR="00B07981">
        <w:t> </w:t>
      </w:r>
      <w:r>
        <w:t xml:space="preserve">151 </w:t>
      </w:r>
      <w:r>
        <w:rPr>
          <w:i/>
        </w:rPr>
        <w:t xml:space="preserve">et seq.  </w:t>
      </w:r>
      <w:r>
        <w:t>(1996 Act).  Hereinafter, all citations to the 1996 Act will be to the 1996 Act as it is codified in the United States Code.  The 1996 Act amended the Communications Act of 1934.  We refer to Communications Act of 1934, as amended, as the “Communications Act” or the “Act.”  The Biennial Review of Regulations is codified at 47 U.S.C. §</w:t>
      </w:r>
      <w:r w:rsidR="00B07981">
        <w:t> </w:t>
      </w:r>
      <w:r>
        <w:t>61.</w:t>
      </w:r>
    </w:p>
    <w:p w:rsidR="00C53010" w14:paraId="79549D96" w14:textId="77777777">
      <w:pPr>
        <w:pStyle w:val="FootnoteText"/>
      </w:pPr>
    </w:p>
    <w:p w:rsidR="00C53010" w14:paraId="3E2E6C9E" w14:textId="77777777">
      <w:pPr>
        <w:pStyle w:val="FootnoteText"/>
      </w:pPr>
    </w:p>
  </w:footnote>
  <w:footnote w:id="4">
    <w:p w:rsidR="00C53010" w14:paraId="783B44D0" w14:textId="68B5E48C">
      <w:pPr>
        <w:pStyle w:val="FootnoteText"/>
      </w:pPr>
      <w:r>
        <w:rPr>
          <w:rStyle w:val="FootnoteReference"/>
        </w:rPr>
        <w:footnoteRef/>
      </w:r>
      <w:r>
        <w:t xml:space="preserve"> Based upon information received from ACTA (Administrative Council for Terminal Attachment) in January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010" w:rsidP="0073344D" w14:paraId="5A653A17" w14:textId="77777777">
    <w:pPr>
      <w:pStyle w:val="Header"/>
      <w:rPr>
        <w:b/>
      </w:rPr>
    </w:pPr>
    <w:r w:rsidRPr="008A5E27">
      <w:rPr>
        <w:b/>
      </w:rPr>
      <w:t xml:space="preserve">Part 68 – Connection of Terminal Equipment to the </w:t>
    </w:r>
    <w:r>
      <w:rPr>
        <w:b/>
      </w:rPr>
      <w:tab/>
    </w:r>
    <w:r w:rsidRPr="008A5E27">
      <w:rPr>
        <w:b/>
      </w:rPr>
      <w:t>3060-0056</w:t>
    </w:r>
  </w:p>
  <w:p w:rsidR="00C53010" w:rsidRPr="008A5E27" w:rsidP="0073344D" w14:paraId="78726443" w14:textId="31CA6B93">
    <w:pPr>
      <w:pStyle w:val="Header"/>
      <w:rPr>
        <w:b/>
      </w:rPr>
    </w:pPr>
    <w:r w:rsidRPr="008A5E27">
      <w:rPr>
        <w:b/>
      </w:rPr>
      <w:t>Telephone Network</w:t>
    </w:r>
    <w:r>
      <w:rPr>
        <w:b/>
      </w:rPr>
      <w:tab/>
    </w:r>
    <w:r>
      <w:rPr>
        <w:b/>
      </w:rPr>
      <w:tab/>
    </w:r>
    <w:r w:rsidR="005558B1">
      <w:rPr>
        <w:b/>
      </w:rPr>
      <w:t xml:space="preserve"> March </w:t>
    </w:r>
    <w:r w:rsidR="00DE2017">
      <w:rPr>
        <w:b/>
      </w:rPr>
      <w:t>202</w:t>
    </w:r>
    <w:r w:rsidR="00300D8C">
      <w:rPr>
        <w:b/>
      </w:rPr>
      <w:t>6</w:t>
    </w:r>
  </w:p>
  <w:p w:rsidR="00C53010" w:rsidRPr="008A5E27" w:rsidP="008A5E27" w14:paraId="577D4B5C" w14:textId="77777777">
    <w:pPr>
      <w:pStyle w:val="Header"/>
      <w:rPr>
        <w:b/>
      </w:rPr>
    </w:pPr>
    <w:r>
      <w:rPr>
        <w:b/>
      </w:rPr>
      <w:tab/>
    </w:r>
    <w:r>
      <w:rPr>
        <w:b/>
      </w:rPr>
      <w:tab/>
    </w:r>
    <w:r w:rsidRPr="008A5E27">
      <w:rPr>
        <w:b/>
      </w:rPr>
      <w:tab/>
    </w:r>
    <w:r w:rsidRPr="008A5E27">
      <w:rPr>
        <w:b/>
      </w:rPr>
      <w:tab/>
    </w:r>
    <w:r>
      <w:rPr>
        <w:b/>
      </w:rPr>
      <w:tab/>
    </w:r>
    <w:r>
      <w:rPr>
        <w:b/>
      </w:rPr>
      <w:tab/>
    </w:r>
    <w:r>
      <w:rPr>
        <w:b/>
      </w:rPr>
      <w:tab/>
    </w:r>
    <w:r w:rsidRPr="008A5E27">
      <w:rPr>
        <w:b/>
      </w:rPr>
      <w:tab/>
    </w:r>
    <w:r w:rsidRPr="008A5E27">
      <w:rPr>
        <w:b/>
      </w:rPr>
      <w:tab/>
    </w:r>
    <w:r w:rsidRPr="008A5E27">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E7B4E"/>
    <w:multiLevelType w:val="hybridMultilevel"/>
    <w:tmpl w:val="0920848C"/>
    <w:lvl w:ilvl="0">
      <w:start w:val="1"/>
      <w:numFmt w:val="upperLetter"/>
      <w:lvlText w:val="%1."/>
      <w:lvlJc w:val="left"/>
      <w:pPr>
        <w:ind w:left="807" w:hanging="360"/>
      </w:pPr>
      <w:rPr>
        <w:rFonts w:hint="default"/>
        <w:u w:val="single"/>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1">
    <w:nsid w:val="05DA203E"/>
    <w:multiLevelType w:val="hybridMultilevel"/>
    <w:tmpl w:val="C37279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F042F7D"/>
    <w:multiLevelType w:val="hybridMultilevel"/>
    <w:tmpl w:val="AB9881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1D2669"/>
    <w:multiLevelType w:val="singleLevel"/>
    <w:tmpl w:val="731C748C"/>
    <w:lvl w:ilvl="0">
      <w:start w:val="2"/>
      <w:numFmt w:val="decimal"/>
      <w:lvlText w:val="%1."/>
      <w:lvlJc w:val="left"/>
      <w:pPr>
        <w:tabs>
          <w:tab w:val="num" w:pos="360"/>
        </w:tabs>
        <w:ind w:left="360" w:hanging="360"/>
      </w:pPr>
      <w:rPr>
        <w:rFonts w:hint="default"/>
      </w:rPr>
    </w:lvl>
  </w:abstractNum>
  <w:abstractNum w:abstractNumId="4">
    <w:nsid w:val="1ED22546"/>
    <w:multiLevelType w:val="hybridMultilevel"/>
    <w:tmpl w:val="F8D23DA6"/>
    <w:lvl w:ilvl="0">
      <w:start w:val="14"/>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D792701"/>
    <w:multiLevelType w:val="singleLevel"/>
    <w:tmpl w:val="731C748C"/>
    <w:lvl w:ilvl="0">
      <w:start w:val="5"/>
      <w:numFmt w:val="decimal"/>
      <w:lvlText w:val="%1."/>
      <w:lvlJc w:val="left"/>
      <w:pPr>
        <w:tabs>
          <w:tab w:val="num" w:pos="360"/>
        </w:tabs>
        <w:ind w:left="360" w:hanging="360"/>
      </w:pPr>
      <w:rPr>
        <w:rFonts w:hint="default"/>
      </w:rPr>
    </w:lvl>
  </w:abstractNum>
  <w:abstractNum w:abstractNumId="6">
    <w:nsid w:val="43A25AAD"/>
    <w:multiLevelType w:val="hybridMultilevel"/>
    <w:tmpl w:val="CBD2B75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B66389"/>
    <w:multiLevelType w:val="hybridMultilevel"/>
    <w:tmpl w:val="5DFE6D0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8966AC3"/>
    <w:multiLevelType w:val="singleLevel"/>
    <w:tmpl w:val="FD28803E"/>
    <w:lvl w:ilvl="0">
      <w:start w:val="2"/>
      <w:numFmt w:val="decimal"/>
      <w:lvlText w:val="%1."/>
      <w:lvlJc w:val="left"/>
      <w:pPr>
        <w:tabs>
          <w:tab w:val="num" w:pos="360"/>
        </w:tabs>
        <w:ind w:left="360" w:hanging="360"/>
      </w:pPr>
      <w:rPr>
        <w:rFonts w:hint="default"/>
        <w:i/>
      </w:rPr>
    </w:lvl>
  </w:abstractNum>
  <w:abstractNum w:abstractNumId="9">
    <w:nsid w:val="54B73917"/>
    <w:multiLevelType w:val="singleLevel"/>
    <w:tmpl w:val="731C748C"/>
    <w:lvl w:ilvl="0">
      <w:start w:val="5"/>
      <w:numFmt w:val="decimal"/>
      <w:lvlText w:val="%1."/>
      <w:lvlJc w:val="left"/>
      <w:pPr>
        <w:tabs>
          <w:tab w:val="num" w:pos="360"/>
        </w:tabs>
        <w:ind w:left="360" w:hanging="360"/>
      </w:pPr>
      <w:rPr>
        <w:rFonts w:hint="default"/>
      </w:rPr>
    </w:lvl>
  </w:abstractNum>
  <w:abstractNum w:abstractNumId="10">
    <w:nsid w:val="55567957"/>
    <w:multiLevelType w:val="singleLevel"/>
    <w:tmpl w:val="9BDA95E4"/>
    <w:lvl w:ilvl="0">
      <w:start w:val="16"/>
      <w:numFmt w:val="decimal"/>
      <w:lvlText w:val="%1."/>
      <w:lvlJc w:val="left"/>
      <w:pPr>
        <w:tabs>
          <w:tab w:val="num" w:pos="420"/>
        </w:tabs>
        <w:ind w:left="420" w:hanging="420"/>
      </w:pPr>
      <w:rPr>
        <w:rFonts w:hint="default"/>
      </w:rPr>
    </w:lvl>
  </w:abstractNum>
  <w:abstractNum w:abstractNumId="11">
    <w:nsid w:val="5F8A68EC"/>
    <w:multiLevelType w:val="multilevel"/>
    <w:tmpl w:val="5B22808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14140D9"/>
    <w:multiLevelType w:val="singleLevel"/>
    <w:tmpl w:val="731C748C"/>
    <w:lvl w:ilvl="0">
      <w:start w:val="4"/>
      <w:numFmt w:val="decimal"/>
      <w:lvlText w:val="%1."/>
      <w:lvlJc w:val="left"/>
      <w:pPr>
        <w:tabs>
          <w:tab w:val="num" w:pos="360"/>
        </w:tabs>
        <w:ind w:left="360" w:hanging="360"/>
      </w:pPr>
      <w:rPr>
        <w:rFonts w:hint="default"/>
      </w:rPr>
    </w:lvl>
  </w:abstractNum>
  <w:abstractNum w:abstractNumId="13">
    <w:nsid w:val="63417079"/>
    <w:multiLevelType w:val="hybridMultilevel"/>
    <w:tmpl w:val="5A84103A"/>
    <w:lvl w:ilvl="0">
      <w:start w:val="1"/>
      <w:numFmt w:val="low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14">
    <w:nsid w:val="6CCB7763"/>
    <w:multiLevelType w:val="singleLevel"/>
    <w:tmpl w:val="D61C8370"/>
    <w:lvl w:ilvl="0">
      <w:start w:val="1"/>
      <w:numFmt w:val="bullet"/>
      <w:lvlText w:val=""/>
      <w:lvlJc w:val="left"/>
      <w:pPr>
        <w:tabs>
          <w:tab w:val="num" w:pos="360"/>
        </w:tabs>
        <w:ind w:left="360" w:hanging="360"/>
      </w:pPr>
      <w:rPr>
        <w:rFonts w:ascii="Symbol" w:hAnsi="Symbol" w:hint="default"/>
      </w:rPr>
    </w:lvl>
  </w:abstractNum>
  <w:abstractNum w:abstractNumId="15">
    <w:nsid w:val="6D2B6428"/>
    <w:multiLevelType w:val="hybridMultilevel"/>
    <w:tmpl w:val="DC2E6CA8"/>
    <w:lvl w:ilvl="0">
      <w:start w:val="7"/>
      <w:numFmt w:val="lowerLetter"/>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7D3D64E3"/>
    <w:multiLevelType w:val="hybridMultilevel"/>
    <w:tmpl w:val="F28EB07A"/>
    <w:lvl w:ilvl="0">
      <w:start w:val="5"/>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F8E4A38"/>
    <w:multiLevelType w:val="singleLevel"/>
    <w:tmpl w:val="0D8E4A62"/>
    <w:lvl w:ilvl="0">
      <w:start w:val="16"/>
      <w:numFmt w:val="decimal"/>
      <w:lvlText w:val="%1."/>
      <w:lvlJc w:val="left"/>
      <w:pPr>
        <w:tabs>
          <w:tab w:val="num" w:pos="420"/>
        </w:tabs>
        <w:ind w:left="420" w:hanging="420"/>
      </w:pPr>
      <w:rPr>
        <w:rFonts w:hint="default"/>
      </w:rPr>
    </w:lvl>
  </w:abstractNum>
  <w:num w:numId="1" w16cid:durableId="1963265907">
    <w:abstractNumId w:val="1"/>
  </w:num>
  <w:num w:numId="2" w16cid:durableId="745342284">
    <w:abstractNumId w:val="14"/>
  </w:num>
  <w:num w:numId="3" w16cid:durableId="36316721">
    <w:abstractNumId w:val="10"/>
  </w:num>
  <w:num w:numId="4" w16cid:durableId="1547257779">
    <w:abstractNumId w:val="17"/>
  </w:num>
  <w:num w:numId="5" w16cid:durableId="1245333182">
    <w:abstractNumId w:val="9"/>
  </w:num>
  <w:num w:numId="6" w16cid:durableId="2108651969">
    <w:abstractNumId w:val="12"/>
  </w:num>
  <w:num w:numId="7" w16cid:durableId="663512700">
    <w:abstractNumId w:val="3"/>
  </w:num>
  <w:num w:numId="8" w16cid:durableId="50034574">
    <w:abstractNumId w:val="8"/>
  </w:num>
  <w:num w:numId="9" w16cid:durableId="1268274745">
    <w:abstractNumId w:val="5"/>
  </w:num>
  <w:num w:numId="10" w16cid:durableId="535585249">
    <w:abstractNumId w:val="16"/>
  </w:num>
  <w:num w:numId="11" w16cid:durableId="1510292455">
    <w:abstractNumId w:val="15"/>
  </w:num>
  <w:num w:numId="12" w16cid:durableId="742289970">
    <w:abstractNumId w:val="4"/>
  </w:num>
  <w:num w:numId="13" w16cid:durableId="2050915369">
    <w:abstractNumId w:val="0"/>
  </w:num>
  <w:num w:numId="14" w16cid:durableId="1632591686">
    <w:abstractNumId w:val="13"/>
  </w:num>
  <w:num w:numId="15" w16cid:durableId="2120027049">
    <w:abstractNumId w:val="7"/>
  </w:num>
  <w:num w:numId="16" w16cid:durableId="1343049476">
    <w:abstractNumId w:val="2"/>
  </w:num>
  <w:num w:numId="17" w16cid:durableId="1314721910">
    <w:abstractNumId w:val="11"/>
  </w:num>
  <w:num w:numId="18" w16cid:durableId="1027559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D5"/>
    <w:rsid w:val="000001C3"/>
    <w:rsid w:val="00000343"/>
    <w:rsid w:val="00002B84"/>
    <w:rsid w:val="000031AE"/>
    <w:rsid w:val="000054AF"/>
    <w:rsid w:val="00010431"/>
    <w:rsid w:val="000133B2"/>
    <w:rsid w:val="00014989"/>
    <w:rsid w:val="000153C5"/>
    <w:rsid w:val="000170AE"/>
    <w:rsid w:val="00021618"/>
    <w:rsid w:val="00021C8C"/>
    <w:rsid w:val="000226C8"/>
    <w:rsid w:val="00022BB8"/>
    <w:rsid w:val="00024401"/>
    <w:rsid w:val="000259AE"/>
    <w:rsid w:val="00026AA6"/>
    <w:rsid w:val="000277AE"/>
    <w:rsid w:val="000334FC"/>
    <w:rsid w:val="00035718"/>
    <w:rsid w:val="0003583A"/>
    <w:rsid w:val="00035E8A"/>
    <w:rsid w:val="00035FB2"/>
    <w:rsid w:val="000426BC"/>
    <w:rsid w:val="0004356B"/>
    <w:rsid w:val="0004497F"/>
    <w:rsid w:val="0004592A"/>
    <w:rsid w:val="00045DED"/>
    <w:rsid w:val="0005145C"/>
    <w:rsid w:val="00051FE1"/>
    <w:rsid w:val="00056D95"/>
    <w:rsid w:val="00057E24"/>
    <w:rsid w:val="000603E5"/>
    <w:rsid w:val="00061149"/>
    <w:rsid w:val="0006149C"/>
    <w:rsid w:val="00061AB1"/>
    <w:rsid w:val="00061D11"/>
    <w:rsid w:val="0006370A"/>
    <w:rsid w:val="00067584"/>
    <w:rsid w:val="0007186C"/>
    <w:rsid w:val="00071DC7"/>
    <w:rsid w:val="000728D2"/>
    <w:rsid w:val="000737C7"/>
    <w:rsid w:val="000750AC"/>
    <w:rsid w:val="00076DD1"/>
    <w:rsid w:val="00077BB1"/>
    <w:rsid w:val="00077C55"/>
    <w:rsid w:val="0008074D"/>
    <w:rsid w:val="00081140"/>
    <w:rsid w:val="000818E9"/>
    <w:rsid w:val="00083F20"/>
    <w:rsid w:val="0008467A"/>
    <w:rsid w:val="00087BE6"/>
    <w:rsid w:val="0009230D"/>
    <w:rsid w:val="00092877"/>
    <w:rsid w:val="000938E4"/>
    <w:rsid w:val="000942F6"/>
    <w:rsid w:val="00096437"/>
    <w:rsid w:val="00096FBD"/>
    <w:rsid w:val="000A0188"/>
    <w:rsid w:val="000A08F5"/>
    <w:rsid w:val="000A16A2"/>
    <w:rsid w:val="000A17B1"/>
    <w:rsid w:val="000A1EE8"/>
    <w:rsid w:val="000A26F9"/>
    <w:rsid w:val="000A4095"/>
    <w:rsid w:val="000A5E24"/>
    <w:rsid w:val="000A6E33"/>
    <w:rsid w:val="000B760F"/>
    <w:rsid w:val="000C276E"/>
    <w:rsid w:val="000C5088"/>
    <w:rsid w:val="000C521F"/>
    <w:rsid w:val="000C7AE8"/>
    <w:rsid w:val="000D1585"/>
    <w:rsid w:val="000D1FC3"/>
    <w:rsid w:val="000D2C46"/>
    <w:rsid w:val="000D45EC"/>
    <w:rsid w:val="000D45F7"/>
    <w:rsid w:val="000D4A11"/>
    <w:rsid w:val="000D5661"/>
    <w:rsid w:val="000D6506"/>
    <w:rsid w:val="000E6AF6"/>
    <w:rsid w:val="000E7EF6"/>
    <w:rsid w:val="000E7F6A"/>
    <w:rsid w:val="000F2BEF"/>
    <w:rsid w:val="000F2E61"/>
    <w:rsid w:val="000F76A7"/>
    <w:rsid w:val="001007C1"/>
    <w:rsid w:val="00101A44"/>
    <w:rsid w:val="00101D31"/>
    <w:rsid w:val="001034B2"/>
    <w:rsid w:val="001056B6"/>
    <w:rsid w:val="00111B88"/>
    <w:rsid w:val="001122D1"/>
    <w:rsid w:val="00112E92"/>
    <w:rsid w:val="00115C7F"/>
    <w:rsid w:val="001213DB"/>
    <w:rsid w:val="001218EE"/>
    <w:rsid w:val="00122FC4"/>
    <w:rsid w:val="001247A5"/>
    <w:rsid w:val="00124F27"/>
    <w:rsid w:val="00125634"/>
    <w:rsid w:val="00133624"/>
    <w:rsid w:val="00133BC5"/>
    <w:rsid w:val="00140D46"/>
    <w:rsid w:val="00141EB8"/>
    <w:rsid w:val="00144577"/>
    <w:rsid w:val="00144B35"/>
    <w:rsid w:val="001477A9"/>
    <w:rsid w:val="00151897"/>
    <w:rsid w:val="001522B3"/>
    <w:rsid w:val="00153E7A"/>
    <w:rsid w:val="00160A56"/>
    <w:rsid w:val="001650D4"/>
    <w:rsid w:val="00166938"/>
    <w:rsid w:val="00171D32"/>
    <w:rsid w:val="0017210D"/>
    <w:rsid w:val="00181F4C"/>
    <w:rsid w:val="0018269A"/>
    <w:rsid w:val="00183B7D"/>
    <w:rsid w:val="001844A5"/>
    <w:rsid w:val="00184F1A"/>
    <w:rsid w:val="0018706C"/>
    <w:rsid w:val="001872E2"/>
    <w:rsid w:val="00187BE6"/>
    <w:rsid w:val="00190790"/>
    <w:rsid w:val="00191182"/>
    <w:rsid w:val="00191D3E"/>
    <w:rsid w:val="00191F7D"/>
    <w:rsid w:val="001939A2"/>
    <w:rsid w:val="001951AF"/>
    <w:rsid w:val="001959F4"/>
    <w:rsid w:val="001977E6"/>
    <w:rsid w:val="001A07FF"/>
    <w:rsid w:val="001A2708"/>
    <w:rsid w:val="001A3A90"/>
    <w:rsid w:val="001A450C"/>
    <w:rsid w:val="001A5496"/>
    <w:rsid w:val="001A6DD9"/>
    <w:rsid w:val="001A76B2"/>
    <w:rsid w:val="001B0529"/>
    <w:rsid w:val="001B5AB2"/>
    <w:rsid w:val="001B66B1"/>
    <w:rsid w:val="001B6AF5"/>
    <w:rsid w:val="001D05C1"/>
    <w:rsid w:val="001D08E8"/>
    <w:rsid w:val="001D276D"/>
    <w:rsid w:val="001E0E6D"/>
    <w:rsid w:val="001E141E"/>
    <w:rsid w:val="001E1E62"/>
    <w:rsid w:val="001F0E02"/>
    <w:rsid w:val="001F2B62"/>
    <w:rsid w:val="001F2CD3"/>
    <w:rsid w:val="001F35D6"/>
    <w:rsid w:val="001F6668"/>
    <w:rsid w:val="001F7FAB"/>
    <w:rsid w:val="00205557"/>
    <w:rsid w:val="0020623C"/>
    <w:rsid w:val="00207774"/>
    <w:rsid w:val="00212B1F"/>
    <w:rsid w:val="00212F3F"/>
    <w:rsid w:val="00215253"/>
    <w:rsid w:val="0022096A"/>
    <w:rsid w:val="00224534"/>
    <w:rsid w:val="00224D92"/>
    <w:rsid w:val="00225B19"/>
    <w:rsid w:val="00225C03"/>
    <w:rsid w:val="0023000A"/>
    <w:rsid w:val="00231A08"/>
    <w:rsid w:val="002330AC"/>
    <w:rsid w:val="002346EC"/>
    <w:rsid w:val="00234D23"/>
    <w:rsid w:val="0023585A"/>
    <w:rsid w:val="00244705"/>
    <w:rsid w:val="00245AC2"/>
    <w:rsid w:val="00250351"/>
    <w:rsid w:val="00250D11"/>
    <w:rsid w:val="00251199"/>
    <w:rsid w:val="00254A05"/>
    <w:rsid w:val="002615EE"/>
    <w:rsid w:val="00264BD8"/>
    <w:rsid w:val="00281B15"/>
    <w:rsid w:val="0028235C"/>
    <w:rsid w:val="002825A6"/>
    <w:rsid w:val="0028469B"/>
    <w:rsid w:val="002919E9"/>
    <w:rsid w:val="0029231D"/>
    <w:rsid w:val="0029250A"/>
    <w:rsid w:val="00295B65"/>
    <w:rsid w:val="00296669"/>
    <w:rsid w:val="002A057B"/>
    <w:rsid w:val="002A079E"/>
    <w:rsid w:val="002A25C3"/>
    <w:rsid w:val="002A3CDF"/>
    <w:rsid w:val="002A40DC"/>
    <w:rsid w:val="002A42F1"/>
    <w:rsid w:val="002A542D"/>
    <w:rsid w:val="002A5D39"/>
    <w:rsid w:val="002A5FF5"/>
    <w:rsid w:val="002A6A3D"/>
    <w:rsid w:val="002B0457"/>
    <w:rsid w:val="002B7322"/>
    <w:rsid w:val="002B7C78"/>
    <w:rsid w:val="002C4CB7"/>
    <w:rsid w:val="002C666A"/>
    <w:rsid w:val="002C70BD"/>
    <w:rsid w:val="002D19CC"/>
    <w:rsid w:val="002D45FE"/>
    <w:rsid w:val="002D612C"/>
    <w:rsid w:val="002E09AC"/>
    <w:rsid w:val="002E10A5"/>
    <w:rsid w:val="002E277E"/>
    <w:rsid w:val="002E7D51"/>
    <w:rsid w:val="002E7E56"/>
    <w:rsid w:val="002F002C"/>
    <w:rsid w:val="002F0AEE"/>
    <w:rsid w:val="002F1677"/>
    <w:rsid w:val="002F1F77"/>
    <w:rsid w:val="002F2EC4"/>
    <w:rsid w:val="00300B44"/>
    <w:rsid w:val="00300D8C"/>
    <w:rsid w:val="00313631"/>
    <w:rsid w:val="00313FE4"/>
    <w:rsid w:val="00315060"/>
    <w:rsid w:val="00316B1B"/>
    <w:rsid w:val="0031716A"/>
    <w:rsid w:val="0032143B"/>
    <w:rsid w:val="00322BEF"/>
    <w:rsid w:val="00324C38"/>
    <w:rsid w:val="00324F27"/>
    <w:rsid w:val="00325FA4"/>
    <w:rsid w:val="00327495"/>
    <w:rsid w:val="00327AD7"/>
    <w:rsid w:val="003305DE"/>
    <w:rsid w:val="003317DF"/>
    <w:rsid w:val="00335178"/>
    <w:rsid w:val="003358C3"/>
    <w:rsid w:val="003360EF"/>
    <w:rsid w:val="00351EF6"/>
    <w:rsid w:val="00354A98"/>
    <w:rsid w:val="00354DD0"/>
    <w:rsid w:val="0035583E"/>
    <w:rsid w:val="00356652"/>
    <w:rsid w:val="00356F00"/>
    <w:rsid w:val="0035777C"/>
    <w:rsid w:val="003615F0"/>
    <w:rsid w:val="00361CDC"/>
    <w:rsid w:val="00363924"/>
    <w:rsid w:val="00365A10"/>
    <w:rsid w:val="00367B9C"/>
    <w:rsid w:val="00370142"/>
    <w:rsid w:val="00370968"/>
    <w:rsid w:val="00371568"/>
    <w:rsid w:val="003721BE"/>
    <w:rsid w:val="00376697"/>
    <w:rsid w:val="00376CD9"/>
    <w:rsid w:val="00377DB8"/>
    <w:rsid w:val="003800F9"/>
    <w:rsid w:val="0038045E"/>
    <w:rsid w:val="00380D26"/>
    <w:rsid w:val="00381BF7"/>
    <w:rsid w:val="003822DA"/>
    <w:rsid w:val="00384988"/>
    <w:rsid w:val="0038579A"/>
    <w:rsid w:val="00385B9A"/>
    <w:rsid w:val="0038736E"/>
    <w:rsid w:val="00390C0F"/>
    <w:rsid w:val="003935B1"/>
    <w:rsid w:val="00395439"/>
    <w:rsid w:val="00395775"/>
    <w:rsid w:val="003A0D61"/>
    <w:rsid w:val="003A164B"/>
    <w:rsid w:val="003A2AC5"/>
    <w:rsid w:val="003A41D3"/>
    <w:rsid w:val="003A5B21"/>
    <w:rsid w:val="003A5F7D"/>
    <w:rsid w:val="003A62DA"/>
    <w:rsid w:val="003B4C42"/>
    <w:rsid w:val="003B5AC0"/>
    <w:rsid w:val="003C72C1"/>
    <w:rsid w:val="003C7AAF"/>
    <w:rsid w:val="003D14EC"/>
    <w:rsid w:val="003D5ACC"/>
    <w:rsid w:val="003D63D0"/>
    <w:rsid w:val="003E0362"/>
    <w:rsid w:val="003E2272"/>
    <w:rsid w:val="003E2D9B"/>
    <w:rsid w:val="003E6092"/>
    <w:rsid w:val="003F040F"/>
    <w:rsid w:val="003F3942"/>
    <w:rsid w:val="003F44EC"/>
    <w:rsid w:val="003F73DD"/>
    <w:rsid w:val="003F7649"/>
    <w:rsid w:val="003F76BE"/>
    <w:rsid w:val="004014A1"/>
    <w:rsid w:val="00401C49"/>
    <w:rsid w:val="00403277"/>
    <w:rsid w:val="004057D0"/>
    <w:rsid w:val="00406EDD"/>
    <w:rsid w:val="0040786F"/>
    <w:rsid w:val="00410724"/>
    <w:rsid w:val="00414FE2"/>
    <w:rsid w:val="00426A33"/>
    <w:rsid w:val="00426A56"/>
    <w:rsid w:val="004301BB"/>
    <w:rsid w:val="00430EAB"/>
    <w:rsid w:val="00431AB6"/>
    <w:rsid w:val="00431DD5"/>
    <w:rsid w:val="0044381C"/>
    <w:rsid w:val="0044441C"/>
    <w:rsid w:val="00445EB9"/>
    <w:rsid w:val="00446D1C"/>
    <w:rsid w:val="00447984"/>
    <w:rsid w:val="004500FF"/>
    <w:rsid w:val="00450CDF"/>
    <w:rsid w:val="00450F8D"/>
    <w:rsid w:val="00451EAC"/>
    <w:rsid w:val="004557BE"/>
    <w:rsid w:val="00455F74"/>
    <w:rsid w:val="00460CA7"/>
    <w:rsid w:val="00461E9D"/>
    <w:rsid w:val="0046208E"/>
    <w:rsid w:val="00462446"/>
    <w:rsid w:val="0046279C"/>
    <w:rsid w:val="00463514"/>
    <w:rsid w:val="00463693"/>
    <w:rsid w:val="00463D25"/>
    <w:rsid w:val="004662A4"/>
    <w:rsid w:val="0047204F"/>
    <w:rsid w:val="00473C95"/>
    <w:rsid w:val="00474084"/>
    <w:rsid w:val="00475381"/>
    <w:rsid w:val="00475EE7"/>
    <w:rsid w:val="00476997"/>
    <w:rsid w:val="004811B7"/>
    <w:rsid w:val="0048178E"/>
    <w:rsid w:val="004842DC"/>
    <w:rsid w:val="00485055"/>
    <w:rsid w:val="00485363"/>
    <w:rsid w:val="004864B2"/>
    <w:rsid w:val="00486734"/>
    <w:rsid w:val="00486E1B"/>
    <w:rsid w:val="00490779"/>
    <w:rsid w:val="0049262F"/>
    <w:rsid w:val="00492EED"/>
    <w:rsid w:val="00494697"/>
    <w:rsid w:val="00494F52"/>
    <w:rsid w:val="004957E0"/>
    <w:rsid w:val="004A3886"/>
    <w:rsid w:val="004A5F98"/>
    <w:rsid w:val="004A6117"/>
    <w:rsid w:val="004A74B4"/>
    <w:rsid w:val="004A7B1A"/>
    <w:rsid w:val="004A7D90"/>
    <w:rsid w:val="004B3423"/>
    <w:rsid w:val="004B3625"/>
    <w:rsid w:val="004B49F7"/>
    <w:rsid w:val="004B5E8E"/>
    <w:rsid w:val="004B5E9A"/>
    <w:rsid w:val="004B6003"/>
    <w:rsid w:val="004B617D"/>
    <w:rsid w:val="004B78EF"/>
    <w:rsid w:val="004C13FE"/>
    <w:rsid w:val="004C2F0D"/>
    <w:rsid w:val="004C77EF"/>
    <w:rsid w:val="004D0D9E"/>
    <w:rsid w:val="004D39D5"/>
    <w:rsid w:val="004D3B29"/>
    <w:rsid w:val="004D4E83"/>
    <w:rsid w:val="004D7E29"/>
    <w:rsid w:val="004E2A66"/>
    <w:rsid w:val="004E41F5"/>
    <w:rsid w:val="004E4F0B"/>
    <w:rsid w:val="004E54A3"/>
    <w:rsid w:val="004E59F9"/>
    <w:rsid w:val="004E6467"/>
    <w:rsid w:val="004F218B"/>
    <w:rsid w:val="004F2F09"/>
    <w:rsid w:val="004F3C17"/>
    <w:rsid w:val="004F4722"/>
    <w:rsid w:val="00501BD5"/>
    <w:rsid w:val="005025D5"/>
    <w:rsid w:val="00503574"/>
    <w:rsid w:val="00504902"/>
    <w:rsid w:val="00504D11"/>
    <w:rsid w:val="005069A4"/>
    <w:rsid w:val="00506CB6"/>
    <w:rsid w:val="00507190"/>
    <w:rsid w:val="0050758E"/>
    <w:rsid w:val="00514EAE"/>
    <w:rsid w:val="00515311"/>
    <w:rsid w:val="00515F3C"/>
    <w:rsid w:val="00516E7A"/>
    <w:rsid w:val="00517BD4"/>
    <w:rsid w:val="0052045B"/>
    <w:rsid w:val="0052140F"/>
    <w:rsid w:val="0052477A"/>
    <w:rsid w:val="00526AFB"/>
    <w:rsid w:val="005309FA"/>
    <w:rsid w:val="005316D2"/>
    <w:rsid w:val="00532F67"/>
    <w:rsid w:val="00536BF8"/>
    <w:rsid w:val="00542640"/>
    <w:rsid w:val="005433CA"/>
    <w:rsid w:val="00544C6F"/>
    <w:rsid w:val="005450AD"/>
    <w:rsid w:val="005514FD"/>
    <w:rsid w:val="0055401D"/>
    <w:rsid w:val="005545E3"/>
    <w:rsid w:val="005549F8"/>
    <w:rsid w:val="005558B1"/>
    <w:rsid w:val="005570E1"/>
    <w:rsid w:val="00557106"/>
    <w:rsid w:val="00560598"/>
    <w:rsid w:val="00560DF7"/>
    <w:rsid w:val="00563448"/>
    <w:rsid w:val="0057126B"/>
    <w:rsid w:val="00572B7B"/>
    <w:rsid w:val="00572F11"/>
    <w:rsid w:val="00573E6E"/>
    <w:rsid w:val="00574C3E"/>
    <w:rsid w:val="00574CDF"/>
    <w:rsid w:val="00575EAF"/>
    <w:rsid w:val="00577266"/>
    <w:rsid w:val="00580C40"/>
    <w:rsid w:val="00581353"/>
    <w:rsid w:val="00581458"/>
    <w:rsid w:val="00581952"/>
    <w:rsid w:val="00583902"/>
    <w:rsid w:val="00585E67"/>
    <w:rsid w:val="00585EA1"/>
    <w:rsid w:val="00586A18"/>
    <w:rsid w:val="00590461"/>
    <w:rsid w:val="005907C7"/>
    <w:rsid w:val="00591E3B"/>
    <w:rsid w:val="00592B03"/>
    <w:rsid w:val="00594F1C"/>
    <w:rsid w:val="0059591E"/>
    <w:rsid w:val="005976A5"/>
    <w:rsid w:val="005977C2"/>
    <w:rsid w:val="005A0068"/>
    <w:rsid w:val="005A02AC"/>
    <w:rsid w:val="005A1989"/>
    <w:rsid w:val="005A4FCC"/>
    <w:rsid w:val="005A7EBC"/>
    <w:rsid w:val="005B08A6"/>
    <w:rsid w:val="005B2142"/>
    <w:rsid w:val="005B26A6"/>
    <w:rsid w:val="005B73F0"/>
    <w:rsid w:val="005C1322"/>
    <w:rsid w:val="005C441E"/>
    <w:rsid w:val="005C55F2"/>
    <w:rsid w:val="005C60E6"/>
    <w:rsid w:val="005C7AEA"/>
    <w:rsid w:val="005C7BEF"/>
    <w:rsid w:val="005D05DB"/>
    <w:rsid w:val="005D0D3B"/>
    <w:rsid w:val="005D161C"/>
    <w:rsid w:val="005D328F"/>
    <w:rsid w:val="005D4C4A"/>
    <w:rsid w:val="005D59DD"/>
    <w:rsid w:val="005D6517"/>
    <w:rsid w:val="005D6F91"/>
    <w:rsid w:val="005D7DE1"/>
    <w:rsid w:val="005E2A78"/>
    <w:rsid w:val="005F2EDA"/>
    <w:rsid w:val="005F46D3"/>
    <w:rsid w:val="00600DC3"/>
    <w:rsid w:val="00602604"/>
    <w:rsid w:val="00603EBA"/>
    <w:rsid w:val="00606283"/>
    <w:rsid w:val="00607343"/>
    <w:rsid w:val="006101CA"/>
    <w:rsid w:val="006103C0"/>
    <w:rsid w:val="00610862"/>
    <w:rsid w:val="00610C0C"/>
    <w:rsid w:val="00620C31"/>
    <w:rsid w:val="00621595"/>
    <w:rsid w:val="0062620F"/>
    <w:rsid w:val="0062654B"/>
    <w:rsid w:val="006275BE"/>
    <w:rsid w:val="00627D28"/>
    <w:rsid w:val="00633132"/>
    <w:rsid w:val="00633291"/>
    <w:rsid w:val="006361E2"/>
    <w:rsid w:val="00637656"/>
    <w:rsid w:val="00637EB9"/>
    <w:rsid w:val="00642EB4"/>
    <w:rsid w:val="006432FF"/>
    <w:rsid w:val="00644038"/>
    <w:rsid w:val="00646798"/>
    <w:rsid w:val="00647B49"/>
    <w:rsid w:val="006508A9"/>
    <w:rsid w:val="0065099C"/>
    <w:rsid w:val="00651364"/>
    <w:rsid w:val="00655B9A"/>
    <w:rsid w:val="00656761"/>
    <w:rsid w:val="00656AA3"/>
    <w:rsid w:val="00660160"/>
    <w:rsid w:val="006630B5"/>
    <w:rsid w:val="00663596"/>
    <w:rsid w:val="00663817"/>
    <w:rsid w:val="0066576F"/>
    <w:rsid w:val="00666092"/>
    <w:rsid w:val="00666616"/>
    <w:rsid w:val="00670562"/>
    <w:rsid w:val="00670F68"/>
    <w:rsid w:val="006710A3"/>
    <w:rsid w:val="006726E1"/>
    <w:rsid w:val="0067556B"/>
    <w:rsid w:val="00675F26"/>
    <w:rsid w:val="006821B4"/>
    <w:rsid w:val="00682D5C"/>
    <w:rsid w:val="00687462"/>
    <w:rsid w:val="00687B9E"/>
    <w:rsid w:val="006911F1"/>
    <w:rsid w:val="00692363"/>
    <w:rsid w:val="00694A1D"/>
    <w:rsid w:val="0069544B"/>
    <w:rsid w:val="00695DFD"/>
    <w:rsid w:val="006A0D8F"/>
    <w:rsid w:val="006A1DB6"/>
    <w:rsid w:val="006B0197"/>
    <w:rsid w:val="006B0805"/>
    <w:rsid w:val="006B0F0A"/>
    <w:rsid w:val="006B33E1"/>
    <w:rsid w:val="006B6696"/>
    <w:rsid w:val="006B7902"/>
    <w:rsid w:val="006B7999"/>
    <w:rsid w:val="006B7B55"/>
    <w:rsid w:val="006C12B8"/>
    <w:rsid w:val="006C1462"/>
    <w:rsid w:val="006C70F3"/>
    <w:rsid w:val="006D3A2B"/>
    <w:rsid w:val="006D3E1A"/>
    <w:rsid w:val="006D3FB0"/>
    <w:rsid w:val="006D55AF"/>
    <w:rsid w:val="006D5E6C"/>
    <w:rsid w:val="006D6730"/>
    <w:rsid w:val="006E17DF"/>
    <w:rsid w:val="006E1C22"/>
    <w:rsid w:val="006E2F85"/>
    <w:rsid w:val="006E4063"/>
    <w:rsid w:val="006E5AB6"/>
    <w:rsid w:val="006E7846"/>
    <w:rsid w:val="006F246C"/>
    <w:rsid w:val="006F67EF"/>
    <w:rsid w:val="006F699D"/>
    <w:rsid w:val="00701154"/>
    <w:rsid w:val="00701585"/>
    <w:rsid w:val="00703887"/>
    <w:rsid w:val="007047E2"/>
    <w:rsid w:val="007049D6"/>
    <w:rsid w:val="00705C01"/>
    <w:rsid w:val="007070AE"/>
    <w:rsid w:val="007101E6"/>
    <w:rsid w:val="007101EE"/>
    <w:rsid w:val="007110CD"/>
    <w:rsid w:val="00712653"/>
    <w:rsid w:val="0072154A"/>
    <w:rsid w:val="00723394"/>
    <w:rsid w:val="0072669F"/>
    <w:rsid w:val="00726C44"/>
    <w:rsid w:val="00727B1F"/>
    <w:rsid w:val="00731301"/>
    <w:rsid w:val="00731664"/>
    <w:rsid w:val="00732B0F"/>
    <w:rsid w:val="00732B60"/>
    <w:rsid w:val="0073344D"/>
    <w:rsid w:val="00733907"/>
    <w:rsid w:val="00735674"/>
    <w:rsid w:val="007356BF"/>
    <w:rsid w:val="00742D1A"/>
    <w:rsid w:val="00744786"/>
    <w:rsid w:val="00745168"/>
    <w:rsid w:val="00745736"/>
    <w:rsid w:val="0074660A"/>
    <w:rsid w:val="0075016C"/>
    <w:rsid w:val="00750548"/>
    <w:rsid w:val="00751C71"/>
    <w:rsid w:val="0075637E"/>
    <w:rsid w:val="007567E8"/>
    <w:rsid w:val="00761A35"/>
    <w:rsid w:val="007620DE"/>
    <w:rsid w:val="00762506"/>
    <w:rsid w:val="00762AE4"/>
    <w:rsid w:val="0076357F"/>
    <w:rsid w:val="007636F3"/>
    <w:rsid w:val="007644AF"/>
    <w:rsid w:val="00766C9F"/>
    <w:rsid w:val="00771FC1"/>
    <w:rsid w:val="00771FF3"/>
    <w:rsid w:val="007727B3"/>
    <w:rsid w:val="00774145"/>
    <w:rsid w:val="00780103"/>
    <w:rsid w:val="00781B43"/>
    <w:rsid w:val="00783877"/>
    <w:rsid w:val="00784C00"/>
    <w:rsid w:val="007852E1"/>
    <w:rsid w:val="007865CE"/>
    <w:rsid w:val="00786BBE"/>
    <w:rsid w:val="00791920"/>
    <w:rsid w:val="00791A38"/>
    <w:rsid w:val="00794804"/>
    <w:rsid w:val="00794933"/>
    <w:rsid w:val="007A175B"/>
    <w:rsid w:val="007A1CE1"/>
    <w:rsid w:val="007A1EFD"/>
    <w:rsid w:val="007A21A8"/>
    <w:rsid w:val="007A23F7"/>
    <w:rsid w:val="007A29B6"/>
    <w:rsid w:val="007A3F11"/>
    <w:rsid w:val="007A4196"/>
    <w:rsid w:val="007A5474"/>
    <w:rsid w:val="007A610D"/>
    <w:rsid w:val="007A664A"/>
    <w:rsid w:val="007A6879"/>
    <w:rsid w:val="007A6D8A"/>
    <w:rsid w:val="007B2B92"/>
    <w:rsid w:val="007C02A4"/>
    <w:rsid w:val="007C1D85"/>
    <w:rsid w:val="007C403A"/>
    <w:rsid w:val="007C4329"/>
    <w:rsid w:val="007C46BB"/>
    <w:rsid w:val="007C572E"/>
    <w:rsid w:val="007D2064"/>
    <w:rsid w:val="007D2124"/>
    <w:rsid w:val="007D2281"/>
    <w:rsid w:val="007D6B8F"/>
    <w:rsid w:val="007D7A7A"/>
    <w:rsid w:val="007E0357"/>
    <w:rsid w:val="007E0E02"/>
    <w:rsid w:val="007E127A"/>
    <w:rsid w:val="007E227F"/>
    <w:rsid w:val="007E3CC4"/>
    <w:rsid w:val="007E5ADA"/>
    <w:rsid w:val="007E70B9"/>
    <w:rsid w:val="007F04CE"/>
    <w:rsid w:val="007F0E3B"/>
    <w:rsid w:val="007F0FF0"/>
    <w:rsid w:val="007F26CD"/>
    <w:rsid w:val="007F28E0"/>
    <w:rsid w:val="007F5C9C"/>
    <w:rsid w:val="007F5DA2"/>
    <w:rsid w:val="007F5E08"/>
    <w:rsid w:val="007F63BC"/>
    <w:rsid w:val="007F6CE7"/>
    <w:rsid w:val="007F7084"/>
    <w:rsid w:val="00800654"/>
    <w:rsid w:val="00805D24"/>
    <w:rsid w:val="008061F5"/>
    <w:rsid w:val="00806616"/>
    <w:rsid w:val="00810866"/>
    <w:rsid w:val="00813826"/>
    <w:rsid w:val="00813E37"/>
    <w:rsid w:val="00814C0C"/>
    <w:rsid w:val="00816C78"/>
    <w:rsid w:val="008170DA"/>
    <w:rsid w:val="008172B1"/>
    <w:rsid w:val="00817970"/>
    <w:rsid w:val="00830981"/>
    <w:rsid w:val="0083429B"/>
    <w:rsid w:val="00834341"/>
    <w:rsid w:val="0083509F"/>
    <w:rsid w:val="008354CC"/>
    <w:rsid w:val="00843E59"/>
    <w:rsid w:val="008441AE"/>
    <w:rsid w:val="008443B1"/>
    <w:rsid w:val="0084499B"/>
    <w:rsid w:val="00844B5C"/>
    <w:rsid w:val="008472DB"/>
    <w:rsid w:val="00847D02"/>
    <w:rsid w:val="00852B83"/>
    <w:rsid w:val="00855908"/>
    <w:rsid w:val="00856325"/>
    <w:rsid w:val="008566CC"/>
    <w:rsid w:val="008614AF"/>
    <w:rsid w:val="00861765"/>
    <w:rsid w:val="00865331"/>
    <w:rsid w:val="00865AFC"/>
    <w:rsid w:val="00870ECC"/>
    <w:rsid w:val="0087160A"/>
    <w:rsid w:val="0087513E"/>
    <w:rsid w:val="00880E93"/>
    <w:rsid w:val="0088172F"/>
    <w:rsid w:val="00881D13"/>
    <w:rsid w:val="00882326"/>
    <w:rsid w:val="00883AA5"/>
    <w:rsid w:val="00885BB3"/>
    <w:rsid w:val="0089152B"/>
    <w:rsid w:val="00891F98"/>
    <w:rsid w:val="00892359"/>
    <w:rsid w:val="008928FE"/>
    <w:rsid w:val="0089351B"/>
    <w:rsid w:val="00894184"/>
    <w:rsid w:val="00896196"/>
    <w:rsid w:val="008A0A6D"/>
    <w:rsid w:val="008A3DC0"/>
    <w:rsid w:val="008A3F2F"/>
    <w:rsid w:val="008A44EC"/>
    <w:rsid w:val="008A5E27"/>
    <w:rsid w:val="008A693C"/>
    <w:rsid w:val="008A7A50"/>
    <w:rsid w:val="008B0585"/>
    <w:rsid w:val="008B0809"/>
    <w:rsid w:val="008B2CC9"/>
    <w:rsid w:val="008B400C"/>
    <w:rsid w:val="008B4283"/>
    <w:rsid w:val="008B4CF5"/>
    <w:rsid w:val="008B546A"/>
    <w:rsid w:val="008B7407"/>
    <w:rsid w:val="008C0864"/>
    <w:rsid w:val="008C1B17"/>
    <w:rsid w:val="008C473F"/>
    <w:rsid w:val="008D13CB"/>
    <w:rsid w:val="008D1AA8"/>
    <w:rsid w:val="008D2A11"/>
    <w:rsid w:val="008D2FCC"/>
    <w:rsid w:val="008D38E5"/>
    <w:rsid w:val="008E24A6"/>
    <w:rsid w:val="008E2E51"/>
    <w:rsid w:val="008E514C"/>
    <w:rsid w:val="008E7B81"/>
    <w:rsid w:val="008F31BF"/>
    <w:rsid w:val="00900877"/>
    <w:rsid w:val="00901B2C"/>
    <w:rsid w:val="00902A2D"/>
    <w:rsid w:val="00902C50"/>
    <w:rsid w:val="00905EE2"/>
    <w:rsid w:val="00905F76"/>
    <w:rsid w:val="009101FD"/>
    <w:rsid w:val="00911D97"/>
    <w:rsid w:val="00911DDB"/>
    <w:rsid w:val="00912714"/>
    <w:rsid w:val="00913FFF"/>
    <w:rsid w:val="00916CF5"/>
    <w:rsid w:val="0091730B"/>
    <w:rsid w:val="0092104D"/>
    <w:rsid w:val="0092564E"/>
    <w:rsid w:val="00925993"/>
    <w:rsid w:val="00925D1A"/>
    <w:rsid w:val="00930806"/>
    <w:rsid w:val="0093087F"/>
    <w:rsid w:val="009312F7"/>
    <w:rsid w:val="00937456"/>
    <w:rsid w:val="00941789"/>
    <w:rsid w:val="00943405"/>
    <w:rsid w:val="00943FD9"/>
    <w:rsid w:val="00945C74"/>
    <w:rsid w:val="0094738E"/>
    <w:rsid w:val="0095051C"/>
    <w:rsid w:val="009508C8"/>
    <w:rsid w:val="00953D58"/>
    <w:rsid w:val="00954EFD"/>
    <w:rsid w:val="009552BA"/>
    <w:rsid w:val="00957E33"/>
    <w:rsid w:val="00957ECC"/>
    <w:rsid w:val="0096051D"/>
    <w:rsid w:val="00964CC4"/>
    <w:rsid w:val="00965DAA"/>
    <w:rsid w:val="009670C9"/>
    <w:rsid w:val="00967C78"/>
    <w:rsid w:val="00970211"/>
    <w:rsid w:val="009727F1"/>
    <w:rsid w:val="00974BEF"/>
    <w:rsid w:val="009759D1"/>
    <w:rsid w:val="00976D51"/>
    <w:rsid w:val="00984838"/>
    <w:rsid w:val="009849DC"/>
    <w:rsid w:val="009854C5"/>
    <w:rsid w:val="00986E7C"/>
    <w:rsid w:val="00990071"/>
    <w:rsid w:val="009907B6"/>
    <w:rsid w:val="009931DD"/>
    <w:rsid w:val="0099380B"/>
    <w:rsid w:val="009A2EAC"/>
    <w:rsid w:val="009A4811"/>
    <w:rsid w:val="009A56E4"/>
    <w:rsid w:val="009A5D26"/>
    <w:rsid w:val="009B5CCF"/>
    <w:rsid w:val="009B685C"/>
    <w:rsid w:val="009B6B43"/>
    <w:rsid w:val="009C003B"/>
    <w:rsid w:val="009C0D07"/>
    <w:rsid w:val="009C42C9"/>
    <w:rsid w:val="009D01DA"/>
    <w:rsid w:val="009D20AC"/>
    <w:rsid w:val="009D57EA"/>
    <w:rsid w:val="009D58AC"/>
    <w:rsid w:val="009D5C9A"/>
    <w:rsid w:val="009D6083"/>
    <w:rsid w:val="009D692B"/>
    <w:rsid w:val="009E05E2"/>
    <w:rsid w:val="009E28ED"/>
    <w:rsid w:val="009E34E7"/>
    <w:rsid w:val="009E38E6"/>
    <w:rsid w:val="009E3FCE"/>
    <w:rsid w:val="009E5F53"/>
    <w:rsid w:val="009E68E3"/>
    <w:rsid w:val="009E68EA"/>
    <w:rsid w:val="009F2319"/>
    <w:rsid w:val="009F3603"/>
    <w:rsid w:val="009F3675"/>
    <w:rsid w:val="009F41E4"/>
    <w:rsid w:val="009F71EF"/>
    <w:rsid w:val="00A0105C"/>
    <w:rsid w:val="00A02D05"/>
    <w:rsid w:val="00A04381"/>
    <w:rsid w:val="00A04446"/>
    <w:rsid w:val="00A052F9"/>
    <w:rsid w:val="00A055B5"/>
    <w:rsid w:val="00A114F9"/>
    <w:rsid w:val="00A13A34"/>
    <w:rsid w:val="00A147BC"/>
    <w:rsid w:val="00A174EF"/>
    <w:rsid w:val="00A228E1"/>
    <w:rsid w:val="00A24406"/>
    <w:rsid w:val="00A24956"/>
    <w:rsid w:val="00A2534F"/>
    <w:rsid w:val="00A3087D"/>
    <w:rsid w:val="00A31389"/>
    <w:rsid w:val="00A35EA6"/>
    <w:rsid w:val="00A440DE"/>
    <w:rsid w:val="00A44361"/>
    <w:rsid w:val="00A4474F"/>
    <w:rsid w:val="00A45080"/>
    <w:rsid w:val="00A526F2"/>
    <w:rsid w:val="00A5491D"/>
    <w:rsid w:val="00A54B83"/>
    <w:rsid w:val="00A54F95"/>
    <w:rsid w:val="00A570A7"/>
    <w:rsid w:val="00A570A8"/>
    <w:rsid w:val="00A60A07"/>
    <w:rsid w:val="00A61343"/>
    <w:rsid w:val="00A617E6"/>
    <w:rsid w:val="00A62F9E"/>
    <w:rsid w:val="00A63177"/>
    <w:rsid w:val="00A634B8"/>
    <w:rsid w:val="00A64332"/>
    <w:rsid w:val="00A6528E"/>
    <w:rsid w:val="00A6687D"/>
    <w:rsid w:val="00A66E3A"/>
    <w:rsid w:val="00A7406B"/>
    <w:rsid w:val="00A74DF4"/>
    <w:rsid w:val="00A77660"/>
    <w:rsid w:val="00A80689"/>
    <w:rsid w:val="00A839FA"/>
    <w:rsid w:val="00A8431D"/>
    <w:rsid w:val="00A8465C"/>
    <w:rsid w:val="00A861A0"/>
    <w:rsid w:val="00A9279B"/>
    <w:rsid w:val="00A932C4"/>
    <w:rsid w:val="00A945D0"/>
    <w:rsid w:val="00A94749"/>
    <w:rsid w:val="00A94E59"/>
    <w:rsid w:val="00A96EB3"/>
    <w:rsid w:val="00A97565"/>
    <w:rsid w:val="00AA243D"/>
    <w:rsid w:val="00AA3BEC"/>
    <w:rsid w:val="00AA602B"/>
    <w:rsid w:val="00AA6AFA"/>
    <w:rsid w:val="00AB0103"/>
    <w:rsid w:val="00AB1F0B"/>
    <w:rsid w:val="00AB3626"/>
    <w:rsid w:val="00AB36FD"/>
    <w:rsid w:val="00AB6076"/>
    <w:rsid w:val="00AC6225"/>
    <w:rsid w:val="00AC6D2C"/>
    <w:rsid w:val="00AC7890"/>
    <w:rsid w:val="00AD077F"/>
    <w:rsid w:val="00AD09FD"/>
    <w:rsid w:val="00AD0C0C"/>
    <w:rsid w:val="00AD4B97"/>
    <w:rsid w:val="00AD6681"/>
    <w:rsid w:val="00AD7758"/>
    <w:rsid w:val="00AE1620"/>
    <w:rsid w:val="00AE363B"/>
    <w:rsid w:val="00AE3D93"/>
    <w:rsid w:val="00AF20FC"/>
    <w:rsid w:val="00AF2D22"/>
    <w:rsid w:val="00AF4D54"/>
    <w:rsid w:val="00AF4E41"/>
    <w:rsid w:val="00AF50A9"/>
    <w:rsid w:val="00AF51C8"/>
    <w:rsid w:val="00AF5D40"/>
    <w:rsid w:val="00AF6442"/>
    <w:rsid w:val="00AF74BE"/>
    <w:rsid w:val="00AF7F2A"/>
    <w:rsid w:val="00B016A6"/>
    <w:rsid w:val="00B02415"/>
    <w:rsid w:val="00B02F1C"/>
    <w:rsid w:val="00B07981"/>
    <w:rsid w:val="00B07DB7"/>
    <w:rsid w:val="00B1054A"/>
    <w:rsid w:val="00B10946"/>
    <w:rsid w:val="00B10B76"/>
    <w:rsid w:val="00B11734"/>
    <w:rsid w:val="00B11D52"/>
    <w:rsid w:val="00B13AB7"/>
    <w:rsid w:val="00B156BE"/>
    <w:rsid w:val="00B158E5"/>
    <w:rsid w:val="00B15E75"/>
    <w:rsid w:val="00B171EE"/>
    <w:rsid w:val="00B20512"/>
    <w:rsid w:val="00B21AD0"/>
    <w:rsid w:val="00B22CBF"/>
    <w:rsid w:val="00B23916"/>
    <w:rsid w:val="00B23EDE"/>
    <w:rsid w:val="00B26252"/>
    <w:rsid w:val="00B30672"/>
    <w:rsid w:val="00B35656"/>
    <w:rsid w:val="00B3777C"/>
    <w:rsid w:val="00B40E93"/>
    <w:rsid w:val="00B43F97"/>
    <w:rsid w:val="00B44928"/>
    <w:rsid w:val="00B4568A"/>
    <w:rsid w:val="00B45E29"/>
    <w:rsid w:val="00B462CD"/>
    <w:rsid w:val="00B5202D"/>
    <w:rsid w:val="00B521DE"/>
    <w:rsid w:val="00B53499"/>
    <w:rsid w:val="00B56B07"/>
    <w:rsid w:val="00B57301"/>
    <w:rsid w:val="00B60266"/>
    <w:rsid w:val="00B61812"/>
    <w:rsid w:val="00B62621"/>
    <w:rsid w:val="00B63980"/>
    <w:rsid w:val="00B65C89"/>
    <w:rsid w:val="00B66049"/>
    <w:rsid w:val="00B66095"/>
    <w:rsid w:val="00B660BD"/>
    <w:rsid w:val="00B72867"/>
    <w:rsid w:val="00B7322B"/>
    <w:rsid w:val="00B7488B"/>
    <w:rsid w:val="00B75EAB"/>
    <w:rsid w:val="00B80F2C"/>
    <w:rsid w:val="00B8100A"/>
    <w:rsid w:val="00B815CF"/>
    <w:rsid w:val="00B820A4"/>
    <w:rsid w:val="00B84084"/>
    <w:rsid w:val="00B84E56"/>
    <w:rsid w:val="00B8705F"/>
    <w:rsid w:val="00B87222"/>
    <w:rsid w:val="00B91115"/>
    <w:rsid w:val="00B911D6"/>
    <w:rsid w:val="00B9134E"/>
    <w:rsid w:val="00B91A2F"/>
    <w:rsid w:val="00B94EAD"/>
    <w:rsid w:val="00B94EBB"/>
    <w:rsid w:val="00B960F9"/>
    <w:rsid w:val="00B962BF"/>
    <w:rsid w:val="00B97F23"/>
    <w:rsid w:val="00BA0DA3"/>
    <w:rsid w:val="00BA10C4"/>
    <w:rsid w:val="00BA226D"/>
    <w:rsid w:val="00BA4660"/>
    <w:rsid w:val="00BA5500"/>
    <w:rsid w:val="00BA5BD2"/>
    <w:rsid w:val="00BB2237"/>
    <w:rsid w:val="00BB3FDB"/>
    <w:rsid w:val="00BB574E"/>
    <w:rsid w:val="00BC07F8"/>
    <w:rsid w:val="00BC1514"/>
    <w:rsid w:val="00BC2263"/>
    <w:rsid w:val="00BC2D16"/>
    <w:rsid w:val="00BC46D4"/>
    <w:rsid w:val="00BC69B2"/>
    <w:rsid w:val="00BC714C"/>
    <w:rsid w:val="00BD09D9"/>
    <w:rsid w:val="00BD0FBD"/>
    <w:rsid w:val="00BD2170"/>
    <w:rsid w:val="00BD2DC5"/>
    <w:rsid w:val="00BD51A5"/>
    <w:rsid w:val="00BD7389"/>
    <w:rsid w:val="00BE12E7"/>
    <w:rsid w:val="00BE3088"/>
    <w:rsid w:val="00BE37A1"/>
    <w:rsid w:val="00BF3000"/>
    <w:rsid w:val="00BF7A9E"/>
    <w:rsid w:val="00C0019A"/>
    <w:rsid w:val="00C02EAD"/>
    <w:rsid w:val="00C038B1"/>
    <w:rsid w:val="00C10152"/>
    <w:rsid w:val="00C12C46"/>
    <w:rsid w:val="00C132C9"/>
    <w:rsid w:val="00C13F07"/>
    <w:rsid w:val="00C21CBE"/>
    <w:rsid w:val="00C23574"/>
    <w:rsid w:val="00C23B44"/>
    <w:rsid w:val="00C27572"/>
    <w:rsid w:val="00C27F09"/>
    <w:rsid w:val="00C32D4D"/>
    <w:rsid w:val="00C33B20"/>
    <w:rsid w:val="00C4287C"/>
    <w:rsid w:val="00C449D0"/>
    <w:rsid w:val="00C45A30"/>
    <w:rsid w:val="00C45DC6"/>
    <w:rsid w:val="00C46567"/>
    <w:rsid w:val="00C46C02"/>
    <w:rsid w:val="00C50DB9"/>
    <w:rsid w:val="00C50EF8"/>
    <w:rsid w:val="00C50FD7"/>
    <w:rsid w:val="00C527FD"/>
    <w:rsid w:val="00C52CFB"/>
    <w:rsid w:val="00C53010"/>
    <w:rsid w:val="00C57648"/>
    <w:rsid w:val="00C61C79"/>
    <w:rsid w:val="00C630B8"/>
    <w:rsid w:val="00C6351E"/>
    <w:rsid w:val="00C64698"/>
    <w:rsid w:val="00C66415"/>
    <w:rsid w:val="00C66763"/>
    <w:rsid w:val="00C6687B"/>
    <w:rsid w:val="00C673B5"/>
    <w:rsid w:val="00C708DA"/>
    <w:rsid w:val="00C71567"/>
    <w:rsid w:val="00C71D2B"/>
    <w:rsid w:val="00C7362A"/>
    <w:rsid w:val="00C74018"/>
    <w:rsid w:val="00C77369"/>
    <w:rsid w:val="00C77D48"/>
    <w:rsid w:val="00C81697"/>
    <w:rsid w:val="00C81B83"/>
    <w:rsid w:val="00C83759"/>
    <w:rsid w:val="00C83D53"/>
    <w:rsid w:val="00C84D29"/>
    <w:rsid w:val="00C874C1"/>
    <w:rsid w:val="00C937A7"/>
    <w:rsid w:val="00CA35B7"/>
    <w:rsid w:val="00CA3836"/>
    <w:rsid w:val="00CA3F40"/>
    <w:rsid w:val="00CA4203"/>
    <w:rsid w:val="00CA58E1"/>
    <w:rsid w:val="00CA71DB"/>
    <w:rsid w:val="00CA78FD"/>
    <w:rsid w:val="00CB0A8B"/>
    <w:rsid w:val="00CB3294"/>
    <w:rsid w:val="00CB3898"/>
    <w:rsid w:val="00CB5B86"/>
    <w:rsid w:val="00CB70E8"/>
    <w:rsid w:val="00CB72F6"/>
    <w:rsid w:val="00CC09F2"/>
    <w:rsid w:val="00CC419B"/>
    <w:rsid w:val="00CD08D1"/>
    <w:rsid w:val="00CD1365"/>
    <w:rsid w:val="00CD3002"/>
    <w:rsid w:val="00CD487D"/>
    <w:rsid w:val="00CD4C3F"/>
    <w:rsid w:val="00CD59FA"/>
    <w:rsid w:val="00CD7E51"/>
    <w:rsid w:val="00CE0220"/>
    <w:rsid w:val="00CE07B5"/>
    <w:rsid w:val="00CE142D"/>
    <w:rsid w:val="00CE27B3"/>
    <w:rsid w:val="00CE2D17"/>
    <w:rsid w:val="00CE3B15"/>
    <w:rsid w:val="00CF01A4"/>
    <w:rsid w:val="00CF751B"/>
    <w:rsid w:val="00CF7C03"/>
    <w:rsid w:val="00D02144"/>
    <w:rsid w:val="00D03250"/>
    <w:rsid w:val="00D03BE5"/>
    <w:rsid w:val="00D12FAA"/>
    <w:rsid w:val="00D13EC0"/>
    <w:rsid w:val="00D16B3A"/>
    <w:rsid w:val="00D16FDA"/>
    <w:rsid w:val="00D172AE"/>
    <w:rsid w:val="00D20AD5"/>
    <w:rsid w:val="00D20E61"/>
    <w:rsid w:val="00D21181"/>
    <w:rsid w:val="00D211D5"/>
    <w:rsid w:val="00D21209"/>
    <w:rsid w:val="00D260B6"/>
    <w:rsid w:val="00D3514F"/>
    <w:rsid w:val="00D36CCD"/>
    <w:rsid w:val="00D37073"/>
    <w:rsid w:val="00D37EF2"/>
    <w:rsid w:val="00D42DC8"/>
    <w:rsid w:val="00D4552E"/>
    <w:rsid w:val="00D46259"/>
    <w:rsid w:val="00D46C5B"/>
    <w:rsid w:val="00D476A3"/>
    <w:rsid w:val="00D50DA1"/>
    <w:rsid w:val="00D516F1"/>
    <w:rsid w:val="00D51FDE"/>
    <w:rsid w:val="00D5257D"/>
    <w:rsid w:val="00D530DA"/>
    <w:rsid w:val="00D53DF2"/>
    <w:rsid w:val="00D55A5D"/>
    <w:rsid w:val="00D617C3"/>
    <w:rsid w:val="00D6281E"/>
    <w:rsid w:val="00D641B8"/>
    <w:rsid w:val="00D644B1"/>
    <w:rsid w:val="00D66186"/>
    <w:rsid w:val="00D6693E"/>
    <w:rsid w:val="00D77C65"/>
    <w:rsid w:val="00D81B58"/>
    <w:rsid w:val="00D82330"/>
    <w:rsid w:val="00D830CC"/>
    <w:rsid w:val="00D84C16"/>
    <w:rsid w:val="00D84DF1"/>
    <w:rsid w:val="00D861DD"/>
    <w:rsid w:val="00D935D1"/>
    <w:rsid w:val="00DA4EC6"/>
    <w:rsid w:val="00DA5A09"/>
    <w:rsid w:val="00DA68BC"/>
    <w:rsid w:val="00DA7CBD"/>
    <w:rsid w:val="00DA7ED5"/>
    <w:rsid w:val="00DB1AAE"/>
    <w:rsid w:val="00DB2AF8"/>
    <w:rsid w:val="00DB2BED"/>
    <w:rsid w:val="00DB4598"/>
    <w:rsid w:val="00DB62D4"/>
    <w:rsid w:val="00DB6A65"/>
    <w:rsid w:val="00DB71BC"/>
    <w:rsid w:val="00DB71F0"/>
    <w:rsid w:val="00DC5426"/>
    <w:rsid w:val="00DD20A0"/>
    <w:rsid w:val="00DD4C0D"/>
    <w:rsid w:val="00DD51B2"/>
    <w:rsid w:val="00DD7212"/>
    <w:rsid w:val="00DE01D3"/>
    <w:rsid w:val="00DE2017"/>
    <w:rsid w:val="00DE3560"/>
    <w:rsid w:val="00DE3571"/>
    <w:rsid w:val="00DE3C28"/>
    <w:rsid w:val="00DE4D98"/>
    <w:rsid w:val="00DE6878"/>
    <w:rsid w:val="00DE6918"/>
    <w:rsid w:val="00DE6DEB"/>
    <w:rsid w:val="00DE6DF7"/>
    <w:rsid w:val="00DF0596"/>
    <w:rsid w:val="00DF390D"/>
    <w:rsid w:val="00DF5A7E"/>
    <w:rsid w:val="00DF5F32"/>
    <w:rsid w:val="00E00D36"/>
    <w:rsid w:val="00E05002"/>
    <w:rsid w:val="00E0572C"/>
    <w:rsid w:val="00E0601B"/>
    <w:rsid w:val="00E079E8"/>
    <w:rsid w:val="00E111EC"/>
    <w:rsid w:val="00E125B3"/>
    <w:rsid w:val="00E14929"/>
    <w:rsid w:val="00E155A7"/>
    <w:rsid w:val="00E17967"/>
    <w:rsid w:val="00E20E19"/>
    <w:rsid w:val="00E21733"/>
    <w:rsid w:val="00E21DC3"/>
    <w:rsid w:val="00E22517"/>
    <w:rsid w:val="00E24455"/>
    <w:rsid w:val="00E27144"/>
    <w:rsid w:val="00E279E3"/>
    <w:rsid w:val="00E30840"/>
    <w:rsid w:val="00E3203B"/>
    <w:rsid w:val="00E32D7C"/>
    <w:rsid w:val="00E33DC0"/>
    <w:rsid w:val="00E34A01"/>
    <w:rsid w:val="00E41F91"/>
    <w:rsid w:val="00E432CC"/>
    <w:rsid w:val="00E50BA0"/>
    <w:rsid w:val="00E536A9"/>
    <w:rsid w:val="00E53BC8"/>
    <w:rsid w:val="00E55C79"/>
    <w:rsid w:val="00E6015D"/>
    <w:rsid w:val="00E6067E"/>
    <w:rsid w:val="00E60E5B"/>
    <w:rsid w:val="00E61132"/>
    <w:rsid w:val="00E61B26"/>
    <w:rsid w:val="00E63832"/>
    <w:rsid w:val="00E63B91"/>
    <w:rsid w:val="00E717F7"/>
    <w:rsid w:val="00E75AF3"/>
    <w:rsid w:val="00E75E4B"/>
    <w:rsid w:val="00E831B6"/>
    <w:rsid w:val="00E863F0"/>
    <w:rsid w:val="00E90CE6"/>
    <w:rsid w:val="00E90F06"/>
    <w:rsid w:val="00E96010"/>
    <w:rsid w:val="00E9743C"/>
    <w:rsid w:val="00E97BC4"/>
    <w:rsid w:val="00EA01FA"/>
    <w:rsid w:val="00EA193D"/>
    <w:rsid w:val="00EA3FD1"/>
    <w:rsid w:val="00EA66FE"/>
    <w:rsid w:val="00EA6A02"/>
    <w:rsid w:val="00EA6A17"/>
    <w:rsid w:val="00EB0791"/>
    <w:rsid w:val="00EB0A1F"/>
    <w:rsid w:val="00EB2A6F"/>
    <w:rsid w:val="00EB3A3D"/>
    <w:rsid w:val="00EB3A4D"/>
    <w:rsid w:val="00EB400D"/>
    <w:rsid w:val="00EB4FFF"/>
    <w:rsid w:val="00EB6525"/>
    <w:rsid w:val="00EB68B8"/>
    <w:rsid w:val="00EB78F8"/>
    <w:rsid w:val="00EC038F"/>
    <w:rsid w:val="00EC27F2"/>
    <w:rsid w:val="00EC5FA8"/>
    <w:rsid w:val="00EC7883"/>
    <w:rsid w:val="00ED0F34"/>
    <w:rsid w:val="00ED1044"/>
    <w:rsid w:val="00ED1263"/>
    <w:rsid w:val="00ED18AB"/>
    <w:rsid w:val="00ED1B65"/>
    <w:rsid w:val="00ED1D17"/>
    <w:rsid w:val="00ED376A"/>
    <w:rsid w:val="00ED3971"/>
    <w:rsid w:val="00ED75C0"/>
    <w:rsid w:val="00EE213A"/>
    <w:rsid w:val="00EE5AF7"/>
    <w:rsid w:val="00EE75F2"/>
    <w:rsid w:val="00EF0BA4"/>
    <w:rsid w:val="00EF2B71"/>
    <w:rsid w:val="00EF6A90"/>
    <w:rsid w:val="00EF6EFF"/>
    <w:rsid w:val="00F01824"/>
    <w:rsid w:val="00F01E6F"/>
    <w:rsid w:val="00F03C92"/>
    <w:rsid w:val="00F04204"/>
    <w:rsid w:val="00F04AE7"/>
    <w:rsid w:val="00F06D40"/>
    <w:rsid w:val="00F07F34"/>
    <w:rsid w:val="00F10CB8"/>
    <w:rsid w:val="00F12558"/>
    <w:rsid w:val="00F13210"/>
    <w:rsid w:val="00F1399B"/>
    <w:rsid w:val="00F1479B"/>
    <w:rsid w:val="00F206BD"/>
    <w:rsid w:val="00F23211"/>
    <w:rsid w:val="00F23784"/>
    <w:rsid w:val="00F23CF5"/>
    <w:rsid w:val="00F25FB8"/>
    <w:rsid w:val="00F26320"/>
    <w:rsid w:val="00F27BA0"/>
    <w:rsid w:val="00F30596"/>
    <w:rsid w:val="00F30627"/>
    <w:rsid w:val="00F3079A"/>
    <w:rsid w:val="00F30BA6"/>
    <w:rsid w:val="00F30F9C"/>
    <w:rsid w:val="00F3194A"/>
    <w:rsid w:val="00F3577C"/>
    <w:rsid w:val="00F3605E"/>
    <w:rsid w:val="00F40AA0"/>
    <w:rsid w:val="00F435C0"/>
    <w:rsid w:val="00F439E6"/>
    <w:rsid w:val="00F46832"/>
    <w:rsid w:val="00F502A8"/>
    <w:rsid w:val="00F502E5"/>
    <w:rsid w:val="00F5101C"/>
    <w:rsid w:val="00F519E0"/>
    <w:rsid w:val="00F52DFE"/>
    <w:rsid w:val="00F53BF4"/>
    <w:rsid w:val="00F54E34"/>
    <w:rsid w:val="00F62142"/>
    <w:rsid w:val="00F641FF"/>
    <w:rsid w:val="00F64F00"/>
    <w:rsid w:val="00F6550A"/>
    <w:rsid w:val="00F71995"/>
    <w:rsid w:val="00F71E17"/>
    <w:rsid w:val="00F71EF0"/>
    <w:rsid w:val="00F72433"/>
    <w:rsid w:val="00F72AD3"/>
    <w:rsid w:val="00F751D7"/>
    <w:rsid w:val="00F768C8"/>
    <w:rsid w:val="00F7748B"/>
    <w:rsid w:val="00F801AD"/>
    <w:rsid w:val="00F80A75"/>
    <w:rsid w:val="00F828DD"/>
    <w:rsid w:val="00F82A9A"/>
    <w:rsid w:val="00F832DF"/>
    <w:rsid w:val="00F8395B"/>
    <w:rsid w:val="00F86E2A"/>
    <w:rsid w:val="00F9353A"/>
    <w:rsid w:val="00F9725E"/>
    <w:rsid w:val="00F972DB"/>
    <w:rsid w:val="00FA2DD7"/>
    <w:rsid w:val="00FA3503"/>
    <w:rsid w:val="00FA3D55"/>
    <w:rsid w:val="00FA6B5B"/>
    <w:rsid w:val="00FB1C55"/>
    <w:rsid w:val="00FB66B9"/>
    <w:rsid w:val="00FB6C27"/>
    <w:rsid w:val="00FB76CF"/>
    <w:rsid w:val="00FB7FC8"/>
    <w:rsid w:val="00FC0F1C"/>
    <w:rsid w:val="00FD0C56"/>
    <w:rsid w:val="00FD32C8"/>
    <w:rsid w:val="00FD3570"/>
    <w:rsid w:val="00FD38EE"/>
    <w:rsid w:val="00FD44E4"/>
    <w:rsid w:val="00FD6259"/>
    <w:rsid w:val="00FD7996"/>
    <w:rsid w:val="00FD7A35"/>
    <w:rsid w:val="00FD7EDD"/>
    <w:rsid w:val="00FE216B"/>
    <w:rsid w:val="00FE227F"/>
    <w:rsid w:val="00FE4091"/>
    <w:rsid w:val="00FE4AF7"/>
    <w:rsid w:val="00FE5B5A"/>
    <w:rsid w:val="00FE6589"/>
    <w:rsid w:val="00FE70C8"/>
    <w:rsid w:val="00FF0B25"/>
    <w:rsid w:val="00FF18F2"/>
    <w:rsid w:val="00FF3319"/>
    <w:rsid w:val="00FF3822"/>
    <w:rsid w:val="00FF6F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9D9CD8"/>
  <w15:chartTrackingRefBased/>
  <w15:docId w15:val="{1FE6AAFE-A09E-4564-AB63-6BF9BF87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03C0"/>
    <w:rPr>
      <w:sz w:val="22"/>
    </w:rPr>
  </w:style>
  <w:style w:type="paragraph" w:styleId="Heading1">
    <w:name w:val="heading 1"/>
    <w:basedOn w:val="Normal"/>
    <w:next w:val="Normal"/>
    <w:link w:val="Heading1Char"/>
    <w:qFormat/>
    <w:rsid w:val="006E17D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AppendixParagraph">
    <w:name w:val="Appendix Paragraph"/>
    <w:basedOn w:val="Normal"/>
    <w:pPr>
      <w:spacing w:after="240"/>
    </w:pPr>
  </w:style>
  <w:style w:type="paragraph" w:styleId="Footer">
    <w:name w:val="footer"/>
    <w:basedOn w:val="Normal"/>
    <w:rsid w:val="00A54F95"/>
    <w:pPr>
      <w:tabs>
        <w:tab w:val="center" w:pos="4320"/>
        <w:tab w:val="right" w:pos="8640"/>
      </w:tabs>
    </w:pPr>
  </w:style>
  <w:style w:type="character" w:styleId="PageNumber">
    <w:name w:val="page number"/>
    <w:basedOn w:val="DefaultParagraphFont"/>
    <w:rsid w:val="00A54F95"/>
  </w:style>
  <w:style w:type="paragraph" w:styleId="Header">
    <w:name w:val="header"/>
    <w:basedOn w:val="Normal"/>
    <w:rsid w:val="009D58AC"/>
    <w:pPr>
      <w:tabs>
        <w:tab w:val="center" w:pos="4320"/>
        <w:tab w:val="right" w:pos="8640"/>
      </w:tabs>
    </w:pPr>
  </w:style>
  <w:style w:type="character" w:styleId="CommentReference">
    <w:name w:val="annotation reference"/>
    <w:semiHidden/>
    <w:rsid w:val="00403277"/>
    <w:rPr>
      <w:sz w:val="16"/>
      <w:szCs w:val="16"/>
    </w:rPr>
  </w:style>
  <w:style w:type="paragraph" w:styleId="CommentText">
    <w:name w:val="annotation text"/>
    <w:basedOn w:val="Normal"/>
    <w:semiHidden/>
    <w:rsid w:val="00403277"/>
    <w:rPr>
      <w:sz w:val="20"/>
    </w:rPr>
  </w:style>
  <w:style w:type="paragraph" w:styleId="CommentSubject">
    <w:name w:val="annotation subject"/>
    <w:basedOn w:val="CommentText"/>
    <w:next w:val="CommentText"/>
    <w:semiHidden/>
    <w:rsid w:val="00403277"/>
    <w:rPr>
      <w:b/>
      <w:bCs/>
    </w:rPr>
  </w:style>
  <w:style w:type="paragraph" w:styleId="DocumentMap">
    <w:name w:val="Document Map"/>
    <w:basedOn w:val="Normal"/>
    <w:semiHidden/>
    <w:rsid w:val="001D08E8"/>
    <w:pPr>
      <w:shd w:val="clear" w:color="auto" w:fill="000080"/>
    </w:pPr>
    <w:rPr>
      <w:rFonts w:ascii="Tahoma" w:hAnsi="Tahoma" w:cs="Tahoma"/>
      <w:sz w:val="20"/>
    </w:rPr>
  </w:style>
  <w:style w:type="character" w:styleId="FollowedHyperlink">
    <w:name w:val="FollowedHyperlink"/>
    <w:rsid w:val="00DB2BED"/>
    <w:rPr>
      <w:color w:val="800080"/>
      <w:u w:val="single"/>
    </w:rPr>
  </w:style>
  <w:style w:type="paragraph" w:customStyle="1" w:styleId="ListNumHang">
    <w:name w:val="ListNumHang"/>
    <w:basedOn w:val="Normal"/>
    <w:qFormat/>
    <w:rsid w:val="00C71567"/>
    <w:pPr>
      <w:ind w:left="288" w:hanging="288"/>
    </w:pPr>
  </w:style>
  <w:style w:type="paragraph" w:styleId="Revision">
    <w:name w:val="Revision"/>
    <w:hidden/>
    <w:uiPriority w:val="99"/>
    <w:semiHidden/>
    <w:rsid w:val="00AC6225"/>
    <w:rPr>
      <w:sz w:val="24"/>
    </w:rPr>
  </w:style>
  <w:style w:type="character" w:styleId="UnresolvedMention">
    <w:name w:val="Unresolved Mention"/>
    <w:uiPriority w:val="99"/>
    <w:semiHidden/>
    <w:unhideWhenUsed/>
    <w:rsid w:val="00A147BC"/>
    <w:rPr>
      <w:color w:val="605E5C"/>
      <w:shd w:val="clear" w:color="auto" w:fill="E1DFDD"/>
    </w:rPr>
  </w:style>
  <w:style w:type="character" w:customStyle="1" w:styleId="Heading1Char">
    <w:name w:val="Heading 1 Char"/>
    <w:link w:val="Heading1"/>
    <w:rsid w:val="006E17DF"/>
    <w:rPr>
      <w:rFonts w:ascii="Calibri Light" w:eastAsia="Times New Roman" w:hAnsi="Calibri Light" w:cs="Times New Roman"/>
      <w:b/>
      <w:bCs/>
      <w:kern w:val="32"/>
      <w:sz w:val="32"/>
      <w:szCs w:val="32"/>
    </w:rPr>
  </w:style>
  <w:style w:type="paragraph" w:customStyle="1" w:styleId="ParaIndent">
    <w:name w:val="ParaIndent"/>
    <w:basedOn w:val="Normal"/>
    <w:qFormat/>
    <w:rsid w:val="00C71567"/>
    <w:pPr>
      <w:ind w:left="288"/>
    </w:pPr>
  </w:style>
  <w:style w:type="paragraph" w:customStyle="1" w:styleId="ListLetterIndent">
    <w:name w:val="ListLetterIndent"/>
    <w:basedOn w:val="Normal"/>
    <w:qFormat/>
    <w:rsid w:val="00CA3F40"/>
    <w:pPr>
      <w:ind w:left="576" w:hanging="288"/>
    </w:pPr>
  </w:style>
  <w:style w:type="paragraph" w:customStyle="1" w:styleId="ParaDoubleIndent">
    <w:name w:val="ParaDoubleIndent"/>
    <w:basedOn w:val="Normal"/>
    <w:qFormat/>
    <w:rsid w:val="00813826"/>
    <w:pPr>
      <w:ind w:left="576"/>
    </w:pPr>
  </w:style>
  <w:style w:type="paragraph" w:customStyle="1" w:styleId="ListNumDoubleHang">
    <w:name w:val="ListNumDoubleHang"/>
    <w:basedOn w:val="Normal"/>
    <w:qFormat/>
    <w:rsid w:val="00225C03"/>
    <w:pPr>
      <w:ind w:left="864" w:hanging="288"/>
    </w:pPr>
  </w:style>
  <w:style w:type="paragraph" w:customStyle="1" w:styleId="ParaTripleIndent">
    <w:name w:val="ParaTripleIndent"/>
    <w:basedOn w:val="Normal"/>
    <w:qFormat/>
    <w:rsid w:val="00560598"/>
    <w:pPr>
      <w:ind w:left="864"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13AA-920A-428B-8DFB-6E7F9A650A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E273D-1E1C-487B-A30A-6E5B3BFD1DD5}">
  <ds:schemaRefs>
    <ds:schemaRef ds:uri="http://schemas.microsoft.com/sharepoint/v3/contenttype/forms"/>
  </ds:schemaRefs>
</ds:datastoreItem>
</file>

<file path=customXml/itemProps3.xml><?xml version="1.0" encoding="utf-8"?>
<ds:datastoreItem xmlns:ds="http://schemas.openxmlformats.org/officeDocument/2006/customXml" ds:itemID="{A170F8EF-C900-407E-BFC0-B16294233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C71ED-CFBE-4BF4-A3EE-6F9ED410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6427</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6712-01</vt:lpstr>
    </vt:vector>
  </TitlesOfParts>
  <Company>FCC</Company>
  <LinksUpToDate>false</LinksUpToDate>
  <CharactersWithSpaces>42976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6712-01</dc:title>
  <dc:creator>NCS</dc:creator>
  <cp:lastModifiedBy>Nicole Ongele</cp:lastModifiedBy>
  <cp:revision>3</cp:revision>
  <cp:lastPrinted>2020-02-06T16:00:00Z</cp:lastPrinted>
  <dcterms:created xsi:type="dcterms:W3CDTF">2026-02-24T18:24:00Z</dcterms:created>
  <dcterms:modified xsi:type="dcterms:W3CDTF">2026-03-02T11:10:00Z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