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6408D" w:rsidRPr="0091196F" w:rsidP="0006408D" w14:paraId="6EE89811" w14:textId="77777777">
      <w:pPr>
        <w:tabs>
          <w:tab w:val="left" w:pos="540"/>
        </w:tabs>
        <w:ind w:left="540" w:hanging="540"/>
        <w:jc w:val="center"/>
        <w:rPr>
          <w:sz w:val="22"/>
          <w:szCs w:val="22"/>
        </w:rPr>
      </w:pPr>
      <w:r w:rsidRPr="0091196F">
        <w:rPr>
          <w:sz w:val="22"/>
          <w:szCs w:val="22"/>
        </w:rPr>
        <w:t>Justification</w:t>
      </w:r>
    </w:p>
    <w:p w:rsidR="0006408D" w:rsidRPr="00BE7F54" w:rsidP="0006408D" w14:paraId="6C1EAB0D" w14:textId="77777777">
      <w:pPr>
        <w:tabs>
          <w:tab w:val="left" w:pos="540"/>
        </w:tabs>
        <w:ind w:left="540" w:hanging="540"/>
        <w:jc w:val="center"/>
        <w:rPr>
          <w:b/>
          <w:sz w:val="22"/>
          <w:szCs w:val="22"/>
        </w:rPr>
      </w:pPr>
      <w:r w:rsidRPr="00BE7F54">
        <w:rPr>
          <w:b/>
          <w:sz w:val="22"/>
          <w:szCs w:val="22"/>
        </w:rPr>
        <w:t>Request for Medicare Payment</w:t>
      </w:r>
    </w:p>
    <w:p w:rsidR="0006408D" w:rsidRPr="006E6EDF" w:rsidP="0006408D" w14:paraId="6F94FAB2" w14:textId="77777777">
      <w:pPr>
        <w:tabs>
          <w:tab w:val="left" w:pos="540"/>
        </w:tabs>
        <w:ind w:left="540" w:hanging="540"/>
        <w:jc w:val="center"/>
        <w:rPr>
          <w:sz w:val="22"/>
          <w:szCs w:val="22"/>
        </w:rPr>
      </w:pPr>
      <w:r w:rsidRPr="00BE7F54">
        <w:rPr>
          <w:sz w:val="22"/>
          <w:szCs w:val="22"/>
        </w:rPr>
        <w:t>RRB Form G-740S</w:t>
      </w:r>
      <w:r w:rsidRPr="00BE7F54" w:rsidR="00A91666">
        <w:rPr>
          <w:sz w:val="22"/>
          <w:szCs w:val="22"/>
        </w:rPr>
        <w:t xml:space="preserve"> and CMS-1500</w:t>
      </w:r>
    </w:p>
    <w:p w:rsidR="0006408D" w:rsidRPr="0091196F" w:rsidP="0006408D" w14:paraId="41626AF0" w14:textId="77777777">
      <w:pPr>
        <w:tabs>
          <w:tab w:val="left" w:pos="540"/>
        </w:tabs>
        <w:ind w:left="540" w:hanging="540"/>
        <w:rPr>
          <w:sz w:val="22"/>
          <w:szCs w:val="22"/>
        </w:rPr>
      </w:pPr>
    </w:p>
    <w:p w:rsidR="00E15298" w:rsidP="00E15298" w14:paraId="51FE1F29" w14:textId="77777777">
      <w:pPr>
        <w:numPr>
          <w:ilvl w:val="0"/>
          <w:numId w:val="6"/>
        </w:numPr>
        <w:tabs>
          <w:tab w:val="left" w:pos="540"/>
        </w:tabs>
        <w:jc w:val="both"/>
        <w:rPr>
          <w:sz w:val="22"/>
          <w:szCs w:val="22"/>
        </w:rPr>
      </w:pPr>
      <w:r w:rsidRPr="0091196F">
        <w:rPr>
          <w:sz w:val="22"/>
          <w:szCs w:val="22"/>
          <w:u w:val="single"/>
        </w:rPr>
        <w:t>Circumstances of information collection</w:t>
      </w:r>
      <w:r w:rsidRPr="0091196F">
        <w:rPr>
          <w:sz w:val="22"/>
          <w:szCs w:val="22"/>
        </w:rPr>
        <w:t xml:space="preserve"> - Under Section 7(d) of the Railroad Retirement </w:t>
      </w:r>
    </w:p>
    <w:p w:rsidR="0006408D" w:rsidRPr="0091196F" w:rsidP="00E15298" w14:paraId="77AD3ECB" w14:textId="0D780FAD">
      <w:pPr>
        <w:tabs>
          <w:tab w:val="left" w:pos="540"/>
        </w:tabs>
        <w:ind w:left="540"/>
        <w:jc w:val="both"/>
        <w:rPr>
          <w:sz w:val="22"/>
          <w:szCs w:val="22"/>
        </w:rPr>
      </w:pPr>
      <w:r w:rsidRPr="0091196F">
        <w:rPr>
          <w:sz w:val="22"/>
          <w:szCs w:val="22"/>
        </w:rPr>
        <w:t>Act, the Railroad Retirement Board (RRB)</w:t>
      </w:r>
      <w:r w:rsidR="00924DB5">
        <w:rPr>
          <w:sz w:val="22"/>
          <w:szCs w:val="22"/>
        </w:rPr>
        <w:t xml:space="preserve"> (45 U.S.C. 231f)</w:t>
      </w:r>
      <w:r w:rsidRPr="0091196F">
        <w:rPr>
          <w:sz w:val="22"/>
          <w:szCs w:val="22"/>
        </w:rPr>
        <w:t xml:space="preserve"> administers the Medicare program for persons covered by the railroad retirement system. </w:t>
      </w:r>
      <w:r w:rsidRPr="0091196F" w:rsidR="008B00D6">
        <w:rPr>
          <w:sz w:val="22"/>
          <w:szCs w:val="22"/>
        </w:rPr>
        <w:t xml:space="preserve"> </w:t>
      </w:r>
      <w:r w:rsidRPr="0091196F">
        <w:rPr>
          <w:sz w:val="22"/>
          <w:szCs w:val="22"/>
        </w:rPr>
        <w:t>This collection obtains the information needed by Palmetto GBA, the Medicare carrier for railroad retirement beneficiaries, to pay claims for payments due under Part B of the Medicare program.  Authority for collecting the information is 42 CFR 424.32.</w:t>
      </w:r>
    </w:p>
    <w:p w:rsidR="0006408D" w:rsidRPr="0091196F" w:rsidP="0006408D" w14:paraId="4C4EE822" w14:textId="77777777">
      <w:pPr>
        <w:tabs>
          <w:tab w:val="left" w:pos="540"/>
        </w:tabs>
        <w:ind w:left="540" w:hanging="540"/>
        <w:jc w:val="both"/>
        <w:rPr>
          <w:sz w:val="22"/>
          <w:szCs w:val="22"/>
        </w:rPr>
      </w:pPr>
    </w:p>
    <w:p w:rsidR="0006408D" w:rsidRPr="0091196F" w:rsidP="00CD7B78" w14:paraId="0A2C39E5" w14:textId="6E460F6B">
      <w:pPr>
        <w:numPr>
          <w:ilvl w:val="0"/>
          <w:numId w:val="6"/>
        </w:numPr>
        <w:tabs>
          <w:tab w:val="left" w:pos="540"/>
        </w:tabs>
        <w:ind w:left="540" w:hanging="540"/>
        <w:jc w:val="both"/>
        <w:rPr>
          <w:sz w:val="22"/>
          <w:szCs w:val="22"/>
        </w:rPr>
      </w:pPr>
      <w:r w:rsidRPr="0091196F">
        <w:rPr>
          <w:sz w:val="22"/>
          <w:szCs w:val="22"/>
          <w:u w:val="single"/>
        </w:rPr>
        <w:t>Purposes of collecting/consequences of not collecting the information</w:t>
      </w:r>
      <w:r w:rsidRPr="0091196F">
        <w:rPr>
          <w:sz w:val="22"/>
          <w:szCs w:val="22"/>
        </w:rPr>
        <w:t xml:space="preserve"> </w:t>
      </w:r>
      <w:r w:rsidR="00F36C59">
        <w:rPr>
          <w:sz w:val="22"/>
          <w:szCs w:val="22"/>
        </w:rPr>
        <w:t>– This collection is required in order for RRB beneficiaries and medical providers to transmit the necessary claims to the Medicare carrier, Palmetto GBA.</w:t>
      </w:r>
      <w:r w:rsidRPr="0091196F">
        <w:rPr>
          <w:sz w:val="22"/>
          <w:szCs w:val="22"/>
        </w:rPr>
        <w:t xml:space="preserve"> The forms furnished by the RRB and Palmetto GBA for claiming Medicare payments follow</w:t>
      </w:r>
      <w:r w:rsidRPr="0091196F" w:rsidR="00D87B74">
        <w:rPr>
          <w:sz w:val="22"/>
          <w:szCs w:val="22"/>
        </w:rPr>
        <w:t>.</w:t>
      </w:r>
    </w:p>
    <w:p w:rsidR="0006408D" w:rsidRPr="0091196F" w:rsidP="0006408D" w14:paraId="5DB5BBFD" w14:textId="77777777">
      <w:pPr>
        <w:tabs>
          <w:tab w:val="left" w:pos="540"/>
        </w:tabs>
        <w:ind w:left="540" w:hanging="540"/>
        <w:jc w:val="both"/>
        <w:rPr>
          <w:sz w:val="22"/>
          <w:szCs w:val="22"/>
        </w:rPr>
      </w:pPr>
    </w:p>
    <w:p w:rsidR="0006408D" w:rsidRPr="0091196F" w:rsidP="0006408D" w14:paraId="1FF9C2C9" w14:textId="77777777">
      <w:pPr>
        <w:tabs>
          <w:tab w:val="left" w:pos="540"/>
        </w:tabs>
        <w:ind w:left="540"/>
        <w:jc w:val="both"/>
        <w:rPr>
          <w:sz w:val="22"/>
          <w:szCs w:val="22"/>
        </w:rPr>
      </w:pPr>
      <w:r w:rsidRPr="0091196F">
        <w:rPr>
          <w:b/>
          <w:bCs/>
          <w:sz w:val="22"/>
          <w:szCs w:val="22"/>
        </w:rPr>
        <w:t>Form CMS</w:t>
      </w:r>
      <w:r w:rsidRPr="0091196F" w:rsidR="00327CD2">
        <w:rPr>
          <w:b/>
          <w:bCs/>
          <w:sz w:val="22"/>
          <w:szCs w:val="22"/>
        </w:rPr>
        <w:t>-</w:t>
      </w:r>
      <w:r w:rsidRPr="0091196F">
        <w:rPr>
          <w:b/>
          <w:bCs/>
          <w:sz w:val="22"/>
          <w:szCs w:val="22"/>
        </w:rPr>
        <w:t xml:space="preserve">1500, Health Insurance Claim Form, </w:t>
      </w:r>
      <w:r w:rsidRPr="0091196F">
        <w:rPr>
          <w:sz w:val="22"/>
          <w:szCs w:val="22"/>
        </w:rPr>
        <w:t>is the common claim form from CMS (</w:t>
      </w:r>
      <w:r w:rsidRPr="0091196F">
        <w:rPr>
          <w:i/>
          <w:sz w:val="22"/>
          <w:szCs w:val="22"/>
        </w:rPr>
        <w:t xml:space="preserve">Centers for Medicare </w:t>
      </w:r>
      <w:r w:rsidRPr="0091196F" w:rsidR="00D87B74">
        <w:rPr>
          <w:i/>
          <w:sz w:val="22"/>
          <w:szCs w:val="22"/>
        </w:rPr>
        <w:t>&amp;</w:t>
      </w:r>
      <w:r w:rsidRPr="0091196F">
        <w:rPr>
          <w:i/>
          <w:sz w:val="22"/>
          <w:szCs w:val="22"/>
        </w:rPr>
        <w:t xml:space="preserve"> Medicaid Services</w:t>
      </w:r>
      <w:r w:rsidRPr="0091196F">
        <w:rPr>
          <w:sz w:val="22"/>
          <w:szCs w:val="22"/>
        </w:rPr>
        <w:t xml:space="preserve">) that is used by </w:t>
      </w:r>
      <w:r w:rsidRPr="00BE7F54">
        <w:rPr>
          <w:sz w:val="22"/>
          <w:szCs w:val="22"/>
        </w:rPr>
        <w:t>physicians and suppliers</w:t>
      </w:r>
      <w:r w:rsidRPr="0091196F">
        <w:rPr>
          <w:sz w:val="22"/>
          <w:szCs w:val="22"/>
        </w:rPr>
        <w:t xml:space="preserve"> for claiming payment for medical and related services furnished</w:t>
      </w:r>
      <w:r w:rsidR="00F36C59">
        <w:rPr>
          <w:sz w:val="22"/>
          <w:szCs w:val="22"/>
        </w:rPr>
        <w:t xml:space="preserve"> to</w:t>
      </w:r>
      <w:r w:rsidRPr="0091196F">
        <w:rPr>
          <w:sz w:val="22"/>
          <w:szCs w:val="22"/>
        </w:rPr>
        <w:t xml:space="preserve"> railroad retirement beneficiaries under Medicare (Part B), Medicaid, and other medical insurance programs. </w:t>
      </w:r>
    </w:p>
    <w:p w:rsidR="0006408D" w:rsidRPr="0091196F" w:rsidP="0006408D" w14:paraId="4BB265BF" w14:textId="77777777">
      <w:pPr>
        <w:tabs>
          <w:tab w:val="left" w:pos="540"/>
        </w:tabs>
        <w:ind w:left="540" w:hanging="540"/>
        <w:jc w:val="both"/>
        <w:rPr>
          <w:sz w:val="22"/>
          <w:szCs w:val="22"/>
        </w:rPr>
      </w:pPr>
    </w:p>
    <w:p w:rsidR="00327CD2" w:rsidP="0006408D" w14:paraId="1FBEC4BF" w14:textId="7D1CA3D5">
      <w:pPr>
        <w:tabs>
          <w:tab w:val="left" w:pos="540"/>
        </w:tabs>
        <w:ind w:left="540"/>
        <w:jc w:val="both"/>
        <w:rPr>
          <w:sz w:val="22"/>
          <w:szCs w:val="22"/>
        </w:rPr>
      </w:pPr>
      <w:r w:rsidRPr="0091196F">
        <w:rPr>
          <w:sz w:val="22"/>
          <w:szCs w:val="22"/>
        </w:rPr>
        <w:t>CMS regulation 42 CFR 424.32 require</w:t>
      </w:r>
      <w:r w:rsidRPr="0091196F">
        <w:rPr>
          <w:sz w:val="22"/>
          <w:szCs w:val="22"/>
        </w:rPr>
        <w:t>s</w:t>
      </w:r>
      <w:r w:rsidRPr="0091196F">
        <w:rPr>
          <w:sz w:val="22"/>
          <w:szCs w:val="22"/>
        </w:rPr>
        <w:t xml:space="preserve"> that most Forms CMS-1500 be submitted electronically.  However, physicians and suppliers keep a quantity of paper Forms CMS-1500 on hand for those claims that fall under the exceptions to that requirement.  The physicians and suppliers obtain the forms from the Government Printing Office, the American </w:t>
      </w:r>
      <w:r w:rsidRPr="00B72F0E">
        <w:rPr>
          <w:sz w:val="22"/>
          <w:szCs w:val="22"/>
        </w:rPr>
        <w:t>Medical Association</w:t>
      </w:r>
      <w:r w:rsidRPr="00B72F0E" w:rsidR="00D87B74">
        <w:rPr>
          <w:sz w:val="22"/>
          <w:szCs w:val="22"/>
        </w:rPr>
        <w:t>,</w:t>
      </w:r>
      <w:r w:rsidRPr="00B72F0E">
        <w:rPr>
          <w:sz w:val="22"/>
          <w:szCs w:val="22"/>
        </w:rPr>
        <w:t xml:space="preserve"> or </w:t>
      </w:r>
      <w:hyperlink r:id="rId5" w:history="1">
        <w:r w:rsidRPr="00B72F0E" w:rsidR="00E15298">
          <w:rPr>
            <w:rStyle w:val="Hyperlink"/>
            <w:sz w:val="22"/>
            <w:szCs w:val="22"/>
          </w:rPr>
          <w:t>https://www.cms.gov/medicare/cms-forms/cms-forms/cms-forms-items/cms1188854</w:t>
        </w:r>
      </w:hyperlink>
      <w:r w:rsidRPr="00B72F0E" w:rsidR="00E15298">
        <w:rPr>
          <w:sz w:val="22"/>
          <w:szCs w:val="22"/>
        </w:rPr>
        <w:t>.</w:t>
      </w:r>
      <w:r w:rsidR="00E15298">
        <w:rPr>
          <w:sz w:val="22"/>
          <w:szCs w:val="22"/>
        </w:rPr>
        <w:t xml:space="preserve">  </w:t>
      </w:r>
    </w:p>
    <w:p w:rsidR="00E15298" w:rsidRPr="0091196F" w:rsidP="0006408D" w14:paraId="13EEB73F" w14:textId="77777777">
      <w:pPr>
        <w:tabs>
          <w:tab w:val="left" w:pos="540"/>
        </w:tabs>
        <w:ind w:left="540"/>
        <w:jc w:val="both"/>
        <w:rPr>
          <w:sz w:val="22"/>
          <w:szCs w:val="22"/>
        </w:rPr>
      </w:pPr>
    </w:p>
    <w:p w:rsidR="0006408D" w:rsidRPr="0091196F" w:rsidP="0006408D" w14:paraId="748E8669" w14:textId="77777777">
      <w:pPr>
        <w:tabs>
          <w:tab w:val="left" w:pos="540"/>
        </w:tabs>
        <w:ind w:left="540"/>
        <w:jc w:val="both"/>
        <w:rPr>
          <w:sz w:val="22"/>
          <w:szCs w:val="22"/>
        </w:rPr>
      </w:pPr>
      <w:r w:rsidRPr="0091196F">
        <w:rPr>
          <w:sz w:val="22"/>
          <w:szCs w:val="22"/>
        </w:rPr>
        <w:t>Form CMS-1500 is designed for self-completion.  The completed form is forwarded by the physician or supplier to Palmetto GBA for processing.</w:t>
      </w:r>
    </w:p>
    <w:p w:rsidR="0006408D" w:rsidRPr="0091196F" w:rsidP="0006408D" w14:paraId="1AC75EBC" w14:textId="77777777">
      <w:pPr>
        <w:tabs>
          <w:tab w:val="left" w:pos="540"/>
        </w:tabs>
        <w:ind w:left="540" w:hanging="540"/>
        <w:jc w:val="both"/>
        <w:rPr>
          <w:sz w:val="22"/>
          <w:szCs w:val="22"/>
        </w:rPr>
      </w:pPr>
    </w:p>
    <w:p w:rsidR="0006408D" w:rsidRPr="0075181E" w:rsidP="0006408D" w14:paraId="6D8A1E0C" w14:textId="77777777">
      <w:pPr>
        <w:tabs>
          <w:tab w:val="left" w:pos="540"/>
        </w:tabs>
        <w:ind w:left="540"/>
        <w:jc w:val="both"/>
        <w:rPr>
          <w:sz w:val="22"/>
          <w:szCs w:val="22"/>
        </w:rPr>
      </w:pPr>
      <w:r w:rsidRPr="0075181E">
        <w:rPr>
          <w:b/>
          <w:bCs/>
          <w:sz w:val="22"/>
          <w:szCs w:val="22"/>
        </w:rPr>
        <w:t>Form G-740S, Patient's Request for Medicare Payment,</w:t>
      </w:r>
      <w:r w:rsidRPr="0075181E">
        <w:rPr>
          <w:sz w:val="22"/>
          <w:szCs w:val="22"/>
        </w:rPr>
        <w:t xml:space="preserve"> is used by </w:t>
      </w:r>
      <w:r w:rsidRPr="00BE7F54">
        <w:rPr>
          <w:sz w:val="22"/>
          <w:szCs w:val="22"/>
        </w:rPr>
        <w:t>railroad retirement beneficiaries</w:t>
      </w:r>
      <w:r w:rsidRPr="0075181E">
        <w:rPr>
          <w:sz w:val="22"/>
          <w:szCs w:val="22"/>
        </w:rPr>
        <w:t xml:space="preserve"> to apply for reimbursement of payments made for medical services under Part B of the Medicare program. </w:t>
      </w:r>
    </w:p>
    <w:p w:rsidR="0006408D" w:rsidRPr="0091196F" w:rsidP="0006408D" w14:paraId="66AFA4B3" w14:textId="77777777">
      <w:pPr>
        <w:tabs>
          <w:tab w:val="left" w:pos="540"/>
        </w:tabs>
        <w:ind w:left="540" w:hanging="540"/>
        <w:jc w:val="both"/>
        <w:rPr>
          <w:sz w:val="22"/>
          <w:szCs w:val="22"/>
        </w:rPr>
      </w:pPr>
    </w:p>
    <w:p w:rsidR="0006408D" w:rsidRPr="0091196F" w:rsidP="0006408D" w14:paraId="7B4E480E" w14:textId="77777777">
      <w:pPr>
        <w:tabs>
          <w:tab w:val="left" w:pos="540"/>
        </w:tabs>
        <w:ind w:left="540"/>
        <w:jc w:val="both"/>
        <w:rPr>
          <w:sz w:val="22"/>
          <w:szCs w:val="22"/>
        </w:rPr>
      </w:pPr>
      <w:r w:rsidRPr="0091196F">
        <w:rPr>
          <w:sz w:val="22"/>
          <w:szCs w:val="22"/>
        </w:rPr>
        <w:t xml:space="preserve">Form G-740S is obtained from Palmetto GBA or an RRB field </w:t>
      </w:r>
      <w:r w:rsidRPr="0091196F" w:rsidR="0075181E">
        <w:rPr>
          <w:sz w:val="22"/>
          <w:szCs w:val="22"/>
        </w:rPr>
        <w:t>office and</w:t>
      </w:r>
      <w:r w:rsidRPr="0091196F">
        <w:rPr>
          <w:sz w:val="22"/>
          <w:szCs w:val="22"/>
        </w:rPr>
        <w:t xml:space="preserve"> is designed for self-completion.  The completed form is then forwarded by the beneficiary to Palmetto GBA for processing. </w:t>
      </w:r>
    </w:p>
    <w:p w:rsidR="0006408D" w:rsidRPr="0091196F" w:rsidP="00CE0781" w14:paraId="052F49E9" w14:textId="77777777">
      <w:pPr>
        <w:tabs>
          <w:tab w:val="left" w:pos="540"/>
        </w:tabs>
        <w:ind w:left="540" w:hanging="540"/>
        <w:jc w:val="both"/>
        <w:rPr>
          <w:sz w:val="22"/>
          <w:szCs w:val="22"/>
        </w:rPr>
      </w:pPr>
    </w:p>
    <w:p w:rsidR="0006408D" w:rsidRPr="0091196F" w:rsidP="0006408D" w14:paraId="023316D6" w14:textId="77777777">
      <w:pPr>
        <w:tabs>
          <w:tab w:val="left" w:pos="540"/>
        </w:tabs>
        <w:ind w:left="540"/>
        <w:jc w:val="both"/>
        <w:rPr>
          <w:sz w:val="22"/>
          <w:szCs w:val="22"/>
        </w:rPr>
      </w:pPr>
      <w:r w:rsidRPr="0091196F">
        <w:rPr>
          <w:sz w:val="22"/>
          <w:szCs w:val="22"/>
        </w:rPr>
        <w:t xml:space="preserve">The responsible doctors, suppliers, and other Medicare providers are required to submit Medicare claims using Form CMS-1500 for the medical services that they provide to railroad retirement beneficiaries.  However, beneficiaries can use Form G-740S in those situations where, for whatever reason, the provider fails to submit a Form CMS-1500 on their behalf. </w:t>
      </w:r>
    </w:p>
    <w:p w:rsidR="0006408D" w:rsidRPr="0091196F" w:rsidP="0006408D" w14:paraId="7CFFC324" w14:textId="77777777">
      <w:pPr>
        <w:tabs>
          <w:tab w:val="left" w:pos="540"/>
        </w:tabs>
        <w:ind w:left="540" w:hanging="540"/>
        <w:jc w:val="both"/>
        <w:rPr>
          <w:sz w:val="22"/>
          <w:szCs w:val="22"/>
        </w:rPr>
      </w:pPr>
    </w:p>
    <w:p w:rsidR="00CE0781" w:rsidRPr="0091196F" w:rsidP="00364D62" w14:paraId="7AEE2D25" w14:textId="77777777">
      <w:pPr>
        <w:tabs>
          <w:tab w:val="left" w:pos="540"/>
        </w:tabs>
        <w:ind w:left="540"/>
        <w:jc w:val="both"/>
        <w:rPr>
          <w:b/>
          <w:bCs/>
          <w:dstrike/>
          <w:sz w:val="22"/>
          <w:szCs w:val="22"/>
        </w:rPr>
      </w:pPr>
      <w:r w:rsidRPr="0091196F">
        <w:rPr>
          <w:b/>
          <w:bCs/>
          <w:sz w:val="22"/>
          <w:szCs w:val="22"/>
        </w:rPr>
        <w:t xml:space="preserve">The RRB proposes </w:t>
      </w:r>
      <w:r w:rsidR="00924DB5">
        <w:rPr>
          <w:b/>
          <w:bCs/>
          <w:sz w:val="22"/>
          <w:szCs w:val="22"/>
        </w:rPr>
        <w:t>no</w:t>
      </w:r>
      <w:r w:rsidRPr="0091196F" w:rsidR="00C2671F">
        <w:rPr>
          <w:b/>
          <w:bCs/>
          <w:sz w:val="22"/>
          <w:szCs w:val="22"/>
        </w:rPr>
        <w:t xml:space="preserve"> </w:t>
      </w:r>
      <w:r w:rsidRPr="0091196F" w:rsidR="00364D62">
        <w:rPr>
          <w:b/>
          <w:bCs/>
          <w:sz w:val="22"/>
          <w:szCs w:val="22"/>
        </w:rPr>
        <w:t>changes to Form G</w:t>
      </w:r>
      <w:r w:rsidRPr="0091196F" w:rsidR="00364D62">
        <w:rPr>
          <w:b/>
          <w:bCs/>
          <w:sz w:val="22"/>
          <w:szCs w:val="22"/>
        </w:rPr>
        <w:noBreakHyphen/>
        <w:t>740S</w:t>
      </w:r>
      <w:r w:rsidR="00924DB5">
        <w:rPr>
          <w:b/>
          <w:bCs/>
          <w:sz w:val="22"/>
          <w:szCs w:val="22"/>
        </w:rPr>
        <w:t>.</w:t>
      </w:r>
    </w:p>
    <w:p w:rsidR="00902054" w:rsidP="00370743" w14:paraId="1E46D8F5" w14:textId="77777777">
      <w:pPr>
        <w:tabs>
          <w:tab w:val="left" w:pos="540"/>
        </w:tabs>
        <w:ind w:left="576"/>
        <w:jc w:val="both"/>
        <w:rPr>
          <w:b/>
          <w:bCs/>
          <w:sz w:val="22"/>
          <w:szCs w:val="22"/>
        </w:rPr>
      </w:pPr>
    </w:p>
    <w:p w:rsidR="0006408D" w:rsidRPr="0091196F" w:rsidP="00CD7B78" w14:paraId="1EFDF3DE" w14:textId="6DAE58F3">
      <w:pPr>
        <w:numPr>
          <w:ilvl w:val="0"/>
          <w:numId w:val="6"/>
        </w:numPr>
        <w:tabs>
          <w:tab w:val="left" w:pos="540"/>
        </w:tabs>
        <w:ind w:left="540" w:hanging="540"/>
        <w:jc w:val="both"/>
        <w:rPr>
          <w:sz w:val="22"/>
          <w:szCs w:val="22"/>
        </w:rPr>
      </w:pPr>
      <w:r w:rsidRPr="0091196F">
        <w:rPr>
          <w:sz w:val="22"/>
          <w:szCs w:val="22"/>
          <w:u w:val="single"/>
        </w:rPr>
        <w:t>Planned use of improved information technology or technical/legal impediments to further burden reduction</w:t>
      </w:r>
      <w:r w:rsidRPr="0091196F">
        <w:rPr>
          <w:sz w:val="22"/>
          <w:szCs w:val="22"/>
        </w:rPr>
        <w:t xml:space="preserve"> </w:t>
      </w:r>
      <w:r w:rsidRPr="0091196F" w:rsidR="00416823">
        <w:rPr>
          <w:sz w:val="22"/>
          <w:szCs w:val="22"/>
        </w:rPr>
        <w:t>–</w:t>
      </w:r>
      <w:r w:rsidRPr="0091196F">
        <w:rPr>
          <w:sz w:val="22"/>
          <w:szCs w:val="22"/>
        </w:rPr>
        <w:t xml:space="preserve"> </w:t>
      </w:r>
      <w:r w:rsidRPr="00BE7F54" w:rsidR="00924DB5">
        <w:rPr>
          <w:sz w:val="22"/>
          <w:szCs w:val="22"/>
        </w:rPr>
        <w:t>Due to agency technology limitations, this information collection does not allow for el</w:t>
      </w:r>
      <w:r w:rsidRPr="00D227CE" w:rsidR="00924DB5">
        <w:rPr>
          <w:sz w:val="22"/>
          <w:szCs w:val="22"/>
        </w:rPr>
        <w:t xml:space="preserve">ectronic submission </w:t>
      </w:r>
      <w:r w:rsidRPr="00D227CE" w:rsidR="00B76462">
        <w:rPr>
          <w:sz w:val="22"/>
          <w:szCs w:val="22"/>
        </w:rPr>
        <w:t xml:space="preserve">of Form G-740S </w:t>
      </w:r>
      <w:r w:rsidRPr="00D227CE" w:rsidR="00924DB5">
        <w:rPr>
          <w:sz w:val="22"/>
          <w:szCs w:val="22"/>
        </w:rPr>
        <w:t>a</w:t>
      </w:r>
      <w:r w:rsidRPr="00BE7F54" w:rsidR="00924DB5">
        <w:rPr>
          <w:sz w:val="22"/>
          <w:szCs w:val="22"/>
        </w:rPr>
        <w:t xml:space="preserve">s described in the Government </w:t>
      </w:r>
      <w:r w:rsidRPr="00BE7F54" w:rsidR="00924DB5">
        <w:rPr>
          <w:sz w:val="22"/>
          <w:szCs w:val="22"/>
        </w:rPr>
        <w:t xml:space="preserve">Paperwork Elimination Act (GPEA). However, we will reevaluate electronic signatures after the completion of our IT Modernization project. </w:t>
      </w:r>
    </w:p>
    <w:p w:rsidR="0006408D" w:rsidRPr="0091196F" w:rsidP="00CE0781" w14:paraId="0F813C5B" w14:textId="77777777">
      <w:pPr>
        <w:tabs>
          <w:tab w:val="left" w:pos="540"/>
        </w:tabs>
        <w:ind w:left="540" w:hanging="540"/>
        <w:jc w:val="both"/>
        <w:rPr>
          <w:sz w:val="22"/>
          <w:szCs w:val="22"/>
        </w:rPr>
      </w:pPr>
    </w:p>
    <w:p w:rsidR="0006408D" w:rsidP="00CD7B78" w14:paraId="6BF52514" w14:textId="687065EC">
      <w:pPr>
        <w:numPr>
          <w:ilvl w:val="0"/>
          <w:numId w:val="6"/>
        </w:numPr>
        <w:tabs>
          <w:tab w:val="left" w:pos="540"/>
        </w:tabs>
        <w:ind w:left="540" w:hanging="540"/>
        <w:jc w:val="both"/>
        <w:rPr>
          <w:sz w:val="22"/>
          <w:szCs w:val="22"/>
        </w:rPr>
      </w:pPr>
      <w:r w:rsidRPr="0091196F">
        <w:rPr>
          <w:sz w:val="22"/>
          <w:szCs w:val="22"/>
          <w:u w:val="single"/>
        </w:rPr>
        <w:t>Efforts to identify duplication and other improvements</w:t>
      </w:r>
      <w:r w:rsidRPr="0091196F">
        <w:rPr>
          <w:sz w:val="22"/>
          <w:szCs w:val="22"/>
        </w:rPr>
        <w:t xml:space="preserve"> -</w:t>
      </w:r>
      <w:r w:rsidRPr="0091196F">
        <w:rPr>
          <w:b/>
          <w:sz w:val="22"/>
          <w:szCs w:val="22"/>
        </w:rPr>
        <w:t xml:space="preserve"> </w:t>
      </w:r>
      <w:r w:rsidRPr="00924DB5" w:rsidR="00924DB5">
        <w:rPr>
          <w:sz w:val="22"/>
          <w:szCs w:val="22"/>
        </w:rPr>
        <w:t>The format and use of Form G-740S is the same as its counterpart, Form CMS-1490S</w:t>
      </w:r>
      <w:r w:rsidR="0075181E">
        <w:rPr>
          <w:sz w:val="22"/>
          <w:szCs w:val="22"/>
        </w:rPr>
        <w:t xml:space="preserve"> </w:t>
      </w:r>
      <w:r w:rsidRPr="00924DB5" w:rsidR="00924DB5">
        <w:rPr>
          <w:sz w:val="22"/>
          <w:szCs w:val="22"/>
        </w:rPr>
        <w:t>(OMB Control Number 0938-</w:t>
      </w:r>
      <w:r w:rsidRPr="00402876" w:rsidR="00924DB5">
        <w:rPr>
          <w:sz w:val="22"/>
          <w:szCs w:val="22"/>
        </w:rPr>
        <w:t>1202). Although railroad retirement beneficiaries can use either Form G-740S or CMS-1490S</w:t>
      </w:r>
      <w:r w:rsidRPr="0075181E" w:rsidR="00924DB5">
        <w:rPr>
          <w:sz w:val="22"/>
          <w:szCs w:val="22"/>
        </w:rPr>
        <w:t xml:space="preserve">, Form G-740S is specific for railroad retirement beneficiaries, as it contains the name and address of the sole RRB Medicare contractor to whom claims are to be </w:t>
      </w:r>
      <w:r w:rsidRPr="0075181E" w:rsidR="00E15298">
        <w:rPr>
          <w:sz w:val="22"/>
          <w:szCs w:val="22"/>
        </w:rPr>
        <w:t>submitted Form</w:t>
      </w:r>
      <w:r w:rsidRPr="0075181E" w:rsidR="00924DB5">
        <w:rPr>
          <w:sz w:val="22"/>
          <w:szCs w:val="22"/>
        </w:rPr>
        <w:t xml:space="preserve"> CMS-1490S contains a table of listing of contractors by states, which could be misleading to railroad retirement beneficiaries.</w:t>
      </w:r>
    </w:p>
    <w:p w:rsidR="00E15298" w:rsidP="0006408D" w14:paraId="79FB16EF" w14:textId="77777777">
      <w:pPr>
        <w:tabs>
          <w:tab w:val="left" w:pos="540"/>
        </w:tabs>
        <w:ind w:left="540" w:hanging="540"/>
        <w:jc w:val="both"/>
        <w:rPr>
          <w:sz w:val="22"/>
          <w:szCs w:val="22"/>
        </w:rPr>
      </w:pPr>
    </w:p>
    <w:p w:rsidR="00E15298" w:rsidRPr="00E15298" w:rsidP="00E15298" w14:paraId="396D2146" w14:textId="61B964B7">
      <w:pPr>
        <w:tabs>
          <w:tab w:val="left" w:pos="360"/>
        </w:tabs>
        <w:ind w:left="540"/>
        <w:jc w:val="both"/>
        <w:rPr>
          <w:sz w:val="22"/>
          <w:szCs w:val="22"/>
        </w:rPr>
      </w:pPr>
      <w:r w:rsidRPr="00B1216F">
        <w:rPr>
          <w:sz w:val="22"/>
          <w:szCs w:val="22"/>
        </w:rPr>
        <w:t>To our knowledge, this information collection does not duplicate any other RRB information collection.</w:t>
      </w:r>
    </w:p>
    <w:p w:rsidR="0006408D" w:rsidRPr="0091196F" w:rsidP="0006408D" w14:paraId="369C6F0C" w14:textId="77777777">
      <w:pPr>
        <w:tabs>
          <w:tab w:val="left" w:pos="540"/>
        </w:tabs>
        <w:ind w:left="540" w:hanging="540"/>
        <w:jc w:val="both"/>
        <w:rPr>
          <w:sz w:val="22"/>
          <w:szCs w:val="22"/>
        </w:rPr>
      </w:pPr>
    </w:p>
    <w:p w:rsidR="0006408D" w:rsidRPr="0091196F" w:rsidP="00CD7B78" w14:paraId="2A5CDFB9" w14:textId="318CE845">
      <w:pPr>
        <w:numPr>
          <w:ilvl w:val="0"/>
          <w:numId w:val="6"/>
        </w:numPr>
        <w:tabs>
          <w:tab w:val="left" w:pos="540"/>
        </w:tabs>
        <w:ind w:left="540" w:hanging="540"/>
        <w:jc w:val="both"/>
        <w:rPr>
          <w:sz w:val="22"/>
          <w:szCs w:val="22"/>
        </w:rPr>
      </w:pPr>
      <w:r w:rsidRPr="0091196F">
        <w:rPr>
          <w:sz w:val="22"/>
          <w:szCs w:val="22"/>
          <w:u w:val="single"/>
        </w:rPr>
        <w:t>Small business respondents</w:t>
      </w:r>
      <w:r w:rsidRPr="0091196F">
        <w:rPr>
          <w:sz w:val="22"/>
          <w:szCs w:val="22"/>
        </w:rPr>
        <w:t xml:space="preserve"> - Respondents can be small businesses. However, participation is voluntary and to the extent determined by the employer.</w:t>
      </w:r>
    </w:p>
    <w:p w:rsidR="0006408D" w:rsidRPr="0091196F" w:rsidP="0006408D" w14:paraId="47FF972B" w14:textId="77777777">
      <w:pPr>
        <w:tabs>
          <w:tab w:val="left" w:pos="540"/>
        </w:tabs>
        <w:ind w:left="540" w:hanging="540"/>
        <w:jc w:val="both"/>
        <w:rPr>
          <w:sz w:val="22"/>
          <w:szCs w:val="22"/>
        </w:rPr>
      </w:pPr>
    </w:p>
    <w:p w:rsidR="0006408D" w:rsidRPr="0091196F" w:rsidP="00CD7B78" w14:paraId="33573A18" w14:textId="2C217169">
      <w:pPr>
        <w:numPr>
          <w:ilvl w:val="0"/>
          <w:numId w:val="6"/>
        </w:numPr>
        <w:tabs>
          <w:tab w:val="left" w:pos="540"/>
        </w:tabs>
        <w:ind w:left="540" w:hanging="540"/>
        <w:jc w:val="both"/>
        <w:rPr>
          <w:sz w:val="22"/>
          <w:szCs w:val="22"/>
        </w:rPr>
      </w:pPr>
      <w:r w:rsidRPr="0091196F">
        <w:rPr>
          <w:sz w:val="22"/>
          <w:szCs w:val="22"/>
          <w:u w:val="single"/>
        </w:rPr>
        <w:t>Consequences of less frequent collections</w:t>
      </w:r>
      <w:r w:rsidRPr="0091196F">
        <w:rPr>
          <w:sz w:val="22"/>
          <w:szCs w:val="22"/>
        </w:rPr>
        <w:t xml:space="preserve"> - Not applicable since the information is solicited </w:t>
      </w:r>
      <w:r w:rsidRPr="0091196F" w:rsidR="00D87B74">
        <w:rPr>
          <w:sz w:val="22"/>
          <w:szCs w:val="22"/>
        </w:rPr>
        <w:t>only once for each claim filed.</w:t>
      </w:r>
    </w:p>
    <w:p w:rsidR="00D87B74" w:rsidRPr="0091196F" w:rsidP="0006408D" w14:paraId="345C6CA8" w14:textId="77777777">
      <w:pPr>
        <w:tabs>
          <w:tab w:val="left" w:pos="540"/>
        </w:tabs>
        <w:ind w:left="540" w:hanging="540"/>
        <w:jc w:val="both"/>
        <w:rPr>
          <w:sz w:val="22"/>
          <w:szCs w:val="22"/>
        </w:rPr>
      </w:pPr>
    </w:p>
    <w:p w:rsidR="0006408D" w:rsidRPr="0091196F" w:rsidP="00CD7B78" w14:paraId="58C13CE0" w14:textId="0ED67792">
      <w:pPr>
        <w:numPr>
          <w:ilvl w:val="0"/>
          <w:numId w:val="6"/>
        </w:numPr>
        <w:tabs>
          <w:tab w:val="left" w:pos="540"/>
        </w:tabs>
        <w:ind w:left="540" w:hanging="540"/>
        <w:jc w:val="both"/>
        <w:rPr>
          <w:sz w:val="22"/>
          <w:szCs w:val="22"/>
        </w:rPr>
      </w:pPr>
      <w:r w:rsidRPr="0091196F">
        <w:rPr>
          <w:sz w:val="22"/>
          <w:szCs w:val="22"/>
          <w:u w:val="single"/>
        </w:rPr>
        <w:t>Special circumstances</w:t>
      </w:r>
      <w:r w:rsidRPr="0091196F">
        <w:rPr>
          <w:sz w:val="22"/>
          <w:szCs w:val="22"/>
        </w:rPr>
        <w:t xml:space="preserve"> -</w:t>
      </w:r>
      <w:r w:rsidRPr="0091196F" w:rsidR="00E52890">
        <w:rPr>
          <w:sz w:val="22"/>
          <w:szCs w:val="22"/>
        </w:rPr>
        <w:t xml:space="preserve"> N.A.</w:t>
      </w:r>
    </w:p>
    <w:p w:rsidR="0006408D" w:rsidRPr="0091196F" w:rsidP="0006408D" w14:paraId="08494109" w14:textId="77777777">
      <w:pPr>
        <w:tabs>
          <w:tab w:val="left" w:pos="540"/>
        </w:tabs>
        <w:ind w:left="540" w:hanging="540"/>
        <w:jc w:val="both"/>
        <w:rPr>
          <w:sz w:val="22"/>
          <w:szCs w:val="22"/>
        </w:rPr>
      </w:pPr>
    </w:p>
    <w:p w:rsidR="0006408D" w:rsidRPr="00B1216F" w:rsidP="00B1216F" w14:paraId="7D5099B5" w14:textId="7DB3B300">
      <w:pPr>
        <w:numPr>
          <w:ilvl w:val="0"/>
          <w:numId w:val="6"/>
        </w:numPr>
        <w:tabs>
          <w:tab w:val="left" w:pos="540"/>
        </w:tabs>
        <w:ind w:left="540" w:hanging="540"/>
        <w:jc w:val="both"/>
        <w:rPr>
          <w:sz w:val="22"/>
          <w:szCs w:val="22"/>
        </w:rPr>
      </w:pPr>
      <w:r w:rsidRPr="00B76462">
        <w:rPr>
          <w:sz w:val="22"/>
          <w:szCs w:val="22"/>
        </w:rPr>
        <w:t xml:space="preserve">Public comments/consultations outside the agency - In accordance with 5 CFR 1320.8(d), comments were invited from the public regarding the information collection.  </w:t>
      </w:r>
      <w:r w:rsidRPr="00B1216F" w:rsidR="00B1216F">
        <w:rPr>
          <w:bCs/>
          <w:sz w:val="22"/>
          <w:szCs w:val="22"/>
        </w:rPr>
        <w:t xml:space="preserve">The notice to the public was published on page 52715 of the November 21, 2025, in the Federal Register. No comments or requests for additional information were received.   </w:t>
      </w:r>
      <w:r w:rsidRPr="00B1216F">
        <w:rPr>
          <w:sz w:val="22"/>
          <w:szCs w:val="22"/>
        </w:rPr>
        <w:t>Coordination with CMS representatives is an on-going activity.</w:t>
      </w:r>
    </w:p>
    <w:p w:rsidR="0006408D" w:rsidRPr="0091196F" w:rsidP="0006408D" w14:paraId="1825B1BD" w14:textId="77777777">
      <w:pPr>
        <w:tabs>
          <w:tab w:val="left" w:pos="540"/>
        </w:tabs>
        <w:ind w:left="540" w:hanging="540"/>
        <w:jc w:val="both"/>
        <w:rPr>
          <w:sz w:val="22"/>
          <w:szCs w:val="22"/>
        </w:rPr>
      </w:pPr>
    </w:p>
    <w:p w:rsidR="0006408D" w:rsidRPr="0091196F" w:rsidP="00CD7B78" w14:paraId="7920523C" w14:textId="5F4936B5">
      <w:pPr>
        <w:numPr>
          <w:ilvl w:val="0"/>
          <w:numId w:val="6"/>
        </w:numPr>
        <w:tabs>
          <w:tab w:val="left" w:pos="540"/>
        </w:tabs>
        <w:ind w:left="540" w:hanging="540"/>
        <w:jc w:val="both"/>
        <w:rPr>
          <w:sz w:val="22"/>
          <w:szCs w:val="22"/>
        </w:rPr>
      </w:pPr>
      <w:r w:rsidRPr="0091196F">
        <w:rPr>
          <w:sz w:val="22"/>
          <w:szCs w:val="22"/>
          <w:u w:val="single"/>
        </w:rPr>
        <w:t>Payments or gifts to respondents</w:t>
      </w:r>
      <w:r w:rsidRPr="0091196F">
        <w:rPr>
          <w:sz w:val="22"/>
          <w:szCs w:val="22"/>
        </w:rPr>
        <w:t xml:space="preserve"> -</w:t>
      </w:r>
      <w:r w:rsidRPr="0091196F" w:rsidR="00E52890">
        <w:rPr>
          <w:sz w:val="22"/>
          <w:szCs w:val="22"/>
        </w:rPr>
        <w:t xml:space="preserve"> N.A.</w:t>
      </w:r>
    </w:p>
    <w:p w:rsidR="0006408D" w:rsidRPr="0091196F" w:rsidP="00CE0781" w14:paraId="67FFB8F0" w14:textId="77777777">
      <w:pPr>
        <w:tabs>
          <w:tab w:val="left" w:pos="540"/>
        </w:tabs>
        <w:ind w:left="540" w:hanging="540"/>
        <w:jc w:val="both"/>
        <w:rPr>
          <w:sz w:val="22"/>
          <w:szCs w:val="22"/>
        </w:rPr>
      </w:pPr>
    </w:p>
    <w:p w:rsidR="00835696" w:rsidRPr="0091196F" w:rsidP="00CD7B78" w14:paraId="5866B3D1" w14:textId="1DB678D5">
      <w:pPr>
        <w:numPr>
          <w:ilvl w:val="0"/>
          <w:numId w:val="6"/>
        </w:numPr>
        <w:tabs>
          <w:tab w:val="left" w:pos="540"/>
        </w:tabs>
        <w:ind w:left="540" w:hanging="540"/>
        <w:jc w:val="both"/>
        <w:rPr>
          <w:rFonts w:cs="CG Times"/>
          <w:sz w:val="22"/>
          <w:szCs w:val="22"/>
        </w:rPr>
      </w:pPr>
      <w:r w:rsidRPr="0091196F">
        <w:rPr>
          <w:sz w:val="22"/>
          <w:szCs w:val="22"/>
          <w:u w:val="single"/>
        </w:rPr>
        <w:t>Confidentiality</w:t>
      </w:r>
      <w:r w:rsidRPr="0091196F">
        <w:rPr>
          <w:sz w:val="22"/>
          <w:szCs w:val="22"/>
        </w:rPr>
        <w:t xml:space="preserve"> - Privacy Act System of Records, RRB-3, Medicare: Part B.</w:t>
      </w:r>
      <w:r w:rsidRPr="0091196F">
        <w:rPr>
          <w:sz w:val="22"/>
          <w:szCs w:val="22"/>
        </w:rPr>
        <w:t xml:space="preserve">  In accordance with OMB Circular M-03-22, a Privacy Impact Assessment for this information collection was completed and can be found at </w:t>
      </w:r>
      <w:hyperlink r:id="rId6" w:history="1">
        <w:r w:rsidRPr="0091196F" w:rsidR="00E86103">
          <w:rPr>
            <w:rStyle w:val="Hyperlink"/>
            <w:sz w:val="22"/>
            <w:szCs w:val="22"/>
          </w:rPr>
          <w:t>https://www.rrb.gov/sites/default/files/2017-06/PIA-BPO.pdf</w:t>
        </w:r>
      </w:hyperlink>
      <w:r w:rsidRPr="0091196F">
        <w:rPr>
          <w:rFonts w:cs="CG Times"/>
          <w:sz w:val="22"/>
          <w:szCs w:val="22"/>
        </w:rPr>
        <w:t>.</w:t>
      </w:r>
    </w:p>
    <w:p w:rsidR="0006408D" w:rsidRPr="0091196F" w:rsidP="00835696" w14:paraId="770D3097" w14:textId="77777777">
      <w:pPr>
        <w:tabs>
          <w:tab w:val="left" w:pos="540"/>
        </w:tabs>
        <w:ind w:left="540" w:hanging="540"/>
        <w:jc w:val="both"/>
        <w:rPr>
          <w:sz w:val="22"/>
          <w:szCs w:val="22"/>
        </w:rPr>
      </w:pPr>
    </w:p>
    <w:p w:rsidR="0006408D" w:rsidRPr="0091196F" w:rsidP="00CD7B78" w14:paraId="500DFEA0" w14:textId="28C696B0">
      <w:pPr>
        <w:numPr>
          <w:ilvl w:val="0"/>
          <w:numId w:val="6"/>
        </w:numPr>
        <w:tabs>
          <w:tab w:val="left" w:pos="540"/>
        </w:tabs>
        <w:ind w:left="540" w:hanging="540"/>
        <w:jc w:val="both"/>
        <w:rPr>
          <w:sz w:val="22"/>
          <w:szCs w:val="22"/>
        </w:rPr>
      </w:pPr>
      <w:r w:rsidRPr="0091196F">
        <w:rPr>
          <w:sz w:val="22"/>
          <w:szCs w:val="22"/>
          <w:u w:val="single"/>
        </w:rPr>
        <w:t>Sensitive questions</w:t>
      </w:r>
      <w:r w:rsidRPr="0091196F">
        <w:rPr>
          <w:sz w:val="22"/>
          <w:szCs w:val="22"/>
        </w:rPr>
        <w:t xml:space="preserve"> - </w:t>
      </w:r>
      <w:r w:rsidRPr="0091196F" w:rsidR="00E52890">
        <w:rPr>
          <w:sz w:val="22"/>
          <w:szCs w:val="22"/>
        </w:rPr>
        <w:t>N.A.</w:t>
      </w:r>
    </w:p>
    <w:p w:rsidR="0006408D" w:rsidRPr="0091196F" w:rsidP="00CE0781" w14:paraId="43EE1E03" w14:textId="77777777">
      <w:pPr>
        <w:tabs>
          <w:tab w:val="left" w:pos="540"/>
        </w:tabs>
        <w:ind w:left="540" w:hanging="540"/>
        <w:jc w:val="both"/>
        <w:rPr>
          <w:sz w:val="22"/>
          <w:szCs w:val="22"/>
        </w:rPr>
      </w:pPr>
    </w:p>
    <w:p w:rsidR="0006408D" w:rsidRPr="0091196F" w:rsidP="00CD7B78" w14:paraId="2102236C" w14:textId="4B271AFB">
      <w:pPr>
        <w:numPr>
          <w:ilvl w:val="0"/>
          <w:numId w:val="6"/>
        </w:numPr>
        <w:tabs>
          <w:tab w:val="left" w:pos="540"/>
        </w:tabs>
        <w:ind w:left="540" w:hanging="540"/>
        <w:jc w:val="both"/>
        <w:rPr>
          <w:i/>
          <w:iCs/>
          <w:sz w:val="22"/>
          <w:szCs w:val="22"/>
        </w:rPr>
      </w:pPr>
      <w:r w:rsidRPr="0091196F">
        <w:rPr>
          <w:sz w:val="22"/>
          <w:szCs w:val="22"/>
          <w:u w:val="single"/>
        </w:rPr>
        <w:t>Estimate of respondent burden</w:t>
      </w:r>
      <w:r w:rsidRPr="0091196F">
        <w:rPr>
          <w:sz w:val="22"/>
          <w:szCs w:val="22"/>
        </w:rPr>
        <w:t xml:space="preserve"> - The RRB uses the information obtained by Forms G</w:t>
      </w:r>
      <w:r w:rsidRPr="0091196F" w:rsidR="00835696">
        <w:rPr>
          <w:sz w:val="22"/>
          <w:szCs w:val="22"/>
        </w:rPr>
        <w:noBreakHyphen/>
      </w:r>
      <w:r w:rsidRPr="0091196F">
        <w:rPr>
          <w:sz w:val="22"/>
          <w:szCs w:val="22"/>
        </w:rPr>
        <w:t xml:space="preserve">740S and CMS-1500 solely to carry out the requirements of the Centers for Medicare </w:t>
      </w:r>
      <w:r w:rsidRPr="0091196F" w:rsidR="00835696">
        <w:rPr>
          <w:sz w:val="22"/>
          <w:szCs w:val="22"/>
        </w:rPr>
        <w:t>&amp;</w:t>
      </w:r>
      <w:r w:rsidRPr="0091196F">
        <w:rPr>
          <w:sz w:val="22"/>
          <w:szCs w:val="22"/>
        </w:rPr>
        <w:t xml:space="preserve"> Medicaid Services (CMS) in the administration of the Medicare program for persons covered by the railroad retirement system.  Therefore, the only part of the burden the RRB assumes under its public information collection is a token burden of 1 hour, the burden, in substance, being imposed by CMS.  </w:t>
      </w:r>
      <w:r w:rsidRPr="0091196F">
        <w:rPr>
          <w:b/>
          <w:sz w:val="22"/>
          <w:szCs w:val="22"/>
          <w:u w:val="single"/>
        </w:rPr>
        <w:t>This token 1 hour burden was suggested by OMB originally</w:t>
      </w:r>
      <w:r w:rsidRPr="0091196F">
        <w:rPr>
          <w:sz w:val="22"/>
          <w:szCs w:val="22"/>
        </w:rPr>
        <w:t>.</w:t>
      </w:r>
    </w:p>
    <w:p w:rsidR="0006408D" w:rsidRPr="0091196F" w:rsidP="0006408D" w14:paraId="6A15A0E7" w14:textId="77777777">
      <w:pPr>
        <w:tabs>
          <w:tab w:val="left" w:pos="540"/>
        </w:tabs>
        <w:ind w:left="540" w:hanging="540"/>
        <w:jc w:val="both"/>
        <w:rPr>
          <w:i/>
          <w:iCs/>
          <w:sz w:val="22"/>
          <w:szCs w:val="22"/>
        </w:rPr>
      </w:pPr>
    </w:p>
    <w:p w:rsidR="0006408D" w:rsidRPr="0091196F" w:rsidP="0006408D" w14:paraId="5ACAA05F" w14:textId="77777777">
      <w:pPr>
        <w:tabs>
          <w:tab w:val="left" w:pos="540"/>
        </w:tabs>
        <w:ind w:left="540"/>
        <w:jc w:val="both"/>
        <w:rPr>
          <w:i/>
          <w:iCs/>
          <w:sz w:val="22"/>
          <w:szCs w:val="22"/>
        </w:rPr>
      </w:pPr>
      <w:r w:rsidRPr="0091196F">
        <w:rPr>
          <w:i/>
          <w:iCs/>
          <w:sz w:val="22"/>
          <w:szCs w:val="22"/>
        </w:rPr>
        <w:t xml:space="preserve">In April 1992, OMB conditioned its approval on the RRB coordinating with CMS to ensure that the burden is being accounted for </w:t>
      </w:r>
      <w:r w:rsidR="009731D6">
        <w:rPr>
          <w:i/>
          <w:iCs/>
          <w:sz w:val="22"/>
          <w:szCs w:val="22"/>
        </w:rPr>
        <w:t>HCFA</w:t>
      </w:r>
      <w:r w:rsidR="00374A65">
        <w:rPr>
          <w:i/>
          <w:iCs/>
          <w:sz w:val="22"/>
          <w:szCs w:val="22"/>
        </w:rPr>
        <w:t>-</w:t>
      </w:r>
      <w:r w:rsidR="009731D6">
        <w:rPr>
          <w:i/>
          <w:iCs/>
          <w:sz w:val="22"/>
          <w:szCs w:val="22"/>
        </w:rPr>
        <w:t xml:space="preserve">1500 </w:t>
      </w:r>
      <w:r w:rsidRPr="0091196F">
        <w:rPr>
          <w:i/>
          <w:iCs/>
          <w:sz w:val="22"/>
          <w:szCs w:val="22"/>
        </w:rPr>
        <w:t>under HHS OMB</w:t>
      </w:r>
      <w:r w:rsidRPr="0091196F" w:rsidR="00E86103">
        <w:rPr>
          <w:i/>
          <w:iCs/>
          <w:sz w:val="22"/>
          <w:szCs w:val="22"/>
        </w:rPr>
        <w:t xml:space="preserve"> Control</w:t>
      </w:r>
      <w:r w:rsidRPr="0091196F">
        <w:rPr>
          <w:i/>
          <w:iCs/>
          <w:sz w:val="22"/>
          <w:szCs w:val="22"/>
        </w:rPr>
        <w:t xml:space="preserve"> Number 0938-</w:t>
      </w:r>
      <w:r w:rsidRPr="0091196F" w:rsidR="00E86103">
        <w:rPr>
          <w:i/>
          <w:iCs/>
          <w:sz w:val="22"/>
          <w:szCs w:val="22"/>
        </w:rPr>
        <w:t>0008</w:t>
      </w:r>
      <w:r w:rsidRPr="0091196F">
        <w:rPr>
          <w:i/>
          <w:iCs/>
          <w:sz w:val="22"/>
          <w:szCs w:val="22"/>
        </w:rPr>
        <w:t>, since the RRB claims a token burden of only 1 hour for its overall submission.</w:t>
      </w:r>
    </w:p>
    <w:p w:rsidR="0006408D" w:rsidRPr="0091196F" w:rsidP="0006408D" w14:paraId="2A775047" w14:textId="77777777">
      <w:pPr>
        <w:tabs>
          <w:tab w:val="left" w:pos="540"/>
        </w:tabs>
        <w:ind w:left="540" w:hanging="540"/>
        <w:jc w:val="both"/>
        <w:rPr>
          <w:i/>
          <w:iCs/>
          <w:sz w:val="22"/>
          <w:szCs w:val="22"/>
        </w:rPr>
      </w:pPr>
    </w:p>
    <w:p w:rsidR="0006408D" w:rsidP="0006408D" w14:paraId="3E4F7F9F" w14:textId="77777777">
      <w:pPr>
        <w:tabs>
          <w:tab w:val="left" w:pos="540"/>
        </w:tabs>
        <w:ind w:left="540"/>
        <w:jc w:val="both"/>
        <w:rPr>
          <w:i/>
          <w:iCs/>
          <w:sz w:val="22"/>
          <w:szCs w:val="22"/>
        </w:rPr>
      </w:pPr>
      <w:r w:rsidRPr="0091196F">
        <w:rPr>
          <w:i/>
          <w:iCs/>
          <w:sz w:val="22"/>
          <w:szCs w:val="22"/>
        </w:rPr>
        <w:t xml:space="preserve">Monthly, Palmetto GBA submits an electronic workload report which it sends to CMS.  This report provides statistical information regarding </w:t>
      </w:r>
      <w:r w:rsidRPr="0091196F" w:rsidR="00BF3A4E">
        <w:rPr>
          <w:i/>
          <w:iCs/>
          <w:sz w:val="22"/>
          <w:szCs w:val="22"/>
        </w:rPr>
        <w:t xml:space="preserve">the </w:t>
      </w:r>
      <w:r w:rsidRPr="0091196F">
        <w:rPr>
          <w:i/>
          <w:iCs/>
          <w:sz w:val="22"/>
          <w:szCs w:val="22"/>
        </w:rPr>
        <w:t>RRB</w:t>
      </w:r>
      <w:r w:rsidRPr="0091196F" w:rsidR="00BF3A4E">
        <w:rPr>
          <w:i/>
          <w:iCs/>
          <w:sz w:val="22"/>
          <w:szCs w:val="22"/>
        </w:rPr>
        <w:t>’s</w:t>
      </w:r>
      <w:r w:rsidRPr="0091196F">
        <w:rPr>
          <w:i/>
          <w:iCs/>
          <w:sz w:val="22"/>
          <w:szCs w:val="22"/>
        </w:rPr>
        <w:t xml:space="preserve"> claims processing activity</w:t>
      </w:r>
      <w:r w:rsidRPr="0091196F">
        <w:rPr>
          <w:i/>
          <w:iCs/>
          <w:dstrike/>
          <w:sz w:val="22"/>
          <w:szCs w:val="22"/>
        </w:rPr>
        <w:t xml:space="preserve"> </w:t>
      </w:r>
      <w:r w:rsidRPr="0091196F" w:rsidR="00BF3A4E">
        <w:rPr>
          <w:i/>
          <w:iCs/>
          <w:sz w:val="22"/>
          <w:szCs w:val="22"/>
        </w:rPr>
        <w:t xml:space="preserve">and </w:t>
      </w:r>
      <w:r w:rsidRPr="0091196F">
        <w:rPr>
          <w:i/>
          <w:iCs/>
          <w:sz w:val="22"/>
          <w:szCs w:val="22"/>
        </w:rPr>
        <w:t>provides CMS with the data necessary to compute the average number of annual responses.  A copy of a recent report is included.</w:t>
      </w:r>
    </w:p>
    <w:p w:rsidR="00E15298" w:rsidP="0006408D" w14:paraId="08BED8AB" w14:textId="77777777">
      <w:pPr>
        <w:tabs>
          <w:tab w:val="left" w:pos="540"/>
        </w:tabs>
        <w:ind w:left="540"/>
        <w:jc w:val="both"/>
        <w:rPr>
          <w:i/>
          <w:iCs/>
          <w:sz w:val="22"/>
          <w:szCs w:val="22"/>
        </w:rPr>
      </w:pPr>
    </w:p>
    <w:p w:rsidR="0006408D" w:rsidRPr="0091196F" w:rsidP="00CD7B78" w14:paraId="0ADFC9B6" w14:textId="418F387A">
      <w:pPr>
        <w:numPr>
          <w:ilvl w:val="0"/>
          <w:numId w:val="6"/>
        </w:numPr>
        <w:tabs>
          <w:tab w:val="left" w:pos="540"/>
        </w:tabs>
        <w:ind w:left="540" w:hanging="540"/>
        <w:jc w:val="both"/>
        <w:rPr>
          <w:sz w:val="22"/>
          <w:szCs w:val="22"/>
        </w:rPr>
      </w:pPr>
      <w:r w:rsidRPr="0091196F">
        <w:rPr>
          <w:sz w:val="22"/>
          <w:szCs w:val="22"/>
          <w:u w:val="single"/>
        </w:rPr>
        <w:t>Estimate of annual cost burden to respondents or record</w:t>
      </w:r>
      <w:r w:rsidRPr="0091196F" w:rsidR="00AC61F5">
        <w:rPr>
          <w:sz w:val="22"/>
          <w:szCs w:val="22"/>
          <w:u w:val="single"/>
        </w:rPr>
        <w:t xml:space="preserve"> </w:t>
      </w:r>
      <w:r w:rsidRPr="0091196F">
        <w:rPr>
          <w:sz w:val="22"/>
          <w:szCs w:val="22"/>
          <w:u w:val="single"/>
        </w:rPr>
        <w:t>keepers</w:t>
      </w:r>
      <w:r w:rsidRPr="0091196F">
        <w:rPr>
          <w:sz w:val="22"/>
          <w:szCs w:val="22"/>
        </w:rPr>
        <w:t xml:space="preserve"> - N.A.</w:t>
      </w:r>
    </w:p>
    <w:p w:rsidR="00F279F7" w:rsidRPr="0091196F" w:rsidP="0006408D" w14:paraId="464A0184" w14:textId="77777777">
      <w:pPr>
        <w:tabs>
          <w:tab w:val="left" w:pos="-1440"/>
          <w:tab w:val="left" w:pos="540"/>
        </w:tabs>
        <w:ind w:left="540" w:hanging="540"/>
        <w:jc w:val="both"/>
        <w:rPr>
          <w:sz w:val="22"/>
          <w:szCs w:val="22"/>
        </w:rPr>
      </w:pPr>
    </w:p>
    <w:p w:rsidR="0006408D" w:rsidRPr="0091196F" w:rsidP="00CD7B78" w14:paraId="2028F9D9" w14:textId="039813F3">
      <w:pPr>
        <w:numPr>
          <w:ilvl w:val="0"/>
          <w:numId w:val="6"/>
        </w:numPr>
        <w:tabs>
          <w:tab w:val="left" w:pos="540"/>
        </w:tabs>
        <w:ind w:left="540" w:hanging="540"/>
        <w:jc w:val="both"/>
        <w:rPr>
          <w:sz w:val="22"/>
          <w:szCs w:val="22"/>
        </w:rPr>
      </w:pPr>
      <w:r w:rsidRPr="0091196F">
        <w:rPr>
          <w:sz w:val="22"/>
          <w:szCs w:val="22"/>
          <w:u w:val="single"/>
        </w:rPr>
        <w:t>Estimate of cost to Federal Government</w:t>
      </w:r>
      <w:r w:rsidRPr="0091196F">
        <w:rPr>
          <w:sz w:val="22"/>
          <w:szCs w:val="22"/>
        </w:rPr>
        <w:t xml:space="preserve"> - N.A.</w:t>
      </w:r>
    </w:p>
    <w:p w:rsidR="0006408D" w:rsidRPr="0091196F" w:rsidP="0006408D" w14:paraId="5F05CBF4" w14:textId="77777777">
      <w:pPr>
        <w:tabs>
          <w:tab w:val="left" w:pos="540"/>
        </w:tabs>
        <w:ind w:left="540" w:hanging="540"/>
        <w:jc w:val="both"/>
        <w:rPr>
          <w:sz w:val="22"/>
          <w:szCs w:val="22"/>
        </w:rPr>
      </w:pPr>
    </w:p>
    <w:p w:rsidR="0006408D" w:rsidRPr="0091196F" w:rsidP="00CD7B78" w14:paraId="7C6E2C79" w14:textId="7AA7BB24">
      <w:pPr>
        <w:numPr>
          <w:ilvl w:val="0"/>
          <w:numId w:val="6"/>
        </w:numPr>
        <w:tabs>
          <w:tab w:val="left" w:pos="540"/>
        </w:tabs>
        <w:ind w:left="540" w:hanging="540"/>
        <w:jc w:val="both"/>
        <w:rPr>
          <w:sz w:val="22"/>
          <w:szCs w:val="22"/>
        </w:rPr>
      </w:pPr>
      <w:r w:rsidRPr="0091196F">
        <w:rPr>
          <w:sz w:val="22"/>
          <w:szCs w:val="22"/>
          <w:u w:val="single"/>
        </w:rPr>
        <w:t>Explanation for changes in burden</w:t>
      </w:r>
      <w:r w:rsidRPr="0091196F">
        <w:rPr>
          <w:sz w:val="22"/>
          <w:szCs w:val="22"/>
        </w:rPr>
        <w:t xml:space="preserve"> - N.A.</w:t>
      </w:r>
    </w:p>
    <w:p w:rsidR="0006408D" w:rsidRPr="0091196F" w:rsidP="0006408D" w14:paraId="29AD202F" w14:textId="77777777">
      <w:pPr>
        <w:tabs>
          <w:tab w:val="left" w:pos="540"/>
        </w:tabs>
        <w:ind w:left="540" w:hanging="540"/>
        <w:jc w:val="both"/>
        <w:rPr>
          <w:sz w:val="22"/>
          <w:szCs w:val="22"/>
        </w:rPr>
      </w:pPr>
    </w:p>
    <w:p w:rsidR="0006408D" w:rsidRPr="0091196F" w:rsidP="00CD7B78" w14:paraId="71B87939" w14:textId="4B1A0101">
      <w:pPr>
        <w:numPr>
          <w:ilvl w:val="0"/>
          <w:numId w:val="6"/>
        </w:numPr>
        <w:tabs>
          <w:tab w:val="left" w:pos="540"/>
        </w:tabs>
        <w:ind w:left="540" w:hanging="540"/>
        <w:jc w:val="both"/>
        <w:rPr>
          <w:sz w:val="22"/>
          <w:szCs w:val="22"/>
        </w:rPr>
      </w:pPr>
      <w:r w:rsidRPr="0091196F">
        <w:rPr>
          <w:sz w:val="22"/>
          <w:szCs w:val="22"/>
          <w:u w:val="single"/>
        </w:rPr>
        <w:t>Time schedule for data collections and publications</w:t>
      </w:r>
      <w:r w:rsidRPr="0091196F">
        <w:rPr>
          <w:sz w:val="22"/>
          <w:szCs w:val="22"/>
        </w:rPr>
        <w:t xml:space="preserve"> - The results of this collection will not be published.</w:t>
      </w:r>
    </w:p>
    <w:p w:rsidR="0006408D" w:rsidRPr="0091196F" w:rsidP="0006408D" w14:paraId="4D0F6ADB" w14:textId="77777777">
      <w:pPr>
        <w:tabs>
          <w:tab w:val="left" w:pos="540"/>
        </w:tabs>
        <w:ind w:left="540" w:hanging="540"/>
        <w:jc w:val="both"/>
        <w:rPr>
          <w:sz w:val="22"/>
          <w:szCs w:val="22"/>
        </w:rPr>
      </w:pPr>
    </w:p>
    <w:p w:rsidR="00E15298" w:rsidRPr="00B1216F" w:rsidP="00CD7B78" w14:paraId="564E6A62" w14:textId="3F8211C6">
      <w:pPr>
        <w:numPr>
          <w:ilvl w:val="0"/>
          <w:numId w:val="6"/>
        </w:numPr>
        <w:tabs>
          <w:tab w:val="left" w:pos="540"/>
        </w:tabs>
        <w:ind w:left="540" w:hanging="540"/>
        <w:jc w:val="both"/>
        <w:rPr>
          <w:rFonts w:eastAsia="Calibri"/>
          <w:sz w:val="22"/>
          <w:szCs w:val="22"/>
        </w:rPr>
      </w:pPr>
      <w:r w:rsidRPr="00B1216F">
        <w:rPr>
          <w:sz w:val="22"/>
          <w:szCs w:val="22"/>
          <w:u w:val="single"/>
        </w:rPr>
        <w:t>Request not to display OMB expiration date</w:t>
      </w:r>
      <w:r w:rsidRPr="00B1216F">
        <w:rPr>
          <w:sz w:val="22"/>
          <w:szCs w:val="22"/>
        </w:rPr>
        <w:t xml:space="preserve"> - </w:t>
      </w:r>
      <w:bookmarkStart w:id="0" w:name="_Hlk182392721"/>
      <w:bookmarkStart w:id="1" w:name="_Hlk94609950"/>
      <w:r w:rsidRPr="00B1216F">
        <w:rPr>
          <w:rFonts w:eastAsia="Calibri"/>
          <w:sz w:val="22"/>
          <w:szCs w:val="22"/>
        </w:rPr>
        <w:t xml:space="preserve">The RRB started an extensive multi-year IT Modernization Initiative at the beginning of Fiscal Year 2019 to transform our operations into the 21st Century using multiple contractor services to improve mission performance, expand service capabilities, and strengthen cybersecurity and modernization is still in progress.  The RRB hired a new CIO on November 4. 2024 who </w:t>
      </w:r>
      <w:r w:rsidR="00827AC6">
        <w:rPr>
          <w:rFonts w:eastAsia="Calibri"/>
          <w:sz w:val="22"/>
          <w:szCs w:val="22"/>
        </w:rPr>
        <w:t xml:space="preserve">was </w:t>
      </w:r>
      <w:r w:rsidRPr="00B1216F">
        <w:rPr>
          <w:rFonts w:eastAsia="Calibri"/>
          <w:sz w:val="22"/>
          <w:szCs w:val="22"/>
        </w:rPr>
        <w:t>briefed</w:t>
      </w:r>
      <w:r w:rsidR="00827AC6">
        <w:rPr>
          <w:rFonts w:eastAsia="Calibri"/>
          <w:sz w:val="22"/>
          <w:szCs w:val="22"/>
        </w:rPr>
        <w:t xml:space="preserve"> on</w:t>
      </w:r>
      <w:r w:rsidRPr="00B1216F">
        <w:rPr>
          <w:rFonts w:eastAsia="Calibri"/>
          <w:sz w:val="22"/>
          <w:szCs w:val="22"/>
        </w:rPr>
        <w:t xml:space="preserve"> the modernization initiative status</w:t>
      </w:r>
      <w:r w:rsidR="00204847">
        <w:rPr>
          <w:rFonts w:eastAsia="Calibri"/>
          <w:sz w:val="22"/>
          <w:szCs w:val="22"/>
        </w:rPr>
        <w:t>.  I</w:t>
      </w:r>
      <w:r w:rsidRPr="00B1216F">
        <w:rPr>
          <w:rFonts w:eastAsia="Calibri"/>
          <w:sz w:val="22"/>
          <w:szCs w:val="22"/>
        </w:rPr>
        <w:t xml:space="preserve">f requested, the RRB will provide OMB with any updates to the consolidated project timeline. </w:t>
      </w:r>
    </w:p>
    <w:bookmarkEnd w:id="0"/>
    <w:p w:rsidR="00E15298" w:rsidRPr="00816B34" w:rsidP="00924DB5" w14:paraId="1ADBEB75" w14:textId="77777777">
      <w:pPr>
        <w:tabs>
          <w:tab w:val="left" w:pos="-1440"/>
          <w:tab w:val="left" w:pos="540"/>
        </w:tabs>
        <w:jc w:val="both"/>
        <w:rPr>
          <w:sz w:val="22"/>
          <w:szCs w:val="22"/>
        </w:rPr>
      </w:pPr>
    </w:p>
    <w:p w:rsidR="00F279F7" w:rsidRPr="0091196F" w:rsidP="00924DB5" w14:paraId="0A3C8DF5" w14:textId="0CF8DD59">
      <w:pPr>
        <w:tabs>
          <w:tab w:val="left" w:pos="-1440"/>
          <w:tab w:val="left" w:pos="540"/>
        </w:tabs>
        <w:ind w:left="540" w:hanging="540"/>
        <w:jc w:val="both"/>
        <w:rPr>
          <w:sz w:val="22"/>
          <w:szCs w:val="22"/>
        </w:rPr>
      </w:pPr>
      <w:r w:rsidRPr="00BE7F54">
        <w:rPr>
          <w:sz w:val="22"/>
          <w:szCs w:val="22"/>
        </w:rPr>
        <w:tab/>
        <w:t xml:space="preserve">Given that the forms in this collection are seldom revised; the costs associated with redrafting, reprinting, and distributing forms </w:t>
      </w:r>
      <w:r w:rsidRPr="00BE7F54" w:rsidR="00CD7B78">
        <w:rPr>
          <w:sz w:val="22"/>
          <w:szCs w:val="22"/>
        </w:rPr>
        <w:t>to</w:t>
      </w:r>
      <w:r w:rsidRPr="00BE7F54">
        <w:rPr>
          <w:sz w:val="22"/>
          <w:szCs w:val="22"/>
        </w:rPr>
        <w:t xml:space="preserve"> keep the appropriate OMB expiration date in place; and our desire to reevaluate after the completion of the modernization project,</w:t>
      </w:r>
      <w:r w:rsidRPr="00BE7F54">
        <w:rPr>
          <w:b/>
          <w:sz w:val="22"/>
          <w:szCs w:val="22"/>
        </w:rPr>
        <w:t xml:space="preserve"> </w:t>
      </w:r>
      <w:r w:rsidRPr="00BE7F54">
        <w:rPr>
          <w:b/>
          <w:sz w:val="22"/>
          <w:szCs w:val="22"/>
          <w:u w:val="single"/>
        </w:rPr>
        <w:t>the RRB requests the authority to not display the expiration date on the forms</w:t>
      </w:r>
      <w:bookmarkEnd w:id="1"/>
      <w:r w:rsidRPr="00BE7F54">
        <w:rPr>
          <w:b/>
          <w:sz w:val="22"/>
          <w:szCs w:val="22"/>
          <w:u w:val="single"/>
        </w:rPr>
        <w:t>.</w:t>
      </w:r>
    </w:p>
    <w:p w:rsidR="00F279F7" w:rsidRPr="0091196F" w:rsidP="0006408D" w14:paraId="501EB4A3" w14:textId="77777777">
      <w:pPr>
        <w:tabs>
          <w:tab w:val="left" w:pos="-1440"/>
          <w:tab w:val="left" w:pos="540"/>
        </w:tabs>
        <w:ind w:left="540" w:hanging="540"/>
        <w:jc w:val="both"/>
        <w:rPr>
          <w:sz w:val="22"/>
          <w:szCs w:val="22"/>
        </w:rPr>
      </w:pPr>
    </w:p>
    <w:p w:rsidR="0006408D" w:rsidRPr="0006408D" w:rsidP="00CD7B78" w14:paraId="4504B9BD" w14:textId="50C06E60">
      <w:pPr>
        <w:numPr>
          <w:ilvl w:val="0"/>
          <w:numId w:val="6"/>
        </w:numPr>
        <w:tabs>
          <w:tab w:val="left" w:pos="540"/>
        </w:tabs>
        <w:ind w:left="540" w:hanging="540"/>
        <w:jc w:val="both"/>
        <w:rPr>
          <w:sz w:val="22"/>
          <w:szCs w:val="22"/>
        </w:rPr>
      </w:pPr>
      <w:r w:rsidRPr="0091196F">
        <w:rPr>
          <w:sz w:val="22"/>
          <w:szCs w:val="22"/>
          <w:u w:val="single"/>
        </w:rPr>
        <w:t>Exceptions to the certification statement</w:t>
      </w:r>
      <w:r w:rsidRPr="0091196F">
        <w:rPr>
          <w:sz w:val="22"/>
          <w:szCs w:val="22"/>
        </w:rPr>
        <w:t xml:space="preserve"> - None</w:t>
      </w:r>
    </w:p>
    <w:p w:rsidR="0006408D" w:rsidRPr="0006408D" w:rsidP="0006408D" w14:paraId="61567068" w14:textId="77777777">
      <w:pPr>
        <w:tabs>
          <w:tab w:val="left" w:pos="540"/>
        </w:tabs>
        <w:ind w:left="540" w:hanging="540"/>
        <w:rPr>
          <w:sz w:val="22"/>
          <w:szCs w:val="22"/>
        </w:rPr>
      </w:pPr>
    </w:p>
    <w:sectPr w:rsidSect="0006408D">
      <w:headerReference w:type="default" r:id="rId7"/>
      <w:footerReference w:type="default" r:id="rId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4AE1" w:rsidRPr="0006408D" w:rsidP="0006408D" w14:paraId="7D1D40FF" w14:textId="77777777">
    <w:pPr>
      <w:pStyle w:val="Footer"/>
      <w:jc w:val="center"/>
      <w:rPr>
        <w:sz w:val="22"/>
        <w:szCs w:val="22"/>
      </w:rPr>
    </w:pPr>
    <w:r w:rsidRPr="0006408D">
      <w:rPr>
        <w:sz w:val="22"/>
        <w:szCs w:val="22"/>
      </w:rPr>
      <w:t xml:space="preserve">~ </w:t>
    </w:r>
    <w:r w:rsidRPr="0006408D">
      <w:rPr>
        <w:sz w:val="22"/>
        <w:szCs w:val="22"/>
      </w:rPr>
      <w:fldChar w:fldCharType="begin"/>
    </w:r>
    <w:r w:rsidRPr="0006408D">
      <w:rPr>
        <w:sz w:val="22"/>
        <w:szCs w:val="22"/>
      </w:rPr>
      <w:instrText xml:space="preserve"> PAGE    \* MERGEFORMAT </w:instrText>
    </w:r>
    <w:r w:rsidRPr="0006408D">
      <w:rPr>
        <w:sz w:val="22"/>
        <w:szCs w:val="22"/>
      </w:rPr>
      <w:fldChar w:fldCharType="separate"/>
    </w:r>
    <w:r w:rsidR="00BD6618">
      <w:rPr>
        <w:noProof/>
        <w:sz w:val="22"/>
        <w:szCs w:val="22"/>
      </w:rPr>
      <w:t>3</w:t>
    </w:r>
    <w:r w:rsidRPr="0006408D">
      <w:rPr>
        <w:sz w:val="22"/>
        <w:szCs w:val="22"/>
      </w:rPr>
      <w:fldChar w:fldCharType="end"/>
    </w:r>
    <w:r w:rsidRPr="0006408D">
      <w:rPr>
        <w:sz w:val="22"/>
        <w:szCs w:val="22"/>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4AE1" w:rsidRPr="0006408D" w:rsidP="0006408D" w14:paraId="6CD12FFC" w14:textId="77777777">
    <w:pPr>
      <w:pStyle w:val="Header"/>
      <w:tabs>
        <w:tab w:val="clear" w:pos="4320"/>
        <w:tab w:val="clear" w:pos="8640"/>
        <w:tab w:val="right" w:pos="9270"/>
      </w:tabs>
      <w:jc w:val="right"/>
      <w:rPr>
        <w:rFonts w:ascii="Arial" w:hAnsi="Arial" w:cs="Arial"/>
        <w:sz w:val="22"/>
        <w:szCs w:val="22"/>
      </w:rPr>
    </w:pPr>
    <w:r w:rsidRPr="0006408D">
      <w:rPr>
        <w:sz w:val="22"/>
        <w:szCs w:val="22"/>
      </w:rPr>
      <w:tab/>
    </w:r>
    <w:r w:rsidRPr="0006408D">
      <w:rPr>
        <w:rFonts w:ascii="Arial" w:hAnsi="Arial" w:cs="Arial"/>
        <w:sz w:val="22"/>
        <w:szCs w:val="22"/>
      </w:rPr>
      <w:t>OMB NO. 3220-0131</w:t>
    </w:r>
  </w:p>
  <w:p w:rsidR="00794AE1" w:rsidRPr="0006408D" w14:paraId="302AB7A8" w14:textId="77777777">
    <w:pPr>
      <w:pStyle w:val="Header"/>
      <w:tabs>
        <w:tab w:val="clear" w:pos="8640"/>
        <w:tab w:val="right" w:pos="9270"/>
      </w:tabs>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D674B7"/>
    <w:multiLevelType w:val="hybridMultilevel"/>
    <w:tmpl w:val="BF129E8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CBF78EC"/>
    <w:multiLevelType w:val="hybridMultilevel"/>
    <w:tmpl w:val="729C278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
    <w:nsid w:val="2D677709"/>
    <w:multiLevelType w:val="hybridMultilevel"/>
    <w:tmpl w:val="0CD0CDFE"/>
    <w:lvl w:ilvl="0">
      <w:start w:val="1"/>
      <w:numFmt w:val="bullet"/>
      <w:lvlText w:val=""/>
      <w:lvlJc w:val="left"/>
      <w:pPr>
        <w:ind w:left="1260" w:hanging="360"/>
      </w:pPr>
      <w:rPr>
        <w:rFonts w:ascii="Symbol" w:hAnsi="Symbol" w:hint="default"/>
        <w:dstrike w:val="0"/>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3">
    <w:nsid w:val="41470602"/>
    <w:multiLevelType w:val="hybridMultilevel"/>
    <w:tmpl w:val="F320B644"/>
    <w:lvl w:ilvl="0">
      <w:start w:val="1"/>
      <w:numFmt w:val="decimal"/>
      <w:lvlText w:val="%1."/>
      <w:lvlJc w:val="left"/>
      <w:pPr>
        <w:ind w:left="900" w:hanging="5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E972988"/>
    <w:multiLevelType w:val="hybridMultilevel"/>
    <w:tmpl w:val="100603F4"/>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
    <w:nsid w:val="5D677CD5"/>
    <w:multiLevelType w:val="hybridMultilevel"/>
    <w:tmpl w:val="8278973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nsid w:val="7F605A08"/>
    <w:multiLevelType w:val="hybridMultilevel"/>
    <w:tmpl w:val="3FBC86C0"/>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16cid:durableId="122696773">
    <w:abstractNumId w:val="1"/>
  </w:num>
  <w:num w:numId="2" w16cid:durableId="46686748">
    <w:abstractNumId w:val="5"/>
  </w:num>
  <w:num w:numId="3" w16cid:durableId="92362997">
    <w:abstractNumId w:val="2"/>
  </w:num>
  <w:num w:numId="4" w16cid:durableId="111874022">
    <w:abstractNumId w:val="6"/>
  </w:num>
  <w:num w:numId="5" w16cid:durableId="320044058">
    <w:abstractNumId w:val="4"/>
  </w:num>
  <w:num w:numId="6" w16cid:durableId="2016568296">
    <w:abstractNumId w:val="0"/>
  </w:num>
  <w:num w:numId="7" w16cid:durableId="1920171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08D"/>
    <w:rsid w:val="00036409"/>
    <w:rsid w:val="0004622D"/>
    <w:rsid w:val="0006408D"/>
    <w:rsid w:val="000A538B"/>
    <w:rsid w:val="00120E61"/>
    <w:rsid w:val="0016006C"/>
    <w:rsid w:val="00183005"/>
    <w:rsid w:val="001A21A2"/>
    <w:rsid w:val="00204847"/>
    <w:rsid w:val="0022220C"/>
    <w:rsid w:val="00223273"/>
    <w:rsid w:val="002902D0"/>
    <w:rsid w:val="002C3119"/>
    <w:rsid w:val="002F10F7"/>
    <w:rsid w:val="003015BE"/>
    <w:rsid w:val="00320F42"/>
    <w:rsid w:val="00327CD2"/>
    <w:rsid w:val="00337967"/>
    <w:rsid w:val="00354C42"/>
    <w:rsid w:val="00364D62"/>
    <w:rsid w:val="00370743"/>
    <w:rsid w:val="00373FFF"/>
    <w:rsid w:val="00374A65"/>
    <w:rsid w:val="003E0A39"/>
    <w:rsid w:val="003F760C"/>
    <w:rsid w:val="00402876"/>
    <w:rsid w:val="00416823"/>
    <w:rsid w:val="00451699"/>
    <w:rsid w:val="00471DBD"/>
    <w:rsid w:val="0048640D"/>
    <w:rsid w:val="00486AAF"/>
    <w:rsid w:val="004A75AC"/>
    <w:rsid w:val="004F2527"/>
    <w:rsid w:val="004F6DAC"/>
    <w:rsid w:val="00523C14"/>
    <w:rsid w:val="00561FE7"/>
    <w:rsid w:val="00577AAC"/>
    <w:rsid w:val="005B4BCC"/>
    <w:rsid w:val="006E6EDF"/>
    <w:rsid w:val="0075181E"/>
    <w:rsid w:val="00766EF5"/>
    <w:rsid w:val="007706F6"/>
    <w:rsid w:val="00783352"/>
    <w:rsid w:val="00794AE1"/>
    <w:rsid w:val="007D3B91"/>
    <w:rsid w:val="007F169A"/>
    <w:rsid w:val="00814C57"/>
    <w:rsid w:val="00816B34"/>
    <w:rsid w:val="00822C11"/>
    <w:rsid w:val="00827AC6"/>
    <w:rsid w:val="00835696"/>
    <w:rsid w:val="00842F44"/>
    <w:rsid w:val="00864BC7"/>
    <w:rsid w:val="008B00D6"/>
    <w:rsid w:val="00902054"/>
    <w:rsid w:val="0091196F"/>
    <w:rsid w:val="00924DB5"/>
    <w:rsid w:val="009731D6"/>
    <w:rsid w:val="009807D3"/>
    <w:rsid w:val="009A0BA1"/>
    <w:rsid w:val="009B5113"/>
    <w:rsid w:val="009E27D3"/>
    <w:rsid w:val="00A25446"/>
    <w:rsid w:val="00A30234"/>
    <w:rsid w:val="00A62363"/>
    <w:rsid w:val="00A84618"/>
    <w:rsid w:val="00A91666"/>
    <w:rsid w:val="00AA161D"/>
    <w:rsid w:val="00AB0876"/>
    <w:rsid w:val="00AC61F5"/>
    <w:rsid w:val="00AC72A5"/>
    <w:rsid w:val="00B037A0"/>
    <w:rsid w:val="00B1216F"/>
    <w:rsid w:val="00B205E3"/>
    <w:rsid w:val="00B2061D"/>
    <w:rsid w:val="00B72F0E"/>
    <w:rsid w:val="00B75CC5"/>
    <w:rsid w:val="00B76462"/>
    <w:rsid w:val="00BC7AEF"/>
    <w:rsid w:val="00BD6618"/>
    <w:rsid w:val="00BE7F54"/>
    <w:rsid w:val="00BF3A4E"/>
    <w:rsid w:val="00BF74EB"/>
    <w:rsid w:val="00C149DB"/>
    <w:rsid w:val="00C2671F"/>
    <w:rsid w:val="00C448A0"/>
    <w:rsid w:val="00C45DF7"/>
    <w:rsid w:val="00C561EB"/>
    <w:rsid w:val="00C97773"/>
    <w:rsid w:val="00CB1546"/>
    <w:rsid w:val="00CC5F01"/>
    <w:rsid w:val="00CD2E6E"/>
    <w:rsid w:val="00CD7B78"/>
    <w:rsid w:val="00CE0781"/>
    <w:rsid w:val="00CF4FC7"/>
    <w:rsid w:val="00D227CE"/>
    <w:rsid w:val="00D76B83"/>
    <w:rsid w:val="00D87B74"/>
    <w:rsid w:val="00DC0886"/>
    <w:rsid w:val="00DF5D8D"/>
    <w:rsid w:val="00E04599"/>
    <w:rsid w:val="00E15298"/>
    <w:rsid w:val="00E169EF"/>
    <w:rsid w:val="00E50A08"/>
    <w:rsid w:val="00E52890"/>
    <w:rsid w:val="00E86103"/>
    <w:rsid w:val="00F23CAB"/>
    <w:rsid w:val="00F279F7"/>
    <w:rsid w:val="00F36C59"/>
    <w:rsid w:val="00F51AF7"/>
    <w:rsid w:val="00FF51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E798B32"/>
  <w15:chartTrackingRefBased/>
  <w15:docId w15:val="{4D0B3BBB-01FD-41C4-8E0C-3E9F6D73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autoSpaceDE w:val="0"/>
      <w:autoSpaceDN w:val="0"/>
      <w:adjustRightInd w:val="0"/>
    </w:pPr>
    <w:rPr>
      <w:rFonts w:ascii="Courier" w:hAnsi="Courier" w:cs="Times New Roman"/>
    </w:rPr>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06408D"/>
    <w:rPr>
      <w:rFonts w:ascii="Arial" w:hAnsi="Arial" w:cs="Arial"/>
      <w:sz w:val="24"/>
      <w:szCs w:val="24"/>
    </w:rPr>
  </w:style>
  <w:style w:type="character" w:styleId="CommentReference">
    <w:name w:val="annotation reference"/>
    <w:rsid w:val="00183005"/>
    <w:rPr>
      <w:sz w:val="16"/>
      <w:szCs w:val="16"/>
    </w:rPr>
  </w:style>
  <w:style w:type="paragraph" w:styleId="CommentText">
    <w:name w:val="annotation text"/>
    <w:basedOn w:val="Normal"/>
    <w:link w:val="CommentTextChar"/>
    <w:rsid w:val="00183005"/>
    <w:rPr>
      <w:sz w:val="20"/>
      <w:szCs w:val="20"/>
    </w:rPr>
  </w:style>
  <w:style w:type="character" w:customStyle="1" w:styleId="CommentTextChar">
    <w:name w:val="Comment Text Char"/>
    <w:link w:val="CommentText"/>
    <w:rsid w:val="00183005"/>
    <w:rPr>
      <w:rFonts w:ascii="Arial" w:hAnsi="Arial" w:cs="Arial"/>
    </w:rPr>
  </w:style>
  <w:style w:type="paragraph" w:styleId="CommentSubject">
    <w:name w:val="annotation subject"/>
    <w:basedOn w:val="CommentText"/>
    <w:next w:val="CommentText"/>
    <w:link w:val="CommentSubjectChar"/>
    <w:rsid w:val="00183005"/>
    <w:rPr>
      <w:b/>
      <w:bCs/>
    </w:rPr>
  </w:style>
  <w:style w:type="character" w:customStyle="1" w:styleId="CommentSubjectChar">
    <w:name w:val="Comment Subject Char"/>
    <w:link w:val="CommentSubject"/>
    <w:rsid w:val="00183005"/>
    <w:rPr>
      <w:rFonts w:ascii="Arial" w:hAnsi="Arial" w:cs="Arial"/>
      <w:b/>
      <w:bCs/>
    </w:rPr>
  </w:style>
  <w:style w:type="paragraph" w:styleId="BalloonText">
    <w:name w:val="Balloon Text"/>
    <w:basedOn w:val="Normal"/>
    <w:link w:val="BalloonTextChar"/>
    <w:rsid w:val="00183005"/>
    <w:rPr>
      <w:rFonts w:ascii="Tahoma" w:hAnsi="Tahoma" w:cs="Tahoma"/>
      <w:sz w:val="16"/>
      <w:szCs w:val="16"/>
    </w:rPr>
  </w:style>
  <w:style w:type="character" w:customStyle="1" w:styleId="BalloonTextChar">
    <w:name w:val="Balloon Text Char"/>
    <w:link w:val="BalloonText"/>
    <w:rsid w:val="00183005"/>
    <w:rPr>
      <w:rFonts w:ascii="Tahoma" w:hAnsi="Tahoma" w:cs="Tahoma"/>
      <w:sz w:val="16"/>
      <w:szCs w:val="16"/>
    </w:rPr>
  </w:style>
  <w:style w:type="character" w:styleId="FollowedHyperlink">
    <w:name w:val="FollowedHyperlink"/>
    <w:rsid w:val="00327CD2"/>
    <w:rPr>
      <w:color w:val="954F72"/>
      <w:u w:val="single"/>
    </w:rPr>
  </w:style>
  <w:style w:type="paragraph" w:styleId="Revision">
    <w:name w:val="Revision"/>
    <w:hidden/>
    <w:uiPriority w:val="99"/>
    <w:semiHidden/>
    <w:rsid w:val="0075181E"/>
    <w:rPr>
      <w:rFonts w:ascii="Arial" w:hAnsi="Arial" w:cs="Arial"/>
      <w:sz w:val="24"/>
      <w:szCs w:val="24"/>
    </w:rPr>
  </w:style>
  <w:style w:type="character" w:styleId="UnresolvedMention">
    <w:name w:val="Unresolved Mention"/>
    <w:basedOn w:val="DefaultParagraphFont"/>
    <w:uiPriority w:val="99"/>
    <w:semiHidden/>
    <w:unhideWhenUsed/>
    <w:rsid w:val="00E15298"/>
    <w:rPr>
      <w:color w:val="605E5C"/>
      <w:shd w:val="clear" w:color="auto" w:fill="E1DFDD"/>
    </w:rPr>
  </w:style>
  <w:style w:type="paragraph" w:styleId="ListParagraph">
    <w:name w:val="List Paragraph"/>
    <w:basedOn w:val="Normal"/>
    <w:uiPriority w:val="34"/>
    <w:qFormat/>
    <w:rsid w:val="00B1216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ms.gov/medicare/cms-forms/cms-forms/cms-forms-items/cms1188854" TargetMode="External" /><Relationship Id="rId6" Type="http://schemas.openxmlformats.org/officeDocument/2006/relationships/hyperlink" Target="https://www.rrb.gov/sites/default/files/2017-06/PIA-BPO.pdf"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4FC5F-B565-440D-9283-BC6EBC212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 RAILROAD RETIREMENT BOARD</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Hickman, Dana</dc:creator>
  <cp:lastModifiedBy>Foster, Brian D.</cp:lastModifiedBy>
  <cp:revision>12</cp:revision>
  <cp:lastPrinted>2016-03-07T23:11:00Z</cp:lastPrinted>
  <dcterms:created xsi:type="dcterms:W3CDTF">2022-09-13T12:20:00Z</dcterms:created>
  <dcterms:modified xsi:type="dcterms:W3CDTF">2026-01-26T19:38:00Z</dcterms:modified>
</cp:coreProperties>
</file>