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3459" w:rsidRPr="00DB5E22" w:rsidP="00DB7FEE" w14:paraId="45CA14AB" w14:textId="7D88F3E3">
      <w:pPr>
        <w:spacing w:after="160" w:line="259" w:lineRule="auto"/>
        <w:ind w:left="2880" w:firstLine="720"/>
        <w:rPr>
          <w:b/>
          <w:bCs/>
        </w:rPr>
      </w:pPr>
      <w:r w:rsidRPr="00DB5E22">
        <w:rPr>
          <w:b/>
          <w:bCs/>
        </w:rPr>
        <w:t>Explanation for Program Changes or Adjustments</w:t>
      </w:r>
    </w:p>
    <w:p w:rsidR="00B15370" w:rsidP="00DB7FEE" w14:paraId="6FFE0195" w14:textId="0A0138B7">
      <w:pPr>
        <w:spacing w:after="160" w:line="259" w:lineRule="auto"/>
        <w:jc w:val="center"/>
      </w:pPr>
      <w:r w:rsidRPr="00DB7FEE">
        <w:t xml:space="preserve">This Revision includes </w:t>
      </w:r>
      <w:r w:rsidRPr="00DB7FEE" w:rsidR="00DF101F">
        <w:t xml:space="preserve">proposed </w:t>
      </w:r>
      <w:r w:rsidRPr="00DB7FEE" w:rsidR="00C157AC">
        <w:t xml:space="preserve">changes </w:t>
      </w:r>
      <w:r w:rsidRPr="00DB7FEE" w:rsidR="00DF101F">
        <w:t xml:space="preserve">to </w:t>
      </w:r>
      <w:r w:rsidRPr="00DB7FEE" w:rsidR="006E2248">
        <w:t>1</w:t>
      </w:r>
      <w:r w:rsidRPr="00DB7FEE" w:rsidR="00B233D1">
        <w:t>0</w:t>
      </w:r>
      <w:r w:rsidRPr="00DB7FEE" w:rsidR="00332064">
        <w:t xml:space="preserve"> approved </w:t>
      </w:r>
      <w:r w:rsidRPr="00DB7FEE" w:rsidR="00DF101F">
        <w:t>NHSN data collection tools detailed below:</w:t>
      </w:r>
    </w:p>
    <w:tbl>
      <w:tblPr>
        <w:tblStyle w:val="TableGrid"/>
        <w:tblW w:w="14940" w:type="dxa"/>
        <w:tblInd w:w="-815" w:type="dxa"/>
        <w:tblLook w:val="04A0"/>
      </w:tblPr>
      <w:tblGrid>
        <w:gridCol w:w="2790"/>
        <w:gridCol w:w="3060"/>
        <w:gridCol w:w="4677"/>
        <w:gridCol w:w="4413"/>
      </w:tblGrid>
      <w:tr w14:paraId="4CE81E20" w14:textId="77777777" w:rsidTr="4D2CC282">
        <w:tblPrEx>
          <w:tblW w:w="14940" w:type="dxa"/>
          <w:tblInd w:w="-815" w:type="dxa"/>
          <w:tblLook w:val="04A0"/>
        </w:tblPrEx>
        <w:tc>
          <w:tcPr>
            <w:tcW w:w="14940" w:type="dxa"/>
            <w:gridSpan w:val="4"/>
            <w:shd w:val="clear" w:color="auto" w:fill="B4C6E7" w:themeFill="accent1" w:themeFillTint="66"/>
          </w:tcPr>
          <w:p w:rsidR="00442C3E" w:rsidRPr="00B31067" w:rsidP="00442C3E" w14:paraId="6AE4218D" w14:textId="014B50A0">
            <w:pPr>
              <w:rPr>
                <w:b/>
                <w:bCs/>
              </w:rPr>
            </w:pPr>
            <w:r w:rsidRPr="00B31067">
              <w:rPr>
                <w:b/>
                <w:bCs/>
              </w:rPr>
              <w:t xml:space="preserve">Patient Safety </w:t>
            </w:r>
            <w:r w:rsidR="00B15370">
              <w:rPr>
                <w:b/>
                <w:bCs/>
              </w:rPr>
              <w:t>Component</w:t>
            </w:r>
          </w:p>
        </w:tc>
      </w:tr>
      <w:tr w14:paraId="2342CB71" w14:textId="77777777" w:rsidTr="4D2CC282">
        <w:tblPrEx>
          <w:tblW w:w="14940" w:type="dxa"/>
          <w:tblInd w:w="-815" w:type="dxa"/>
          <w:tblLook w:val="04A0"/>
        </w:tblPrEx>
        <w:tc>
          <w:tcPr>
            <w:tcW w:w="2790" w:type="dxa"/>
          </w:tcPr>
          <w:p w:rsidR="00442C3E" w:rsidRPr="00B31067" w:rsidP="00B31067" w14:paraId="7FD88DDC" w14:textId="17D4FF5C">
            <w:pPr>
              <w:jc w:val="center"/>
              <w:rPr>
                <w:b/>
                <w:bCs/>
                <w:sz w:val="22"/>
              </w:rPr>
            </w:pPr>
            <w:r w:rsidRPr="00B31067">
              <w:rPr>
                <w:b/>
                <w:bCs/>
                <w:sz w:val="22"/>
              </w:rPr>
              <w:t>Form Number and Title</w:t>
            </w:r>
          </w:p>
        </w:tc>
        <w:tc>
          <w:tcPr>
            <w:tcW w:w="3060" w:type="dxa"/>
          </w:tcPr>
          <w:p w:rsidR="00442C3E" w:rsidRPr="00B31067" w:rsidP="00B31067" w14:paraId="31C721C4" w14:textId="2C543983">
            <w:pPr>
              <w:jc w:val="center"/>
              <w:rPr>
                <w:sz w:val="22"/>
              </w:rPr>
            </w:pPr>
            <w:r w:rsidRPr="00B31067">
              <w:rPr>
                <w:b/>
                <w:bCs/>
                <w:sz w:val="22"/>
              </w:rPr>
              <w:t>Type of Change</w:t>
            </w:r>
          </w:p>
        </w:tc>
        <w:tc>
          <w:tcPr>
            <w:tcW w:w="4677" w:type="dxa"/>
          </w:tcPr>
          <w:p w:rsidR="00442C3E" w:rsidRPr="00B31067" w:rsidP="00B31067" w14:paraId="3F6724F5" w14:textId="362F29FC">
            <w:pPr>
              <w:jc w:val="center"/>
              <w:rPr>
                <w:sz w:val="22"/>
              </w:rPr>
            </w:pPr>
            <w:r w:rsidRPr="00B31067">
              <w:rPr>
                <w:b/>
                <w:sz w:val="22"/>
              </w:rPr>
              <w:t>Itemized Changes / Justification</w:t>
            </w:r>
          </w:p>
        </w:tc>
        <w:tc>
          <w:tcPr>
            <w:tcW w:w="4413" w:type="dxa"/>
          </w:tcPr>
          <w:p w:rsidR="00442C3E" w:rsidRPr="00B31067" w:rsidP="00B31067" w14:paraId="7301B327" w14:textId="4A6A88C1">
            <w:pPr>
              <w:jc w:val="center"/>
              <w:rPr>
                <w:sz w:val="22"/>
              </w:rPr>
            </w:pPr>
            <w:r w:rsidRPr="00B31067">
              <w:rPr>
                <w:b/>
                <w:sz w:val="22"/>
              </w:rPr>
              <w:t>Impact to Burden</w:t>
            </w:r>
          </w:p>
        </w:tc>
      </w:tr>
      <w:tr w14:paraId="381B5D79" w14:textId="77777777" w:rsidTr="4D2CC282">
        <w:tblPrEx>
          <w:tblW w:w="14940" w:type="dxa"/>
          <w:tblInd w:w="-815" w:type="dxa"/>
          <w:tblLook w:val="04A0"/>
        </w:tblPrEx>
        <w:tc>
          <w:tcPr>
            <w:tcW w:w="2790" w:type="dxa"/>
          </w:tcPr>
          <w:p w:rsidR="000D7505" w:rsidRPr="001E26A5" w:rsidP="001E26A5" w14:paraId="74BB8FF5" w14:textId="5EC564E5">
            <w:pPr>
              <w:spacing w:after="0" w:line="240" w:lineRule="auto"/>
              <w:rPr>
                <w:rFonts w:cs="Times New Roman"/>
                <w:sz w:val="20"/>
                <w:szCs w:val="20"/>
              </w:rPr>
            </w:pPr>
            <w:r w:rsidRPr="001E26A5">
              <w:rPr>
                <w:rStyle w:val="normaltextrun"/>
                <w:sz w:val="20"/>
                <w:szCs w:val="20"/>
              </w:rPr>
              <w:t xml:space="preserve">National Healthcare Safety Network (NHSN) </w:t>
            </w:r>
            <w:r w:rsidRPr="00820507" w:rsidR="008D13DD">
              <w:rPr>
                <w:sz w:val="20"/>
                <w:szCs w:val="20"/>
              </w:rPr>
              <w:t xml:space="preserve">Coronavirus </w:t>
            </w:r>
            <w:r w:rsidR="008D13DD">
              <w:rPr>
                <w:sz w:val="20"/>
                <w:szCs w:val="20"/>
              </w:rPr>
              <w:t>(</w:t>
            </w:r>
            <w:r w:rsidRPr="001E26A5" w:rsidR="008D13DD">
              <w:rPr>
                <w:rStyle w:val="normaltextrun"/>
                <w:sz w:val="20"/>
                <w:szCs w:val="20"/>
              </w:rPr>
              <w:t>COVID-19</w:t>
            </w:r>
            <w:r w:rsidR="008D13DD">
              <w:rPr>
                <w:rStyle w:val="normaltextrun"/>
                <w:sz w:val="20"/>
                <w:szCs w:val="20"/>
              </w:rPr>
              <w:t>)</w:t>
            </w:r>
            <w:r w:rsidRPr="001E26A5" w:rsidR="008D13DD">
              <w:rPr>
                <w:rStyle w:val="eop"/>
                <w:sz w:val="20"/>
                <w:szCs w:val="20"/>
              </w:rPr>
              <w:t> </w:t>
            </w:r>
            <w:r w:rsidRPr="00317D88" w:rsidR="008D13DD">
              <w:rPr>
                <w:sz w:val="20"/>
                <w:szCs w:val="20"/>
              </w:rPr>
              <w:t>Surveillance in Healthcare Facilitie</w:t>
            </w:r>
            <w:r w:rsidR="008D13DD">
              <w:rPr>
                <w:sz w:val="20"/>
                <w:szCs w:val="20"/>
              </w:rPr>
              <w:t>s</w:t>
            </w:r>
            <w:r w:rsidRPr="00317D88" w:rsidR="008D13DD">
              <w:rPr>
                <w:sz w:val="20"/>
                <w:szCs w:val="20"/>
              </w:rPr>
              <w:t xml:space="preserve"> </w:t>
            </w:r>
          </w:p>
        </w:tc>
        <w:tc>
          <w:tcPr>
            <w:tcW w:w="3060" w:type="dxa"/>
          </w:tcPr>
          <w:p w:rsidR="000D7505" w:rsidRPr="001E26A5" w:rsidP="001E26A5" w14:paraId="5A8E9AFF" w14:textId="0C1E91F0">
            <w:pPr>
              <w:rPr>
                <w:rFonts w:cs="Times New Roman"/>
                <w:sz w:val="20"/>
                <w:szCs w:val="20"/>
              </w:rPr>
            </w:pPr>
            <w:r>
              <w:rPr>
                <w:rFonts w:cs="Times New Roman"/>
                <w:sz w:val="20"/>
                <w:szCs w:val="20"/>
              </w:rPr>
              <w:t xml:space="preserve">Revision to title of OMB package 0920-1317. </w:t>
            </w:r>
          </w:p>
        </w:tc>
        <w:tc>
          <w:tcPr>
            <w:tcW w:w="4677" w:type="dxa"/>
          </w:tcPr>
          <w:p w:rsidR="000D7505" w:rsidRPr="001E26A5" w:rsidP="001E26A5" w14:paraId="4ECDA766" w14:textId="622C270B">
            <w:pPr>
              <w:pStyle w:val="paragraph"/>
              <w:spacing w:before="0" w:beforeAutospacing="0" w:after="0" w:afterAutospacing="0"/>
              <w:textAlignment w:val="baseline"/>
              <w:rPr>
                <w:sz w:val="20"/>
                <w:szCs w:val="20"/>
              </w:rPr>
            </w:pPr>
            <w:r w:rsidRPr="001E26A5">
              <w:rPr>
                <w:sz w:val="20"/>
                <w:szCs w:val="20"/>
              </w:rPr>
              <w:t xml:space="preserve">Revising title of package from </w:t>
            </w:r>
            <w:r w:rsidRPr="001E26A5">
              <w:rPr>
                <w:rStyle w:val="normaltextrun"/>
                <w:sz w:val="20"/>
                <w:szCs w:val="20"/>
              </w:rPr>
              <w:t xml:space="preserve">National Healthcare Safety Network (NHSN) </w:t>
            </w:r>
            <w:r w:rsidRPr="00820507" w:rsidR="00820507">
              <w:rPr>
                <w:sz w:val="20"/>
                <w:szCs w:val="20"/>
              </w:rPr>
              <w:t xml:space="preserve">Coronavirus  </w:t>
            </w:r>
            <w:r w:rsidR="00820507">
              <w:rPr>
                <w:sz w:val="20"/>
                <w:szCs w:val="20"/>
              </w:rPr>
              <w:t>(</w:t>
            </w:r>
            <w:r w:rsidRPr="001E26A5">
              <w:rPr>
                <w:rStyle w:val="normaltextrun"/>
                <w:sz w:val="20"/>
                <w:szCs w:val="20"/>
              </w:rPr>
              <w:t>COVID-19</w:t>
            </w:r>
            <w:r w:rsidR="00820507">
              <w:rPr>
                <w:rStyle w:val="normaltextrun"/>
                <w:sz w:val="20"/>
                <w:szCs w:val="20"/>
              </w:rPr>
              <w:t>)</w:t>
            </w:r>
            <w:r w:rsidRPr="001E26A5">
              <w:rPr>
                <w:rStyle w:val="eop"/>
                <w:sz w:val="20"/>
                <w:szCs w:val="20"/>
              </w:rPr>
              <w:t> </w:t>
            </w:r>
            <w:r w:rsidRPr="00317D88" w:rsidR="00317D88">
              <w:rPr>
                <w:sz w:val="20"/>
                <w:szCs w:val="20"/>
              </w:rPr>
              <w:t>Surveillance in Healthcare Facilitie</w:t>
            </w:r>
            <w:r w:rsidR="00317D88">
              <w:rPr>
                <w:sz w:val="20"/>
                <w:szCs w:val="20"/>
              </w:rPr>
              <w:t>s</w:t>
            </w:r>
            <w:r w:rsidR="00353B91">
              <w:rPr>
                <w:sz w:val="20"/>
                <w:szCs w:val="20"/>
              </w:rPr>
              <w:t xml:space="preserve"> </w:t>
            </w:r>
            <w:r w:rsidRPr="001E26A5">
              <w:rPr>
                <w:b/>
                <w:bCs/>
                <w:sz w:val="20"/>
                <w:szCs w:val="20"/>
                <w:u w:val="single"/>
              </w:rPr>
              <w:t>to</w:t>
            </w:r>
            <w:r w:rsidRPr="001E26A5">
              <w:rPr>
                <w:sz w:val="20"/>
                <w:szCs w:val="20"/>
              </w:rPr>
              <w:t xml:space="preserve"> </w:t>
            </w:r>
            <w:r w:rsidRPr="001E26A5">
              <w:rPr>
                <w:rStyle w:val="normaltextrun"/>
                <w:sz w:val="20"/>
                <w:szCs w:val="20"/>
              </w:rPr>
              <w:t>National Healthcare Safety Network (NHSN)</w:t>
            </w:r>
            <w:r w:rsidRPr="001E26A5">
              <w:rPr>
                <w:sz w:val="20"/>
                <w:szCs w:val="20"/>
              </w:rPr>
              <w:t xml:space="preserve"> Respiratory Data. </w:t>
            </w:r>
          </w:p>
          <w:p w:rsidR="001E26A5" w:rsidRPr="001E26A5" w:rsidP="001E26A5" w14:paraId="2BDCFF2E" w14:textId="0DBD0C89">
            <w:pPr>
              <w:pStyle w:val="paragraph"/>
              <w:spacing w:before="0" w:beforeAutospacing="0" w:after="0" w:afterAutospacing="0"/>
              <w:textAlignment w:val="baseline"/>
              <w:rPr>
                <w:rFonts w:ascii="Segoe UI" w:hAnsi="Segoe UI" w:cs="Segoe UI"/>
                <w:sz w:val="20"/>
                <w:szCs w:val="20"/>
              </w:rPr>
            </w:pPr>
            <w:r w:rsidRPr="001E26A5">
              <w:rPr>
                <w:sz w:val="20"/>
                <w:szCs w:val="20"/>
              </w:rPr>
              <w:t xml:space="preserve">The title of the package is being revised as data on additional respiratory viruses, other than COVID, are </w:t>
            </w:r>
            <w:r>
              <w:rPr>
                <w:sz w:val="20"/>
                <w:szCs w:val="20"/>
              </w:rPr>
              <w:t xml:space="preserve">now </w:t>
            </w:r>
            <w:r w:rsidRPr="001E26A5">
              <w:rPr>
                <w:sz w:val="20"/>
                <w:szCs w:val="20"/>
              </w:rPr>
              <w:t>being collected.</w:t>
            </w:r>
            <w:r>
              <w:t xml:space="preserve">  </w:t>
            </w:r>
          </w:p>
        </w:tc>
        <w:tc>
          <w:tcPr>
            <w:tcW w:w="4413" w:type="dxa"/>
          </w:tcPr>
          <w:p w:rsidR="000D7505" w:rsidRPr="00F01377" w:rsidP="005C39E2" w14:paraId="583659AE" w14:textId="544E0296">
            <w:pPr>
              <w:rPr>
                <w:rFonts w:cs="Times New Roman"/>
                <w:sz w:val="20"/>
                <w:szCs w:val="20"/>
              </w:rPr>
            </w:pPr>
            <w:r>
              <w:rPr>
                <w:rFonts w:cs="Times New Roman"/>
                <w:sz w:val="20"/>
                <w:szCs w:val="20"/>
              </w:rPr>
              <w:t xml:space="preserve">None </w:t>
            </w:r>
          </w:p>
        </w:tc>
      </w:tr>
      <w:tr w14:paraId="07A54F0D" w14:textId="77777777" w:rsidTr="4D2CC282">
        <w:tblPrEx>
          <w:tblW w:w="14940" w:type="dxa"/>
          <w:tblInd w:w="-815" w:type="dxa"/>
          <w:tblLook w:val="04A0"/>
        </w:tblPrEx>
        <w:tc>
          <w:tcPr>
            <w:tcW w:w="2790" w:type="dxa"/>
          </w:tcPr>
          <w:p w:rsidR="00A33E10" w:rsidRPr="00E758A3" w:rsidP="005C39E2" w14:paraId="2AF9EA22" w14:textId="1855A409">
            <w:pPr>
              <w:spacing w:after="0" w:line="240" w:lineRule="auto"/>
              <w:rPr>
                <w:rFonts w:cs="Times New Roman"/>
                <w:sz w:val="20"/>
                <w:szCs w:val="20"/>
              </w:rPr>
            </w:pPr>
            <w:r w:rsidRPr="00E758A3">
              <w:rPr>
                <w:rFonts w:cs="Times New Roman"/>
                <w:sz w:val="20"/>
                <w:szCs w:val="20"/>
              </w:rPr>
              <w:t>57.101-Hospital Respiratory Data Form (Weekly) (user entry)</w:t>
            </w:r>
          </w:p>
        </w:tc>
        <w:tc>
          <w:tcPr>
            <w:tcW w:w="3060" w:type="dxa"/>
          </w:tcPr>
          <w:p w:rsidR="00A33E10" w:rsidRPr="007C2AE1" w:rsidP="005C39E2" w14:paraId="5097DEE9" w14:textId="5207A5D8">
            <w:pPr>
              <w:rPr>
                <w:rFonts w:cs="Times New Roman"/>
                <w:sz w:val="20"/>
                <w:szCs w:val="20"/>
              </w:rPr>
            </w:pPr>
            <w:r w:rsidRPr="007C2AE1">
              <w:rPr>
                <w:rFonts w:cs="Times New Roman"/>
                <w:sz w:val="20"/>
                <w:szCs w:val="20"/>
              </w:rPr>
              <w:t xml:space="preserve">No updates at this time </w:t>
            </w:r>
          </w:p>
        </w:tc>
        <w:tc>
          <w:tcPr>
            <w:tcW w:w="4677" w:type="dxa"/>
          </w:tcPr>
          <w:p w:rsidR="00A33E10" w:rsidRPr="00F01377" w:rsidP="005C39E2" w14:paraId="6D4F7233" w14:textId="30ED2415">
            <w:pPr>
              <w:rPr>
                <w:rFonts w:cs="Times New Roman"/>
                <w:sz w:val="20"/>
                <w:szCs w:val="20"/>
              </w:rPr>
            </w:pPr>
          </w:p>
        </w:tc>
        <w:tc>
          <w:tcPr>
            <w:tcW w:w="4413" w:type="dxa"/>
          </w:tcPr>
          <w:p w:rsidR="00A33E10" w:rsidRPr="00F01377" w:rsidP="005C39E2" w14:paraId="1BDCFB67" w14:textId="68CA38AD">
            <w:pPr>
              <w:rPr>
                <w:rFonts w:cs="Times New Roman"/>
                <w:sz w:val="20"/>
                <w:szCs w:val="20"/>
              </w:rPr>
            </w:pPr>
          </w:p>
        </w:tc>
      </w:tr>
      <w:tr w14:paraId="3DB9E572" w14:textId="77777777" w:rsidTr="4D2CC282">
        <w:tblPrEx>
          <w:tblW w:w="14940" w:type="dxa"/>
          <w:tblInd w:w="-815" w:type="dxa"/>
          <w:tblLook w:val="04A0"/>
        </w:tblPrEx>
        <w:tc>
          <w:tcPr>
            <w:tcW w:w="2790" w:type="dxa"/>
          </w:tcPr>
          <w:p w:rsidR="007C2AE1" w:rsidRPr="00E758A3" w:rsidP="007C2AE1" w14:paraId="7BB07DC0" w14:textId="5A801AF1">
            <w:pPr>
              <w:spacing w:after="0" w:line="240" w:lineRule="auto"/>
              <w:rPr>
                <w:rFonts w:cs="Times New Roman"/>
                <w:sz w:val="20"/>
                <w:szCs w:val="20"/>
              </w:rPr>
            </w:pPr>
            <w:r w:rsidRPr="00E758A3">
              <w:rPr>
                <w:rFonts w:cs="Times New Roman"/>
                <w:sz w:val="20"/>
                <w:szCs w:val="20"/>
              </w:rPr>
              <w:t>57.101-Hospital Respiratory Data Form (Weekly) (.csv import)</w:t>
            </w:r>
          </w:p>
        </w:tc>
        <w:tc>
          <w:tcPr>
            <w:tcW w:w="3060" w:type="dxa"/>
          </w:tcPr>
          <w:p w:rsidR="007C2AE1" w:rsidRPr="007C2AE1" w:rsidP="007C2AE1" w14:paraId="3CD52164" w14:textId="3AC9ED00">
            <w:pPr>
              <w:rPr>
                <w:rFonts w:cs="Times New Roman"/>
                <w:sz w:val="20"/>
                <w:szCs w:val="20"/>
              </w:rPr>
            </w:pPr>
            <w:r w:rsidRPr="007C2AE1">
              <w:rPr>
                <w:sz w:val="20"/>
                <w:szCs w:val="20"/>
              </w:rPr>
              <w:t xml:space="preserve">No updates at this time </w:t>
            </w:r>
          </w:p>
        </w:tc>
        <w:tc>
          <w:tcPr>
            <w:tcW w:w="4677" w:type="dxa"/>
          </w:tcPr>
          <w:p w:rsidR="007C2AE1" w:rsidRPr="00F01377" w:rsidP="007C2AE1" w14:paraId="576ECFDF" w14:textId="034EE3A4">
            <w:pPr>
              <w:rPr>
                <w:rFonts w:cs="Times New Roman"/>
                <w:sz w:val="20"/>
                <w:szCs w:val="20"/>
              </w:rPr>
            </w:pPr>
          </w:p>
        </w:tc>
        <w:tc>
          <w:tcPr>
            <w:tcW w:w="4413" w:type="dxa"/>
          </w:tcPr>
          <w:p w:rsidR="007C2AE1" w:rsidRPr="00F01377" w:rsidP="007C2AE1" w14:paraId="51296FFC" w14:textId="28C75D31">
            <w:pPr>
              <w:rPr>
                <w:rFonts w:cs="Times New Roman"/>
                <w:sz w:val="20"/>
                <w:szCs w:val="20"/>
              </w:rPr>
            </w:pPr>
          </w:p>
        </w:tc>
      </w:tr>
      <w:tr w14:paraId="7FD3AF75" w14:textId="77777777" w:rsidTr="4D2CC282">
        <w:tblPrEx>
          <w:tblW w:w="14940" w:type="dxa"/>
          <w:tblInd w:w="-815" w:type="dxa"/>
          <w:tblLook w:val="04A0"/>
        </w:tblPrEx>
        <w:tc>
          <w:tcPr>
            <w:tcW w:w="2790" w:type="dxa"/>
          </w:tcPr>
          <w:p w:rsidR="007C2AE1" w:rsidRPr="00E758A3" w:rsidP="007C2AE1" w14:paraId="64C3CD04" w14:textId="77584297">
            <w:pPr>
              <w:spacing w:after="0" w:line="240" w:lineRule="auto"/>
              <w:rPr>
                <w:rFonts w:cs="Times New Roman"/>
                <w:sz w:val="20"/>
                <w:szCs w:val="20"/>
              </w:rPr>
            </w:pPr>
            <w:r w:rsidRPr="00E758A3">
              <w:rPr>
                <w:rFonts w:cs="Times New Roman"/>
                <w:sz w:val="20"/>
                <w:szCs w:val="20"/>
              </w:rPr>
              <w:t>57.101-Hospital Respiratory Data Form (Weekly) (API)</w:t>
            </w:r>
          </w:p>
        </w:tc>
        <w:tc>
          <w:tcPr>
            <w:tcW w:w="3060" w:type="dxa"/>
          </w:tcPr>
          <w:p w:rsidR="007C2AE1" w:rsidRPr="007C2AE1" w:rsidP="007C2AE1" w14:paraId="469CF19D" w14:textId="6F95FD54">
            <w:pPr>
              <w:rPr>
                <w:rFonts w:cs="Times New Roman"/>
                <w:sz w:val="20"/>
                <w:szCs w:val="20"/>
              </w:rPr>
            </w:pPr>
            <w:r w:rsidRPr="007C2AE1">
              <w:rPr>
                <w:sz w:val="20"/>
                <w:szCs w:val="20"/>
              </w:rPr>
              <w:t xml:space="preserve">No updates at this time </w:t>
            </w:r>
          </w:p>
        </w:tc>
        <w:tc>
          <w:tcPr>
            <w:tcW w:w="4677" w:type="dxa"/>
          </w:tcPr>
          <w:p w:rsidR="007C2AE1" w:rsidRPr="00F01377" w:rsidP="007C2AE1" w14:paraId="0DEDE1BD" w14:textId="6B30298C">
            <w:pPr>
              <w:rPr>
                <w:rFonts w:cs="Times New Roman"/>
                <w:sz w:val="20"/>
                <w:szCs w:val="20"/>
              </w:rPr>
            </w:pPr>
          </w:p>
        </w:tc>
        <w:tc>
          <w:tcPr>
            <w:tcW w:w="4413" w:type="dxa"/>
          </w:tcPr>
          <w:p w:rsidR="007C2AE1" w:rsidRPr="00F01377" w:rsidP="007C2AE1" w14:paraId="79F9D0FF" w14:textId="33CD6F36">
            <w:pPr>
              <w:rPr>
                <w:rFonts w:cs="Times New Roman"/>
                <w:sz w:val="20"/>
                <w:szCs w:val="20"/>
              </w:rPr>
            </w:pPr>
          </w:p>
        </w:tc>
      </w:tr>
      <w:tr w14:paraId="56EFCB1D" w14:textId="77777777" w:rsidTr="4D2CC282">
        <w:tblPrEx>
          <w:tblW w:w="14940" w:type="dxa"/>
          <w:tblInd w:w="-815" w:type="dxa"/>
          <w:tblLook w:val="04A0"/>
        </w:tblPrEx>
        <w:tc>
          <w:tcPr>
            <w:tcW w:w="2790" w:type="dxa"/>
          </w:tcPr>
          <w:p w:rsidR="007C2AE1" w:rsidRPr="00E758A3" w:rsidP="007C2AE1" w14:paraId="4D5F94FC" w14:textId="77777777">
            <w:pPr>
              <w:spacing w:after="0" w:line="240" w:lineRule="auto"/>
              <w:rPr>
                <w:color w:val="000000"/>
                <w:sz w:val="20"/>
                <w:szCs w:val="20"/>
              </w:rPr>
            </w:pPr>
            <w:r w:rsidRPr="00E758A3">
              <w:rPr>
                <w:color w:val="000000"/>
                <w:sz w:val="20"/>
                <w:szCs w:val="20"/>
              </w:rPr>
              <w:t>57.102 Hospital Respiratory Data Form (Daily) (user entry)</w:t>
            </w:r>
          </w:p>
          <w:p w:rsidR="007C2AE1" w:rsidRPr="00E758A3" w:rsidP="007C2AE1" w14:paraId="76EABE70" w14:textId="77777777">
            <w:pPr>
              <w:spacing w:after="0" w:line="240" w:lineRule="auto"/>
              <w:rPr>
                <w:rFonts w:cs="Times New Roman"/>
                <w:sz w:val="20"/>
                <w:szCs w:val="20"/>
              </w:rPr>
            </w:pPr>
          </w:p>
        </w:tc>
        <w:tc>
          <w:tcPr>
            <w:tcW w:w="3060" w:type="dxa"/>
          </w:tcPr>
          <w:p w:rsidR="007C2AE1" w:rsidRPr="007C2AE1" w:rsidP="007C2AE1" w14:paraId="2698D8EF" w14:textId="682461AB">
            <w:pPr>
              <w:rPr>
                <w:rFonts w:cs="Times New Roman"/>
                <w:sz w:val="20"/>
                <w:szCs w:val="20"/>
              </w:rPr>
            </w:pPr>
            <w:r w:rsidRPr="007C2AE1">
              <w:rPr>
                <w:sz w:val="20"/>
                <w:szCs w:val="20"/>
              </w:rPr>
              <w:t xml:space="preserve">No updates at this time </w:t>
            </w:r>
          </w:p>
        </w:tc>
        <w:tc>
          <w:tcPr>
            <w:tcW w:w="4677" w:type="dxa"/>
          </w:tcPr>
          <w:p w:rsidR="007C2AE1" w:rsidP="007C2AE1" w14:paraId="50C7013F" w14:textId="2965343D">
            <w:pPr>
              <w:rPr>
                <w:rFonts w:cs="Times New Roman"/>
                <w:sz w:val="20"/>
                <w:szCs w:val="20"/>
              </w:rPr>
            </w:pPr>
          </w:p>
        </w:tc>
        <w:tc>
          <w:tcPr>
            <w:tcW w:w="4413" w:type="dxa"/>
          </w:tcPr>
          <w:p w:rsidR="007C2AE1" w:rsidP="007C2AE1" w14:paraId="7D879F1B" w14:textId="4B08BDC6">
            <w:pPr>
              <w:rPr>
                <w:rFonts w:cs="Times New Roman"/>
                <w:sz w:val="20"/>
                <w:szCs w:val="20"/>
              </w:rPr>
            </w:pPr>
          </w:p>
        </w:tc>
      </w:tr>
      <w:tr w14:paraId="67340E9F" w14:textId="77777777" w:rsidTr="4D2CC282">
        <w:tblPrEx>
          <w:tblW w:w="14940" w:type="dxa"/>
          <w:tblInd w:w="-815" w:type="dxa"/>
          <w:tblLook w:val="04A0"/>
        </w:tblPrEx>
        <w:tc>
          <w:tcPr>
            <w:tcW w:w="2790" w:type="dxa"/>
          </w:tcPr>
          <w:p w:rsidR="007C2AE1" w:rsidRPr="00E758A3" w:rsidP="007C2AE1" w14:paraId="7AA8887A" w14:textId="77777777">
            <w:pPr>
              <w:spacing w:after="0" w:line="240" w:lineRule="auto"/>
              <w:rPr>
                <w:color w:val="000000"/>
                <w:sz w:val="20"/>
                <w:szCs w:val="20"/>
              </w:rPr>
            </w:pPr>
            <w:r w:rsidRPr="00E758A3">
              <w:rPr>
                <w:color w:val="000000"/>
                <w:sz w:val="20"/>
                <w:szCs w:val="20"/>
              </w:rPr>
              <w:t>57.102 Hospital Respiratory Data Form (Daily) (.csv import)</w:t>
            </w:r>
          </w:p>
          <w:p w:rsidR="007C2AE1" w:rsidRPr="00E758A3" w:rsidP="007C2AE1" w14:paraId="5C2C584B" w14:textId="77777777">
            <w:pPr>
              <w:spacing w:after="0" w:line="240" w:lineRule="auto"/>
              <w:rPr>
                <w:rFonts w:cs="Times New Roman"/>
                <w:sz w:val="20"/>
                <w:szCs w:val="20"/>
              </w:rPr>
            </w:pPr>
          </w:p>
        </w:tc>
        <w:tc>
          <w:tcPr>
            <w:tcW w:w="3060" w:type="dxa"/>
          </w:tcPr>
          <w:p w:rsidR="007C2AE1" w:rsidRPr="007C2AE1" w:rsidP="007C2AE1" w14:paraId="2C442F75" w14:textId="56C3DB86">
            <w:pPr>
              <w:rPr>
                <w:rFonts w:cs="Times New Roman"/>
                <w:sz w:val="20"/>
                <w:szCs w:val="20"/>
              </w:rPr>
            </w:pPr>
            <w:r w:rsidRPr="007C2AE1">
              <w:rPr>
                <w:sz w:val="20"/>
                <w:szCs w:val="20"/>
              </w:rPr>
              <w:t xml:space="preserve">No updates at this time </w:t>
            </w:r>
          </w:p>
        </w:tc>
        <w:tc>
          <w:tcPr>
            <w:tcW w:w="4677" w:type="dxa"/>
          </w:tcPr>
          <w:p w:rsidR="007C2AE1" w:rsidP="007C2AE1" w14:paraId="4EDD58CB" w14:textId="6AD2EC3F">
            <w:pPr>
              <w:rPr>
                <w:rFonts w:cs="Times New Roman"/>
                <w:sz w:val="20"/>
                <w:szCs w:val="20"/>
              </w:rPr>
            </w:pPr>
          </w:p>
        </w:tc>
        <w:tc>
          <w:tcPr>
            <w:tcW w:w="4413" w:type="dxa"/>
          </w:tcPr>
          <w:p w:rsidR="007C2AE1" w:rsidP="007C2AE1" w14:paraId="1CA453EB" w14:textId="39DCE892">
            <w:pPr>
              <w:rPr>
                <w:rFonts w:cs="Times New Roman"/>
                <w:sz w:val="20"/>
                <w:szCs w:val="20"/>
              </w:rPr>
            </w:pPr>
          </w:p>
        </w:tc>
      </w:tr>
      <w:tr w14:paraId="6E3251B0" w14:textId="77777777" w:rsidTr="4D2CC282">
        <w:tblPrEx>
          <w:tblW w:w="14940" w:type="dxa"/>
          <w:tblInd w:w="-815" w:type="dxa"/>
          <w:tblLook w:val="04A0"/>
        </w:tblPrEx>
        <w:tc>
          <w:tcPr>
            <w:tcW w:w="2790" w:type="dxa"/>
          </w:tcPr>
          <w:p w:rsidR="007C2AE1" w:rsidRPr="00E758A3" w:rsidP="007C2AE1" w14:paraId="61E32E55" w14:textId="77777777">
            <w:pPr>
              <w:spacing w:after="0" w:line="240" w:lineRule="auto"/>
              <w:rPr>
                <w:color w:val="000000"/>
                <w:sz w:val="20"/>
                <w:szCs w:val="20"/>
              </w:rPr>
            </w:pPr>
            <w:r w:rsidRPr="00E758A3">
              <w:rPr>
                <w:color w:val="000000"/>
                <w:sz w:val="20"/>
                <w:szCs w:val="20"/>
              </w:rPr>
              <w:t>57.102 Hospital Respiratory Data Form (Daily) (API)</w:t>
            </w:r>
          </w:p>
          <w:p w:rsidR="007C2AE1" w:rsidRPr="00E758A3" w:rsidP="007C2AE1" w14:paraId="2E7256C6" w14:textId="77777777">
            <w:pPr>
              <w:spacing w:after="0" w:line="240" w:lineRule="auto"/>
              <w:rPr>
                <w:rFonts w:cs="Times New Roman"/>
                <w:sz w:val="20"/>
                <w:szCs w:val="20"/>
              </w:rPr>
            </w:pPr>
          </w:p>
        </w:tc>
        <w:tc>
          <w:tcPr>
            <w:tcW w:w="3060" w:type="dxa"/>
          </w:tcPr>
          <w:p w:rsidR="007C2AE1" w:rsidRPr="007C2AE1" w:rsidP="007C2AE1" w14:paraId="7377B647" w14:textId="32C98DEE">
            <w:pPr>
              <w:rPr>
                <w:rFonts w:cs="Times New Roman"/>
                <w:sz w:val="20"/>
                <w:szCs w:val="20"/>
              </w:rPr>
            </w:pPr>
            <w:r w:rsidRPr="007C2AE1">
              <w:rPr>
                <w:sz w:val="20"/>
                <w:szCs w:val="20"/>
              </w:rPr>
              <w:t xml:space="preserve">No updates at this time </w:t>
            </w:r>
          </w:p>
        </w:tc>
        <w:tc>
          <w:tcPr>
            <w:tcW w:w="4677" w:type="dxa"/>
          </w:tcPr>
          <w:p w:rsidR="007C2AE1" w:rsidP="007C2AE1" w14:paraId="5298C584" w14:textId="4DF874C2">
            <w:pPr>
              <w:rPr>
                <w:rFonts w:cs="Times New Roman"/>
                <w:sz w:val="20"/>
                <w:szCs w:val="20"/>
              </w:rPr>
            </w:pPr>
          </w:p>
        </w:tc>
        <w:tc>
          <w:tcPr>
            <w:tcW w:w="4413" w:type="dxa"/>
          </w:tcPr>
          <w:p w:rsidR="007C2AE1" w:rsidP="007C2AE1" w14:paraId="49DE3F61" w14:textId="7270018D">
            <w:pPr>
              <w:rPr>
                <w:rFonts w:cs="Times New Roman"/>
                <w:sz w:val="20"/>
                <w:szCs w:val="20"/>
              </w:rPr>
            </w:pPr>
          </w:p>
        </w:tc>
      </w:tr>
      <w:tr w14:paraId="5C3FD635" w14:textId="77777777" w:rsidTr="4D2CC282">
        <w:tblPrEx>
          <w:tblW w:w="14940" w:type="dxa"/>
          <w:tblInd w:w="-815" w:type="dxa"/>
          <w:tblLook w:val="04A0"/>
        </w:tblPrEx>
        <w:tc>
          <w:tcPr>
            <w:tcW w:w="2790" w:type="dxa"/>
          </w:tcPr>
          <w:p w:rsidR="007C2AE1" w:rsidRPr="00E758A3" w:rsidP="007C2AE1" w14:paraId="548373A9" w14:textId="4007463D">
            <w:pPr>
              <w:spacing w:after="0" w:line="240" w:lineRule="auto"/>
              <w:rPr>
                <w:rFonts w:cs="Times New Roman"/>
                <w:color w:val="000000"/>
                <w:sz w:val="20"/>
                <w:szCs w:val="20"/>
              </w:rPr>
            </w:pPr>
            <w:r w:rsidRPr="00E758A3">
              <w:rPr>
                <w:rFonts w:cs="Times New Roman"/>
                <w:color w:val="000000"/>
                <w:sz w:val="20"/>
                <w:szCs w:val="20"/>
              </w:rPr>
              <w:t>57.140 NHSN and Secure Access Management Services (SAMS) enrollment</w:t>
            </w:r>
          </w:p>
        </w:tc>
        <w:tc>
          <w:tcPr>
            <w:tcW w:w="3060" w:type="dxa"/>
          </w:tcPr>
          <w:p w:rsidR="007C2AE1" w:rsidRPr="007C2AE1" w:rsidP="007C2AE1" w14:paraId="51F8EA6B" w14:textId="7956ACAA">
            <w:pPr>
              <w:rPr>
                <w:rFonts w:cs="Times New Roman"/>
                <w:sz w:val="20"/>
                <w:szCs w:val="20"/>
              </w:rPr>
            </w:pPr>
            <w:r w:rsidRPr="007C2AE1">
              <w:rPr>
                <w:sz w:val="20"/>
                <w:szCs w:val="20"/>
              </w:rPr>
              <w:t xml:space="preserve">No updates at this time </w:t>
            </w:r>
          </w:p>
        </w:tc>
        <w:tc>
          <w:tcPr>
            <w:tcW w:w="4677" w:type="dxa"/>
          </w:tcPr>
          <w:p w:rsidR="007C2AE1" w:rsidRPr="00F01377" w:rsidP="007C2AE1" w14:paraId="5545E469" w14:textId="01BC455C">
            <w:pPr>
              <w:rPr>
                <w:rFonts w:cs="Times New Roman"/>
                <w:sz w:val="20"/>
                <w:szCs w:val="20"/>
              </w:rPr>
            </w:pPr>
          </w:p>
        </w:tc>
        <w:tc>
          <w:tcPr>
            <w:tcW w:w="4413" w:type="dxa"/>
          </w:tcPr>
          <w:p w:rsidR="007C2AE1" w:rsidRPr="00F01377" w:rsidP="007C2AE1" w14:paraId="75586C4E" w14:textId="6623AD4D">
            <w:pPr>
              <w:rPr>
                <w:rFonts w:cs="Times New Roman"/>
                <w:sz w:val="20"/>
                <w:szCs w:val="20"/>
              </w:rPr>
            </w:pPr>
          </w:p>
        </w:tc>
      </w:tr>
      <w:tr w14:paraId="43B616C6" w14:textId="77777777" w:rsidTr="00AE624B">
        <w:tblPrEx>
          <w:tblW w:w="14940" w:type="dxa"/>
          <w:tblInd w:w="-815" w:type="dxa"/>
          <w:tblLook w:val="04A0"/>
        </w:tblPrEx>
        <w:tc>
          <w:tcPr>
            <w:tcW w:w="2790" w:type="dxa"/>
            <w:vMerge w:val="restart"/>
          </w:tcPr>
          <w:p w:rsidR="0017337B" w:rsidRPr="00843765" w:rsidP="0017337B" w14:paraId="1BC95F38" w14:textId="5FE43253">
            <w:pPr>
              <w:rPr>
                <w:rFonts w:cs="Times New Roman"/>
                <w:sz w:val="20"/>
                <w:szCs w:val="20"/>
              </w:rPr>
            </w:pPr>
            <w:r w:rsidRPr="00843765">
              <w:rPr>
                <w:rFonts w:cs="Times New Roman"/>
                <w:sz w:val="20"/>
                <w:szCs w:val="20"/>
              </w:rPr>
              <w:t>57.155 Point of Care Testing Results</w:t>
            </w:r>
            <w:r>
              <w:rPr>
                <w:rFonts w:cs="Times New Roman"/>
                <w:sz w:val="20"/>
                <w:szCs w:val="20"/>
              </w:rPr>
              <w:t xml:space="preserve">-Manual </w:t>
            </w:r>
          </w:p>
        </w:tc>
        <w:tc>
          <w:tcPr>
            <w:tcW w:w="3060" w:type="dxa"/>
            <w:tcBorders>
              <w:top w:val="single" w:sz="6" w:space="0" w:color="auto"/>
              <w:left w:val="single" w:sz="6" w:space="0" w:color="auto"/>
              <w:bottom w:val="single" w:sz="6" w:space="0" w:color="auto"/>
              <w:right w:val="single" w:sz="6" w:space="0" w:color="auto"/>
            </w:tcBorders>
          </w:tcPr>
          <w:p w:rsidR="0017337B" w:rsidRPr="007C2AE1" w:rsidP="0017337B" w14:paraId="1756AE61" w14:textId="35FEF36C">
            <w:pPr>
              <w:rPr>
                <w:rFonts w:cs="Times New Roman"/>
                <w:sz w:val="20"/>
                <w:szCs w:val="20"/>
              </w:rPr>
            </w:pPr>
            <w:r w:rsidRPr="002C330C">
              <w:rPr>
                <w:rStyle w:val="normaltextrun"/>
                <w:sz w:val="20"/>
                <w:szCs w:val="20"/>
              </w:rPr>
              <w:t>Deletion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F01377" w:rsidP="0017337B" w14:paraId="736C7A34" w14:textId="10CD3913">
            <w:pPr>
              <w:rPr>
                <w:rFonts w:cs="Times New Roman"/>
                <w:sz w:val="20"/>
                <w:szCs w:val="20"/>
              </w:rPr>
            </w:pPr>
            <w:r w:rsidRPr="00ED1BEE">
              <w:rPr>
                <w:rStyle w:val="normaltextrun"/>
                <w:sz w:val="20"/>
                <w:szCs w:val="20"/>
              </w:rPr>
              <w:t xml:space="preserve">The Preferred language and Interpreter Needed data elements were due to go live in June ’25, but have been taken off the development schedule and will not be </w:t>
            </w:r>
            <w:r w:rsidRPr="00ED1BEE">
              <w:rPr>
                <w:rStyle w:val="normaltextrun"/>
                <w:sz w:val="20"/>
                <w:szCs w:val="20"/>
              </w:rPr>
              <w:t>collected. They are not currently routinely collected by most facilities, thus there collection places too heavy of a burden on facilities reporting the NHSN and EHR vendors supporting these facilities. </w:t>
            </w:r>
            <w:r w:rsidRPr="00ED1BEE">
              <w:rPr>
                <w:rStyle w:val="eop"/>
                <w:sz w:val="20"/>
                <w:szCs w:val="20"/>
              </w:rPr>
              <w:t> </w:t>
            </w:r>
          </w:p>
        </w:tc>
        <w:tc>
          <w:tcPr>
            <w:tcW w:w="4413" w:type="dxa"/>
            <w:tcBorders>
              <w:top w:val="single" w:sz="6" w:space="0" w:color="auto"/>
              <w:left w:val="single" w:sz="6" w:space="0" w:color="auto"/>
              <w:bottom w:val="single" w:sz="6" w:space="0" w:color="auto"/>
              <w:right w:val="single" w:sz="6" w:space="0" w:color="auto"/>
            </w:tcBorders>
          </w:tcPr>
          <w:p w:rsidR="0017337B" w:rsidRPr="00F01377" w:rsidP="0017337B" w14:paraId="23991B39" w14:textId="2C134247">
            <w:pPr>
              <w:rPr>
                <w:rFonts w:cs="Times New Roman"/>
                <w:sz w:val="20"/>
                <w:szCs w:val="20"/>
              </w:rPr>
            </w:pPr>
            <w:r w:rsidRPr="00ED1BEE">
              <w:rPr>
                <w:rStyle w:val="normaltextrun"/>
                <w:sz w:val="20"/>
                <w:szCs w:val="20"/>
              </w:rPr>
              <w:t>Decreased</w:t>
            </w:r>
            <w:r w:rsidRPr="00ED1BEE">
              <w:rPr>
                <w:rStyle w:val="eop"/>
                <w:sz w:val="20"/>
                <w:szCs w:val="20"/>
              </w:rPr>
              <w:t> </w:t>
            </w:r>
          </w:p>
        </w:tc>
      </w:tr>
      <w:tr w14:paraId="006A3845" w14:textId="77777777" w:rsidTr="4D2CC282">
        <w:tblPrEx>
          <w:tblW w:w="14940" w:type="dxa"/>
          <w:tblInd w:w="-815" w:type="dxa"/>
          <w:tblLook w:val="04A0"/>
        </w:tblPrEx>
        <w:tc>
          <w:tcPr>
            <w:tcW w:w="2790" w:type="dxa"/>
            <w:vMerge/>
          </w:tcPr>
          <w:p w:rsidR="0017337B" w:rsidRPr="00843765" w:rsidP="0017337B" w14:paraId="2180C3E8" w14:textId="202A2282">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7C2AE1" w:rsidP="0017337B" w14:paraId="63E85BA5" w14:textId="79E2765B">
            <w:pPr>
              <w:rPr>
                <w:rFonts w:cs="Times New Roman"/>
                <w:sz w:val="20"/>
                <w:szCs w:val="20"/>
              </w:rPr>
            </w:pPr>
            <w:r>
              <w:rPr>
                <w:rStyle w:val="normaltextrun"/>
                <w:sz w:val="18"/>
                <w:szCs w:val="18"/>
              </w:rPr>
              <w:t>Revision </w:t>
            </w:r>
            <w:r>
              <w:rPr>
                <w:rStyle w:val="eop"/>
                <w:sz w:val="18"/>
                <w:szCs w:val="18"/>
              </w:rPr>
              <w:t> </w:t>
            </w:r>
          </w:p>
        </w:tc>
        <w:tc>
          <w:tcPr>
            <w:tcW w:w="4677" w:type="dxa"/>
            <w:tcBorders>
              <w:top w:val="single" w:sz="6" w:space="0" w:color="auto"/>
              <w:left w:val="single" w:sz="6" w:space="0" w:color="auto"/>
              <w:bottom w:val="single" w:sz="6" w:space="0" w:color="auto"/>
              <w:right w:val="single" w:sz="6" w:space="0" w:color="auto"/>
            </w:tcBorders>
          </w:tcPr>
          <w:p w:rsidR="0017337B" w:rsidP="0017337B" w14:paraId="7FE375B8"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Updated Sex field options from:         </w:t>
            </w:r>
            <w:r>
              <w:rPr>
                <w:rStyle w:val="eop"/>
                <w:sz w:val="18"/>
                <w:szCs w:val="18"/>
              </w:rPr>
              <w:t> </w:t>
            </w:r>
          </w:p>
          <w:p w:rsidR="0017337B" w:rsidP="0017337B" w14:paraId="54280D00"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       F = Female</w:t>
            </w:r>
            <w:r>
              <w:rPr>
                <w:rStyle w:val="eop"/>
                <w:sz w:val="18"/>
                <w:szCs w:val="18"/>
              </w:rPr>
              <w:t> </w:t>
            </w:r>
          </w:p>
          <w:p w:rsidR="0017337B" w:rsidP="0017337B" w14:paraId="1F87AE44"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       M = Male</w:t>
            </w:r>
            <w:r>
              <w:rPr>
                <w:rStyle w:val="eop"/>
                <w:sz w:val="18"/>
                <w:szCs w:val="18"/>
              </w:rPr>
              <w:t> </w:t>
            </w:r>
          </w:p>
          <w:p w:rsidR="0017337B" w:rsidP="0017337B" w14:paraId="33352472"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To:</w:t>
            </w:r>
            <w:r>
              <w:rPr>
                <w:rStyle w:val="eop"/>
                <w:sz w:val="18"/>
                <w:szCs w:val="18"/>
              </w:rPr>
              <w:t> </w:t>
            </w:r>
          </w:p>
          <w:p w:rsidR="0017337B" w:rsidP="0017337B" w14:paraId="18C3F6AB"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       F = Female</w:t>
            </w:r>
            <w:r>
              <w:rPr>
                <w:rStyle w:val="eop"/>
                <w:sz w:val="18"/>
                <w:szCs w:val="18"/>
              </w:rPr>
              <w:t> </w:t>
            </w:r>
          </w:p>
          <w:p w:rsidR="0017337B" w:rsidP="0017337B" w14:paraId="30DABC03"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       M = Male</w:t>
            </w:r>
            <w:r>
              <w:rPr>
                <w:rStyle w:val="eop"/>
                <w:sz w:val="18"/>
                <w:szCs w:val="18"/>
              </w:rPr>
              <w:t> </w:t>
            </w:r>
          </w:p>
          <w:p w:rsidR="0017337B" w:rsidP="0017337B" w14:paraId="526B9A47"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       N = Not Available/Missing</w:t>
            </w:r>
            <w:r>
              <w:rPr>
                <w:rStyle w:val="eop"/>
                <w:sz w:val="18"/>
                <w:szCs w:val="18"/>
              </w:rPr>
              <w:t> </w:t>
            </w:r>
          </w:p>
          <w:p w:rsidR="0017337B" w:rsidP="0017337B" w14:paraId="050A71CF"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Instructions:</w:t>
            </w:r>
            <w:r>
              <w:rPr>
                <w:rStyle w:val="eop"/>
                <w:sz w:val="18"/>
                <w:szCs w:val="18"/>
              </w:rPr>
              <w:t> </w:t>
            </w:r>
          </w:p>
          <w:p w:rsidR="0017337B" w:rsidP="0017337B" w14:paraId="7CBCC7C5"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Required. Select F-Female, M-Male, or N-Not available/Missing</w:t>
            </w:r>
            <w:r>
              <w:rPr>
                <w:rStyle w:val="eop"/>
                <w:sz w:val="18"/>
                <w:szCs w:val="18"/>
              </w:rPr>
              <w:t> </w:t>
            </w:r>
          </w:p>
          <w:p w:rsidR="0017337B" w:rsidP="0017337B" w14:paraId="7148CBE5" w14:textId="77777777">
            <w:pPr>
              <w:pStyle w:val="paragraph"/>
              <w:spacing w:before="0" w:beforeAutospacing="0" w:after="0" w:afterAutospacing="0"/>
              <w:textAlignment w:val="baseline"/>
              <w:rPr>
                <w:rFonts w:ascii="Segoe UI" w:hAnsi="Segoe UI" w:cs="Segoe UI"/>
                <w:sz w:val="18"/>
                <w:szCs w:val="18"/>
              </w:rPr>
            </w:pPr>
            <w:r>
              <w:rPr>
                <w:rStyle w:val="normaltextrun"/>
                <w:sz w:val="18"/>
                <w:szCs w:val="18"/>
              </w:rPr>
              <w:t>Note: Select “N – Not available/Missing” only if a value of F or M is not available in the medical record. </w:t>
            </w:r>
            <w:r>
              <w:rPr>
                <w:rStyle w:val="eop"/>
                <w:sz w:val="18"/>
                <w:szCs w:val="18"/>
              </w:rPr>
              <w:t> </w:t>
            </w:r>
          </w:p>
          <w:p w:rsidR="0017337B" w:rsidP="0017337B" w14:paraId="10C30FCC" w14:textId="77777777">
            <w:pPr>
              <w:pStyle w:val="paragraph"/>
              <w:spacing w:before="0" w:beforeAutospacing="0" w:after="0" w:afterAutospacing="0"/>
              <w:textAlignment w:val="baseline"/>
              <w:rPr>
                <w:rFonts w:ascii="Segoe UI" w:hAnsi="Segoe UI" w:cs="Segoe UI"/>
                <w:sz w:val="18"/>
                <w:szCs w:val="18"/>
              </w:rPr>
            </w:pPr>
            <w:r>
              <w:rPr>
                <w:rStyle w:val="eop"/>
                <w:sz w:val="18"/>
                <w:szCs w:val="18"/>
              </w:rPr>
              <w:t> </w:t>
            </w:r>
          </w:p>
          <w:p w:rsidR="0017337B" w:rsidRPr="00ED1BEE" w:rsidP="0017337B" w14:paraId="6410A3E7" w14:textId="2641C57A">
            <w:pPr>
              <w:pStyle w:val="paragraph"/>
              <w:spacing w:before="0" w:beforeAutospacing="0" w:after="0" w:afterAutospacing="0"/>
              <w:textAlignment w:val="baseline"/>
              <w:rPr>
                <w:rFonts w:ascii="Segoe UI" w:hAnsi="Segoe UI" w:cs="Segoe UI"/>
                <w:sz w:val="20"/>
                <w:szCs w:val="20"/>
              </w:rPr>
            </w:pPr>
            <w:r>
              <w:rPr>
                <w:rStyle w:val="normaltextrun"/>
                <w:sz w:val="18"/>
                <w:szCs w:val="18"/>
              </w:rPr>
              <w:t>The National Healthcare Safety Network (NHSN) conducts secondary data collection. Healthcare facilities collect data from Electronic Health Records (EHR) and submit the data to NHSN via manual and electronic formats. Data for the ‘Sex’ field currently are submitted using M (Male) or F (Female). In instances when this data is not available in the EHR, the missing information will be mapped and displayed by NHSN as N, interpreted as not available or missing. </w:t>
            </w:r>
            <w:r>
              <w:rPr>
                <w:rStyle w:val="eop"/>
                <w:sz w:val="18"/>
                <w:szCs w:val="18"/>
              </w:rPr>
              <w:t> </w:t>
            </w:r>
          </w:p>
        </w:tc>
        <w:tc>
          <w:tcPr>
            <w:tcW w:w="4413" w:type="dxa"/>
            <w:tcBorders>
              <w:top w:val="single" w:sz="6" w:space="0" w:color="auto"/>
              <w:left w:val="single" w:sz="6" w:space="0" w:color="auto"/>
              <w:bottom w:val="single" w:sz="6" w:space="0" w:color="auto"/>
              <w:right w:val="single" w:sz="6" w:space="0" w:color="auto"/>
            </w:tcBorders>
          </w:tcPr>
          <w:p w:rsidR="0017337B" w:rsidRPr="00ED1BEE" w:rsidP="0017337B" w14:paraId="6D6CC263" w14:textId="44418DEC">
            <w:pPr>
              <w:rPr>
                <w:rFonts w:cs="Times New Roman"/>
                <w:sz w:val="20"/>
                <w:szCs w:val="20"/>
              </w:rPr>
            </w:pPr>
            <w:r>
              <w:rPr>
                <w:rStyle w:val="normaltextrun"/>
                <w:sz w:val="18"/>
                <w:szCs w:val="18"/>
              </w:rPr>
              <w:t>None</w:t>
            </w:r>
            <w:r>
              <w:rPr>
                <w:rStyle w:val="eop"/>
                <w:sz w:val="18"/>
                <w:szCs w:val="18"/>
              </w:rPr>
              <w:t> </w:t>
            </w:r>
          </w:p>
        </w:tc>
      </w:tr>
      <w:tr w14:paraId="513B7D10" w14:textId="77777777" w:rsidTr="4D2CC282">
        <w:tblPrEx>
          <w:tblW w:w="14940" w:type="dxa"/>
          <w:tblInd w:w="-815" w:type="dxa"/>
          <w:tblLook w:val="04A0"/>
        </w:tblPrEx>
        <w:tc>
          <w:tcPr>
            <w:tcW w:w="2790" w:type="dxa"/>
            <w:vMerge/>
          </w:tcPr>
          <w:p w:rsidR="0017337B" w:rsidRPr="00843765" w:rsidP="0017337B" w14:paraId="3512A57F"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2C330C" w:rsidP="0017337B" w14:paraId="2763C232" w14:textId="21EE5DD8">
            <w:pPr>
              <w:rPr>
                <w:rStyle w:val="normaltextrun"/>
                <w:sz w:val="20"/>
                <w:szCs w:val="20"/>
              </w:rPr>
            </w:pPr>
            <w:r w:rsidRPr="002C330C">
              <w:rPr>
                <w:rStyle w:val="normaltextrun"/>
                <w:sz w:val="20"/>
                <w:szCs w:val="20"/>
              </w:rPr>
              <w:t>Burden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ED1BEE" w:rsidP="0017337B" w14:paraId="391DAF76" w14:textId="5092E968">
            <w:pPr>
              <w:pStyle w:val="paragraph"/>
              <w:spacing w:before="0" w:beforeAutospacing="0" w:after="0" w:afterAutospacing="0"/>
              <w:textAlignment w:val="baseline"/>
              <w:rPr>
                <w:rStyle w:val="normaltextrun"/>
                <w:sz w:val="20"/>
                <w:szCs w:val="20"/>
              </w:rPr>
            </w:pPr>
            <w:r w:rsidRPr="00ED1BEE">
              <w:rPr>
                <w:rStyle w:val="normaltextrun"/>
                <w:sz w:val="20"/>
                <w:szCs w:val="20"/>
              </w:rPr>
              <w:t xml:space="preserve">Avg. Burden per Response decreased from 12 to 11 minutes.  Total burden decreased from 94050 to </w:t>
            </w:r>
            <w:r>
              <w:rPr>
                <w:rStyle w:val="normaltextrun"/>
                <w:sz w:val="20"/>
                <w:szCs w:val="20"/>
              </w:rPr>
              <w:t>86213.</w:t>
            </w:r>
          </w:p>
        </w:tc>
        <w:tc>
          <w:tcPr>
            <w:tcW w:w="4413" w:type="dxa"/>
            <w:tcBorders>
              <w:top w:val="single" w:sz="6" w:space="0" w:color="auto"/>
              <w:left w:val="single" w:sz="6" w:space="0" w:color="auto"/>
              <w:bottom w:val="single" w:sz="6" w:space="0" w:color="auto"/>
              <w:right w:val="single" w:sz="6" w:space="0" w:color="auto"/>
            </w:tcBorders>
          </w:tcPr>
          <w:p w:rsidR="0017337B" w:rsidRPr="00ED1BEE" w:rsidP="0017337B" w14:paraId="42E11DA8" w14:textId="2F110EA1">
            <w:pPr>
              <w:rPr>
                <w:rStyle w:val="normaltextrun"/>
                <w:sz w:val="20"/>
                <w:szCs w:val="20"/>
              </w:rPr>
            </w:pPr>
            <w:r w:rsidRPr="00ED1BEE">
              <w:rPr>
                <w:rFonts w:cs="Times New Roman"/>
                <w:sz w:val="20"/>
                <w:szCs w:val="20"/>
              </w:rPr>
              <w:t>Decreased</w:t>
            </w:r>
          </w:p>
        </w:tc>
      </w:tr>
      <w:tr w14:paraId="763A15F1" w14:textId="77777777" w:rsidTr="4D2CC282">
        <w:tblPrEx>
          <w:tblW w:w="14940" w:type="dxa"/>
          <w:tblInd w:w="-815" w:type="dxa"/>
          <w:tblLook w:val="04A0"/>
        </w:tblPrEx>
        <w:tc>
          <w:tcPr>
            <w:tcW w:w="2790" w:type="dxa"/>
            <w:vMerge/>
          </w:tcPr>
          <w:p w:rsidR="0017337B" w:rsidRPr="00843765" w:rsidP="0017337B" w14:paraId="0451C229" w14:textId="0B7A9CF0">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7C2AE1" w:rsidP="0017337B" w14:paraId="4F9254C4" w14:textId="3C6AF3C8">
            <w:pPr>
              <w:rPr>
                <w:rFonts w:cs="Times New Roman"/>
                <w:sz w:val="20"/>
                <w:szCs w:val="20"/>
              </w:rPr>
            </w:pPr>
            <w:r w:rsidRPr="002C330C">
              <w:rPr>
                <w:rStyle w:val="normaltextrun"/>
                <w:sz w:val="20"/>
                <w:szCs w:val="20"/>
              </w:rPr>
              <w:t>Cost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ED1BEE" w:rsidP="0017337B" w14:paraId="3BCAD40C" w14:textId="6E170975">
            <w:pPr>
              <w:rPr>
                <w:rFonts w:cs="Times New Roman"/>
                <w:sz w:val="20"/>
                <w:szCs w:val="20"/>
              </w:rPr>
            </w:pPr>
            <w:r w:rsidRPr="00ED1BEE">
              <w:rPr>
                <w:rStyle w:val="normaltextrun"/>
                <w:sz w:val="20"/>
                <w:szCs w:val="20"/>
              </w:rPr>
              <w:t xml:space="preserve">Total Respondent Cost decreased from $5,511,330 to  </w:t>
            </w:r>
            <w:r>
              <w:rPr>
                <w:rStyle w:val="normaltextrun"/>
                <w:sz w:val="20"/>
                <w:szCs w:val="20"/>
              </w:rPr>
              <w:t xml:space="preserve">$5,502,053. </w:t>
            </w:r>
          </w:p>
        </w:tc>
        <w:tc>
          <w:tcPr>
            <w:tcW w:w="4413" w:type="dxa"/>
            <w:tcBorders>
              <w:top w:val="single" w:sz="6" w:space="0" w:color="auto"/>
              <w:left w:val="single" w:sz="6" w:space="0" w:color="auto"/>
              <w:bottom w:val="single" w:sz="6" w:space="0" w:color="auto"/>
              <w:right w:val="single" w:sz="6" w:space="0" w:color="auto"/>
            </w:tcBorders>
          </w:tcPr>
          <w:p w:rsidR="0017337B" w:rsidRPr="00ED1BEE" w:rsidP="0017337B" w14:paraId="6F3598F6" w14:textId="04D2CA7D">
            <w:pPr>
              <w:rPr>
                <w:rFonts w:cs="Times New Roman"/>
                <w:sz w:val="20"/>
                <w:szCs w:val="20"/>
              </w:rPr>
            </w:pPr>
            <w:r w:rsidRPr="00ED1BEE">
              <w:rPr>
                <w:rStyle w:val="normaltextrun"/>
                <w:sz w:val="20"/>
                <w:szCs w:val="20"/>
              </w:rPr>
              <w:t>None </w:t>
            </w:r>
            <w:r w:rsidRPr="00ED1BEE">
              <w:rPr>
                <w:rStyle w:val="eop"/>
                <w:sz w:val="20"/>
                <w:szCs w:val="20"/>
              </w:rPr>
              <w:t> </w:t>
            </w:r>
          </w:p>
        </w:tc>
      </w:tr>
      <w:tr w14:paraId="6F3347D7" w14:textId="77777777" w:rsidTr="4D2CC282">
        <w:tblPrEx>
          <w:tblW w:w="14940" w:type="dxa"/>
          <w:tblInd w:w="-815" w:type="dxa"/>
          <w:tblLook w:val="04A0"/>
        </w:tblPrEx>
        <w:tc>
          <w:tcPr>
            <w:tcW w:w="2790" w:type="dxa"/>
            <w:vMerge w:val="restart"/>
          </w:tcPr>
          <w:p w:rsidR="0017337B" w:rsidRPr="00843765" w:rsidP="0017337B" w14:paraId="12E35A44" w14:textId="4B79FDCB">
            <w:pPr>
              <w:rPr>
                <w:rFonts w:cs="Times New Roman"/>
                <w:sz w:val="20"/>
                <w:szCs w:val="20"/>
              </w:rPr>
            </w:pPr>
            <w:r w:rsidRPr="00843765">
              <w:rPr>
                <w:rFonts w:cs="Times New Roman"/>
                <w:sz w:val="20"/>
                <w:szCs w:val="20"/>
              </w:rPr>
              <w:t>57.155 Point of Care Testing Results</w:t>
            </w:r>
            <w:r>
              <w:rPr>
                <w:rFonts w:cs="Times New Roman"/>
                <w:sz w:val="20"/>
                <w:szCs w:val="20"/>
              </w:rPr>
              <w:t>-.CSV</w:t>
            </w:r>
          </w:p>
        </w:tc>
        <w:tc>
          <w:tcPr>
            <w:tcW w:w="3060" w:type="dxa"/>
            <w:tcBorders>
              <w:top w:val="single" w:sz="6" w:space="0" w:color="auto"/>
              <w:left w:val="single" w:sz="6" w:space="0" w:color="auto"/>
              <w:bottom w:val="single" w:sz="6" w:space="0" w:color="auto"/>
              <w:right w:val="single" w:sz="6" w:space="0" w:color="auto"/>
            </w:tcBorders>
          </w:tcPr>
          <w:p w:rsidR="0017337B" w:rsidRPr="007C2AE1" w:rsidP="0017337B" w14:paraId="370A8F49" w14:textId="75FD6827">
            <w:pPr>
              <w:rPr>
                <w:rFonts w:cs="Times New Roman"/>
                <w:sz w:val="20"/>
                <w:szCs w:val="20"/>
              </w:rPr>
            </w:pPr>
            <w:r w:rsidRPr="002C330C">
              <w:rPr>
                <w:rStyle w:val="normaltextrun"/>
                <w:sz w:val="20"/>
                <w:szCs w:val="20"/>
              </w:rPr>
              <w:t>Deletion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F01377" w:rsidP="0017337B" w14:paraId="2B27C048" w14:textId="159198CE">
            <w:pPr>
              <w:rPr>
                <w:rFonts w:cs="Times New Roman"/>
                <w:sz w:val="20"/>
                <w:szCs w:val="20"/>
              </w:rPr>
            </w:pPr>
            <w:r w:rsidRPr="00ED1BEE">
              <w:rPr>
                <w:rStyle w:val="normaltextrun"/>
                <w:sz w:val="20"/>
                <w:szCs w:val="20"/>
              </w:rPr>
              <w:t>The Preferred language and Interpreter Needed data elements were due to go live in June ’25, but have been taken off the development schedule and will not be collected. They are not currently routinely collected by most facilities, thus there collection places too heavy of a burden on facilities reporting the NHSN and EHR vendors supporting these facilities. </w:t>
            </w:r>
            <w:r w:rsidRPr="00ED1BEE">
              <w:rPr>
                <w:rStyle w:val="eop"/>
                <w:sz w:val="20"/>
                <w:szCs w:val="20"/>
              </w:rPr>
              <w:t> </w:t>
            </w:r>
          </w:p>
        </w:tc>
        <w:tc>
          <w:tcPr>
            <w:tcW w:w="4413" w:type="dxa"/>
            <w:tcBorders>
              <w:top w:val="single" w:sz="6" w:space="0" w:color="auto"/>
              <w:left w:val="single" w:sz="6" w:space="0" w:color="auto"/>
              <w:bottom w:val="single" w:sz="6" w:space="0" w:color="auto"/>
              <w:right w:val="single" w:sz="6" w:space="0" w:color="auto"/>
            </w:tcBorders>
          </w:tcPr>
          <w:p w:rsidR="0017337B" w:rsidRPr="00F01377" w:rsidP="0017337B" w14:paraId="2F085F0D" w14:textId="0D9FDB66">
            <w:pPr>
              <w:rPr>
                <w:rFonts w:cs="Times New Roman"/>
                <w:sz w:val="20"/>
                <w:szCs w:val="20"/>
              </w:rPr>
            </w:pPr>
            <w:r w:rsidRPr="00ED1BEE">
              <w:rPr>
                <w:rStyle w:val="normaltextrun"/>
                <w:sz w:val="20"/>
                <w:szCs w:val="20"/>
              </w:rPr>
              <w:t>Decreased</w:t>
            </w:r>
            <w:r w:rsidRPr="00ED1BEE">
              <w:rPr>
                <w:rStyle w:val="eop"/>
                <w:sz w:val="20"/>
                <w:szCs w:val="20"/>
              </w:rPr>
              <w:t> </w:t>
            </w:r>
          </w:p>
        </w:tc>
      </w:tr>
      <w:tr w14:paraId="0C75F619" w14:textId="77777777" w:rsidTr="4D2CC282">
        <w:tblPrEx>
          <w:tblW w:w="14940" w:type="dxa"/>
          <w:tblInd w:w="-815" w:type="dxa"/>
          <w:tblLook w:val="04A0"/>
        </w:tblPrEx>
        <w:tc>
          <w:tcPr>
            <w:tcW w:w="2790" w:type="dxa"/>
            <w:vMerge/>
          </w:tcPr>
          <w:p w:rsidR="0017337B" w:rsidRPr="00843765" w:rsidP="0017337B" w14:paraId="3359103A"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2C330C" w:rsidP="0017337B" w14:paraId="7AD041CE" w14:textId="7D271C8C">
            <w:pPr>
              <w:rPr>
                <w:rStyle w:val="normaltextrun"/>
                <w:sz w:val="20"/>
                <w:szCs w:val="20"/>
              </w:rPr>
            </w:pPr>
            <w:r>
              <w:rPr>
                <w:rStyle w:val="normaltextrun"/>
                <w:sz w:val="18"/>
                <w:szCs w:val="18"/>
              </w:rPr>
              <w:t>Revision </w:t>
            </w:r>
            <w:r>
              <w:rPr>
                <w:rStyle w:val="eop"/>
                <w:sz w:val="18"/>
                <w:szCs w:val="18"/>
              </w:rPr>
              <w:t> </w:t>
            </w:r>
          </w:p>
        </w:tc>
        <w:tc>
          <w:tcPr>
            <w:tcW w:w="4677" w:type="dxa"/>
            <w:tcBorders>
              <w:top w:val="single" w:sz="6" w:space="0" w:color="auto"/>
              <w:left w:val="single" w:sz="6" w:space="0" w:color="auto"/>
              <w:bottom w:val="single" w:sz="6" w:space="0" w:color="auto"/>
              <w:right w:val="single" w:sz="6" w:space="0" w:color="auto"/>
            </w:tcBorders>
          </w:tcPr>
          <w:p w:rsidR="0017337B" w:rsidP="0017337B" w14:paraId="607F2DA7" w14:textId="77777777">
            <w:pPr>
              <w:pStyle w:val="paragraph"/>
              <w:divId w:val="770859103"/>
              <w:spacing w:before="0" w:beforeAutospacing="0" w:after="0" w:afterAutospacing="0"/>
              <w:textAlignment w:val="baseline"/>
              <w:rPr>
                <w:rFonts w:ascii="Segoe UI" w:hAnsi="Segoe UI" w:cs="Segoe UI"/>
                <w:sz w:val="18"/>
                <w:szCs w:val="18"/>
              </w:rPr>
            </w:pPr>
            <w:r>
              <w:rPr>
                <w:rStyle w:val="normaltextrun"/>
                <w:sz w:val="18"/>
                <w:szCs w:val="18"/>
              </w:rPr>
              <w:t>Updated Sex field options from:         </w:t>
            </w:r>
            <w:r>
              <w:rPr>
                <w:rStyle w:val="eop"/>
                <w:sz w:val="18"/>
                <w:szCs w:val="18"/>
              </w:rPr>
              <w:t> </w:t>
            </w:r>
          </w:p>
          <w:p w:rsidR="0017337B" w:rsidP="0017337B" w14:paraId="0A07572F" w14:textId="77777777">
            <w:pPr>
              <w:pStyle w:val="paragraph"/>
              <w:divId w:val="1248923718"/>
              <w:spacing w:before="0" w:beforeAutospacing="0" w:after="0" w:afterAutospacing="0"/>
              <w:textAlignment w:val="baseline"/>
              <w:rPr>
                <w:rFonts w:ascii="Segoe UI" w:hAnsi="Segoe UI" w:cs="Segoe UI"/>
                <w:sz w:val="18"/>
                <w:szCs w:val="18"/>
              </w:rPr>
            </w:pPr>
            <w:r>
              <w:rPr>
                <w:rStyle w:val="normaltextrun"/>
                <w:sz w:val="18"/>
                <w:szCs w:val="18"/>
              </w:rPr>
              <w:t>•       F = Female</w:t>
            </w:r>
            <w:r>
              <w:rPr>
                <w:rStyle w:val="eop"/>
                <w:sz w:val="18"/>
                <w:szCs w:val="18"/>
              </w:rPr>
              <w:t> </w:t>
            </w:r>
          </w:p>
          <w:p w:rsidR="0017337B" w:rsidP="0017337B" w14:paraId="56A84EAF" w14:textId="77777777">
            <w:pPr>
              <w:pStyle w:val="paragraph"/>
              <w:divId w:val="1270310351"/>
              <w:spacing w:before="0" w:beforeAutospacing="0" w:after="0" w:afterAutospacing="0"/>
              <w:textAlignment w:val="baseline"/>
              <w:rPr>
                <w:rFonts w:ascii="Segoe UI" w:hAnsi="Segoe UI" w:cs="Segoe UI"/>
                <w:sz w:val="18"/>
                <w:szCs w:val="18"/>
              </w:rPr>
            </w:pPr>
            <w:r>
              <w:rPr>
                <w:rStyle w:val="normaltextrun"/>
                <w:sz w:val="18"/>
                <w:szCs w:val="18"/>
              </w:rPr>
              <w:t>•       M = Male</w:t>
            </w:r>
            <w:r>
              <w:rPr>
                <w:rStyle w:val="eop"/>
                <w:sz w:val="18"/>
                <w:szCs w:val="18"/>
              </w:rPr>
              <w:t> </w:t>
            </w:r>
          </w:p>
          <w:p w:rsidR="0017337B" w:rsidP="0017337B" w14:paraId="11DF7AA6" w14:textId="77777777">
            <w:pPr>
              <w:pStyle w:val="paragraph"/>
              <w:divId w:val="1482237869"/>
              <w:spacing w:before="0" w:beforeAutospacing="0" w:after="0" w:afterAutospacing="0"/>
              <w:textAlignment w:val="baseline"/>
              <w:rPr>
                <w:rFonts w:ascii="Segoe UI" w:hAnsi="Segoe UI" w:cs="Segoe UI"/>
                <w:sz w:val="18"/>
                <w:szCs w:val="18"/>
              </w:rPr>
            </w:pPr>
            <w:r>
              <w:rPr>
                <w:rStyle w:val="normaltextrun"/>
                <w:sz w:val="18"/>
                <w:szCs w:val="18"/>
              </w:rPr>
              <w:t>To:</w:t>
            </w:r>
            <w:r>
              <w:rPr>
                <w:rStyle w:val="eop"/>
                <w:sz w:val="18"/>
                <w:szCs w:val="18"/>
              </w:rPr>
              <w:t> </w:t>
            </w:r>
          </w:p>
          <w:p w:rsidR="0017337B" w:rsidP="0017337B" w14:paraId="4570FB6F" w14:textId="77777777">
            <w:pPr>
              <w:pStyle w:val="paragraph"/>
              <w:divId w:val="967664308"/>
              <w:spacing w:before="0" w:beforeAutospacing="0" w:after="0" w:afterAutospacing="0"/>
              <w:textAlignment w:val="baseline"/>
              <w:rPr>
                <w:rFonts w:ascii="Segoe UI" w:hAnsi="Segoe UI" w:cs="Segoe UI"/>
                <w:sz w:val="18"/>
                <w:szCs w:val="18"/>
              </w:rPr>
            </w:pPr>
            <w:r>
              <w:rPr>
                <w:rStyle w:val="normaltextrun"/>
                <w:sz w:val="18"/>
                <w:szCs w:val="18"/>
              </w:rPr>
              <w:t>•       F = Female</w:t>
            </w:r>
            <w:r>
              <w:rPr>
                <w:rStyle w:val="eop"/>
                <w:sz w:val="18"/>
                <w:szCs w:val="18"/>
              </w:rPr>
              <w:t> </w:t>
            </w:r>
          </w:p>
          <w:p w:rsidR="0017337B" w:rsidP="0017337B" w14:paraId="1A6AB5F5" w14:textId="77777777">
            <w:pPr>
              <w:pStyle w:val="paragraph"/>
              <w:divId w:val="1139540772"/>
              <w:spacing w:before="0" w:beforeAutospacing="0" w:after="0" w:afterAutospacing="0"/>
              <w:textAlignment w:val="baseline"/>
              <w:rPr>
                <w:rFonts w:ascii="Segoe UI" w:hAnsi="Segoe UI" w:cs="Segoe UI"/>
                <w:sz w:val="18"/>
                <w:szCs w:val="18"/>
              </w:rPr>
            </w:pPr>
            <w:r>
              <w:rPr>
                <w:rStyle w:val="normaltextrun"/>
                <w:sz w:val="18"/>
                <w:szCs w:val="18"/>
              </w:rPr>
              <w:t>•       M = Male</w:t>
            </w:r>
            <w:r>
              <w:rPr>
                <w:rStyle w:val="eop"/>
                <w:sz w:val="18"/>
                <w:szCs w:val="18"/>
              </w:rPr>
              <w:t> </w:t>
            </w:r>
          </w:p>
          <w:p w:rsidR="0017337B" w:rsidP="0017337B" w14:paraId="0AD3294F" w14:textId="77777777">
            <w:pPr>
              <w:pStyle w:val="paragraph"/>
              <w:divId w:val="1926762990"/>
              <w:spacing w:before="0" w:beforeAutospacing="0" w:after="0" w:afterAutospacing="0"/>
              <w:textAlignment w:val="baseline"/>
              <w:rPr>
                <w:rFonts w:ascii="Segoe UI" w:hAnsi="Segoe UI" w:cs="Segoe UI"/>
                <w:sz w:val="18"/>
                <w:szCs w:val="18"/>
              </w:rPr>
            </w:pPr>
            <w:r>
              <w:rPr>
                <w:rStyle w:val="normaltextrun"/>
                <w:sz w:val="18"/>
                <w:szCs w:val="18"/>
              </w:rPr>
              <w:t>•       N = Not Available/Missing</w:t>
            </w:r>
            <w:r>
              <w:rPr>
                <w:rStyle w:val="eop"/>
                <w:sz w:val="18"/>
                <w:szCs w:val="18"/>
              </w:rPr>
              <w:t> </w:t>
            </w:r>
          </w:p>
          <w:p w:rsidR="0017337B" w:rsidP="0017337B" w14:paraId="61E4831B" w14:textId="77777777">
            <w:pPr>
              <w:pStyle w:val="paragraph"/>
              <w:divId w:val="1950312330"/>
              <w:spacing w:before="0" w:beforeAutospacing="0" w:after="0" w:afterAutospacing="0"/>
              <w:textAlignment w:val="baseline"/>
              <w:rPr>
                <w:rFonts w:ascii="Segoe UI" w:hAnsi="Segoe UI" w:cs="Segoe UI"/>
                <w:sz w:val="18"/>
                <w:szCs w:val="18"/>
              </w:rPr>
            </w:pPr>
            <w:r>
              <w:rPr>
                <w:rStyle w:val="normaltextrun"/>
                <w:sz w:val="18"/>
                <w:szCs w:val="18"/>
              </w:rPr>
              <w:t>Instructions:</w:t>
            </w:r>
            <w:r>
              <w:rPr>
                <w:rStyle w:val="eop"/>
                <w:sz w:val="18"/>
                <w:szCs w:val="18"/>
              </w:rPr>
              <w:t> </w:t>
            </w:r>
          </w:p>
          <w:p w:rsidR="0017337B" w:rsidP="0017337B" w14:paraId="1686809F" w14:textId="77777777">
            <w:pPr>
              <w:pStyle w:val="paragraph"/>
              <w:divId w:val="1370568780"/>
              <w:spacing w:before="0" w:beforeAutospacing="0" w:after="0" w:afterAutospacing="0"/>
              <w:textAlignment w:val="baseline"/>
              <w:rPr>
                <w:rFonts w:ascii="Segoe UI" w:hAnsi="Segoe UI" w:cs="Segoe UI"/>
                <w:sz w:val="18"/>
                <w:szCs w:val="18"/>
              </w:rPr>
            </w:pPr>
            <w:r>
              <w:rPr>
                <w:rStyle w:val="normaltextrun"/>
                <w:sz w:val="18"/>
                <w:szCs w:val="18"/>
              </w:rPr>
              <w:t>Required. Select F-Female, M-Male, or N-Not available/Missing</w:t>
            </w:r>
            <w:r>
              <w:rPr>
                <w:rStyle w:val="eop"/>
                <w:sz w:val="18"/>
                <w:szCs w:val="18"/>
              </w:rPr>
              <w:t> </w:t>
            </w:r>
          </w:p>
          <w:p w:rsidR="0017337B" w:rsidP="0017337B" w14:paraId="4101171F" w14:textId="77777777">
            <w:pPr>
              <w:pStyle w:val="paragraph"/>
              <w:divId w:val="1490631289"/>
              <w:spacing w:before="0" w:beforeAutospacing="0" w:after="0" w:afterAutospacing="0"/>
              <w:textAlignment w:val="baseline"/>
              <w:rPr>
                <w:rFonts w:ascii="Segoe UI" w:hAnsi="Segoe UI" w:cs="Segoe UI"/>
                <w:sz w:val="18"/>
                <w:szCs w:val="18"/>
              </w:rPr>
            </w:pPr>
            <w:r>
              <w:rPr>
                <w:rStyle w:val="normaltextrun"/>
                <w:sz w:val="18"/>
                <w:szCs w:val="18"/>
              </w:rPr>
              <w:t>Note: Select “N – Not available/Missing” only if a value of F or M is not available in the medical record. </w:t>
            </w:r>
            <w:r>
              <w:rPr>
                <w:rStyle w:val="eop"/>
                <w:sz w:val="18"/>
                <w:szCs w:val="18"/>
              </w:rPr>
              <w:t> </w:t>
            </w:r>
          </w:p>
          <w:p w:rsidR="0017337B" w:rsidP="0017337B" w14:paraId="61E0E56A" w14:textId="77777777">
            <w:pPr>
              <w:pStyle w:val="paragraph"/>
              <w:divId w:val="1164128584"/>
              <w:spacing w:before="0" w:beforeAutospacing="0" w:after="0" w:afterAutospacing="0"/>
              <w:textAlignment w:val="baseline"/>
              <w:rPr>
                <w:rFonts w:ascii="Segoe UI" w:hAnsi="Segoe UI" w:cs="Segoe UI"/>
                <w:sz w:val="18"/>
                <w:szCs w:val="18"/>
              </w:rPr>
            </w:pPr>
            <w:r>
              <w:rPr>
                <w:rStyle w:val="eop"/>
                <w:sz w:val="18"/>
                <w:szCs w:val="18"/>
              </w:rPr>
              <w:t> </w:t>
            </w:r>
          </w:p>
          <w:p w:rsidR="0017337B" w:rsidRPr="00ED1BEE" w:rsidP="0017337B" w14:paraId="227979A5" w14:textId="0BCDF598">
            <w:pPr>
              <w:rPr>
                <w:rStyle w:val="normaltextrun"/>
                <w:sz w:val="20"/>
                <w:szCs w:val="20"/>
              </w:rPr>
            </w:pPr>
            <w:r>
              <w:rPr>
                <w:rStyle w:val="normaltextrun"/>
                <w:sz w:val="18"/>
                <w:szCs w:val="18"/>
              </w:rPr>
              <w:t>The National Healthcare Safety Network (NHSN) conducts secondary data collection. Healthcare facilities collect data from Electronic Health Records (EHR) and submit the data to NHSN via manual and electronic formats. Data for the ‘Sex’ field currently are submitted using M (Male) or F (Female). In instances when this data is not available in the EHR, the missing information will be mapped and displayed by NHSN as N, interpreted as not available or missing. </w:t>
            </w:r>
            <w:r>
              <w:rPr>
                <w:rStyle w:val="eop"/>
                <w:sz w:val="18"/>
                <w:szCs w:val="18"/>
              </w:rPr>
              <w:t> </w:t>
            </w:r>
          </w:p>
        </w:tc>
        <w:tc>
          <w:tcPr>
            <w:tcW w:w="4413" w:type="dxa"/>
            <w:tcBorders>
              <w:top w:val="single" w:sz="6" w:space="0" w:color="auto"/>
              <w:left w:val="single" w:sz="6" w:space="0" w:color="auto"/>
              <w:bottom w:val="single" w:sz="6" w:space="0" w:color="auto"/>
              <w:right w:val="single" w:sz="6" w:space="0" w:color="auto"/>
            </w:tcBorders>
          </w:tcPr>
          <w:p w:rsidR="0017337B" w:rsidRPr="00ED1BEE" w:rsidP="0017337B" w14:paraId="293C6185" w14:textId="775372C6">
            <w:pPr>
              <w:rPr>
                <w:rStyle w:val="normaltextrun"/>
                <w:sz w:val="20"/>
                <w:szCs w:val="20"/>
              </w:rPr>
            </w:pPr>
            <w:r>
              <w:rPr>
                <w:rStyle w:val="normaltextrun"/>
                <w:sz w:val="18"/>
                <w:szCs w:val="18"/>
              </w:rPr>
              <w:t>None</w:t>
            </w:r>
            <w:r>
              <w:rPr>
                <w:rStyle w:val="eop"/>
                <w:sz w:val="18"/>
                <w:szCs w:val="18"/>
              </w:rPr>
              <w:t> </w:t>
            </w:r>
          </w:p>
        </w:tc>
      </w:tr>
      <w:tr w14:paraId="0F5B99FC" w14:textId="77777777" w:rsidTr="4D2CC282">
        <w:tblPrEx>
          <w:tblW w:w="14940" w:type="dxa"/>
          <w:tblInd w:w="-815" w:type="dxa"/>
          <w:tblLook w:val="04A0"/>
        </w:tblPrEx>
        <w:tc>
          <w:tcPr>
            <w:tcW w:w="2790" w:type="dxa"/>
            <w:vMerge/>
          </w:tcPr>
          <w:p w:rsidR="0017337B" w:rsidRPr="00843765" w:rsidP="0017337B" w14:paraId="277BB756"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P="0017337B" w14:paraId="50353755" w14:textId="48B0933F">
            <w:pPr>
              <w:rPr>
                <w:rFonts w:cs="Times New Roman"/>
                <w:sz w:val="20"/>
                <w:szCs w:val="20"/>
              </w:rPr>
            </w:pPr>
            <w:r w:rsidRPr="002C330C">
              <w:rPr>
                <w:rStyle w:val="normaltextrun"/>
                <w:sz w:val="20"/>
                <w:szCs w:val="20"/>
              </w:rPr>
              <w:t>Burden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F01377" w:rsidP="0017337B" w14:paraId="24989099" w14:textId="390DC4C2">
            <w:pPr>
              <w:rPr>
                <w:rFonts w:cs="Times New Roman"/>
                <w:sz w:val="20"/>
                <w:szCs w:val="20"/>
              </w:rPr>
            </w:pPr>
            <w:r w:rsidRPr="00ED1BEE">
              <w:rPr>
                <w:rStyle w:val="normaltextrun"/>
                <w:sz w:val="20"/>
                <w:szCs w:val="20"/>
              </w:rPr>
              <w:t xml:space="preserve">Avg. Burden per Response decreased from 12 to 11 minutes.  Total burden decreased from 94050 to </w:t>
            </w:r>
            <w:r>
              <w:rPr>
                <w:rStyle w:val="normaltextrun"/>
                <w:sz w:val="20"/>
                <w:szCs w:val="20"/>
              </w:rPr>
              <w:t>86213.</w:t>
            </w:r>
          </w:p>
        </w:tc>
        <w:tc>
          <w:tcPr>
            <w:tcW w:w="4413" w:type="dxa"/>
            <w:tcBorders>
              <w:top w:val="single" w:sz="6" w:space="0" w:color="auto"/>
              <w:left w:val="single" w:sz="6" w:space="0" w:color="auto"/>
              <w:bottom w:val="single" w:sz="6" w:space="0" w:color="auto"/>
              <w:right w:val="single" w:sz="6" w:space="0" w:color="auto"/>
            </w:tcBorders>
          </w:tcPr>
          <w:p w:rsidR="0017337B" w:rsidP="0017337B" w14:paraId="0BEFF375" w14:textId="60421D64">
            <w:pPr>
              <w:rPr>
                <w:rFonts w:cs="Times New Roman"/>
                <w:sz w:val="20"/>
                <w:szCs w:val="20"/>
              </w:rPr>
            </w:pPr>
            <w:r w:rsidRPr="00ED1BEE">
              <w:rPr>
                <w:rFonts w:cs="Times New Roman"/>
                <w:sz w:val="20"/>
                <w:szCs w:val="20"/>
              </w:rPr>
              <w:t>Decreased</w:t>
            </w:r>
          </w:p>
        </w:tc>
      </w:tr>
      <w:tr w14:paraId="4431872F" w14:textId="77777777" w:rsidTr="4D2CC282">
        <w:tblPrEx>
          <w:tblW w:w="14940" w:type="dxa"/>
          <w:tblInd w:w="-815" w:type="dxa"/>
          <w:tblLook w:val="04A0"/>
        </w:tblPrEx>
        <w:tc>
          <w:tcPr>
            <w:tcW w:w="2790" w:type="dxa"/>
            <w:vMerge/>
          </w:tcPr>
          <w:p w:rsidR="0017337B" w:rsidRPr="00843765" w:rsidP="0017337B" w14:paraId="5D80C7A7" w14:textId="77777777">
            <w:pPr>
              <w:spacing w:after="0"/>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P="0017337B" w14:paraId="3078322D" w14:textId="636E7A24">
            <w:pPr>
              <w:spacing w:after="0"/>
              <w:rPr>
                <w:rFonts w:cs="Times New Roman"/>
                <w:sz w:val="20"/>
                <w:szCs w:val="20"/>
              </w:rPr>
            </w:pPr>
            <w:r w:rsidRPr="002C330C">
              <w:rPr>
                <w:rStyle w:val="normaltextrun"/>
                <w:sz w:val="20"/>
                <w:szCs w:val="20"/>
              </w:rPr>
              <w:t>Cost </w:t>
            </w:r>
            <w:r w:rsidRPr="002C330C">
              <w:rPr>
                <w:rStyle w:val="eop"/>
                <w:sz w:val="20"/>
                <w:szCs w:val="20"/>
              </w:rPr>
              <w:t> </w:t>
            </w:r>
          </w:p>
        </w:tc>
        <w:tc>
          <w:tcPr>
            <w:tcW w:w="4677" w:type="dxa"/>
            <w:tcBorders>
              <w:top w:val="single" w:sz="6" w:space="0" w:color="auto"/>
              <w:left w:val="single" w:sz="6" w:space="0" w:color="auto"/>
              <w:bottom w:val="single" w:sz="6" w:space="0" w:color="auto"/>
              <w:right w:val="single" w:sz="6" w:space="0" w:color="auto"/>
            </w:tcBorders>
          </w:tcPr>
          <w:p w:rsidR="0017337B" w:rsidRPr="00FA65F4" w:rsidP="0017337B" w14:paraId="0E29C064" w14:textId="205097BD">
            <w:pPr>
              <w:spacing w:after="0"/>
            </w:pPr>
            <w:r w:rsidRPr="00ED1BEE">
              <w:rPr>
                <w:rStyle w:val="normaltextrun"/>
                <w:sz w:val="20"/>
                <w:szCs w:val="20"/>
              </w:rPr>
              <w:t xml:space="preserve">Total Respondent Cost decreased from $5,511,330 to  </w:t>
            </w:r>
            <w:r>
              <w:rPr>
                <w:rStyle w:val="normaltextrun"/>
                <w:sz w:val="20"/>
                <w:szCs w:val="20"/>
              </w:rPr>
              <w:t xml:space="preserve">$5,502,053. </w:t>
            </w:r>
          </w:p>
        </w:tc>
        <w:tc>
          <w:tcPr>
            <w:tcW w:w="4413" w:type="dxa"/>
            <w:tcBorders>
              <w:top w:val="single" w:sz="6" w:space="0" w:color="auto"/>
              <w:left w:val="single" w:sz="6" w:space="0" w:color="auto"/>
              <w:bottom w:val="single" w:sz="6" w:space="0" w:color="auto"/>
              <w:right w:val="single" w:sz="6" w:space="0" w:color="auto"/>
            </w:tcBorders>
          </w:tcPr>
          <w:p w:rsidR="0017337B" w:rsidP="0017337B" w14:paraId="72C68036" w14:textId="4ED9ED46">
            <w:pPr>
              <w:spacing w:after="0"/>
              <w:rPr>
                <w:rFonts w:cs="Times New Roman"/>
                <w:sz w:val="20"/>
                <w:szCs w:val="20"/>
              </w:rPr>
            </w:pPr>
            <w:r w:rsidRPr="00ED1BEE">
              <w:rPr>
                <w:rStyle w:val="normaltextrun"/>
                <w:sz w:val="20"/>
                <w:szCs w:val="20"/>
              </w:rPr>
              <w:t>None </w:t>
            </w:r>
            <w:r w:rsidRPr="00ED1BEE">
              <w:rPr>
                <w:rStyle w:val="eop"/>
                <w:sz w:val="20"/>
                <w:szCs w:val="20"/>
              </w:rPr>
              <w:t> </w:t>
            </w:r>
          </w:p>
        </w:tc>
      </w:tr>
      <w:tr w14:paraId="64FC2677" w14:textId="77777777" w:rsidTr="4D2CC282">
        <w:tblPrEx>
          <w:tblW w:w="14940" w:type="dxa"/>
          <w:tblInd w:w="-815" w:type="dxa"/>
          <w:tblLook w:val="04A0"/>
        </w:tblPrEx>
        <w:tc>
          <w:tcPr>
            <w:tcW w:w="2790" w:type="dxa"/>
            <w:vMerge w:val="restart"/>
          </w:tcPr>
          <w:p w:rsidR="0017337B" w:rsidRPr="00843765" w:rsidP="0017337B" w14:paraId="56F5DFB0" w14:textId="446FB0CB">
            <w:pPr>
              <w:rPr>
                <w:rFonts w:cs="Times New Roman"/>
                <w:sz w:val="20"/>
                <w:szCs w:val="20"/>
              </w:rPr>
            </w:pPr>
            <w:r>
              <w:rPr>
                <w:rFonts w:cs="Times New Roman"/>
                <w:sz w:val="20"/>
                <w:szCs w:val="20"/>
              </w:rPr>
              <w:t>57.</w:t>
            </w:r>
            <w:r w:rsidRPr="00423BB8">
              <w:rPr>
                <w:rFonts w:cs="Times New Roman"/>
                <w:sz w:val="20"/>
                <w:szCs w:val="20"/>
              </w:rPr>
              <w:t xml:space="preserve">216 </w:t>
            </w:r>
            <w:r w:rsidRPr="003F2050">
              <w:rPr>
                <w:rFonts w:cs="Times New Roman"/>
                <w:sz w:val="20"/>
                <w:szCs w:val="20"/>
              </w:rPr>
              <w:t>Optional Person-Level Reporting of Weekly Respiratory Pathogens Vaccination for Long-Term Care Residents – LTCF Component (manual)</w:t>
            </w:r>
          </w:p>
        </w:tc>
        <w:tc>
          <w:tcPr>
            <w:tcW w:w="3060" w:type="dxa"/>
            <w:tcBorders>
              <w:top w:val="single" w:sz="6" w:space="0" w:color="auto"/>
              <w:left w:val="single" w:sz="6" w:space="0" w:color="auto"/>
              <w:bottom w:val="single" w:sz="6" w:space="0" w:color="auto"/>
              <w:right w:val="single" w:sz="6" w:space="0" w:color="auto"/>
            </w:tcBorders>
          </w:tcPr>
          <w:p w:rsidR="0017337B" w:rsidRPr="00C22CC6" w:rsidP="0017337B" w14:paraId="31933942" w14:textId="32F74F00">
            <w:pPr>
              <w:rPr>
                <w:rFonts w:cs="Times New Roman"/>
                <w:sz w:val="20"/>
                <w:szCs w:val="20"/>
              </w:rPr>
            </w:pPr>
          </w:p>
        </w:tc>
        <w:tc>
          <w:tcPr>
            <w:tcW w:w="4677" w:type="dxa"/>
            <w:tcBorders>
              <w:top w:val="single" w:sz="6" w:space="0" w:color="auto"/>
              <w:left w:val="single" w:sz="6" w:space="0" w:color="auto"/>
              <w:bottom w:val="single" w:sz="6" w:space="0" w:color="auto"/>
              <w:right w:val="single" w:sz="6" w:space="0" w:color="auto"/>
            </w:tcBorders>
          </w:tcPr>
          <w:p w:rsidR="0017337B" w:rsidRPr="00C22CC6" w:rsidP="0017337B" w14:paraId="78086D0B" w14:textId="5C8D4A55">
            <w:pPr>
              <w:pStyle w:val="paragraph"/>
              <w:divId w:val="270205342"/>
              <w:spacing w:before="0" w:beforeAutospacing="0" w:after="0" w:afterAutospacing="0"/>
              <w:textAlignment w:val="baseline"/>
              <w:rPr>
                <w:sz w:val="20"/>
                <w:szCs w:val="20"/>
              </w:rPr>
            </w:pPr>
            <w:r w:rsidRPr="00C22CC6">
              <w:rPr>
                <w:sz w:val="20"/>
                <w:szCs w:val="20"/>
              </w:rPr>
              <w:t xml:space="preserve">See D2. Explanation for Program Changes or Adjustments 2025 </w:t>
            </w:r>
          </w:p>
        </w:tc>
        <w:tc>
          <w:tcPr>
            <w:tcW w:w="4413" w:type="dxa"/>
            <w:tcBorders>
              <w:top w:val="single" w:sz="6" w:space="0" w:color="auto"/>
              <w:left w:val="single" w:sz="6" w:space="0" w:color="auto"/>
              <w:bottom w:val="single" w:sz="6" w:space="0" w:color="auto"/>
              <w:right w:val="single" w:sz="6" w:space="0" w:color="auto"/>
            </w:tcBorders>
          </w:tcPr>
          <w:p w:rsidR="0017337B" w:rsidRPr="00C22CC6" w:rsidP="0017337B" w14:paraId="764C378D" w14:textId="46CC287F">
            <w:pPr>
              <w:rPr>
                <w:rFonts w:cs="Times New Roman"/>
                <w:sz w:val="20"/>
                <w:szCs w:val="20"/>
              </w:rPr>
            </w:pPr>
            <w:r>
              <w:rPr>
                <w:rFonts w:cs="Times New Roman"/>
                <w:sz w:val="20"/>
                <w:szCs w:val="20"/>
              </w:rPr>
              <w:t xml:space="preserve">Decreased </w:t>
            </w:r>
          </w:p>
        </w:tc>
      </w:tr>
      <w:tr w14:paraId="5DE74B92" w14:textId="77777777" w:rsidTr="4D2CC282">
        <w:tblPrEx>
          <w:tblW w:w="14940" w:type="dxa"/>
          <w:tblInd w:w="-815" w:type="dxa"/>
          <w:tblLook w:val="04A0"/>
        </w:tblPrEx>
        <w:tc>
          <w:tcPr>
            <w:tcW w:w="2790" w:type="dxa"/>
            <w:vMerge/>
          </w:tcPr>
          <w:p w:rsidR="0017337B" w:rsidP="0017337B" w14:paraId="6E8B20DD"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780518" w:rsidP="0017337B" w14:paraId="6A78B4BF" w14:textId="75B6048D">
            <w:pPr>
              <w:rPr>
                <w:rStyle w:val="normaltextrun"/>
                <w:rFonts w:cs="Times New Roman"/>
                <w:sz w:val="20"/>
                <w:szCs w:val="20"/>
              </w:rPr>
            </w:pPr>
            <w:r w:rsidRPr="00780518">
              <w:rPr>
                <w:rStyle w:val="normaltextrun"/>
                <w:rFonts w:cs="Times New Roman"/>
                <w:sz w:val="20"/>
                <w:szCs w:val="20"/>
              </w:rPr>
              <w:t>B</w:t>
            </w:r>
            <w:r w:rsidRPr="00780518">
              <w:rPr>
                <w:rStyle w:val="normaltextrun"/>
                <w:sz w:val="20"/>
                <w:szCs w:val="20"/>
              </w:rPr>
              <w:t xml:space="preserve">urden </w:t>
            </w:r>
          </w:p>
        </w:tc>
        <w:tc>
          <w:tcPr>
            <w:tcW w:w="4677" w:type="dxa"/>
            <w:tcBorders>
              <w:top w:val="single" w:sz="6" w:space="0" w:color="auto"/>
              <w:left w:val="single" w:sz="6" w:space="0" w:color="auto"/>
              <w:bottom w:val="single" w:sz="6" w:space="0" w:color="auto"/>
              <w:right w:val="single" w:sz="6" w:space="0" w:color="auto"/>
            </w:tcBorders>
          </w:tcPr>
          <w:p w:rsidR="0017337B" w:rsidRPr="00780518" w:rsidP="0017337B" w14:paraId="33BAE3F8" w14:textId="693DDDA7">
            <w:pPr>
              <w:pStyle w:val="paragraph"/>
              <w:spacing w:before="0" w:beforeAutospacing="0" w:after="0" w:afterAutospacing="0"/>
              <w:textAlignment w:val="baseline"/>
              <w:rPr>
                <w:rStyle w:val="normaltextrun"/>
                <w:sz w:val="20"/>
                <w:szCs w:val="20"/>
              </w:rPr>
            </w:pPr>
            <w:r>
              <w:rPr>
                <w:rStyle w:val="normaltextrun"/>
                <w:sz w:val="20"/>
                <w:szCs w:val="20"/>
              </w:rPr>
              <w:t xml:space="preserve">Avg. Burden per Response increased from 60 to 61.  Total burden decreased from 55692 to 56620. </w:t>
            </w:r>
          </w:p>
        </w:tc>
        <w:tc>
          <w:tcPr>
            <w:tcW w:w="4413" w:type="dxa"/>
            <w:tcBorders>
              <w:top w:val="single" w:sz="6" w:space="0" w:color="auto"/>
              <w:left w:val="single" w:sz="6" w:space="0" w:color="auto"/>
              <w:bottom w:val="single" w:sz="6" w:space="0" w:color="auto"/>
              <w:right w:val="single" w:sz="6" w:space="0" w:color="auto"/>
            </w:tcBorders>
          </w:tcPr>
          <w:p w:rsidR="0017337B" w:rsidRPr="00780518" w:rsidP="0017337B" w14:paraId="23C8801B" w14:textId="524908C8">
            <w:pPr>
              <w:rPr>
                <w:rStyle w:val="normaltextrun"/>
                <w:rFonts w:cs="Times New Roman"/>
                <w:sz w:val="20"/>
                <w:szCs w:val="20"/>
              </w:rPr>
            </w:pPr>
            <w:r>
              <w:rPr>
                <w:rStyle w:val="normaltextrun"/>
                <w:rFonts w:cs="Times New Roman"/>
                <w:sz w:val="20"/>
                <w:szCs w:val="20"/>
              </w:rPr>
              <w:t xml:space="preserve">Increase </w:t>
            </w:r>
          </w:p>
        </w:tc>
      </w:tr>
      <w:tr w14:paraId="2665EC05" w14:textId="77777777" w:rsidTr="4D2CC282">
        <w:tblPrEx>
          <w:tblW w:w="14940" w:type="dxa"/>
          <w:tblInd w:w="-815" w:type="dxa"/>
          <w:tblLook w:val="04A0"/>
        </w:tblPrEx>
        <w:tc>
          <w:tcPr>
            <w:tcW w:w="2790" w:type="dxa"/>
            <w:vMerge/>
          </w:tcPr>
          <w:p w:rsidR="0017337B" w:rsidP="0017337B" w14:paraId="066FFE67"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780518" w:rsidP="0017337B" w14:paraId="117F6766" w14:textId="7AA16743">
            <w:pPr>
              <w:rPr>
                <w:rStyle w:val="normaltextrun"/>
                <w:rFonts w:cs="Times New Roman"/>
                <w:sz w:val="20"/>
                <w:szCs w:val="20"/>
              </w:rPr>
            </w:pPr>
            <w:r w:rsidRPr="00780518">
              <w:rPr>
                <w:rStyle w:val="normaltextrun"/>
                <w:rFonts w:cs="Times New Roman"/>
                <w:sz w:val="20"/>
                <w:szCs w:val="20"/>
              </w:rPr>
              <w:t>C</w:t>
            </w:r>
            <w:r w:rsidRPr="00780518">
              <w:rPr>
                <w:rStyle w:val="normaltextrun"/>
                <w:sz w:val="20"/>
                <w:szCs w:val="20"/>
              </w:rPr>
              <w:t xml:space="preserve">ost </w:t>
            </w:r>
          </w:p>
        </w:tc>
        <w:tc>
          <w:tcPr>
            <w:tcW w:w="4677" w:type="dxa"/>
            <w:tcBorders>
              <w:top w:val="single" w:sz="6" w:space="0" w:color="auto"/>
              <w:left w:val="single" w:sz="6" w:space="0" w:color="auto"/>
              <w:bottom w:val="single" w:sz="6" w:space="0" w:color="auto"/>
              <w:right w:val="single" w:sz="6" w:space="0" w:color="auto"/>
            </w:tcBorders>
          </w:tcPr>
          <w:p w:rsidR="0017337B" w:rsidRPr="00780518" w:rsidP="0017337B" w14:paraId="5FAE6D73" w14:textId="19C1B703">
            <w:pPr>
              <w:pStyle w:val="paragraph"/>
              <w:spacing w:before="0" w:beforeAutospacing="0" w:after="0" w:afterAutospacing="0"/>
              <w:textAlignment w:val="baseline"/>
              <w:rPr>
                <w:rStyle w:val="normaltextrun"/>
                <w:sz w:val="20"/>
                <w:szCs w:val="20"/>
              </w:rPr>
            </w:pPr>
            <w:r>
              <w:rPr>
                <w:rStyle w:val="normaltextrun"/>
                <w:sz w:val="20"/>
                <w:szCs w:val="20"/>
              </w:rPr>
              <w:t xml:space="preserve">Total Cost increased from $3,263,551 to $3,317,944. </w:t>
            </w:r>
          </w:p>
        </w:tc>
        <w:tc>
          <w:tcPr>
            <w:tcW w:w="4413" w:type="dxa"/>
            <w:tcBorders>
              <w:top w:val="single" w:sz="6" w:space="0" w:color="auto"/>
              <w:left w:val="single" w:sz="6" w:space="0" w:color="auto"/>
              <w:bottom w:val="single" w:sz="6" w:space="0" w:color="auto"/>
              <w:right w:val="single" w:sz="6" w:space="0" w:color="auto"/>
            </w:tcBorders>
          </w:tcPr>
          <w:p w:rsidR="0017337B" w:rsidRPr="00780518" w:rsidP="0017337B" w14:paraId="41A9B3DD" w14:textId="680302D5">
            <w:pPr>
              <w:rPr>
                <w:rStyle w:val="normaltextrun"/>
                <w:rFonts w:cs="Times New Roman"/>
                <w:sz w:val="20"/>
                <w:szCs w:val="20"/>
              </w:rPr>
            </w:pPr>
            <w:r>
              <w:rPr>
                <w:rStyle w:val="normaltextrun"/>
                <w:rFonts w:cs="Times New Roman"/>
                <w:sz w:val="20"/>
                <w:szCs w:val="20"/>
              </w:rPr>
              <w:t xml:space="preserve">None </w:t>
            </w:r>
          </w:p>
        </w:tc>
      </w:tr>
      <w:tr w14:paraId="61C6DFAD" w14:textId="77777777" w:rsidTr="4D2CC282">
        <w:tblPrEx>
          <w:tblW w:w="14940" w:type="dxa"/>
          <w:tblInd w:w="-815" w:type="dxa"/>
          <w:tblLook w:val="04A0"/>
        </w:tblPrEx>
        <w:trPr>
          <w:trHeight w:val="242"/>
        </w:trPr>
        <w:tc>
          <w:tcPr>
            <w:tcW w:w="2790" w:type="dxa"/>
            <w:vMerge w:val="restart"/>
          </w:tcPr>
          <w:p w:rsidR="0017337B" w:rsidRPr="00843765" w:rsidP="0017337B" w14:paraId="1B649B22" w14:textId="234BF27A">
            <w:pPr>
              <w:rPr>
                <w:rFonts w:cs="Times New Roman"/>
                <w:sz w:val="20"/>
                <w:szCs w:val="20"/>
              </w:rPr>
            </w:pPr>
            <w:r>
              <w:rPr>
                <w:rFonts w:cs="Times New Roman"/>
                <w:sz w:val="20"/>
                <w:szCs w:val="20"/>
              </w:rPr>
              <w:t>57</w:t>
            </w:r>
            <w:r w:rsidRPr="00423BB8">
              <w:rPr>
                <w:rFonts w:cs="Times New Roman"/>
                <w:sz w:val="20"/>
                <w:szCs w:val="20"/>
              </w:rPr>
              <w:t xml:space="preserve">.216 Person-Level Respiratory Pathogens Vaccination Form for </w:t>
            </w:r>
            <w:r w:rsidRPr="00423BB8">
              <w:rPr>
                <w:rFonts w:cs="Times New Roman"/>
                <w:sz w:val="20"/>
                <w:szCs w:val="20"/>
              </w:rPr>
              <w:t>Residents– LTCF Component (.csv)</w:t>
            </w:r>
          </w:p>
        </w:tc>
        <w:tc>
          <w:tcPr>
            <w:tcW w:w="3060" w:type="dxa"/>
            <w:tcBorders>
              <w:top w:val="single" w:sz="6" w:space="0" w:color="auto"/>
              <w:left w:val="single" w:sz="6" w:space="0" w:color="auto"/>
              <w:bottom w:val="single" w:sz="6" w:space="0" w:color="auto"/>
              <w:right w:val="single" w:sz="6" w:space="0" w:color="auto"/>
            </w:tcBorders>
          </w:tcPr>
          <w:p w:rsidR="0017337B" w:rsidRPr="0067398D" w:rsidP="0017337B" w14:paraId="7DA037AC" w14:textId="73BAF4D4">
            <w:pPr>
              <w:rPr>
                <w:rFonts w:cs="Times New Roman"/>
                <w:sz w:val="20"/>
                <w:szCs w:val="20"/>
              </w:rPr>
            </w:pPr>
          </w:p>
        </w:tc>
        <w:tc>
          <w:tcPr>
            <w:tcW w:w="4677" w:type="dxa"/>
            <w:tcBorders>
              <w:top w:val="single" w:sz="6" w:space="0" w:color="auto"/>
              <w:left w:val="single" w:sz="6" w:space="0" w:color="auto"/>
              <w:bottom w:val="single" w:sz="6" w:space="0" w:color="auto"/>
              <w:right w:val="single" w:sz="6" w:space="0" w:color="auto"/>
            </w:tcBorders>
          </w:tcPr>
          <w:p w:rsidR="0017337B" w:rsidRPr="0067398D" w:rsidP="0017337B" w14:paraId="0684B6E7" w14:textId="1511346E">
            <w:pPr>
              <w:pStyle w:val="paragraph"/>
              <w:spacing w:before="0" w:beforeAutospacing="0" w:after="0" w:afterAutospacing="0"/>
              <w:textAlignment w:val="baseline"/>
              <w:rPr>
                <w:sz w:val="20"/>
                <w:szCs w:val="20"/>
              </w:rPr>
            </w:pPr>
            <w:r w:rsidRPr="00C22CC6">
              <w:rPr>
                <w:sz w:val="20"/>
                <w:szCs w:val="20"/>
              </w:rPr>
              <w:t xml:space="preserve">See D2. Explanation for Program Changes or Adjustments 2025 </w:t>
            </w:r>
          </w:p>
        </w:tc>
        <w:tc>
          <w:tcPr>
            <w:tcW w:w="4413" w:type="dxa"/>
            <w:tcBorders>
              <w:top w:val="single" w:sz="6" w:space="0" w:color="auto"/>
              <w:left w:val="single" w:sz="6" w:space="0" w:color="auto"/>
              <w:bottom w:val="single" w:sz="6" w:space="0" w:color="auto"/>
              <w:right w:val="single" w:sz="6" w:space="0" w:color="auto"/>
            </w:tcBorders>
          </w:tcPr>
          <w:p w:rsidR="0017337B" w:rsidRPr="0067398D" w:rsidP="0017337B" w14:paraId="2C69614F" w14:textId="609F5561">
            <w:pPr>
              <w:rPr>
                <w:rFonts w:cs="Times New Roman"/>
                <w:sz w:val="20"/>
                <w:szCs w:val="20"/>
              </w:rPr>
            </w:pPr>
            <w:r>
              <w:rPr>
                <w:rFonts w:cs="Times New Roman"/>
                <w:sz w:val="20"/>
                <w:szCs w:val="20"/>
              </w:rPr>
              <w:t xml:space="preserve">Increased </w:t>
            </w:r>
          </w:p>
        </w:tc>
      </w:tr>
      <w:tr w14:paraId="7E1D6440" w14:textId="77777777" w:rsidTr="4D2CC282">
        <w:tblPrEx>
          <w:tblW w:w="14940" w:type="dxa"/>
          <w:tblInd w:w="-815" w:type="dxa"/>
          <w:tblLook w:val="04A0"/>
        </w:tblPrEx>
        <w:trPr>
          <w:trHeight w:val="242"/>
        </w:trPr>
        <w:tc>
          <w:tcPr>
            <w:tcW w:w="2790" w:type="dxa"/>
            <w:vMerge/>
          </w:tcPr>
          <w:p w:rsidR="0017337B" w:rsidP="0017337B" w14:paraId="698CCEDC"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67398D" w:rsidP="0017337B" w14:paraId="59E8CEDF" w14:textId="50152618">
            <w:pPr>
              <w:rPr>
                <w:rStyle w:val="normaltextrun"/>
                <w:rFonts w:cs="Times New Roman"/>
                <w:sz w:val="20"/>
                <w:szCs w:val="20"/>
              </w:rPr>
            </w:pPr>
            <w:r w:rsidRPr="00780518">
              <w:rPr>
                <w:rStyle w:val="normaltextrun"/>
                <w:rFonts w:cs="Times New Roman"/>
                <w:sz w:val="20"/>
                <w:szCs w:val="20"/>
              </w:rPr>
              <w:t>B</w:t>
            </w:r>
            <w:r w:rsidRPr="00780518">
              <w:rPr>
                <w:rStyle w:val="normaltextrun"/>
                <w:sz w:val="20"/>
                <w:szCs w:val="20"/>
              </w:rPr>
              <w:t xml:space="preserve">urden </w:t>
            </w:r>
          </w:p>
        </w:tc>
        <w:tc>
          <w:tcPr>
            <w:tcW w:w="4677" w:type="dxa"/>
            <w:tcBorders>
              <w:top w:val="single" w:sz="6" w:space="0" w:color="auto"/>
              <w:left w:val="single" w:sz="6" w:space="0" w:color="auto"/>
              <w:bottom w:val="single" w:sz="6" w:space="0" w:color="auto"/>
              <w:right w:val="single" w:sz="6" w:space="0" w:color="auto"/>
            </w:tcBorders>
          </w:tcPr>
          <w:p w:rsidR="0017337B" w:rsidRPr="0067398D" w:rsidP="0017337B" w14:paraId="53553201" w14:textId="2F27ADAF">
            <w:pPr>
              <w:pStyle w:val="paragraph"/>
              <w:spacing w:before="0" w:beforeAutospacing="0" w:after="0" w:afterAutospacing="0"/>
              <w:textAlignment w:val="baseline"/>
              <w:rPr>
                <w:rStyle w:val="normaltextrun"/>
                <w:sz w:val="20"/>
                <w:szCs w:val="20"/>
              </w:rPr>
            </w:pPr>
            <w:r>
              <w:rPr>
                <w:rStyle w:val="normaltextrun"/>
                <w:sz w:val="20"/>
                <w:szCs w:val="20"/>
              </w:rPr>
              <w:t>Avg. Burden per Response increased from 60 to 63.  Total burden increased from 6188 to 6497.</w:t>
            </w:r>
          </w:p>
        </w:tc>
        <w:tc>
          <w:tcPr>
            <w:tcW w:w="4413" w:type="dxa"/>
            <w:tcBorders>
              <w:top w:val="single" w:sz="6" w:space="0" w:color="auto"/>
              <w:left w:val="single" w:sz="6" w:space="0" w:color="auto"/>
              <w:bottom w:val="single" w:sz="6" w:space="0" w:color="auto"/>
              <w:right w:val="single" w:sz="6" w:space="0" w:color="auto"/>
            </w:tcBorders>
          </w:tcPr>
          <w:p w:rsidR="0017337B" w:rsidRPr="0067398D" w:rsidP="0017337B" w14:paraId="066C26E9" w14:textId="21C90DDA">
            <w:pPr>
              <w:rPr>
                <w:rStyle w:val="normaltextrun"/>
                <w:rFonts w:cs="Times New Roman"/>
                <w:sz w:val="20"/>
                <w:szCs w:val="20"/>
              </w:rPr>
            </w:pPr>
            <w:r>
              <w:rPr>
                <w:rStyle w:val="normaltextrun"/>
                <w:rFonts w:cs="Times New Roman"/>
                <w:sz w:val="20"/>
                <w:szCs w:val="20"/>
              </w:rPr>
              <w:t xml:space="preserve">Increased </w:t>
            </w:r>
          </w:p>
        </w:tc>
      </w:tr>
      <w:tr w14:paraId="491D6D3C" w14:textId="77777777" w:rsidTr="4D2CC282">
        <w:tblPrEx>
          <w:tblW w:w="14940" w:type="dxa"/>
          <w:tblInd w:w="-815" w:type="dxa"/>
          <w:tblLook w:val="04A0"/>
        </w:tblPrEx>
        <w:trPr>
          <w:trHeight w:val="242"/>
        </w:trPr>
        <w:tc>
          <w:tcPr>
            <w:tcW w:w="2790" w:type="dxa"/>
            <w:vMerge/>
          </w:tcPr>
          <w:p w:rsidR="0017337B" w:rsidP="0017337B" w14:paraId="18AEB61E" w14:textId="77777777">
            <w:pPr>
              <w:rPr>
                <w:rFonts w:cs="Times New Roman"/>
                <w:sz w:val="20"/>
                <w:szCs w:val="20"/>
              </w:rPr>
            </w:pPr>
          </w:p>
        </w:tc>
        <w:tc>
          <w:tcPr>
            <w:tcW w:w="3060" w:type="dxa"/>
            <w:tcBorders>
              <w:top w:val="single" w:sz="6" w:space="0" w:color="auto"/>
              <w:left w:val="single" w:sz="6" w:space="0" w:color="auto"/>
              <w:bottom w:val="single" w:sz="6" w:space="0" w:color="auto"/>
              <w:right w:val="single" w:sz="6" w:space="0" w:color="auto"/>
            </w:tcBorders>
          </w:tcPr>
          <w:p w:rsidR="0017337B" w:rsidRPr="0067398D" w:rsidP="0017337B" w14:paraId="018D51F4" w14:textId="38C77E96">
            <w:pPr>
              <w:rPr>
                <w:rStyle w:val="normaltextrun"/>
                <w:rFonts w:cs="Times New Roman"/>
                <w:sz w:val="20"/>
                <w:szCs w:val="20"/>
              </w:rPr>
            </w:pPr>
            <w:r w:rsidRPr="00780518">
              <w:rPr>
                <w:rStyle w:val="normaltextrun"/>
                <w:rFonts w:cs="Times New Roman"/>
                <w:sz w:val="20"/>
                <w:szCs w:val="20"/>
              </w:rPr>
              <w:t>C</w:t>
            </w:r>
            <w:r w:rsidRPr="00780518">
              <w:rPr>
                <w:rStyle w:val="normaltextrun"/>
                <w:sz w:val="20"/>
                <w:szCs w:val="20"/>
              </w:rPr>
              <w:t xml:space="preserve">ost </w:t>
            </w:r>
          </w:p>
        </w:tc>
        <w:tc>
          <w:tcPr>
            <w:tcW w:w="4677" w:type="dxa"/>
            <w:tcBorders>
              <w:top w:val="single" w:sz="6" w:space="0" w:color="auto"/>
              <w:left w:val="single" w:sz="6" w:space="0" w:color="auto"/>
              <w:bottom w:val="single" w:sz="6" w:space="0" w:color="auto"/>
              <w:right w:val="single" w:sz="6" w:space="0" w:color="auto"/>
            </w:tcBorders>
          </w:tcPr>
          <w:p w:rsidR="0017337B" w:rsidRPr="0067398D" w:rsidP="0017337B" w14:paraId="258DA1D5" w14:textId="69AB7009">
            <w:pPr>
              <w:pStyle w:val="paragraph"/>
              <w:spacing w:before="0" w:beforeAutospacing="0" w:after="0" w:afterAutospacing="0"/>
              <w:textAlignment w:val="baseline"/>
              <w:rPr>
                <w:rStyle w:val="normaltextrun"/>
                <w:sz w:val="20"/>
                <w:szCs w:val="20"/>
              </w:rPr>
            </w:pPr>
            <w:r>
              <w:rPr>
                <w:rStyle w:val="normaltextrun"/>
                <w:sz w:val="20"/>
                <w:szCs w:val="20"/>
              </w:rPr>
              <w:t xml:space="preserve">Total cost increased from $349,622 to $367,103. </w:t>
            </w:r>
          </w:p>
        </w:tc>
        <w:tc>
          <w:tcPr>
            <w:tcW w:w="4413" w:type="dxa"/>
            <w:tcBorders>
              <w:top w:val="single" w:sz="6" w:space="0" w:color="auto"/>
              <w:left w:val="single" w:sz="6" w:space="0" w:color="auto"/>
              <w:bottom w:val="single" w:sz="6" w:space="0" w:color="auto"/>
              <w:right w:val="single" w:sz="6" w:space="0" w:color="auto"/>
            </w:tcBorders>
          </w:tcPr>
          <w:p w:rsidR="0017337B" w:rsidRPr="0067398D" w:rsidP="0017337B" w14:paraId="458637F4" w14:textId="55F24D99">
            <w:pPr>
              <w:rPr>
                <w:rStyle w:val="normaltextrun"/>
                <w:rFonts w:cs="Times New Roman"/>
                <w:sz w:val="20"/>
                <w:szCs w:val="20"/>
              </w:rPr>
            </w:pPr>
            <w:r>
              <w:rPr>
                <w:rStyle w:val="normaltextrun"/>
                <w:rFonts w:cs="Times New Roman"/>
                <w:sz w:val="20"/>
                <w:szCs w:val="20"/>
              </w:rPr>
              <w:t xml:space="preserve">None </w:t>
            </w:r>
          </w:p>
        </w:tc>
      </w:tr>
      <w:tr w14:paraId="1EEA68FA" w14:textId="77777777" w:rsidTr="4D2CC282">
        <w:tblPrEx>
          <w:tblW w:w="14940" w:type="dxa"/>
          <w:tblInd w:w="-815" w:type="dxa"/>
          <w:tblLook w:val="04A0"/>
        </w:tblPrEx>
        <w:tc>
          <w:tcPr>
            <w:tcW w:w="2790" w:type="dxa"/>
            <w:vMerge w:val="restart"/>
          </w:tcPr>
          <w:p w:rsidR="0017337B" w:rsidRPr="00843765" w:rsidP="0017337B" w14:paraId="3DA664EB" w14:textId="65DEE61D">
            <w:pPr>
              <w:rPr>
                <w:rFonts w:cs="Times New Roman"/>
                <w:sz w:val="20"/>
                <w:szCs w:val="20"/>
              </w:rPr>
            </w:pPr>
            <w:r w:rsidRPr="7DCF800D">
              <w:rPr>
                <w:rFonts w:cs="Times New Roman"/>
                <w:sz w:val="20"/>
                <w:szCs w:val="20"/>
              </w:rPr>
              <w:t xml:space="preserve">57.217 Person-Level COVID-19 Vaccination Form for Healthcare Personnel – HPS and LTCF Components </w:t>
            </w:r>
            <w:r>
              <w:br/>
            </w:r>
            <w:r w:rsidRPr="7DCF800D">
              <w:rPr>
                <w:rFonts w:cs="Times New Roman"/>
                <w:sz w:val="20"/>
                <w:szCs w:val="20"/>
              </w:rPr>
              <w:t>(manual)</w:t>
            </w:r>
          </w:p>
        </w:tc>
        <w:tc>
          <w:tcPr>
            <w:tcW w:w="3060" w:type="dxa"/>
            <w:tcBorders>
              <w:top w:val="single" w:sz="6" w:space="0" w:color="auto"/>
              <w:left w:val="single" w:sz="6" w:space="0" w:color="auto"/>
              <w:bottom w:val="single" w:sz="6" w:space="0" w:color="auto"/>
              <w:right w:val="single" w:sz="6" w:space="0" w:color="auto"/>
            </w:tcBorders>
          </w:tcPr>
          <w:p w:rsidR="0017337B" w:rsidRPr="008C4B11" w:rsidP="0017337B" w14:paraId="337A6669" w14:textId="2A0D774A">
            <w:pPr>
              <w:rPr>
                <w:rFonts w:cs="Times New Roman"/>
                <w:sz w:val="20"/>
                <w:szCs w:val="20"/>
              </w:rPr>
            </w:pPr>
          </w:p>
        </w:tc>
        <w:tc>
          <w:tcPr>
            <w:tcW w:w="4677" w:type="dxa"/>
            <w:tcBorders>
              <w:top w:val="single" w:sz="6" w:space="0" w:color="auto"/>
              <w:left w:val="single" w:sz="6" w:space="0" w:color="auto"/>
              <w:bottom w:val="single" w:sz="6" w:space="0" w:color="auto"/>
              <w:right w:val="single" w:sz="6" w:space="0" w:color="auto"/>
            </w:tcBorders>
          </w:tcPr>
          <w:p w:rsidR="0017337B" w:rsidRPr="00845BF1" w:rsidP="0017337B" w14:paraId="79B79837" w14:textId="040F20CD">
            <w:pPr>
              <w:rPr>
                <w:rFonts w:cs="Times New Roman"/>
                <w:sz w:val="20"/>
                <w:szCs w:val="20"/>
              </w:rPr>
            </w:pPr>
            <w:r w:rsidRPr="00845BF1">
              <w:rPr>
                <w:rFonts w:cs="Times New Roman"/>
                <w:sz w:val="20"/>
                <w:szCs w:val="20"/>
              </w:rPr>
              <w:t>See D2. Explanation for Program Changes or Adjustments 2025</w:t>
            </w:r>
          </w:p>
        </w:tc>
        <w:tc>
          <w:tcPr>
            <w:tcW w:w="4413" w:type="dxa"/>
            <w:tcBorders>
              <w:top w:val="single" w:sz="6" w:space="0" w:color="auto"/>
              <w:left w:val="single" w:sz="6" w:space="0" w:color="auto"/>
              <w:bottom w:val="single" w:sz="6" w:space="0" w:color="auto"/>
              <w:right w:val="single" w:sz="6" w:space="0" w:color="auto"/>
            </w:tcBorders>
          </w:tcPr>
          <w:p w:rsidR="0017337B" w:rsidRPr="00845BF1" w:rsidP="0017337B" w14:paraId="13578087" w14:textId="74D365BD">
            <w:pPr>
              <w:rPr>
                <w:rFonts w:cs="Times New Roman"/>
                <w:sz w:val="20"/>
                <w:szCs w:val="20"/>
              </w:rPr>
            </w:pPr>
            <w:r w:rsidRPr="00845BF1">
              <w:rPr>
                <w:rFonts w:cs="Times New Roman"/>
                <w:sz w:val="20"/>
                <w:szCs w:val="20"/>
              </w:rPr>
              <w:t>None</w:t>
            </w:r>
          </w:p>
        </w:tc>
      </w:tr>
      <w:tr w14:paraId="75DCD65B" w14:textId="77777777" w:rsidTr="4D2CC282">
        <w:tblPrEx>
          <w:tblW w:w="14940" w:type="dxa"/>
          <w:tblInd w:w="-815" w:type="dxa"/>
          <w:tblLook w:val="04A0"/>
        </w:tblPrEx>
        <w:trPr>
          <w:trHeight w:val="300"/>
        </w:trPr>
        <w:tc>
          <w:tcPr>
            <w:tcW w:w="2790" w:type="dxa"/>
            <w:vMerge/>
          </w:tcPr>
          <w:p w:rsidR="0017337B" w:rsidP="0017337B" w14:paraId="16725125" w14:textId="77777777"/>
        </w:tc>
        <w:tc>
          <w:tcPr>
            <w:tcW w:w="3060" w:type="dxa"/>
            <w:tcBorders>
              <w:top w:val="single" w:sz="6" w:space="0" w:color="auto"/>
              <w:left w:val="single" w:sz="6" w:space="0" w:color="auto"/>
              <w:bottom w:val="single" w:sz="6" w:space="0" w:color="auto"/>
              <w:right w:val="single" w:sz="6" w:space="0" w:color="auto"/>
            </w:tcBorders>
          </w:tcPr>
          <w:p w:rsidR="0017337B" w:rsidRPr="009B2139" w:rsidP="0017337B" w14:paraId="7CC9C6E4" w14:textId="08B7A9F9">
            <w:pPr>
              <w:rPr>
                <w:rStyle w:val="normaltextrun"/>
                <w:rFonts w:cs="Times New Roman"/>
                <w:sz w:val="20"/>
                <w:szCs w:val="20"/>
              </w:rPr>
            </w:pPr>
            <w:r>
              <w:rPr>
                <w:rStyle w:val="normaltextrun"/>
                <w:rFonts w:cs="Times New Roman"/>
                <w:sz w:val="20"/>
                <w:szCs w:val="20"/>
              </w:rPr>
              <w:t xml:space="preserve">Burden </w:t>
            </w:r>
          </w:p>
        </w:tc>
        <w:tc>
          <w:tcPr>
            <w:tcW w:w="4677" w:type="dxa"/>
            <w:tcBorders>
              <w:top w:val="single" w:sz="6" w:space="0" w:color="auto"/>
              <w:left w:val="single" w:sz="6" w:space="0" w:color="auto"/>
              <w:bottom w:val="single" w:sz="6" w:space="0" w:color="auto"/>
              <w:right w:val="single" w:sz="6" w:space="0" w:color="auto"/>
            </w:tcBorders>
          </w:tcPr>
          <w:p w:rsidR="0017337B" w:rsidRPr="00845BF1" w:rsidP="0017337B" w14:paraId="545EEC08" w14:textId="50A4A433">
            <w:pPr>
              <w:pStyle w:val="paragraph"/>
              <w:spacing w:before="0" w:beforeAutospacing="0" w:after="0" w:afterAutospacing="0"/>
              <w:rPr>
                <w:rStyle w:val="normaltextrun"/>
                <w:sz w:val="20"/>
                <w:szCs w:val="20"/>
              </w:rPr>
            </w:pPr>
            <w:r>
              <w:rPr>
                <w:rStyle w:val="normaltextrun"/>
                <w:sz w:val="20"/>
                <w:szCs w:val="20"/>
              </w:rPr>
              <w:t xml:space="preserve">Avg. Burden per Response increased from 60 to 61.  Total burden increased from 13908 to 14140. </w:t>
            </w:r>
          </w:p>
        </w:tc>
        <w:tc>
          <w:tcPr>
            <w:tcW w:w="4413" w:type="dxa"/>
            <w:tcBorders>
              <w:top w:val="single" w:sz="6" w:space="0" w:color="auto"/>
              <w:left w:val="single" w:sz="6" w:space="0" w:color="auto"/>
              <w:bottom w:val="single" w:sz="6" w:space="0" w:color="auto"/>
              <w:right w:val="single" w:sz="6" w:space="0" w:color="auto"/>
            </w:tcBorders>
          </w:tcPr>
          <w:p w:rsidR="0017337B" w:rsidRPr="00845BF1" w:rsidP="0017337B" w14:paraId="33FD1A26" w14:textId="38AF6843">
            <w:pPr>
              <w:rPr>
                <w:rStyle w:val="normaltextrun"/>
                <w:rFonts w:cs="Times New Roman"/>
                <w:sz w:val="20"/>
                <w:szCs w:val="20"/>
              </w:rPr>
            </w:pPr>
            <w:r>
              <w:rPr>
                <w:rStyle w:val="normaltextrun"/>
                <w:rFonts w:cs="Times New Roman"/>
                <w:sz w:val="20"/>
                <w:szCs w:val="20"/>
              </w:rPr>
              <w:t>Increased</w:t>
            </w:r>
          </w:p>
        </w:tc>
      </w:tr>
      <w:tr w14:paraId="1E48534D" w14:textId="77777777" w:rsidTr="00B16439">
        <w:tblPrEx>
          <w:tblW w:w="14940" w:type="dxa"/>
          <w:tblInd w:w="-815" w:type="dxa"/>
          <w:tblLook w:val="04A0"/>
        </w:tblPrEx>
        <w:trPr>
          <w:trHeight w:val="59"/>
        </w:trPr>
        <w:tc>
          <w:tcPr>
            <w:tcW w:w="2790" w:type="dxa"/>
            <w:vMerge/>
          </w:tcPr>
          <w:p w:rsidR="0017337B" w:rsidP="0017337B" w14:paraId="3C616FBE" w14:textId="77777777"/>
        </w:tc>
        <w:tc>
          <w:tcPr>
            <w:tcW w:w="3060" w:type="dxa"/>
            <w:tcBorders>
              <w:top w:val="single" w:sz="6" w:space="0" w:color="auto"/>
              <w:left w:val="single" w:sz="6" w:space="0" w:color="auto"/>
              <w:bottom w:val="single" w:sz="6" w:space="0" w:color="auto"/>
              <w:right w:val="single" w:sz="6" w:space="0" w:color="auto"/>
            </w:tcBorders>
          </w:tcPr>
          <w:p w:rsidR="0017337B" w:rsidRPr="009B2139" w:rsidP="0017337B" w14:paraId="7A2FE1FF" w14:textId="0A48532C">
            <w:pPr>
              <w:rPr>
                <w:rStyle w:val="normaltextrun"/>
                <w:rFonts w:cs="Times New Roman"/>
                <w:sz w:val="20"/>
                <w:szCs w:val="20"/>
              </w:rPr>
            </w:pPr>
            <w:r>
              <w:rPr>
                <w:rStyle w:val="normaltextrun"/>
                <w:rFonts w:cs="Times New Roman"/>
                <w:sz w:val="20"/>
                <w:szCs w:val="20"/>
              </w:rPr>
              <w:t xml:space="preserve">Cost </w:t>
            </w:r>
          </w:p>
        </w:tc>
        <w:tc>
          <w:tcPr>
            <w:tcW w:w="4677" w:type="dxa"/>
            <w:tcBorders>
              <w:top w:val="single" w:sz="6" w:space="0" w:color="auto"/>
              <w:left w:val="single" w:sz="6" w:space="0" w:color="auto"/>
              <w:bottom w:val="single" w:sz="6" w:space="0" w:color="auto"/>
              <w:right w:val="single" w:sz="6" w:space="0" w:color="auto"/>
            </w:tcBorders>
          </w:tcPr>
          <w:p w:rsidR="0017337B" w:rsidRPr="00845BF1" w:rsidP="0017337B" w14:paraId="1B919C31" w14:textId="73A1DF99">
            <w:pPr>
              <w:pStyle w:val="paragraph"/>
              <w:spacing w:before="0" w:beforeAutospacing="0" w:after="0" w:afterAutospacing="0"/>
              <w:rPr>
                <w:rStyle w:val="normaltextrun"/>
                <w:sz w:val="20"/>
                <w:szCs w:val="20"/>
              </w:rPr>
            </w:pPr>
            <w:r>
              <w:rPr>
                <w:rStyle w:val="normaltextrun"/>
                <w:sz w:val="20"/>
                <w:szCs w:val="20"/>
              </w:rPr>
              <w:t>Total cost increased from $815,009  to $828,592.</w:t>
            </w:r>
          </w:p>
        </w:tc>
        <w:tc>
          <w:tcPr>
            <w:tcW w:w="4413" w:type="dxa"/>
            <w:tcBorders>
              <w:top w:val="single" w:sz="6" w:space="0" w:color="auto"/>
              <w:left w:val="single" w:sz="6" w:space="0" w:color="auto"/>
              <w:bottom w:val="single" w:sz="6" w:space="0" w:color="auto"/>
              <w:right w:val="single" w:sz="6" w:space="0" w:color="auto"/>
            </w:tcBorders>
          </w:tcPr>
          <w:p w:rsidR="0017337B" w:rsidRPr="00845BF1" w:rsidP="0017337B" w14:paraId="0A0D70FC" w14:textId="0CB0C081">
            <w:pPr>
              <w:rPr>
                <w:rStyle w:val="normaltextrun"/>
                <w:rFonts w:cs="Times New Roman"/>
                <w:sz w:val="20"/>
                <w:szCs w:val="20"/>
              </w:rPr>
            </w:pPr>
            <w:r>
              <w:rPr>
                <w:rStyle w:val="normaltextrun"/>
                <w:rFonts w:cs="Times New Roman"/>
                <w:sz w:val="20"/>
                <w:szCs w:val="20"/>
              </w:rPr>
              <w:t xml:space="preserve">None </w:t>
            </w:r>
          </w:p>
        </w:tc>
      </w:tr>
      <w:tr w14:paraId="192F2930" w14:textId="77777777" w:rsidTr="4D2CC282">
        <w:tblPrEx>
          <w:tblW w:w="14940" w:type="dxa"/>
          <w:tblInd w:w="-815" w:type="dxa"/>
          <w:tblLook w:val="04A0"/>
        </w:tblPrEx>
        <w:tc>
          <w:tcPr>
            <w:tcW w:w="2790" w:type="dxa"/>
            <w:vMerge w:val="restart"/>
          </w:tcPr>
          <w:p w:rsidR="0017337B" w:rsidRPr="00843765" w:rsidP="0017337B" w14:paraId="71690A1D" w14:textId="50F342BC">
            <w:pPr>
              <w:rPr>
                <w:rFonts w:cs="Times New Roman"/>
                <w:sz w:val="20"/>
                <w:szCs w:val="20"/>
              </w:rPr>
            </w:pPr>
            <w:r>
              <w:rPr>
                <w:rFonts w:cs="Times New Roman"/>
                <w:sz w:val="20"/>
                <w:szCs w:val="20"/>
              </w:rPr>
              <w:t xml:space="preserve">57.217 </w:t>
            </w:r>
            <w:r w:rsidRPr="00F923AE">
              <w:rPr>
                <w:rFonts w:cs="Times New Roman"/>
                <w:sz w:val="20"/>
                <w:szCs w:val="20"/>
              </w:rPr>
              <w:t>Person</w:t>
            </w:r>
            <w:r w:rsidRPr="10EF44CC">
              <w:rPr>
                <w:rFonts w:cs="Times New Roman"/>
                <w:sz w:val="20"/>
                <w:szCs w:val="20"/>
              </w:rPr>
              <w:t>-</w:t>
            </w:r>
            <w:r w:rsidRPr="00F923AE">
              <w:rPr>
                <w:rFonts w:cs="Times New Roman"/>
                <w:sz w:val="20"/>
                <w:szCs w:val="20"/>
              </w:rPr>
              <w:t xml:space="preserve">Level COVID-19 Vaccination </w:t>
            </w:r>
            <w:r w:rsidRPr="10EF44CC">
              <w:rPr>
                <w:rFonts w:cs="Times New Roman"/>
                <w:sz w:val="20"/>
                <w:szCs w:val="20"/>
              </w:rPr>
              <w:t xml:space="preserve">Form </w:t>
            </w:r>
            <w:r w:rsidRPr="00F923AE">
              <w:rPr>
                <w:rFonts w:cs="Times New Roman"/>
                <w:sz w:val="20"/>
                <w:szCs w:val="20"/>
              </w:rPr>
              <w:t xml:space="preserve">for Healthcare Personnel </w:t>
            </w:r>
            <w:r w:rsidRPr="10EF44CC">
              <w:rPr>
                <w:rFonts w:cs="Times New Roman"/>
                <w:sz w:val="20"/>
                <w:szCs w:val="20"/>
              </w:rPr>
              <w:t xml:space="preserve">– HPS and LTCF Components </w:t>
            </w:r>
            <w:r w:rsidRPr="00F923AE">
              <w:rPr>
                <w:rFonts w:cs="Times New Roman"/>
                <w:sz w:val="20"/>
                <w:szCs w:val="20"/>
              </w:rPr>
              <w:t>(.csv)</w:t>
            </w:r>
          </w:p>
        </w:tc>
        <w:tc>
          <w:tcPr>
            <w:tcW w:w="3060" w:type="dxa"/>
            <w:tcBorders>
              <w:top w:val="single" w:sz="6" w:space="0" w:color="auto"/>
              <w:left w:val="single" w:sz="6" w:space="0" w:color="auto"/>
              <w:bottom w:val="single" w:sz="6" w:space="0" w:color="auto"/>
              <w:right w:val="single" w:sz="6" w:space="0" w:color="auto"/>
            </w:tcBorders>
          </w:tcPr>
          <w:p w:rsidR="0017337B" w:rsidRPr="008C4B11" w:rsidP="0017337B" w14:paraId="65B5ED79" w14:textId="1556457B">
            <w:pPr>
              <w:rPr>
                <w:rFonts w:cs="Times New Roman"/>
                <w:sz w:val="20"/>
                <w:szCs w:val="20"/>
              </w:rPr>
            </w:pPr>
          </w:p>
        </w:tc>
        <w:tc>
          <w:tcPr>
            <w:tcW w:w="4677" w:type="dxa"/>
            <w:tcBorders>
              <w:top w:val="single" w:sz="6" w:space="0" w:color="auto"/>
              <w:left w:val="single" w:sz="6" w:space="0" w:color="auto"/>
              <w:bottom w:val="single" w:sz="6" w:space="0" w:color="auto"/>
              <w:right w:val="single" w:sz="6" w:space="0" w:color="auto"/>
            </w:tcBorders>
          </w:tcPr>
          <w:p w:rsidR="0017337B" w:rsidRPr="008C4B11" w:rsidP="0017337B" w14:paraId="0F642D60" w14:textId="774E88F9">
            <w:pPr>
              <w:rPr>
                <w:rFonts w:cs="Times New Roman"/>
                <w:sz w:val="20"/>
                <w:szCs w:val="20"/>
              </w:rPr>
            </w:pPr>
            <w:r w:rsidRPr="00C22CC6">
              <w:rPr>
                <w:rFonts w:cs="Times New Roman"/>
                <w:sz w:val="20"/>
                <w:szCs w:val="20"/>
              </w:rPr>
              <w:t>See D2. Explanation for Program Changes or Adjustments 2025</w:t>
            </w:r>
          </w:p>
        </w:tc>
        <w:tc>
          <w:tcPr>
            <w:tcW w:w="4413" w:type="dxa"/>
            <w:tcBorders>
              <w:top w:val="single" w:sz="6" w:space="0" w:color="auto"/>
              <w:left w:val="single" w:sz="6" w:space="0" w:color="auto"/>
              <w:bottom w:val="single" w:sz="6" w:space="0" w:color="auto"/>
              <w:right w:val="single" w:sz="6" w:space="0" w:color="auto"/>
            </w:tcBorders>
          </w:tcPr>
          <w:p w:rsidR="0017337B" w:rsidRPr="008C4B11" w:rsidP="0017337B" w14:paraId="112D7D5E" w14:textId="2ECC141A">
            <w:pPr>
              <w:rPr>
                <w:rFonts w:cs="Times New Roman"/>
                <w:sz w:val="20"/>
                <w:szCs w:val="20"/>
              </w:rPr>
            </w:pPr>
            <w:r>
              <w:rPr>
                <w:rFonts w:cs="Times New Roman"/>
                <w:sz w:val="20"/>
                <w:szCs w:val="20"/>
              </w:rPr>
              <w:t xml:space="preserve">Increased </w:t>
            </w:r>
          </w:p>
        </w:tc>
      </w:tr>
      <w:tr w14:paraId="6DB4F5D4" w14:textId="77777777" w:rsidTr="10EF44CC">
        <w:tblPrEx>
          <w:tblW w:w="14940" w:type="dxa"/>
          <w:tblInd w:w="-815" w:type="dxa"/>
          <w:tblLook w:val="04A0"/>
        </w:tblPrEx>
        <w:trPr>
          <w:trHeight w:val="300"/>
        </w:trPr>
        <w:tc>
          <w:tcPr>
            <w:tcW w:w="2790" w:type="dxa"/>
            <w:vMerge/>
          </w:tcPr>
          <w:p w:rsidR="0017337B" w:rsidP="0017337B" w14:paraId="69A11E18" w14:textId="77777777"/>
        </w:tc>
        <w:tc>
          <w:tcPr>
            <w:tcW w:w="3060" w:type="dxa"/>
            <w:tcBorders>
              <w:top w:val="single" w:sz="6" w:space="0" w:color="auto"/>
              <w:left w:val="single" w:sz="6" w:space="0" w:color="auto"/>
              <w:bottom w:val="single" w:sz="6" w:space="0" w:color="auto"/>
              <w:right w:val="single" w:sz="6" w:space="0" w:color="auto"/>
            </w:tcBorders>
          </w:tcPr>
          <w:p w:rsidR="0017337B" w:rsidP="0017337B" w14:paraId="44B25B5E" w14:textId="59DAD1E8">
            <w:pPr>
              <w:rPr>
                <w:rStyle w:val="normaltextrun"/>
                <w:rFonts w:cs="Times New Roman"/>
                <w:sz w:val="20"/>
                <w:szCs w:val="20"/>
              </w:rPr>
            </w:pPr>
            <w:r>
              <w:rPr>
                <w:rStyle w:val="normaltextrun"/>
                <w:rFonts w:cs="Times New Roman"/>
                <w:sz w:val="20"/>
                <w:szCs w:val="20"/>
              </w:rPr>
              <w:t xml:space="preserve">Burden </w:t>
            </w:r>
          </w:p>
        </w:tc>
        <w:tc>
          <w:tcPr>
            <w:tcW w:w="4677" w:type="dxa"/>
            <w:tcBorders>
              <w:top w:val="single" w:sz="6" w:space="0" w:color="auto"/>
              <w:left w:val="single" w:sz="6" w:space="0" w:color="auto"/>
              <w:bottom w:val="single" w:sz="6" w:space="0" w:color="auto"/>
              <w:right w:val="single" w:sz="6" w:space="0" w:color="auto"/>
            </w:tcBorders>
          </w:tcPr>
          <w:p w:rsidR="0017337B" w:rsidP="0017337B" w14:paraId="37506E87" w14:textId="0AADE2E8">
            <w:pPr>
              <w:pStyle w:val="paragraph"/>
              <w:spacing w:before="0" w:beforeAutospacing="0" w:after="0" w:afterAutospacing="0"/>
              <w:rPr>
                <w:rStyle w:val="normaltextrun"/>
                <w:sz w:val="20"/>
                <w:szCs w:val="20"/>
              </w:rPr>
            </w:pPr>
            <w:r>
              <w:rPr>
                <w:rStyle w:val="normaltextrun"/>
                <w:sz w:val="20"/>
                <w:szCs w:val="20"/>
              </w:rPr>
              <w:t xml:space="preserve">Avg Burden per Response increased from 60 to 63. Total burden increased from 1548 to 1625. </w:t>
            </w:r>
          </w:p>
        </w:tc>
        <w:tc>
          <w:tcPr>
            <w:tcW w:w="4413" w:type="dxa"/>
            <w:tcBorders>
              <w:top w:val="single" w:sz="6" w:space="0" w:color="auto"/>
              <w:left w:val="single" w:sz="6" w:space="0" w:color="auto"/>
              <w:bottom w:val="single" w:sz="6" w:space="0" w:color="auto"/>
              <w:right w:val="single" w:sz="6" w:space="0" w:color="auto"/>
            </w:tcBorders>
          </w:tcPr>
          <w:p w:rsidR="0017337B" w:rsidP="0017337B" w14:paraId="34639AFE" w14:textId="7DE8DB5B">
            <w:pPr>
              <w:rPr>
                <w:rStyle w:val="normaltextrun"/>
                <w:rFonts w:cs="Times New Roman"/>
                <w:sz w:val="20"/>
                <w:szCs w:val="20"/>
              </w:rPr>
            </w:pPr>
            <w:r>
              <w:rPr>
                <w:rStyle w:val="normaltextrun"/>
                <w:rFonts w:cs="Times New Roman"/>
                <w:sz w:val="20"/>
                <w:szCs w:val="20"/>
              </w:rPr>
              <w:t xml:space="preserve">Increased </w:t>
            </w:r>
          </w:p>
        </w:tc>
      </w:tr>
      <w:tr w14:paraId="75EB7D59" w14:textId="77777777" w:rsidTr="10EF44CC">
        <w:tblPrEx>
          <w:tblW w:w="14940" w:type="dxa"/>
          <w:tblInd w:w="-815" w:type="dxa"/>
          <w:tblLook w:val="04A0"/>
        </w:tblPrEx>
        <w:trPr>
          <w:trHeight w:val="300"/>
        </w:trPr>
        <w:tc>
          <w:tcPr>
            <w:tcW w:w="2790" w:type="dxa"/>
            <w:vMerge/>
          </w:tcPr>
          <w:p w:rsidR="0017337B" w:rsidP="0017337B" w14:paraId="6D997AFA" w14:textId="77777777"/>
        </w:tc>
        <w:tc>
          <w:tcPr>
            <w:tcW w:w="3060" w:type="dxa"/>
            <w:tcBorders>
              <w:top w:val="single" w:sz="6" w:space="0" w:color="auto"/>
              <w:left w:val="single" w:sz="6" w:space="0" w:color="auto"/>
              <w:bottom w:val="single" w:sz="6" w:space="0" w:color="auto"/>
              <w:right w:val="single" w:sz="6" w:space="0" w:color="auto"/>
            </w:tcBorders>
          </w:tcPr>
          <w:p w:rsidR="0017337B" w:rsidP="0017337B" w14:paraId="1472F879" w14:textId="3A92E8E4">
            <w:pPr>
              <w:rPr>
                <w:rStyle w:val="normaltextrun"/>
                <w:rFonts w:cs="Times New Roman"/>
                <w:sz w:val="20"/>
                <w:szCs w:val="20"/>
              </w:rPr>
            </w:pPr>
            <w:r>
              <w:rPr>
                <w:rStyle w:val="normaltextrun"/>
                <w:rFonts w:cs="Times New Roman"/>
                <w:sz w:val="20"/>
                <w:szCs w:val="20"/>
              </w:rPr>
              <w:t xml:space="preserve">Cost </w:t>
            </w:r>
          </w:p>
        </w:tc>
        <w:tc>
          <w:tcPr>
            <w:tcW w:w="4677" w:type="dxa"/>
            <w:tcBorders>
              <w:top w:val="single" w:sz="6" w:space="0" w:color="auto"/>
              <w:left w:val="single" w:sz="6" w:space="0" w:color="auto"/>
              <w:bottom w:val="single" w:sz="6" w:space="0" w:color="auto"/>
              <w:right w:val="single" w:sz="6" w:space="0" w:color="auto"/>
            </w:tcBorders>
          </w:tcPr>
          <w:p w:rsidR="0017337B" w:rsidP="0017337B" w14:paraId="161DD2BB" w14:textId="53868CC6">
            <w:pPr>
              <w:pStyle w:val="paragraph"/>
              <w:spacing w:before="0" w:beforeAutospacing="0" w:after="0" w:afterAutospacing="0"/>
              <w:rPr>
                <w:rStyle w:val="normaltextrun"/>
                <w:sz w:val="20"/>
                <w:szCs w:val="20"/>
              </w:rPr>
            </w:pPr>
            <w:r>
              <w:rPr>
                <w:rStyle w:val="normaltextrun"/>
                <w:sz w:val="20"/>
                <w:szCs w:val="20"/>
              </w:rPr>
              <w:t xml:space="preserve">Total cost increased from $87,462 to $91,835. </w:t>
            </w:r>
          </w:p>
        </w:tc>
        <w:tc>
          <w:tcPr>
            <w:tcW w:w="4413" w:type="dxa"/>
            <w:tcBorders>
              <w:top w:val="single" w:sz="6" w:space="0" w:color="auto"/>
              <w:left w:val="single" w:sz="6" w:space="0" w:color="auto"/>
              <w:bottom w:val="single" w:sz="6" w:space="0" w:color="auto"/>
              <w:right w:val="single" w:sz="6" w:space="0" w:color="auto"/>
            </w:tcBorders>
          </w:tcPr>
          <w:p w:rsidR="0017337B" w:rsidP="0017337B" w14:paraId="4F006837" w14:textId="06B04BAB">
            <w:pPr>
              <w:rPr>
                <w:rStyle w:val="normaltextrun"/>
                <w:rFonts w:cs="Times New Roman"/>
                <w:sz w:val="20"/>
                <w:szCs w:val="20"/>
              </w:rPr>
            </w:pPr>
            <w:r>
              <w:rPr>
                <w:rStyle w:val="normaltextrun"/>
                <w:rFonts w:cs="Times New Roman"/>
                <w:sz w:val="20"/>
                <w:szCs w:val="20"/>
              </w:rPr>
              <w:t xml:space="preserve">None </w:t>
            </w:r>
          </w:p>
        </w:tc>
      </w:tr>
      <w:tr w14:paraId="7FE4102F" w14:textId="77777777" w:rsidTr="4D2CC282">
        <w:tblPrEx>
          <w:tblW w:w="14940" w:type="dxa"/>
          <w:tblInd w:w="-815" w:type="dxa"/>
          <w:tblLook w:val="04A0"/>
        </w:tblPrEx>
        <w:tc>
          <w:tcPr>
            <w:tcW w:w="2790" w:type="dxa"/>
            <w:vMerge w:val="restart"/>
          </w:tcPr>
          <w:p w:rsidR="0017337B" w:rsidRPr="00843765" w:rsidP="0017337B" w14:paraId="3EDBBC93" w14:textId="04444246">
            <w:pPr>
              <w:spacing w:after="0" w:line="240" w:lineRule="auto"/>
              <w:rPr>
                <w:rFonts w:cs="Times New Roman"/>
                <w:sz w:val="20"/>
                <w:szCs w:val="20"/>
              </w:rPr>
            </w:pPr>
            <w:r w:rsidRPr="00843765">
              <w:rPr>
                <w:rFonts w:cs="Times New Roman"/>
                <w:sz w:val="20"/>
                <w:szCs w:val="20"/>
              </w:rPr>
              <w:t>57.218 Weekly Resident COVID-19 Vaccination Cumulative Summary for Long-Term Care Facilities</w:t>
            </w:r>
            <w:r>
              <w:rPr>
                <w:rFonts w:cs="Times New Roman"/>
                <w:sz w:val="20"/>
                <w:szCs w:val="20"/>
              </w:rPr>
              <w:t>-Manual</w:t>
            </w:r>
          </w:p>
        </w:tc>
        <w:tc>
          <w:tcPr>
            <w:tcW w:w="3060" w:type="dxa"/>
          </w:tcPr>
          <w:p w:rsidR="0017337B" w:rsidRPr="00F01377" w:rsidP="0017337B" w14:paraId="0EDE1C63" w14:textId="2CED9AFF">
            <w:pPr>
              <w:rPr>
                <w:rFonts w:cs="Times New Roman"/>
                <w:sz w:val="20"/>
                <w:szCs w:val="20"/>
              </w:rPr>
            </w:pPr>
          </w:p>
        </w:tc>
        <w:tc>
          <w:tcPr>
            <w:tcW w:w="4677" w:type="dxa"/>
          </w:tcPr>
          <w:p w:rsidR="0017337B" w:rsidRPr="00F01377" w:rsidP="0017337B" w14:paraId="79F3B24A" w14:textId="39C1B5C3">
            <w:pPr>
              <w:rPr>
                <w:rFonts w:cs="Times New Roman"/>
                <w:sz w:val="20"/>
                <w:szCs w:val="20"/>
              </w:rPr>
            </w:pPr>
            <w:r w:rsidRPr="00C22CC6">
              <w:rPr>
                <w:rFonts w:cs="Times New Roman"/>
                <w:sz w:val="20"/>
                <w:szCs w:val="20"/>
              </w:rPr>
              <w:t>See D2. Explanation for Program Changes or Adjustments 2025</w:t>
            </w:r>
          </w:p>
        </w:tc>
        <w:tc>
          <w:tcPr>
            <w:tcW w:w="4413" w:type="dxa"/>
          </w:tcPr>
          <w:p w:rsidR="0017337B" w:rsidRPr="00F01377" w:rsidP="0017337B" w14:paraId="150BC728" w14:textId="621F8227">
            <w:pPr>
              <w:rPr>
                <w:rFonts w:cs="Times New Roman"/>
                <w:sz w:val="20"/>
                <w:szCs w:val="20"/>
              </w:rPr>
            </w:pPr>
            <w:r>
              <w:rPr>
                <w:rFonts w:cs="Times New Roman"/>
                <w:sz w:val="20"/>
                <w:szCs w:val="20"/>
              </w:rPr>
              <w:t>Increased</w:t>
            </w:r>
          </w:p>
        </w:tc>
      </w:tr>
      <w:tr w14:paraId="75F3E5E3" w14:textId="77777777" w:rsidTr="4D2CC282">
        <w:tblPrEx>
          <w:tblW w:w="14940" w:type="dxa"/>
          <w:tblInd w:w="-815" w:type="dxa"/>
          <w:tblLook w:val="04A0"/>
        </w:tblPrEx>
        <w:tc>
          <w:tcPr>
            <w:tcW w:w="2790" w:type="dxa"/>
            <w:vMerge/>
          </w:tcPr>
          <w:p w:rsidR="0017337B" w:rsidRPr="00843765" w:rsidP="0017337B" w14:paraId="5078FCFD" w14:textId="77777777">
            <w:pPr>
              <w:spacing w:after="0" w:line="240" w:lineRule="auto"/>
              <w:rPr>
                <w:rFonts w:cs="Times New Roman"/>
                <w:sz w:val="20"/>
                <w:szCs w:val="20"/>
              </w:rPr>
            </w:pPr>
          </w:p>
        </w:tc>
        <w:tc>
          <w:tcPr>
            <w:tcW w:w="3060" w:type="dxa"/>
          </w:tcPr>
          <w:p w:rsidR="0017337B" w:rsidRPr="00F01377" w:rsidP="0017337B" w14:paraId="4C8E4E1A" w14:textId="2C965874">
            <w:pPr>
              <w:rPr>
                <w:rFonts w:cs="Times New Roman"/>
                <w:sz w:val="20"/>
                <w:szCs w:val="20"/>
              </w:rPr>
            </w:pPr>
            <w:r>
              <w:rPr>
                <w:rFonts w:cs="Times New Roman"/>
                <w:sz w:val="20"/>
                <w:szCs w:val="20"/>
              </w:rPr>
              <w:t xml:space="preserve">Burden </w:t>
            </w:r>
          </w:p>
        </w:tc>
        <w:tc>
          <w:tcPr>
            <w:tcW w:w="4677" w:type="dxa"/>
          </w:tcPr>
          <w:p w:rsidR="0017337B" w:rsidRPr="00DD645D" w:rsidP="0017337B" w14:paraId="0A570D45" w14:textId="11FEA416">
            <w:pPr>
              <w:rPr>
                <w:rFonts w:cs="Times New Roman"/>
                <w:sz w:val="20"/>
                <w:szCs w:val="20"/>
              </w:rPr>
            </w:pPr>
            <w:r w:rsidRPr="00DD645D">
              <w:rPr>
                <w:rFonts w:cs="Times New Roman"/>
                <w:sz w:val="20"/>
                <w:szCs w:val="20"/>
              </w:rPr>
              <w:t>Avg. Burden per Response increased from 25 to 40. Total Burden increased from</w:t>
            </w:r>
            <w:r>
              <w:rPr>
                <w:rFonts w:cs="Times New Roman"/>
                <w:sz w:val="20"/>
                <w:szCs w:val="20"/>
              </w:rPr>
              <w:t xml:space="preserve"> 242818 to 388509. </w:t>
            </w:r>
          </w:p>
        </w:tc>
        <w:tc>
          <w:tcPr>
            <w:tcW w:w="4413" w:type="dxa"/>
          </w:tcPr>
          <w:p w:rsidR="0017337B" w:rsidRPr="00F01377" w:rsidP="0017337B" w14:paraId="48A4D107" w14:textId="52384950">
            <w:pPr>
              <w:rPr>
                <w:rFonts w:cs="Times New Roman"/>
                <w:sz w:val="20"/>
                <w:szCs w:val="20"/>
              </w:rPr>
            </w:pPr>
            <w:r>
              <w:rPr>
                <w:rFonts w:cs="Times New Roman"/>
                <w:sz w:val="20"/>
                <w:szCs w:val="20"/>
              </w:rPr>
              <w:t>Increased</w:t>
            </w:r>
          </w:p>
        </w:tc>
      </w:tr>
      <w:tr w14:paraId="6086B1E0" w14:textId="77777777" w:rsidTr="4D2CC282">
        <w:tblPrEx>
          <w:tblW w:w="14940" w:type="dxa"/>
          <w:tblInd w:w="-815" w:type="dxa"/>
          <w:tblLook w:val="04A0"/>
        </w:tblPrEx>
        <w:tc>
          <w:tcPr>
            <w:tcW w:w="2790" w:type="dxa"/>
            <w:vMerge/>
          </w:tcPr>
          <w:p w:rsidR="0017337B" w:rsidRPr="00843765" w:rsidP="0017337B" w14:paraId="0BE57CD4" w14:textId="77777777">
            <w:pPr>
              <w:spacing w:after="0" w:line="240" w:lineRule="auto"/>
              <w:rPr>
                <w:rFonts w:cs="Times New Roman"/>
                <w:sz w:val="20"/>
                <w:szCs w:val="20"/>
              </w:rPr>
            </w:pPr>
          </w:p>
        </w:tc>
        <w:tc>
          <w:tcPr>
            <w:tcW w:w="3060" w:type="dxa"/>
          </w:tcPr>
          <w:p w:rsidR="0017337B" w:rsidRPr="00F01377" w:rsidP="0017337B" w14:paraId="7DF28A55" w14:textId="732191FF">
            <w:pPr>
              <w:rPr>
                <w:rFonts w:cs="Times New Roman"/>
                <w:sz w:val="20"/>
                <w:szCs w:val="20"/>
              </w:rPr>
            </w:pPr>
            <w:r>
              <w:rPr>
                <w:rFonts w:cs="Times New Roman"/>
                <w:sz w:val="20"/>
                <w:szCs w:val="20"/>
              </w:rPr>
              <w:t xml:space="preserve">Cost </w:t>
            </w:r>
          </w:p>
        </w:tc>
        <w:tc>
          <w:tcPr>
            <w:tcW w:w="4677" w:type="dxa"/>
          </w:tcPr>
          <w:p w:rsidR="0017337B" w:rsidRPr="00C22CC6" w:rsidP="0017337B" w14:paraId="5CB1DD5B" w14:textId="2AE30073">
            <w:pPr>
              <w:rPr>
                <w:rFonts w:cs="Times New Roman"/>
                <w:sz w:val="20"/>
                <w:szCs w:val="20"/>
              </w:rPr>
            </w:pPr>
            <w:r>
              <w:rPr>
                <w:rFonts w:cs="Times New Roman"/>
                <w:sz w:val="20"/>
                <w:szCs w:val="20"/>
              </w:rPr>
              <w:t xml:space="preserve">Total Cost increased from $14,229,154 to $22,766,647 </w:t>
            </w:r>
          </w:p>
        </w:tc>
        <w:tc>
          <w:tcPr>
            <w:tcW w:w="4413" w:type="dxa"/>
          </w:tcPr>
          <w:p w:rsidR="0017337B" w:rsidRPr="00F01377" w:rsidP="0017337B" w14:paraId="2E85DD47" w14:textId="6E0BFD29">
            <w:pPr>
              <w:rPr>
                <w:rFonts w:cs="Times New Roman"/>
                <w:sz w:val="20"/>
                <w:szCs w:val="20"/>
              </w:rPr>
            </w:pPr>
            <w:r>
              <w:rPr>
                <w:rFonts w:cs="Times New Roman"/>
                <w:sz w:val="20"/>
                <w:szCs w:val="20"/>
              </w:rPr>
              <w:t xml:space="preserve">None </w:t>
            </w:r>
          </w:p>
        </w:tc>
      </w:tr>
      <w:tr w14:paraId="165B7489" w14:textId="77777777" w:rsidTr="4D2CC282">
        <w:tblPrEx>
          <w:tblW w:w="14940" w:type="dxa"/>
          <w:tblInd w:w="-815" w:type="dxa"/>
          <w:tblLook w:val="04A0"/>
        </w:tblPrEx>
        <w:tc>
          <w:tcPr>
            <w:tcW w:w="2790" w:type="dxa"/>
            <w:vMerge w:val="restart"/>
          </w:tcPr>
          <w:p w:rsidR="0017337B" w:rsidRPr="00843765" w:rsidP="0017337B" w14:paraId="45CFB27C" w14:textId="05D6B663">
            <w:pPr>
              <w:spacing w:after="0" w:line="240" w:lineRule="auto"/>
              <w:rPr>
                <w:rFonts w:cs="Times New Roman"/>
                <w:sz w:val="20"/>
                <w:szCs w:val="20"/>
              </w:rPr>
            </w:pPr>
            <w:r w:rsidRPr="00843765">
              <w:rPr>
                <w:rFonts w:cs="Times New Roman"/>
                <w:sz w:val="20"/>
                <w:szCs w:val="20"/>
              </w:rPr>
              <w:t>57.218 Weekly Resident COVID-19 Vaccination Cumulative Summary for Long-Term Care Facilities</w:t>
            </w:r>
            <w:r>
              <w:rPr>
                <w:rFonts w:cs="Times New Roman"/>
                <w:sz w:val="20"/>
                <w:szCs w:val="20"/>
              </w:rPr>
              <w:t>-.CSV</w:t>
            </w:r>
          </w:p>
        </w:tc>
        <w:tc>
          <w:tcPr>
            <w:tcW w:w="3060" w:type="dxa"/>
          </w:tcPr>
          <w:p w:rsidR="0017337B" w:rsidP="0017337B" w14:paraId="4BFF265F" w14:textId="325FEFBF">
            <w:pPr>
              <w:rPr>
                <w:rFonts w:eastAsia="Times New Roman" w:cs="Times New Roman"/>
                <w:color w:val="000000"/>
                <w:sz w:val="20"/>
                <w:szCs w:val="20"/>
              </w:rPr>
            </w:pPr>
          </w:p>
        </w:tc>
        <w:tc>
          <w:tcPr>
            <w:tcW w:w="4677" w:type="dxa"/>
          </w:tcPr>
          <w:p w:rsidR="0017337B" w:rsidP="0017337B" w14:paraId="166FF6DC" w14:textId="5B47E4B5">
            <w:pPr>
              <w:rPr>
                <w:rFonts w:eastAsia="Times New Roman" w:cs="Times New Roman"/>
                <w:color w:val="000000"/>
                <w:sz w:val="20"/>
                <w:szCs w:val="20"/>
              </w:rPr>
            </w:pPr>
            <w:r w:rsidRPr="00C22CC6">
              <w:rPr>
                <w:rFonts w:cs="Times New Roman"/>
                <w:sz w:val="20"/>
                <w:szCs w:val="20"/>
              </w:rPr>
              <w:t>See D2. Explanation for Program Changes or Adjustments 2025</w:t>
            </w:r>
          </w:p>
        </w:tc>
        <w:tc>
          <w:tcPr>
            <w:tcW w:w="4413" w:type="dxa"/>
          </w:tcPr>
          <w:p w:rsidR="0017337B" w:rsidP="0017337B" w14:paraId="605E226C" w14:textId="5E364F74">
            <w:pPr>
              <w:rPr>
                <w:rFonts w:cs="Times New Roman"/>
                <w:sz w:val="20"/>
                <w:szCs w:val="20"/>
              </w:rPr>
            </w:pPr>
            <w:r>
              <w:rPr>
                <w:rFonts w:cs="Times New Roman"/>
                <w:sz w:val="20"/>
                <w:szCs w:val="20"/>
              </w:rPr>
              <w:t xml:space="preserve">Increased </w:t>
            </w:r>
          </w:p>
        </w:tc>
      </w:tr>
      <w:tr w14:paraId="1F370E4E" w14:textId="77777777" w:rsidTr="4D2CC282">
        <w:tblPrEx>
          <w:tblW w:w="14940" w:type="dxa"/>
          <w:tblInd w:w="-815" w:type="dxa"/>
          <w:tblLook w:val="04A0"/>
        </w:tblPrEx>
        <w:tc>
          <w:tcPr>
            <w:tcW w:w="2790" w:type="dxa"/>
            <w:vMerge/>
          </w:tcPr>
          <w:p w:rsidR="0017337B" w:rsidRPr="00843765" w:rsidP="0017337B" w14:paraId="01766BE7" w14:textId="77777777">
            <w:pPr>
              <w:spacing w:after="0" w:line="240" w:lineRule="auto"/>
              <w:rPr>
                <w:rFonts w:cs="Times New Roman"/>
                <w:sz w:val="20"/>
                <w:szCs w:val="20"/>
              </w:rPr>
            </w:pPr>
          </w:p>
        </w:tc>
        <w:tc>
          <w:tcPr>
            <w:tcW w:w="3060" w:type="dxa"/>
          </w:tcPr>
          <w:p w:rsidR="0017337B" w:rsidP="0017337B" w14:paraId="37162348" w14:textId="2D7B6ABC">
            <w:pPr>
              <w:rPr>
                <w:rFonts w:eastAsia="Times New Roman" w:cs="Times New Roman"/>
                <w:color w:val="000000"/>
                <w:sz w:val="20"/>
                <w:szCs w:val="20"/>
              </w:rPr>
            </w:pPr>
            <w:r>
              <w:rPr>
                <w:rFonts w:eastAsia="Times New Roman" w:cs="Times New Roman"/>
                <w:color w:val="000000"/>
                <w:sz w:val="20"/>
                <w:szCs w:val="20"/>
              </w:rPr>
              <w:t xml:space="preserve">Burden </w:t>
            </w:r>
          </w:p>
        </w:tc>
        <w:tc>
          <w:tcPr>
            <w:tcW w:w="4677" w:type="dxa"/>
          </w:tcPr>
          <w:p w:rsidR="0017337B" w:rsidRPr="00C22CC6" w:rsidP="0017337B" w14:paraId="67545AFF" w14:textId="0CDDF729">
            <w:pPr>
              <w:rPr>
                <w:rFonts w:cs="Times New Roman"/>
                <w:sz w:val="20"/>
                <w:szCs w:val="20"/>
              </w:rPr>
            </w:pPr>
            <w:r w:rsidRPr="00DD645D">
              <w:rPr>
                <w:rFonts w:cs="Times New Roman"/>
                <w:sz w:val="20"/>
                <w:szCs w:val="20"/>
              </w:rPr>
              <w:t>Avg. Burden per Response increased from 2</w:t>
            </w:r>
            <w:r>
              <w:rPr>
                <w:rFonts w:cs="Times New Roman"/>
                <w:sz w:val="20"/>
                <w:szCs w:val="20"/>
              </w:rPr>
              <w:t>0</w:t>
            </w:r>
            <w:r w:rsidRPr="00DD645D">
              <w:rPr>
                <w:rFonts w:cs="Times New Roman"/>
                <w:sz w:val="20"/>
                <w:szCs w:val="20"/>
              </w:rPr>
              <w:t xml:space="preserve"> to 40. Total Burden increased from </w:t>
            </w:r>
            <w:r>
              <w:rPr>
                <w:rFonts w:cs="Times New Roman"/>
                <w:sz w:val="20"/>
                <w:szCs w:val="20"/>
              </w:rPr>
              <w:t xml:space="preserve">28288 to 56576. </w:t>
            </w:r>
          </w:p>
        </w:tc>
        <w:tc>
          <w:tcPr>
            <w:tcW w:w="4413" w:type="dxa"/>
          </w:tcPr>
          <w:p w:rsidR="0017337B" w:rsidP="0017337B" w14:paraId="2A33C5C6" w14:textId="64F7A733">
            <w:pPr>
              <w:rPr>
                <w:rFonts w:cs="Times New Roman"/>
                <w:sz w:val="20"/>
                <w:szCs w:val="20"/>
              </w:rPr>
            </w:pPr>
            <w:r>
              <w:rPr>
                <w:rFonts w:cs="Times New Roman"/>
                <w:sz w:val="20"/>
                <w:szCs w:val="20"/>
              </w:rPr>
              <w:t xml:space="preserve">Increased </w:t>
            </w:r>
          </w:p>
        </w:tc>
      </w:tr>
      <w:tr w14:paraId="38BE0904" w14:textId="77777777" w:rsidTr="4D2CC282">
        <w:tblPrEx>
          <w:tblW w:w="14940" w:type="dxa"/>
          <w:tblInd w:w="-815" w:type="dxa"/>
          <w:tblLook w:val="04A0"/>
        </w:tblPrEx>
        <w:tc>
          <w:tcPr>
            <w:tcW w:w="2790" w:type="dxa"/>
            <w:vMerge/>
          </w:tcPr>
          <w:p w:rsidR="0017337B" w:rsidRPr="00843765" w:rsidP="0017337B" w14:paraId="41D72CF5" w14:textId="77777777">
            <w:pPr>
              <w:spacing w:after="0" w:line="240" w:lineRule="auto"/>
              <w:rPr>
                <w:rFonts w:cs="Times New Roman"/>
                <w:sz w:val="20"/>
                <w:szCs w:val="20"/>
              </w:rPr>
            </w:pPr>
          </w:p>
        </w:tc>
        <w:tc>
          <w:tcPr>
            <w:tcW w:w="3060" w:type="dxa"/>
          </w:tcPr>
          <w:p w:rsidR="0017337B" w:rsidP="0017337B" w14:paraId="76E48007" w14:textId="01163AFD">
            <w:pPr>
              <w:rPr>
                <w:rFonts w:eastAsia="Times New Roman" w:cs="Times New Roman"/>
                <w:color w:val="000000"/>
                <w:sz w:val="20"/>
                <w:szCs w:val="20"/>
              </w:rPr>
            </w:pPr>
            <w:r>
              <w:rPr>
                <w:rFonts w:eastAsia="Times New Roman" w:cs="Times New Roman"/>
                <w:color w:val="000000"/>
                <w:sz w:val="20"/>
                <w:szCs w:val="20"/>
              </w:rPr>
              <w:t xml:space="preserve">Cost </w:t>
            </w:r>
          </w:p>
        </w:tc>
        <w:tc>
          <w:tcPr>
            <w:tcW w:w="4677" w:type="dxa"/>
          </w:tcPr>
          <w:p w:rsidR="0017337B" w:rsidRPr="00C22CC6" w:rsidP="0017337B" w14:paraId="37108242" w14:textId="151876B8">
            <w:pPr>
              <w:rPr>
                <w:rFonts w:cs="Times New Roman"/>
                <w:sz w:val="20"/>
                <w:szCs w:val="20"/>
              </w:rPr>
            </w:pPr>
            <w:r>
              <w:rPr>
                <w:rFonts w:cs="Times New Roman"/>
                <w:sz w:val="20"/>
                <w:szCs w:val="20"/>
              </w:rPr>
              <w:t>Total Cost increased from $1,598,272 to $3,196,544.</w:t>
            </w:r>
          </w:p>
        </w:tc>
        <w:tc>
          <w:tcPr>
            <w:tcW w:w="4413" w:type="dxa"/>
          </w:tcPr>
          <w:p w:rsidR="0017337B" w:rsidP="0017337B" w14:paraId="0F61DF3E" w14:textId="41C53BFC">
            <w:pPr>
              <w:rPr>
                <w:rFonts w:cs="Times New Roman"/>
                <w:sz w:val="20"/>
                <w:szCs w:val="20"/>
              </w:rPr>
            </w:pPr>
            <w:r>
              <w:rPr>
                <w:rFonts w:cs="Times New Roman"/>
                <w:sz w:val="20"/>
                <w:szCs w:val="20"/>
              </w:rPr>
              <w:t>None</w:t>
            </w:r>
          </w:p>
        </w:tc>
      </w:tr>
      <w:tr w14:paraId="1C6F3A9D" w14:textId="77777777" w:rsidTr="4D2CC282">
        <w:tblPrEx>
          <w:tblW w:w="14940" w:type="dxa"/>
          <w:tblInd w:w="-815" w:type="dxa"/>
          <w:tblLook w:val="04A0"/>
        </w:tblPrEx>
        <w:tc>
          <w:tcPr>
            <w:tcW w:w="2790" w:type="dxa"/>
          </w:tcPr>
          <w:p w:rsidR="0017337B" w:rsidRPr="00843765" w:rsidP="0017337B" w14:paraId="2CD1D611" w14:textId="5848AC4C">
            <w:pPr>
              <w:spacing w:after="0" w:line="240" w:lineRule="auto"/>
              <w:rPr>
                <w:rFonts w:cs="Times New Roman"/>
                <w:sz w:val="20"/>
                <w:szCs w:val="20"/>
              </w:rPr>
            </w:pPr>
            <w:r w:rsidRPr="00843765">
              <w:rPr>
                <w:rFonts w:cs="Times New Roman"/>
                <w:sz w:val="20"/>
                <w:szCs w:val="20"/>
              </w:rPr>
              <w:t>57.219 Weekly Healthcare Personnel COVID-19 Vaccination Cumulative Summary</w:t>
            </w:r>
            <w:r>
              <w:rPr>
                <w:rFonts w:cs="Times New Roman"/>
                <w:sz w:val="20"/>
                <w:szCs w:val="20"/>
              </w:rPr>
              <w:t xml:space="preserve">-Manual </w:t>
            </w:r>
          </w:p>
        </w:tc>
        <w:tc>
          <w:tcPr>
            <w:tcW w:w="3060" w:type="dxa"/>
          </w:tcPr>
          <w:p w:rsidR="0017337B" w:rsidRPr="00F01377" w:rsidP="0017337B" w14:paraId="090E2225" w14:textId="77946A38">
            <w:pPr>
              <w:rPr>
                <w:rFonts w:cs="Times New Roman"/>
                <w:sz w:val="20"/>
                <w:szCs w:val="20"/>
              </w:rPr>
            </w:pPr>
            <w:r w:rsidRPr="007C2AE1">
              <w:rPr>
                <w:rFonts w:cs="Times New Roman"/>
                <w:sz w:val="20"/>
                <w:szCs w:val="20"/>
              </w:rPr>
              <w:t>No updates at this time</w:t>
            </w:r>
          </w:p>
        </w:tc>
        <w:tc>
          <w:tcPr>
            <w:tcW w:w="4677" w:type="dxa"/>
          </w:tcPr>
          <w:p w:rsidR="0017337B" w:rsidRPr="00F01377" w:rsidP="0017337B" w14:paraId="7E40A25B" w14:textId="0A604C70">
            <w:pPr>
              <w:rPr>
                <w:rFonts w:cs="Times New Roman"/>
                <w:sz w:val="20"/>
                <w:szCs w:val="20"/>
              </w:rPr>
            </w:pPr>
          </w:p>
        </w:tc>
        <w:tc>
          <w:tcPr>
            <w:tcW w:w="4413" w:type="dxa"/>
          </w:tcPr>
          <w:p w:rsidR="0017337B" w:rsidRPr="00F01377" w:rsidP="0017337B" w14:paraId="10A170C0" w14:textId="413787C4">
            <w:pPr>
              <w:rPr>
                <w:rFonts w:cs="Times New Roman"/>
                <w:sz w:val="20"/>
                <w:szCs w:val="20"/>
              </w:rPr>
            </w:pPr>
          </w:p>
        </w:tc>
      </w:tr>
      <w:tr w14:paraId="79AA6022" w14:textId="77777777" w:rsidTr="4D2CC282">
        <w:tblPrEx>
          <w:tblW w:w="14940" w:type="dxa"/>
          <w:tblInd w:w="-815" w:type="dxa"/>
          <w:tblLook w:val="04A0"/>
        </w:tblPrEx>
        <w:tc>
          <w:tcPr>
            <w:tcW w:w="2790" w:type="dxa"/>
          </w:tcPr>
          <w:p w:rsidR="0017337B" w:rsidRPr="009C0EF4" w:rsidP="0017337B" w14:paraId="3611A622" w14:textId="7019933B">
            <w:pPr>
              <w:spacing w:after="0" w:line="240" w:lineRule="auto"/>
              <w:rPr>
                <w:rFonts w:cs="Times New Roman"/>
                <w:sz w:val="20"/>
                <w:szCs w:val="20"/>
              </w:rPr>
            </w:pPr>
            <w:r w:rsidRPr="00843765">
              <w:rPr>
                <w:rFonts w:cs="Times New Roman"/>
                <w:sz w:val="20"/>
                <w:szCs w:val="20"/>
              </w:rPr>
              <w:t>57.219 Weekly Healthcare Personnel COVID-19 Vaccination Cumulative Summary</w:t>
            </w:r>
            <w:r>
              <w:rPr>
                <w:rFonts w:cs="Times New Roman"/>
                <w:sz w:val="20"/>
                <w:szCs w:val="20"/>
              </w:rPr>
              <w:t>-.CSV</w:t>
            </w:r>
          </w:p>
        </w:tc>
        <w:tc>
          <w:tcPr>
            <w:tcW w:w="3060" w:type="dxa"/>
          </w:tcPr>
          <w:p w:rsidR="0017337B" w:rsidP="0017337B" w14:paraId="5E1F32B4" w14:textId="13BBEEA4">
            <w:pPr>
              <w:rPr>
                <w:rFonts w:eastAsia="Times New Roman" w:cs="Times New Roman"/>
                <w:color w:val="000000"/>
                <w:sz w:val="20"/>
                <w:szCs w:val="20"/>
              </w:rPr>
            </w:pPr>
            <w:r w:rsidRPr="007C2AE1">
              <w:rPr>
                <w:rFonts w:cs="Times New Roman"/>
                <w:sz w:val="20"/>
                <w:szCs w:val="20"/>
              </w:rPr>
              <w:t>No updates at this time</w:t>
            </w:r>
          </w:p>
        </w:tc>
        <w:tc>
          <w:tcPr>
            <w:tcW w:w="4677" w:type="dxa"/>
          </w:tcPr>
          <w:p w:rsidR="0017337B" w:rsidP="0017337B" w14:paraId="6DE900C0" w14:textId="3EFFB78D">
            <w:pPr>
              <w:rPr>
                <w:rFonts w:eastAsia="Times New Roman" w:cs="Times New Roman"/>
                <w:color w:val="000000"/>
                <w:sz w:val="20"/>
                <w:szCs w:val="20"/>
              </w:rPr>
            </w:pPr>
          </w:p>
        </w:tc>
        <w:tc>
          <w:tcPr>
            <w:tcW w:w="4413" w:type="dxa"/>
          </w:tcPr>
          <w:p w:rsidR="0017337B" w:rsidP="0017337B" w14:paraId="1ECEAC08" w14:textId="72C65D8C">
            <w:pPr>
              <w:rPr>
                <w:rFonts w:cs="Times New Roman"/>
                <w:sz w:val="20"/>
                <w:szCs w:val="20"/>
              </w:rPr>
            </w:pPr>
          </w:p>
        </w:tc>
      </w:tr>
      <w:tr w14:paraId="2626D465" w14:textId="77777777" w:rsidTr="4D2CC282">
        <w:tblPrEx>
          <w:tblW w:w="14940" w:type="dxa"/>
          <w:tblInd w:w="-815" w:type="dxa"/>
          <w:tblLook w:val="04A0"/>
        </w:tblPrEx>
        <w:tc>
          <w:tcPr>
            <w:tcW w:w="2790" w:type="dxa"/>
          </w:tcPr>
          <w:p w:rsidR="0017337B" w:rsidRPr="00304024" w:rsidP="0017337B" w14:paraId="1CEAC3E3" w14:textId="652336C3">
            <w:pPr>
              <w:rPr>
                <w:rFonts w:cs="Times New Roman"/>
                <w:sz w:val="20"/>
                <w:szCs w:val="20"/>
              </w:rPr>
            </w:pPr>
            <w:r w:rsidRPr="00304024">
              <w:rPr>
                <w:rFonts w:cs="Times New Roman"/>
                <w:sz w:val="20"/>
                <w:szCs w:val="20"/>
              </w:rPr>
              <w:t xml:space="preserve">57.509 Weekly Patient COVID-19 Vaccination Cumulative Summary for Dialysis Facilities-Manual </w:t>
            </w:r>
          </w:p>
        </w:tc>
        <w:tc>
          <w:tcPr>
            <w:tcW w:w="3060" w:type="dxa"/>
          </w:tcPr>
          <w:p w:rsidR="0017337B" w:rsidRPr="00304024" w:rsidP="0017337B" w14:paraId="7569A2F2" w14:textId="359ACA82">
            <w:pPr>
              <w:rPr>
                <w:rFonts w:cs="Times New Roman"/>
                <w:sz w:val="20"/>
                <w:szCs w:val="20"/>
              </w:rPr>
            </w:pPr>
            <w:r>
              <w:rPr>
                <w:rFonts w:cs="Times New Roman"/>
                <w:sz w:val="20"/>
                <w:szCs w:val="20"/>
              </w:rPr>
              <w:t xml:space="preserve">Revision </w:t>
            </w:r>
          </w:p>
        </w:tc>
        <w:tc>
          <w:tcPr>
            <w:tcW w:w="4677" w:type="dxa"/>
          </w:tcPr>
          <w:p w:rsidR="0017337B" w:rsidP="0017337B" w14:paraId="1B6E1113" w14:textId="08D68B31">
            <w:pPr>
              <w:spacing w:after="0" w:line="240" w:lineRule="auto"/>
              <w:contextualSpacing/>
              <w:rPr>
                <w:rFonts w:cs="Times New Roman"/>
                <w:sz w:val="20"/>
                <w:szCs w:val="20"/>
              </w:rPr>
            </w:pPr>
            <w:r w:rsidRPr="00304024">
              <w:rPr>
                <w:rFonts w:cs="Times New Roman"/>
                <w:sz w:val="20"/>
                <w:szCs w:val="20"/>
              </w:rPr>
              <w:t xml:space="preserve">Form collects COVID-19 vaccination data on patients of dialysis facilities. The data are collected at the aggregate level. Reporting COVID-19 vaccination data on patients is voluntary for dialysis facilities as of September 2025.  </w:t>
            </w:r>
          </w:p>
          <w:p w:rsidR="0017337B" w:rsidP="0017337B" w14:paraId="115BFF2C" w14:textId="77777777">
            <w:pPr>
              <w:spacing w:after="0" w:line="240" w:lineRule="auto"/>
              <w:contextualSpacing/>
              <w:rPr>
                <w:rFonts w:cs="Times New Roman"/>
                <w:sz w:val="20"/>
                <w:szCs w:val="20"/>
              </w:rPr>
            </w:pPr>
          </w:p>
          <w:p w:rsidR="0017337B" w:rsidRPr="00304024" w:rsidP="0017337B" w14:paraId="1E225B20" w14:textId="117BDD1B">
            <w:pPr>
              <w:spacing w:after="0" w:line="240" w:lineRule="auto"/>
              <w:contextualSpacing/>
              <w:rPr>
                <w:rFonts w:cs="Times New Roman"/>
                <w:sz w:val="20"/>
                <w:szCs w:val="20"/>
              </w:rPr>
            </w:pPr>
            <w:r>
              <w:rPr>
                <w:rFonts w:cs="Times New Roman"/>
                <w:sz w:val="20"/>
                <w:szCs w:val="20"/>
              </w:rPr>
              <w:t xml:space="preserve">Change From: </w:t>
            </w:r>
          </w:p>
          <w:p w:rsidR="0017337B" w:rsidP="0017337B" w14:paraId="6891C178" w14:textId="3000B528">
            <w:pPr>
              <w:spacing w:after="0" w:line="240" w:lineRule="auto"/>
              <w:rPr>
                <w:rFonts w:cs="Times New Roman"/>
                <w:sz w:val="20"/>
                <w:szCs w:val="20"/>
              </w:rPr>
            </w:pPr>
            <w:r w:rsidRPr="00227BA9">
              <w:rPr>
                <w:rFonts w:cs="Times New Roman"/>
                <w:sz w:val="20"/>
                <w:szCs w:val="20"/>
              </w:rPr>
              <w:t>2. *Cumulative number of patients in Question #1 who are up to date with COVID-19 vaccines</w:t>
            </w:r>
            <w:r>
              <w:rPr>
                <w:rFonts w:cs="Times New Roman"/>
                <w:sz w:val="20"/>
                <w:szCs w:val="20"/>
              </w:rPr>
              <w:t xml:space="preserve"> </w:t>
            </w:r>
          </w:p>
          <w:p w:rsidR="0017337B" w:rsidP="0017337B" w14:paraId="7A63FC09" w14:textId="77777777">
            <w:pPr>
              <w:spacing w:after="0" w:line="240" w:lineRule="auto"/>
              <w:rPr>
                <w:rFonts w:cs="Times New Roman"/>
                <w:sz w:val="20"/>
                <w:szCs w:val="20"/>
              </w:rPr>
            </w:pPr>
          </w:p>
          <w:p w:rsidR="0017337B" w:rsidP="0017337B" w14:paraId="612F739B" w14:textId="77777777">
            <w:pPr>
              <w:spacing w:after="0" w:line="240" w:lineRule="auto"/>
            </w:pPr>
            <w:r>
              <w:rPr>
                <w:rFonts w:cs="Times New Roman"/>
                <w:sz w:val="20"/>
                <w:szCs w:val="20"/>
              </w:rPr>
              <w:t>To:</w:t>
            </w:r>
            <w:r>
              <w:t xml:space="preserve"> </w:t>
            </w:r>
          </w:p>
          <w:p w:rsidR="0017337B" w:rsidP="0017337B" w14:paraId="3CB65409" w14:textId="7472E662">
            <w:pPr>
              <w:spacing w:after="0" w:line="240" w:lineRule="auto"/>
              <w:rPr>
                <w:rFonts w:cs="Times New Roman"/>
                <w:sz w:val="20"/>
                <w:szCs w:val="20"/>
              </w:rPr>
            </w:pPr>
            <w:r w:rsidRPr="00227BA9">
              <w:rPr>
                <w:rFonts w:cs="Times New Roman"/>
                <w:sz w:val="20"/>
                <w:szCs w:val="20"/>
              </w:rPr>
              <w:t>2. *Cumulative number of patients in Question #1 who have received COVID-19 vaccine</w:t>
            </w:r>
          </w:p>
          <w:p w:rsidR="0017337B" w:rsidRPr="00304024" w:rsidP="0017337B" w14:paraId="7BD83748" w14:textId="77777777">
            <w:pPr>
              <w:spacing w:after="0" w:line="240" w:lineRule="auto"/>
              <w:rPr>
                <w:rFonts w:cs="Times New Roman"/>
                <w:sz w:val="20"/>
                <w:szCs w:val="20"/>
              </w:rPr>
            </w:pPr>
          </w:p>
          <w:p w:rsidR="0017337B" w:rsidRPr="00304024" w:rsidP="0017337B" w14:paraId="709D02B1" w14:textId="3801C376">
            <w:pPr>
              <w:spacing w:after="0" w:line="240" w:lineRule="auto"/>
              <w:contextualSpacing/>
              <w:rPr>
                <w:rFonts w:cs="Times New Roman"/>
                <w:sz w:val="20"/>
                <w:szCs w:val="20"/>
              </w:rPr>
            </w:pPr>
            <w:r w:rsidRPr="00304024">
              <w:rPr>
                <w:rFonts w:cs="Times New Roman"/>
                <w:sz w:val="20"/>
                <w:szCs w:val="20"/>
              </w:rPr>
              <w:t>The change is specifically to update the form in accordance with the updated recommendations for receipt of the COVID-19 vaccine. The change consists of updating verbiage to align with new recommendations.</w:t>
            </w:r>
          </w:p>
        </w:tc>
        <w:tc>
          <w:tcPr>
            <w:tcW w:w="4413" w:type="dxa"/>
          </w:tcPr>
          <w:p w:rsidR="0017337B" w:rsidRPr="00304024" w:rsidP="0017337B" w14:paraId="527D25FA" w14:textId="3F9EB456">
            <w:pPr>
              <w:rPr>
                <w:rFonts w:cs="Times New Roman"/>
                <w:sz w:val="20"/>
                <w:szCs w:val="20"/>
              </w:rPr>
            </w:pPr>
            <w:r>
              <w:rPr>
                <w:rFonts w:cs="Times New Roman"/>
                <w:sz w:val="20"/>
                <w:szCs w:val="20"/>
              </w:rPr>
              <w:t xml:space="preserve">None </w:t>
            </w:r>
          </w:p>
        </w:tc>
      </w:tr>
      <w:tr w14:paraId="6CDE43EF" w14:textId="77777777" w:rsidTr="0017337B">
        <w:tblPrEx>
          <w:tblW w:w="14940" w:type="dxa"/>
          <w:tblInd w:w="-815" w:type="dxa"/>
          <w:tblLook w:val="04A0"/>
        </w:tblPrEx>
        <w:trPr>
          <w:trHeight w:val="512"/>
        </w:trPr>
        <w:tc>
          <w:tcPr>
            <w:tcW w:w="2790" w:type="dxa"/>
          </w:tcPr>
          <w:p w:rsidR="0017337B" w:rsidRPr="00E46D77" w:rsidP="0017337B" w14:paraId="21D83F24" w14:textId="33795D5C">
            <w:pPr>
              <w:rPr>
                <w:rFonts w:cs="Times New Roman"/>
                <w:sz w:val="20"/>
                <w:szCs w:val="20"/>
              </w:rPr>
            </w:pPr>
            <w:r w:rsidRPr="00E46D77">
              <w:rPr>
                <w:rFonts w:cs="Times New Roman"/>
                <w:sz w:val="20"/>
                <w:szCs w:val="20"/>
              </w:rPr>
              <w:t>57.509 Weekly Patient COVID-19 Vaccination Cumulative Summary for Dialysis Facilities-.CSV</w:t>
            </w:r>
          </w:p>
        </w:tc>
        <w:tc>
          <w:tcPr>
            <w:tcW w:w="3060" w:type="dxa"/>
          </w:tcPr>
          <w:p w:rsidR="0017337B" w:rsidP="0017337B" w14:paraId="7FFB1E8B" w14:textId="41266B64">
            <w:pPr>
              <w:rPr>
                <w:rFonts w:eastAsia="Times New Roman" w:cs="Times New Roman"/>
                <w:color w:val="000000"/>
                <w:sz w:val="20"/>
                <w:szCs w:val="20"/>
              </w:rPr>
            </w:pPr>
            <w:r>
              <w:rPr>
                <w:rFonts w:cs="Times New Roman"/>
                <w:sz w:val="20"/>
                <w:szCs w:val="20"/>
              </w:rPr>
              <w:t xml:space="preserve">Revision </w:t>
            </w:r>
          </w:p>
        </w:tc>
        <w:tc>
          <w:tcPr>
            <w:tcW w:w="4677" w:type="dxa"/>
          </w:tcPr>
          <w:p w:rsidR="0017337B" w:rsidP="0017337B" w14:paraId="51004202" w14:textId="77777777">
            <w:pPr>
              <w:spacing w:after="0" w:line="240" w:lineRule="auto"/>
              <w:contextualSpacing/>
              <w:rPr>
                <w:rFonts w:cs="Times New Roman"/>
                <w:sz w:val="20"/>
                <w:szCs w:val="20"/>
              </w:rPr>
            </w:pPr>
            <w:r w:rsidRPr="00304024">
              <w:rPr>
                <w:rFonts w:cs="Times New Roman"/>
                <w:sz w:val="20"/>
                <w:szCs w:val="20"/>
              </w:rPr>
              <w:t xml:space="preserve">Form collects COVID-19 vaccination data on patients of dialysis facilities. The data are collected at the aggregate level. Reporting COVID-19 vaccination data on patients is voluntary for dialysis facilities as of September 2025.  </w:t>
            </w:r>
          </w:p>
          <w:p w:rsidR="0017337B" w:rsidP="0017337B" w14:paraId="11F1279D" w14:textId="77777777">
            <w:pPr>
              <w:spacing w:after="0" w:line="240" w:lineRule="auto"/>
              <w:contextualSpacing/>
              <w:rPr>
                <w:rFonts w:cs="Times New Roman"/>
                <w:sz w:val="20"/>
                <w:szCs w:val="20"/>
              </w:rPr>
            </w:pPr>
          </w:p>
          <w:p w:rsidR="0017337B" w:rsidRPr="00304024" w:rsidP="0017337B" w14:paraId="6B896030" w14:textId="77777777">
            <w:pPr>
              <w:spacing w:after="0" w:line="240" w:lineRule="auto"/>
              <w:contextualSpacing/>
              <w:rPr>
                <w:rFonts w:cs="Times New Roman"/>
                <w:sz w:val="20"/>
                <w:szCs w:val="20"/>
              </w:rPr>
            </w:pPr>
            <w:r>
              <w:rPr>
                <w:rFonts w:cs="Times New Roman"/>
                <w:sz w:val="20"/>
                <w:szCs w:val="20"/>
              </w:rPr>
              <w:t xml:space="preserve">Change From: </w:t>
            </w:r>
          </w:p>
          <w:p w:rsidR="0017337B" w:rsidP="0017337B" w14:paraId="103C0D72" w14:textId="77777777">
            <w:pPr>
              <w:spacing w:after="0" w:line="240" w:lineRule="auto"/>
              <w:rPr>
                <w:rFonts w:cs="Times New Roman"/>
                <w:sz w:val="20"/>
                <w:szCs w:val="20"/>
              </w:rPr>
            </w:pPr>
            <w:r w:rsidRPr="00227BA9">
              <w:rPr>
                <w:rFonts w:cs="Times New Roman"/>
                <w:sz w:val="20"/>
                <w:szCs w:val="20"/>
              </w:rPr>
              <w:t>2. *Cumulative number of patients in Question #1 who are up to date with COVID-19 vaccines</w:t>
            </w:r>
            <w:r>
              <w:rPr>
                <w:rFonts w:cs="Times New Roman"/>
                <w:sz w:val="20"/>
                <w:szCs w:val="20"/>
              </w:rPr>
              <w:t xml:space="preserve"> </w:t>
            </w:r>
          </w:p>
          <w:p w:rsidR="0017337B" w:rsidP="0017337B" w14:paraId="6ADC9991" w14:textId="77777777">
            <w:pPr>
              <w:spacing w:after="0" w:line="240" w:lineRule="auto"/>
              <w:rPr>
                <w:rFonts w:cs="Times New Roman"/>
                <w:sz w:val="20"/>
                <w:szCs w:val="20"/>
              </w:rPr>
            </w:pPr>
          </w:p>
          <w:p w:rsidR="0017337B" w:rsidP="0017337B" w14:paraId="2BFC30A2" w14:textId="77777777">
            <w:pPr>
              <w:spacing w:after="0" w:line="240" w:lineRule="auto"/>
            </w:pPr>
            <w:r>
              <w:rPr>
                <w:rFonts w:cs="Times New Roman"/>
                <w:sz w:val="20"/>
                <w:szCs w:val="20"/>
              </w:rPr>
              <w:t>To:</w:t>
            </w:r>
            <w:r>
              <w:t xml:space="preserve"> </w:t>
            </w:r>
          </w:p>
          <w:p w:rsidR="0017337B" w:rsidP="0017337B" w14:paraId="04E2927E" w14:textId="77777777">
            <w:pPr>
              <w:spacing w:after="0" w:line="240" w:lineRule="auto"/>
              <w:rPr>
                <w:rFonts w:cs="Times New Roman"/>
                <w:sz w:val="20"/>
                <w:szCs w:val="20"/>
              </w:rPr>
            </w:pPr>
            <w:r w:rsidRPr="00227BA9">
              <w:rPr>
                <w:rFonts w:cs="Times New Roman"/>
                <w:sz w:val="20"/>
                <w:szCs w:val="20"/>
              </w:rPr>
              <w:t>2. *Cumulative number of patients in Question #1 who have received COVID-19 vaccine</w:t>
            </w:r>
          </w:p>
          <w:p w:rsidR="0017337B" w:rsidRPr="00304024" w:rsidP="0017337B" w14:paraId="031AA4DF" w14:textId="77777777">
            <w:pPr>
              <w:spacing w:after="0" w:line="240" w:lineRule="auto"/>
              <w:rPr>
                <w:rFonts w:cs="Times New Roman"/>
                <w:sz w:val="20"/>
                <w:szCs w:val="20"/>
              </w:rPr>
            </w:pPr>
          </w:p>
          <w:p w:rsidR="0017337B" w:rsidRPr="00304024" w:rsidP="0017337B" w14:paraId="5FCFABDC" w14:textId="4CAEDBED">
            <w:pPr>
              <w:spacing w:after="0" w:line="240" w:lineRule="auto"/>
              <w:contextualSpacing/>
              <w:rPr>
                <w:rFonts w:cs="Times New Roman"/>
                <w:sz w:val="20"/>
                <w:szCs w:val="20"/>
              </w:rPr>
            </w:pPr>
            <w:r w:rsidRPr="00304024">
              <w:rPr>
                <w:rFonts w:cs="Times New Roman"/>
                <w:sz w:val="20"/>
                <w:szCs w:val="20"/>
              </w:rPr>
              <w:t xml:space="preserve">The change is specifically to update the form in accordance with the updated recommendations for receipt of the COVID-19 vaccine. The change consists </w:t>
            </w:r>
            <w:r w:rsidRPr="00304024">
              <w:rPr>
                <w:rFonts w:cs="Times New Roman"/>
                <w:sz w:val="20"/>
                <w:szCs w:val="20"/>
              </w:rPr>
              <w:t>of updating verbiage to align with new recommendations.</w:t>
            </w:r>
          </w:p>
        </w:tc>
        <w:tc>
          <w:tcPr>
            <w:tcW w:w="4413" w:type="dxa"/>
          </w:tcPr>
          <w:p w:rsidR="0017337B" w:rsidP="0017337B" w14:paraId="3D011062" w14:textId="32E47CE5">
            <w:pPr>
              <w:rPr>
                <w:rFonts w:cs="Times New Roman"/>
                <w:sz w:val="20"/>
                <w:szCs w:val="20"/>
              </w:rPr>
            </w:pPr>
            <w:r>
              <w:rPr>
                <w:rFonts w:cs="Times New Roman"/>
                <w:sz w:val="20"/>
                <w:szCs w:val="20"/>
              </w:rPr>
              <w:t xml:space="preserve">None </w:t>
            </w:r>
          </w:p>
        </w:tc>
      </w:tr>
      <w:tr w14:paraId="4BE0459A" w14:textId="77777777" w:rsidTr="4D2CC282">
        <w:tblPrEx>
          <w:tblW w:w="14940" w:type="dxa"/>
          <w:tblInd w:w="-815" w:type="dxa"/>
          <w:tblLook w:val="04A0"/>
        </w:tblPrEx>
        <w:tc>
          <w:tcPr>
            <w:tcW w:w="2790" w:type="dxa"/>
          </w:tcPr>
          <w:p w:rsidR="0017337B" w:rsidRPr="00E46D77" w:rsidP="0017337B" w14:paraId="3444559C" w14:textId="18D69C06">
            <w:pPr>
              <w:rPr>
                <w:rFonts w:cs="Times New Roman"/>
                <w:sz w:val="20"/>
                <w:szCs w:val="20"/>
              </w:rPr>
            </w:pPr>
            <w:r w:rsidRPr="00E46D77">
              <w:rPr>
                <w:rFonts w:cs="Times New Roman"/>
                <w:sz w:val="20"/>
                <w:szCs w:val="20"/>
              </w:rPr>
              <w:t>57.510 COVID-19 Dialysis Component Form</w:t>
            </w:r>
          </w:p>
        </w:tc>
        <w:tc>
          <w:tcPr>
            <w:tcW w:w="3060" w:type="dxa"/>
          </w:tcPr>
          <w:p w:rsidR="0017337B" w:rsidRPr="00F01377" w:rsidP="0017337B" w14:paraId="3C9506FB" w14:textId="6CD25C1F">
            <w:pPr>
              <w:rPr>
                <w:rFonts w:cs="Times New Roman"/>
                <w:sz w:val="20"/>
                <w:szCs w:val="20"/>
              </w:rPr>
            </w:pPr>
            <w:r w:rsidRPr="007C2AE1">
              <w:rPr>
                <w:rFonts w:cs="Times New Roman"/>
                <w:sz w:val="20"/>
                <w:szCs w:val="20"/>
              </w:rPr>
              <w:t>No updates at this time</w:t>
            </w:r>
          </w:p>
        </w:tc>
        <w:tc>
          <w:tcPr>
            <w:tcW w:w="4677" w:type="dxa"/>
          </w:tcPr>
          <w:p w:rsidR="0017337B" w:rsidRPr="00F01377" w:rsidP="0017337B" w14:paraId="3C39A5B3" w14:textId="460C991C">
            <w:pPr>
              <w:rPr>
                <w:rFonts w:cs="Times New Roman"/>
                <w:sz w:val="20"/>
                <w:szCs w:val="20"/>
              </w:rPr>
            </w:pPr>
          </w:p>
        </w:tc>
        <w:tc>
          <w:tcPr>
            <w:tcW w:w="4413" w:type="dxa"/>
          </w:tcPr>
          <w:p w:rsidR="0017337B" w:rsidRPr="00F01377" w:rsidP="0017337B" w14:paraId="0A9687B1" w14:textId="67E48D46">
            <w:pPr>
              <w:rPr>
                <w:rFonts w:cs="Times New Roman"/>
                <w:sz w:val="20"/>
                <w:szCs w:val="20"/>
              </w:rPr>
            </w:pPr>
          </w:p>
        </w:tc>
      </w:tr>
      <w:tr w14:paraId="045DB418" w14:textId="77777777" w:rsidTr="4D2CC282">
        <w:tblPrEx>
          <w:tblW w:w="14940" w:type="dxa"/>
          <w:tblInd w:w="-815" w:type="dxa"/>
          <w:tblLook w:val="04A0"/>
        </w:tblPrEx>
        <w:tc>
          <w:tcPr>
            <w:tcW w:w="2790" w:type="dxa"/>
          </w:tcPr>
          <w:p w:rsidR="0017337B" w:rsidRPr="00E46D77" w:rsidP="0017337B" w14:paraId="089EC632" w14:textId="23015D73">
            <w:pPr>
              <w:rPr>
                <w:rFonts w:cs="Times New Roman"/>
                <w:sz w:val="20"/>
                <w:szCs w:val="20"/>
              </w:rPr>
            </w:pPr>
            <w:r w:rsidRPr="00E46D77">
              <w:rPr>
                <w:rFonts w:cs="Times New Roman"/>
                <w:sz w:val="20"/>
                <w:szCs w:val="20"/>
              </w:rPr>
              <w:t>57.510 COVID-19 Dialysis Component Form-.CSV</w:t>
            </w:r>
          </w:p>
        </w:tc>
        <w:tc>
          <w:tcPr>
            <w:tcW w:w="3060" w:type="dxa"/>
          </w:tcPr>
          <w:p w:rsidR="0017337B" w:rsidRPr="00A315F8" w:rsidP="0017337B" w14:paraId="4E2611B4" w14:textId="5D25070C">
            <w:pPr>
              <w:rPr>
                <w:rFonts w:eastAsia="Times New Roman" w:cs="Times New Roman"/>
                <w:color w:val="000000"/>
                <w:sz w:val="20"/>
                <w:szCs w:val="20"/>
                <w:highlight w:val="yellow"/>
              </w:rPr>
            </w:pPr>
            <w:r w:rsidRPr="007C2AE1">
              <w:rPr>
                <w:rFonts w:cs="Times New Roman"/>
                <w:sz w:val="20"/>
                <w:szCs w:val="20"/>
              </w:rPr>
              <w:t>No updates at this time</w:t>
            </w:r>
          </w:p>
        </w:tc>
        <w:tc>
          <w:tcPr>
            <w:tcW w:w="4677" w:type="dxa"/>
          </w:tcPr>
          <w:p w:rsidR="0017337B" w:rsidRPr="00A315F8" w:rsidP="0017337B" w14:paraId="2582004E" w14:textId="77777777">
            <w:pPr>
              <w:rPr>
                <w:rFonts w:eastAsia="Times New Roman" w:cs="Times New Roman"/>
                <w:color w:val="000000"/>
                <w:sz w:val="20"/>
                <w:szCs w:val="20"/>
                <w:highlight w:val="yellow"/>
              </w:rPr>
            </w:pPr>
          </w:p>
        </w:tc>
        <w:tc>
          <w:tcPr>
            <w:tcW w:w="4413" w:type="dxa"/>
          </w:tcPr>
          <w:p w:rsidR="0017337B" w:rsidRPr="00A315F8" w:rsidP="0017337B" w14:paraId="075288FB" w14:textId="77777777">
            <w:pPr>
              <w:rPr>
                <w:rFonts w:cs="Times New Roman"/>
                <w:sz w:val="20"/>
                <w:szCs w:val="20"/>
                <w:highlight w:val="yellow"/>
              </w:rPr>
            </w:pPr>
          </w:p>
        </w:tc>
      </w:tr>
    </w:tbl>
    <w:p w:rsidR="0043369D" w:rsidRPr="00F01377" w:rsidP="005C39E2" w14:paraId="5D051E36" w14:textId="77777777">
      <w:pPr>
        <w:rPr>
          <w:rFonts w:cs="Times New Roman"/>
          <w:sz w:val="20"/>
          <w:szCs w:val="20"/>
        </w:rPr>
      </w:pPr>
    </w:p>
    <w:sectPr w:rsidSect="00DF101F">
      <w:headerReference w:type="default" r:id="rId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2F5A" w:rsidP="000C2F5A" w14:paraId="371BD10D" w14:textId="77777777">
    <w:pPr>
      <w:pStyle w:val="Header"/>
      <w:jc w:val="right"/>
      <w:rPr>
        <w:sz w:val="16"/>
        <w:szCs w:val="16"/>
      </w:rPr>
    </w:pPr>
    <w:r>
      <w:rPr>
        <w:sz w:val="16"/>
        <w:szCs w:val="16"/>
      </w:rPr>
      <w:t>National Healthcare Safety Network (NHSN)</w:t>
    </w:r>
  </w:p>
  <w:p w:rsidR="000C2F5A" w:rsidP="000C2F5A" w14:paraId="412FC22E" w14:textId="604E02CF">
    <w:pPr>
      <w:pStyle w:val="Header"/>
      <w:jc w:val="right"/>
      <w:rPr>
        <w:sz w:val="16"/>
        <w:szCs w:val="16"/>
      </w:rPr>
    </w:pPr>
    <w:r>
      <w:rPr>
        <w:sz w:val="16"/>
        <w:szCs w:val="16"/>
      </w:rPr>
      <w:t>OMB Control No. 0920-</w:t>
    </w:r>
    <w:r w:rsidR="00421BD9">
      <w:rPr>
        <w:sz w:val="16"/>
        <w:szCs w:val="16"/>
      </w:rPr>
      <w:t>1317</w:t>
    </w:r>
  </w:p>
  <w:p w:rsidR="000C2F5A" w:rsidP="000C2F5A" w14:paraId="60392C1C" w14:textId="341CED9C">
    <w:pPr>
      <w:pStyle w:val="Header"/>
      <w:jc w:val="right"/>
      <w:rPr>
        <w:sz w:val="16"/>
        <w:szCs w:val="16"/>
      </w:rPr>
    </w:pPr>
    <w:r>
      <w:rPr>
        <w:sz w:val="16"/>
        <w:szCs w:val="16"/>
      </w:rPr>
      <w:t>Revision Request</w:t>
    </w:r>
    <w:r w:rsidR="004F65E9">
      <w:rPr>
        <w:sz w:val="16"/>
        <w:szCs w:val="16"/>
      </w:rPr>
      <w:t xml:space="preserve"> </w:t>
    </w:r>
    <w:r>
      <w:rPr>
        <w:sz w:val="16"/>
        <w:szCs w:val="16"/>
      </w:rPr>
      <w:t>202</w:t>
    </w:r>
    <w:r w:rsidR="000D7505">
      <w:rPr>
        <w:sz w:val="16"/>
        <w:szCs w:val="16"/>
      </w:rPr>
      <w:t>5</w:t>
    </w:r>
  </w:p>
  <w:p w:rsidR="000C2F5A" w14:paraId="5E1427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95B43"/>
    <w:multiLevelType w:val="hybridMultilevel"/>
    <w:tmpl w:val="BA6078E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321493F"/>
    <w:multiLevelType w:val="hybridMultilevel"/>
    <w:tmpl w:val="8ABA86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DB10263"/>
    <w:multiLevelType w:val="hybridMultilevel"/>
    <w:tmpl w:val="BE9CD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652774"/>
    <w:multiLevelType w:val="hybridMultilevel"/>
    <w:tmpl w:val="961410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7C208CC"/>
    <w:multiLevelType w:val="hybridMultilevel"/>
    <w:tmpl w:val="4A3067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34AD0B8C"/>
    <w:multiLevelType w:val="hybridMultilevel"/>
    <w:tmpl w:val="0C9295C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38D03F74"/>
    <w:multiLevelType w:val="hybridMultilevel"/>
    <w:tmpl w:val="D4DA6428"/>
    <w:lvl w:ilvl="0">
      <w:start w:val="1"/>
      <w:numFmt w:val="bullet"/>
      <w:lvlText w:val=""/>
      <w:lvlJc w:val="left"/>
      <w:pPr>
        <w:ind w:left="153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394E30A4"/>
    <w:multiLevelType w:val="hybridMultilevel"/>
    <w:tmpl w:val="9EE8A8F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A893776"/>
    <w:multiLevelType w:val="hybridMultilevel"/>
    <w:tmpl w:val="C5A6F1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ECA6AF0"/>
    <w:multiLevelType w:val="hybridMultilevel"/>
    <w:tmpl w:val="F35A57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5645549D"/>
    <w:multiLevelType w:val="hybridMultilevel"/>
    <w:tmpl w:val="C26ADD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579D623F"/>
    <w:multiLevelType w:val="hybridMultilevel"/>
    <w:tmpl w:val="B6AA0C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84466F1"/>
    <w:multiLevelType w:val="hybridMultilevel"/>
    <w:tmpl w:val="E720657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85328AC"/>
    <w:multiLevelType w:val="hybridMultilevel"/>
    <w:tmpl w:val="F1640AA6"/>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AB64D1"/>
    <w:multiLevelType w:val="hybridMultilevel"/>
    <w:tmpl w:val="FAB235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4CC214E"/>
    <w:multiLevelType w:val="hybridMultilevel"/>
    <w:tmpl w:val="AB52DC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64CE0A54"/>
    <w:multiLevelType w:val="hybridMultilevel"/>
    <w:tmpl w:val="B69043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66D12865"/>
    <w:multiLevelType w:val="hybridMultilevel"/>
    <w:tmpl w:val="454E58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6B3F1DA7"/>
    <w:multiLevelType w:val="hybridMultilevel"/>
    <w:tmpl w:val="683C46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EA036E9"/>
    <w:multiLevelType w:val="hybridMultilevel"/>
    <w:tmpl w:val="AAAAAB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738573D5"/>
    <w:multiLevelType w:val="hybridMultilevel"/>
    <w:tmpl w:val="FC9691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4E37665"/>
    <w:multiLevelType w:val="hybridMultilevel"/>
    <w:tmpl w:val="96B2C1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7A277080"/>
    <w:multiLevelType w:val="hybridMultilevel"/>
    <w:tmpl w:val="6D64150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80877466">
    <w:abstractNumId w:val="11"/>
  </w:num>
  <w:num w:numId="2" w16cid:durableId="54083275">
    <w:abstractNumId w:val="5"/>
  </w:num>
  <w:num w:numId="3" w16cid:durableId="1213734796">
    <w:abstractNumId w:val="19"/>
  </w:num>
  <w:num w:numId="4" w16cid:durableId="1939558850">
    <w:abstractNumId w:val="13"/>
  </w:num>
  <w:num w:numId="5" w16cid:durableId="157111704">
    <w:abstractNumId w:val="18"/>
  </w:num>
  <w:num w:numId="6" w16cid:durableId="120734971">
    <w:abstractNumId w:val="3"/>
  </w:num>
  <w:num w:numId="7" w16cid:durableId="704252789">
    <w:abstractNumId w:val="4"/>
  </w:num>
  <w:num w:numId="8" w16cid:durableId="2064400731">
    <w:abstractNumId w:val="1"/>
  </w:num>
  <w:num w:numId="9" w16cid:durableId="1697150098">
    <w:abstractNumId w:val="10"/>
  </w:num>
  <w:num w:numId="10" w16cid:durableId="1567642969">
    <w:abstractNumId w:val="20"/>
  </w:num>
  <w:num w:numId="11" w16cid:durableId="593827607">
    <w:abstractNumId w:val="0"/>
  </w:num>
  <w:num w:numId="12" w16cid:durableId="1157114808">
    <w:abstractNumId w:val="16"/>
  </w:num>
  <w:num w:numId="13" w16cid:durableId="215434763">
    <w:abstractNumId w:val="15"/>
  </w:num>
  <w:num w:numId="14" w16cid:durableId="1307779727">
    <w:abstractNumId w:val="21"/>
  </w:num>
  <w:num w:numId="15" w16cid:durableId="1137845155">
    <w:abstractNumId w:val="17"/>
  </w:num>
  <w:num w:numId="16" w16cid:durableId="1935164770">
    <w:abstractNumId w:val="22"/>
  </w:num>
  <w:num w:numId="17" w16cid:durableId="374931511">
    <w:abstractNumId w:val="14"/>
  </w:num>
  <w:num w:numId="18" w16cid:durableId="1158771511">
    <w:abstractNumId w:val="8"/>
  </w:num>
  <w:num w:numId="19" w16cid:durableId="499540062">
    <w:abstractNumId w:val="7"/>
  </w:num>
  <w:num w:numId="20" w16cid:durableId="995107313">
    <w:abstractNumId w:val="12"/>
  </w:num>
  <w:num w:numId="21" w16cid:durableId="1193417077">
    <w:abstractNumId w:val="9"/>
  </w:num>
  <w:num w:numId="22" w16cid:durableId="875507976">
    <w:abstractNumId w:val="6"/>
  </w:num>
  <w:num w:numId="23" w16cid:durableId="197667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1F"/>
    <w:rsid w:val="00001DA3"/>
    <w:rsid w:val="00003DA8"/>
    <w:rsid w:val="000045A8"/>
    <w:rsid w:val="0001023A"/>
    <w:rsid w:val="00011FF6"/>
    <w:rsid w:val="0001384F"/>
    <w:rsid w:val="000164B6"/>
    <w:rsid w:val="00027671"/>
    <w:rsid w:val="0002778D"/>
    <w:rsid w:val="000341FB"/>
    <w:rsid w:val="000404B3"/>
    <w:rsid w:val="00042541"/>
    <w:rsid w:val="000569DD"/>
    <w:rsid w:val="000652C7"/>
    <w:rsid w:val="00067776"/>
    <w:rsid w:val="0007090E"/>
    <w:rsid w:val="00076307"/>
    <w:rsid w:val="00085D4B"/>
    <w:rsid w:val="00087483"/>
    <w:rsid w:val="00087A40"/>
    <w:rsid w:val="0009035D"/>
    <w:rsid w:val="00093CB3"/>
    <w:rsid w:val="000A126F"/>
    <w:rsid w:val="000A14E8"/>
    <w:rsid w:val="000A1DA5"/>
    <w:rsid w:val="000B08B7"/>
    <w:rsid w:val="000B3359"/>
    <w:rsid w:val="000B55F8"/>
    <w:rsid w:val="000B60BF"/>
    <w:rsid w:val="000B6C60"/>
    <w:rsid w:val="000B7048"/>
    <w:rsid w:val="000C2F5A"/>
    <w:rsid w:val="000C5D7B"/>
    <w:rsid w:val="000C6FE5"/>
    <w:rsid w:val="000D2488"/>
    <w:rsid w:val="000D26E6"/>
    <w:rsid w:val="000D662D"/>
    <w:rsid w:val="000D7505"/>
    <w:rsid w:val="000E1F59"/>
    <w:rsid w:val="000E217A"/>
    <w:rsid w:val="000E3288"/>
    <w:rsid w:val="000E4D6C"/>
    <w:rsid w:val="000E7AD8"/>
    <w:rsid w:val="000F44A7"/>
    <w:rsid w:val="000F56AC"/>
    <w:rsid w:val="000F7D89"/>
    <w:rsid w:val="001000E6"/>
    <w:rsid w:val="0010110E"/>
    <w:rsid w:val="00106381"/>
    <w:rsid w:val="00110B29"/>
    <w:rsid w:val="0012506E"/>
    <w:rsid w:val="001312FD"/>
    <w:rsid w:val="00131BAD"/>
    <w:rsid w:val="001372FD"/>
    <w:rsid w:val="0014106F"/>
    <w:rsid w:val="00153B96"/>
    <w:rsid w:val="001549C6"/>
    <w:rsid w:val="00154FB4"/>
    <w:rsid w:val="00166168"/>
    <w:rsid w:val="0017337B"/>
    <w:rsid w:val="00176551"/>
    <w:rsid w:val="00176E23"/>
    <w:rsid w:val="001874BB"/>
    <w:rsid w:val="00192853"/>
    <w:rsid w:val="001951C0"/>
    <w:rsid w:val="00195917"/>
    <w:rsid w:val="001A2D8A"/>
    <w:rsid w:val="001B554C"/>
    <w:rsid w:val="001B6F76"/>
    <w:rsid w:val="001D0393"/>
    <w:rsid w:val="001E1560"/>
    <w:rsid w:val="001E2657"/>
    <w:rsid w:val="001E26A5"/>
    <w:rsid w:val="001E4FE3"/>
    <w:rsid w:val="001F5E51"/>
    <w:rsid w:val="001F6505"/>
    <w:rsid w:val="001F6715"/>
    <w:rsid w:val="002002FD"/>
    <w:rsid w:val="00206121"/>
    <w:rsid w:val="0021527B"/>
    <w:rsid w:val="002168B5"/>
    <w:rsid w:val="00227BA9"/>
    <w:rsid w:val="002359B5"/>
    <w:rsid w:val="0023628D"/>
    <w:rsid w:val="00237B64"/>
    <w:rsid w:val="0024665D"/>
    <w:rsid w:val="00255A5E"/>
    <w:rsid w:val="00262791"/>
    <w:rsid w:val="00264E9F"/>
    <w:rsid w:val="00265BBA"/>
    <w:rsid w:val="00274C08"/>
    <w:rsid w:val="002806C9"/>
    <w:rsid w:val="002A59A1"/>
    <w:rsid w:val="002B3A3D"/>
    <w:rsid w:val="002B4AD6"/>
    <w:rsid w:val="002B6D71"/>
    <w:rsid w:val="002C1C19"/>
    <w:rsid w:val="002C2748"/>
    <w:rsid w:val="002C330C"/>
    <w:rsid w:val="002C37B0"/>
    <w:rsid w:val="002C413A"/>
    <w:rsid w:val="002C49FF"/>
    <w:rsid w:val="002C4DE9"/>
    <w:rsid w:val="002D0E17"/>
    <w:rsid w:val="002D3F69"/>
    <w:rsid w:val="002D698D"/>
    <w:rsid w:val="002D703F"/>
    <w:rsid w:val="002E12CB"/>
    <w:rsid w:val="002E4736"/>
    <w:rsid w:val="002F0777"/>
    <w:rsid w:val="002F200C"/>
    <w:rsid w:val="002F487C"/>
    <w:rsid w:val="002F4A15"/>
    <w:rsid w:val="002F5FFC"/>
    <w:rsid w:val="0030053C"/>
    <w:rsid w:val="00304024"/>
    <w:rsid w:val="00306BAA"/>
    <w:rsid w:val="0030718E"/>
    <w:rsid w:val="00314B68"/>
    <w:rsid w:val="00317D88"/>
    <w:rsid w:val="0032194F"/>
    <w:rsid w:val="003308D5"/>
    <w:rsid w:val="00332064"/>
    <w:rsid w:val="00335FCB"/>
    <w:rsid w:val="00337096"/>
    <w:rsid w:val="00340386"/>
    <w:rsid w:val="0034303E"/>
    <w:rsid w:val="00351389"/>
    <w:rsid w:val="00353B91"/>
    <w:rsid w:val="00354C9D"/>
    <w:rsid w:val="00362E58"/>
    <w:rsid w:val="00370778"/>
    <w:rsid w:val="003729A8"/>
    <w:rsid w:val="0037337D"/>
    <w:rsid w:val="00390FA2"/>
    <w:rsid w:val="003A3D50"/>
    <w:rsid w:val="003B4CCC"/>
    <w:rsid w:val="003B4D63"/>
    <w:rsid w:val="003B6DF3"/>
    <w:rsid w:val="003C1878"/>
    <w:rsid w:val="003C4E8A"/>
    <w:rsid w:val="003C5439"/>
    <w:rsid w:val="003D7F6A"/>
    <w:rsid w:val="003E0429"/>
    <w:rsid w:val="003E53F2"/>
    <w:rsid w:val="003E7C9D"/>
    <w:rsid w:val="003F2050"/>
    <w:rsid w:val="003F55B2"/>
    <w:rsid w:val="00400C20"/>
    <w:rsid w:val="00401562"/>
    <w:rsid w:val="00411B6C"/>
    <w:rsid w:val="00421BD9"/>
    <w:rsid w:val="00423B20"/>
    <w:rsid w:val="00423BB8"/>
    <w:rsid w:val="004258E8"/>
    <w:rsid w:val="004270F6"/>
    <w:rsid w:val="0043369D"/>
    <w:rsid w:val="00434D83"/>
    <w:rsid w:val="00442C3E"/>
    <w:rsid w:val="004439FF"/>
    <w:rsid w:val="00471072"/>
    <w:rsid w:val="00471E30"/>
    <w:rsid w:val="00496B6B"/>
    <w:rsid w:val="004B0386"/>
    <w:rsid w:val="004B51E4"/>
    <w:rsid w:val="004C653D"/>
    <w:rsid w:val="004D0233"/>
    <w:rsid w:val="004E06FB"/>
    <w:rsid w:val="004E10F0"/>
    <w:rsid w:val="004F383B"/>
    <w:rsid w:val="004F3F98"/>
    <w:rsid w:val="004F65E9"/>
    <w:rsid w:val="00506512"/>
    <w:rsid w:val="00506699"/>
    <w:rsid w:val="00512447"/>
    <w:rsid w:val="00512C4C"/>
    <w:rsid w:val="00512F7E"/>
    <w:rsid w:val="00526DD2"/>
    <w:rsid w:val="00527A9C"/>
    <w:rsid w:val="005418E2"/>
    <w:rsid w:val="005437BB"/>
    <w:rsid w:val="00552880"/>
    <w:rsid w:val="005561CF"/>
    <w:rsid w:val="00560753"/>
    <w:rsid w:val="00561524"/>
    <w:rsid w:val="00564EF9"/>
    <w:rsid w:val="005653C0"/>
    <w:rsid w:val="00572946"/>
    <w:rsid w:val="0058019B"/>
    <w:rsid w:val="00580B3C"/>
    <w:rsid w:val="00584EC9"/>
    <w:rsid w:val="00593F94"/>
    <w:rsid w:val="00594B26"/>
    <w:rsid w:val="00596BBB"/>
    <w:rsid w:val="005A0FB8"/>
    <w:rsid w:val="005B0C02"/>
    <w:rsid w:val="005C3107"/>
    <w:rsid w:val="005C39E2"/>
    <w:rsid w:val="005D6CE9"/>
    <w:rsid w:val="005D7140"/>
    <w:rsid w:val="005E2FCE"/>
    <w:rsid w:val="005E4115"/>
    <w:rsid w:val="005E560C"/>
    <w:rsid w:val="005E688B"/>
    <w:rsid w:val="005E6B84"/>
    <w:rsid w:val="005E704E"/>
    <w:rsid w:val="005F3AED"/>
    <w:rsid w:val="005F74EA"/>
    <w:rsid w:val="0060106D"/>
    <w:rsid w:val="006031B6"/>
    <w:rsid w:val="00612029"/>
    <w:rsid w:val="00612065"/>
    <w:rsid w:val="00615CBE"/>
    <w:rsid w:val="00627328"/>
    <w:rsid w:val="00634AC8"/>
    <w:rsid w:val="00641AFC"/>
    <w:rsid w:val="00645CC3"/>
    <w:rsid w:val="00662839"/>
    <w:rsid w:val="0066452E"/>
    <w:rsid w:val="00667D31"/>
    <w:rsid w:val="0067398D"/>
    <w:rsid w:val="006755A8"/>
    <w:rsid w:val="0067799C"/>
    <w:rsid w:val="00681C54"/>
    <w:rsid w:val="006831BC"/>
    <w:rsid w:val="006A7FAF"/>
    <w:rsid w:val="006B1E91"/>
    <w:rsid w:val="006B404D"/>
    <w:rsid w:val="006B51C3"/>
    <w:rsid w:val="006B6821"/>
    <w:rsid w:val="006B6EE4"/>
    <w:rsid w:val="006B7BF9"/>
    <w:rsid w:val="006C0A39"/>
    <w:rsid w:val="006C3770"/>
    <w:rsid w:val="006C383E"/>
    <w:rsid w:val="006C3CE4"/>
    <w:rsid w:val="006C3DD6"/>
    <w:rsid w:val="006D21F7"/>
    <w:rsid w:val="006E2248"/>
    <w:rsid w:val="006F004E"/>
    <w:rsid w:val="006F3B63"/>
    <w:rsid w:val="006F41A8"/>
    <w:rsid w:val="006F768D"/>
    <w:rsid w:val="00703A39"/>
    <w:rsid w:val="00717649"/>
    <w:rsid w:val="0073077A"/>
    <w:rsid w:val="007325BD"/>
    <w:rsid w:val="00733F0D"/>
    <w:rsid w:val="00743D53"/>
    <w:rsid w:val="007451DE"/>
    <w:rsid w:val="00757D3D"/>
    <w:rsid w:val="00765E83"/>
    <w:rsid w:val="00772A21"/>
    <w:rsid w:val="0077697D"/>
    <w:rsid w:val="00780518"/>
    <w:rsid w:val="00781146"/>
    <w:rsid w:val="00784FED"/>
    <w:rsid w:val="0079169C"/>
    <w:rsid w:val="00791F0D"/>
    <w:rsid w:val="00796C55"/>
    <w:rsid w:val="007A079D"/>
    <w:rsid w:val="007A2B6F"/>
    <w:rsid w:val="007C2AE1"/>
    <w:rsid w:val="007C367F"/>
    <w:rsid w:val="007C6275"/>
    <w:rsid w:val="007D3DAC"/>
    <w:rsid w:val="007D7697"/>
    <w:rsid w:val="007E2BD0"/>
    <w:rsid w:val="007E41CF"/>
    <w:rsid w:val="008074D7"/>
    <w:rsid w:val="00820507"/>
    <w:rsid w:val="00822B29"/>
    <w:rsid w:val="00827BD5"/>
    <w:rsid w:val="008436C2"/>
    <w:rsid w:val="00843765"/>
    <w:rsid w:val="0084586E"/>
    <w:rsid w:val="00845BF1"/>
    <w:rsid w:val="00845D2B"/>
    <w:rsid w:val="0085243F"/>
    <w:rsid w:val="00852AAF"/>
    <w:rsid w:val="0085340E"/>
    <w:rsid w:val="00862C5E"/>
    <w:rsid w:val="0086437A"/>
    <w:rsid w:val="00864E15"/>
    <w:rsid w:val="008762A4"/>
    <w:rsid w:val="00885230"/>
    <w:rsid w:val="00890172"/>
    <w:rsid w:val="00890A55"/>
    <w:rsid w:val="008917E1"/>
    <w:rsid w:val="00896207"/>
    <w:rsid w:val="008A4F31"/>
    <w:rsid w:val="008A5230"/>
    <w:rsid w:val="008A52D6"/>
    <w:rsid w:val="008A7D5A"/>
    <w:rsid w:val="008B473B"/>
    <w:rsid w:val="008C4B11"/>
    <w:rsid w:val="008C7501"/>
    <w:rsid w:val="008C7844"/>
    <w:rsid w:val="008D13DD"/>
    <w:rsid w:val="008E1E2C"/>
    <w:rsid w:val="008E491C"/>
    <w:rsid w:val="008E7B64"/>
    <w:rsid w:val="008F553B"/>
    <w:rsid w:val="00900E54"/>
    <w:rsid w:val="009028F5"/>
    <w:rsid w:val="00904931"/>
    <w:rsid w:val="0090629A"/>
    <w:rsid w:val="009103B8"/>
    <w:rsid w:val="0091113B"/>
    <w:rsid w:val="00921605"/>
    <w:rsid w:val="009257DB"/>
    <w:rsid w:val="00931A85"/>
    <w:rsid w:val="0093779F"/>
    <w:rsid w:val="00944477"/>
    <w:rsid w:val="00947E6E"/>
    <w:rsid w:val="0095256F"/>
    <w:rsid w:val="009565C6"/>
    <w:rsid w:val="0097009A"/>
    <w:rsid w:val="0097041A"/>
    <w:rsid w:val="00972CB1"/>
    <w:rsid w:val="009740D8"/>
    <w:rsid w:val="00975949"/>
    <w:rsid w:val="0097722B"/>
    <w:rsid w:val="00980271"/>
    <w:rsid w:val="00986154"/>
    <w:rsid w:val="00986436"/>
    <w:rsid w:val="00992189"/>
    <w:rsid w:val="00992C08"/>
    <w:rsid w:val="009A0373"/>
    <w:rsid w:val="009A072E"/>
    <w:rsid w:val="009A42DC"/>
    <w:rsid w:val="009A6563"/>
    <w:rsid w:val="009B159E"/>
    <w:rsid w:val="009B2139"/>
    <w:rsid w:val="009B4032"/>
    <w:rsid w:val="009C0EF4"/>
    <w:rsid w:val="009E55A0"/>
    <w:rsid w:val="009E7D07"/>
    <w:rsid w:val="009F6391"/>
    <w:rsid w:val="00A00A4F"/>
    <w:rsid w:val="00A02277"/>
    <w:rsid w:val="00A1322D"/>
    <w:rsid w:val="00A13A0A"/>
    <w:rsid w:val="00A13E4A"/>
    <w:rsid w:val="00A14E16"/>
    <w:rsid w:val="00A20B99"/>
    <w:rsid w:val="00A21199"/>
    <w:rsid w:val="00A2174C"/>
    <w:rsid w:val="00A259CB"/>
    <w:rsid w:val="00A315F8"/>
    <w:rsid w:val="00A3368C"/>
    <w:rsid w:val="00A33E10"/>
    <w:rsid w:val="00A42D7A"/>
    <w:rsid w:val="00A459D9"/>
    <w:rsid w:val="00A53A03"/>
    <w:rsid w:val="00A5438F"/>
    <w:rsid w:val="00A613F6"/>
    <w:rsid w:val="00A636ED"/>
    <w:rsid w:val="00A649C7"/>
    <w:rsid w:val="00A7361E"/>
    <w:rsid w:val="00A85A8C"/>
    <w:rsid w:val="00A9012B"/>
    <w:rsid w:val="00A92F12"/>
    <w:rsid w:val="00A942F5"/>
    <w:rsid w:val="00A95BE5"/>
    <w:rsid w:val="00A95FC9"/>
    <w:rsid w:val="00A97586"/>
    <w:rsid w:val="00AA1F69"/>
    <w:rsid w:val="00AA1FF3"/>
    <w:rsid w:val="00AB1504"/>
    <w:rsid w:val="00AB283C"/>
    <w:rsid w:val="00AB5926"/>
    <w:rsid w:val="00AC3E6D"/>
    <w:rsid w:val="00AC5BA8"/>
    <w:rsid w:val="00AC6ABE"/>
    <w:rsid w:val="00AE6761"/>
    <w:rsid w:val="00AE791D"/>
    <w:rsid w:val="00AF0CCA"/>
    <w:rsid w:val="00AF2359"/>
    <w:rsid w:val="00AF3B01"/>
    <w:rsid w:val="00AF4597"/>
    <w:rsid w:val="00AF5E5A"/>
    <w:rsid w:val="00B0057B"/>
    <w:rsid w:val="00B049CC"/>
    <w:rsid w:val="00B15370"/>
    <w:rsid w:val="00B16439"/>
    <w:rsid w:val="00B176CE"/>
    <w:rsid w:val="00B22801"/>
    <w:rsid w:val="00B233D1"/>
    <w:rsid w:val="00B31067"/>
    <w:rsid w:val="00B33741"/>
    <w:rsid w:val="00B34661"/>
    <w:rsid w:val="00B34F45"/>
    <w:rsid w:val="00B35D87"/>
    <w:rsid w:val="00B37107"/>
    <w:rsid w:val="00B37815"/>
    <w:rsid w:val="00B46B71"/>
    <w:rsid w:val="00B475F2"/>
    <w:rsid w:val="00B631EA"/>
    <w:rsid w:val="00B63646"/>
    <w:rsid w:val="00B65219"/>
    <w:rsid w:val="00B66242"/>
    <w:rsid w:val="00B70793"/>
    <w:rsid w:val="00B71772"/>
    <w:rsid w:val="00B8154F"/>
    <w:rsid w:val="00B846E9"/>
    <w:rsid w:val="00B92234"/>
    <w:rsid w:val="00B93FCD"/>
    <w:rsid w:val="00BA05FC"/>
    <w:rsid w:val="00BA2790"/>
    <w:rsid w:val="00BA3459"/>
    <w:rsid w:val="00BA4EB8"/>
    <w:rsid w:val="00BB0BD9"/>
    <w:rsid w:val="00BB0E08"/>
    <w:rsid w:val="00BB1AAC"/>
    <w:rsid w:val="00BB5F46"/>
    <w:rsid w:val="00BC6ED7"/>
    <w:rsid w:val="00BD0FDB"/>
    <w:rsid w:val="00BD1B12"/>
    <w:rsid w:val="00BD3C0D"/>
    <w:rsid w:val="00BD4604"/>
    <w:rsid w:val="00BE100C"/>
    <w:rsid w:val="00BF32CF"/>
    <w:rsid w:val="00BF635D"/>
    <w:rsid w:val="00BF7B67"/>
    <w:rsid w:val="00C009B0"/>
    <w:rsid w:val="00C06B75"/>
    <w:rsid w:val="00C14226"/>
    <w:rsid w:val="00C157AC"/>
    <w:rsid w:val="00C22CC6"/>
    <w:rsid w:val="00C30444"/>
    <w:rsid w:val="00C31E72"/>
    <w:rsid w:val="00C349B5"/>
    <w:rsid w:val="00C3774D"/>
    <w:rsid w:val="00C62F95"/>
    <w:rsid w:val="00C635B5"/>
    <w:rsid w:val="00C63A3A"/>
    <w:rsid w:val="00C71FD5"/>
    <w:rsid w:val="00C7517B"/>
    <w:rsid w:val="00C80EC4"/>
    <w:rsid w:val="00C812DA"/>
    <w:rsid w:val="00C81B1A"/>
    <w:rsid w:val="00C8616F"/>
    <w:rsid w:val="00C90203"/>
    <w:rsid w:val="00CA1FE3"/>
    <w:rsid w:val="00CA7EFB"/>
    <w:rsid w:val="00CB00B5"/>
    <w:rsid w:val="00CB47F9"/>
    <w:rsid w:val="00CB5D5A"/>
    <w:rsid w:val="00CB6D41"/>
    <w:rsid w:val="00CB7922"/>
    <w:rsid w:val="00CC397F"/>
    <w:rsid w:val="00CD0F4B"/>
    <w:rsid w:val="00CD5B55"/>
    <w:rsid w:val="00CD6125"/>
    <w:rsid w:val="00CF782E"/>
    <w:rsid w:val="00D10345"/>
    <w:rsid w:val="00D12665"/>
    <w:rsid w:val="00D1797B"/>
    <w:rsid w:val="00D21F63"/>
    <w:rsid w:val="00D23EAC"/>
    <w:rsid w:val="00D300F4"/>
    <w:rsid w:val="00D30CC1"/>
    <w:rsid w:val="00D35B95"/>
    <w:rsid w:val="00D35DBA"/>
    <w:rsid w:val="00D42BAB"/>
    <w:rsid w:val="00D45760"/>
    <w:rsid w:val="00D45CC5"/>
    <w:rsid w:val="00D47285"/>
    <w:rsid w:val="00D60897"/>
    <w:rsid w:val="00D642C6"/>
    <w:rsid w:val="00D66CC3"/>
    <w:rsid w:val="00D7605F"/>
    <w:rsid w:val="00D7784C"/>
    <w:rsid w:val="00D97510"/>
    <w:rsid w:val="00DA71BD"/>
    <w:rsid w:val="00DB140E"/>
    <w:rsid w:val="00DB3096"/>
    <w:rsid w:val="00DB39FD"/>
    <w:rsid w:val="00DB4524"/>
    <w:rsid w:val="00DB51D5"/>
    <w:rsid w:val="00DB5587"/>
    <w:rsid w:val="00DB5E22"/>
    <w:rsid w:val="00DB7323"/>
    <w:rsid w:val="00DB7FEE"/>
    <w:rsid w:val="00DC4927"/>
    <w:rsid w:val="00DC5151"/>
    <w:rsid w:val="00DC75D4"/>
    <w:rsid w:val="00DD645D"/>
    <w:rsid w:val="00DE0E4E"/>
    <w:rsid w:val="00DF101F"/>
    <w:rsid w:val="00DF30B1"/>
    <w:rsid w:val="00DF4017"/>
    <w:rsid w:val="00DF60CC"/>
    <w:rsid w:val="00DF6C8C"/>
    <w:rsid w:val="00E02579"/>
    <w:rsid w:val="00E0711C"/>
    <w:rsid w:val="00E0793C"/>
    <w:rsid w:val="00E137AF"/>
    <w:rsid w:val="00E1623E"/>
    <w:rsid w:val="00E218A7"/>
    <w:rsid w:val="00E34ECA"/>
    <w:rsid w:val="00E40B4C"/>
    <w:rsid w:val="00E45999"/>
    <w:rsid w:val="00E46D77"/>
    <w:rsid w:val="00E7166E"/>
    <w:rsid w:val="00E758A3"/>
    <w:rsid w:val="00E85A71"/>
    <w:rsid w:val="00E90C58"/>
    <w:rsid w:val="00EA02D7"/>
    <w:rsid w:val="00EA2411"/>
    <w:rsid w:val="00EA4D3D"/>
    <w:rsid w:val="00EC1D05"/>
    <w:rsid w:val="00ED1BEE"/>
    <w:rsid w:val="00ED2EBB"/>
    <w:rsid w:val="00ED6AB2"/>
    <w:rsid w:val="00EE5076"/>
    <w:rsid w:val="00EE54CF"/>
    <w:rsid w:val="00EE5B51"/>
    <w:rsid w:val="00EF1A8B"/>
    <w:rsid w:val="00EF3573"/>
    <w:rsid w:val="00F01377"/>
    <w:rsid w:val="00F04AF0"/>
    <w:rsid w:val="00F066B8"/>
    <w:rsid w:val="00F07365"/>
    <w:rsid w:val="00F13295"/>
    <w:rsid w:val="00F15F85"/>
    <w:rsid w:val="00F2196B"/>
    <w:rsid w:val="00F26CC9"/>
    <w:rsid w:val="00F27281"/>
    <w:rsid w:val="00F3454D"/>
    <w:rsid w:val="00F43C1A"/>
    <w:rsid w:val="00F44BBB"/>
    <w:rsid w:val="00F511B1"/>
    <w:rsid w:val="00F55B48"/>
    <w:rsid w:val="00F62F6C"/>
    <w:rsid w:val="00F75CD9"/>
    <w:rsid w:val="00F77E91"/>
    <w:rsid w:val="00F90CFC"/>
    <w:rsid w:val="00F92256"/>
    <w:rsid w:val="00F923AE"/>
    <w:rsid w:val="00F93468"/>
    <w:rsid w:val="00F97283"/>
    <w:rsid w:val="00FA2767"/>
    <w:rsid w:val="00FA32AC"/>
    <w:rsid w:val="00FA65F4"/>
    <w:rsid w:val="00FD60C0"/>
    <w:rsid w:val="00FE7BF7"/>
    <w:rsid w:val="00FF138E"/>
    <w:rsid w:val="00FF70D5"/>
    <w:rsid w:val="10EF44CC"/>
    <w:rsid w:val="2EFD0CE1"/>
    <w:rsid w:val="38740BD2"/>
    <w:rsid w:val="3D859F8A"/>
    <w:rsid w:val="3E5CB61C"/>
    <w:rsid w:val="420F5905"/>
    <w:rsid w:val="4D2CC282"/>
    <w:rsid w:val="4E1B7E4D"/>
    <w:rsid w:val="6132012C"/>
    <w:rsid w:val="627AA72F"/>
    <w:rsid w:val="6917FC6C"/>
    <w:rsid w:val="6A79370B"/>
    <w:rsid w:val="6B75A940"/>
    <w:rsid w:val="6BDB9200"/>
    <w:rsid w:val="71EA6070"/>
    <w:rsid w:val="7DCF800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17B15CD"/>
  <w15:chartTrackingRefBased/>
  <w15:docId w15:val="{AF648D6F-4C09-470F-A3FD-824A1BB2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C0D"/>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101F"/>
    <w:pPr>
      <w:ind w:left="720"/>
      <w:contextualSpacing/>
    </w:pPr>
  </w:style>
  <w:style w:type="character" w:customStyle="1" w:styleId="ListParagraphChar">
    <w:name w:val="List Paragraph Char"/>
    <w:basedOn w:val="DefaultParagraphFont"/>
    <w:link w:val="ListParagraph"/>
    <w:uiPriority w:val="34"/>
    <w:rsid w:val="00DF101F"/>
    <w:rPr>
      <w:rFonts w:ascii="Times New Roman" w:hAnsi="Times New Roman"/>
      <w:sz w:val="24"/>
    </w:rPr>
  </w:style>
  <w:style w:type="paragraph" w:customStyle="1" w:styleId="paragraph">
    <w:name w:val="paragraph"/>
    <w:basedOn w:val="Normal"/>
    <w:rsid w:val="00DF101F"/>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DF101F"/>
  </w:style>
  <w:style w:type="table" w:customStyle="1" w:styleId="TableGrid3">
    <w:name w:val="Table Grid3"/>
    <w:basedOn w:val="TableNormal"/>
    <w:next w:val="TableGrid"/>
    <w:uiPriority w:val="59"/>
    <w:rsid w:val="00DF10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F101F"/>
  </w:style>
  <w:style w:type="paragraph" w:customStyle="1" w:styleId="Default">
    <w:name w:val="Default"/>
    <w:basedOn w:val="Normal"/>
    <w:rsid w:val="00DF101F"/>
    <w:pPr>
      <w:autoSpaceDE w:val="0"/>
      <w:autoSpaceDN w:val="0"/>
      <w:spacing w:after="0" w:line="240" w:lineRule="auto"/>
    </w:pPr>
    <w:rPr>
      <w:rFonts w:ascii="ITC Franklin Gothic Std Book" w:hAnsi="ITC Franklin Gothic Std Book" w:cs="Calibri"/>
      <w:color w:val="000000"/>
      <w:szCs w:val="24"/>
    </w:rPr>
  </w:style>
  <w:style w:type="paragraph" w:customStyle="1" w:styleId="pf0">
    <w:name w:val="pf0"/>
    <w:basedOn w:val="Normal"/>
    <w:rsid w:val="00DF101F"/>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DF101F"/>
    <w:rPr>
      <w:rFonts w:ascii="Segoe UI" w:hAnsi="Segoe UI" w:cs="Segoe UI" w:hint="default"/>
      <w:sz w:val="18"/>
      <w:szCs w:val="18"/>
    </w:rPr>
  </w:style>
  <w:style w:type="character" w:customStyle="1" w:styleId="contextualspellingandgrammarerror">
    <w:name w:val="contextualspellingandgrammarerror"/>
    <w:basedOn w:val="DefaultParagraphFont"/>
    <w:rsid w:val="00DF101F"/>
  </w:style>
  <w:style w:type="character" w:customStyle="1" w:styleId="spellingerror">
    <w:name w:val="spellingerror"/>
    <w:basedOn w:val="DefaultParagraphFont"/>
    <w:rsid w:val="00DF101F"/>
  </w:style>
  <w:style w:type="character" w:customStyle="1" w:styleId="advancedproofingissue">
    <w:name w:val="advancedproofingissue"/>
    <w:basedOn w:val="DefaultParagraphFont"/>
    <w:rsid w:val="00DF101F"/>
  </w:style>
  <w:style w:type="table" w:styleId="TableGrid">
    <w:name w:val="Table Grid"/>
    <w:basedOn w:val="TableNormal"/>
    <w:uiPriority w:val="39"/>
    <w:rsid w:val="00DF1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7328"/>
    <w:pPr>
      <w:spacing w:after="0" w:line="240" w:lineRule="auto"/>
    </w:pPr>
    <w:rPr>
      <w:rFonts w:ascii="Times New Roman" w:hAnsi="Times New Roman"/>
      <w:sz w:val="24"/>
    </w:rPr>
  </w:style>
  <w:style w:type="paragraph" w:styleId="Header">
    <w:name w:val="header"/>
    <w:basedOn w:val="Normal"/>
    <w:link w:val="HeaderChar"/>
    <w:unhideWhenUsed/>
    <w:rsid w:val="000C2F5A"/>
    <w:pPr>
      <w:tabs>
        <w:tab w:val="center" w:pos="4680"/>
        <w:tab w:val="right" w:pos="9360"/>
      </w:tabs>
      <w:spacing w:after="0" w:line="240" w:lineRule="auto"/>
    </w:pPr>
  </w:style>
  <w:style w:type="character" w:customStyle="1" w:styleId="HeaderChar">
    <w:name w:val="Header Char"/>
    <w:basedOn w:val="DefaultParagraphFont"/>
    <w:link w:val="Header"/>
    <w:rsid w:val="000C2F5A"/>
    <w:rPr>
      <w:rFonts w:ascii="Times New Roman" w:hAnsi="Times New Roman"/>
      <w:sz w:val="24"/>
    </w:rPr>
  </w:style>
  <w:style w:type="paragraph" w:styleId="Footer">
    <w:name w:val="footer"/>
    <w:basedOn w:val="Normal"/>
    <w:link w:val="FooterChar"/>
    <w:uiPriority w:val="99"/>
    <w:unhideWhenUsed/>
    <w:rsid w:val="000C2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F5A"/>
    <w:rPr>
      <w:rFonts w:ascii="Times New Roman" w:hAnsi="Times New Roman"/>
      <w:sz w:val="24"/>
    </w:rPr>
  </w:style>
  <w:style w:type="character" w:styleId="CommentReference">
    <w:name w:val="annotation reference"/>
    <w:basedOn w:val="DefaultParagraphFont"/>
    <w:uiPriority w:val="99"/>
    <w:semiHidden/>
    <w:unhideWhenUsed/>
    <w:rsid w:val="00972CB1"/>
    <w:rPr>
      <w:sz w:val="16"/>
      <w:szCs w:val="16"/>
    </w:rPr>
  </w:style>
  <w:style w:type="paragraph" w:styleId="CommentText">
    <w:name w:val="annotation text"/>
    <w:basedOn w:val="Normal"/>
    <w:link w:val="CommentTextChar"/>
    <w:uiPriority w:val="99"/>
    <w:unhideWhenUsed/>
    <w:rsid w:val="00972CB1"/>
    <w:pPr>
      <w:spacing w:line="240" w:lineRule="auto"/>
    </w:pPr>
    <w:rPr>
      <w:sz w:val="20"/>
      <w:szCs w:val="20"/>
    </w:rPr>
  </w:style>
  <w:style w:type="character" w:customStyle="1" w:styleId="CommentTextChar">
    <w:name w:val="Comment Text Char"/>
    <w:basedOn w:val="DefaultParagraphFont"/>
    <w:link w:val="CommentText"/>
    <w:uiPriority w:val="99"/>
    <w:rsid w:val="00972C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72CB1"/>
    <w:rPr>
      <w:b/>
      <w:bCs/>
    </w:rPr>
  </w:style>
  <w:style w:type="character" w:customStyle="1" w:styleId="CommentSubjectChar">
    <w:name w:val="Comment Subject Char"/>
    <w:basedOn w:val="CommentTextChar"/>
    <w:link w:val="CommentSubject"/>
    <w:uiPriority w:val="99"/>
    <w:semiHidden/>
    <w:rsid w:val="00972CB1"/>
    <w:rPr>
      <w:rFonts w:ascii="Times New Roman" w:hAnsi="Times New Roman"/>
      <w:b/>
      <w:bCs/>
      <w:sz w:val="20"/>
      <w:szCs w:val="20"/>
    </w:rPr>
  </w:style>
  <w:style w:type="character" w:styleId="Hyperlink">
    <w:name w:val="Hyperlink"/>
    <w:basedOn w:val="DefaultParagraphFont"/>
    <w:uiPriority w:val="99"/>
    <w:unhideWhenUsed/>
    <w:rsid w:val="00F27281"/>
    <w:rPr>
      <w:color w:val="0563C1" w:themeColor="hyperlink"/>
      <w:u w:val="single"/>
    </w:rPr>
  </w:style>
  <w:style w:type="character" w:styleId="UnresolvedMention">
    <w:name w:val="Unresolved Mention"/>
    <w:basedOn w:val="DefaultParagraphFont"/>
    <w:uiPriority w:val="99"/>
    <w:semiHidden/>
    <w:unhideWhenUsed/>
    <w:rsid w:val="00F27281"/>
    <w:rPr>
      <w:color w:val="605E5C"/>
      <w:shd w:val="clear" w:color="auto" w:fill="E1DFDD"/>
    </w:rPr>
  </w:style>
  <w:style w:type="paragraph" w:styleId="NoSpacing">
    <w:name w:val="No Spacing"/>
    <w:uiPriority w:val="1"/>
    <w:qFormat/>
    <w:rsid w:val="00D47285"/>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781146"/>
    <w:rPr>
      <w:i/>
      <w:iCs/>
    </w:rPr>
  </w:style>
  <w:style w:type="paragraph" w:styleId="NormalWeb">
    <w:name w:val="Normal (Web)"/>
    <w:basedOn w:val="Normal"/>
    <w:uiPriority w:val="99"/>
    <w:unhideWhenUsed/>
    <w:rsid w:val="00D642C6"/>
    <w:pPr>
      <w:spacing w:after="0" w:line="240" w:lineRule="auto"/>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5844">
      <w:bodyDiv w:val="1"/>
      <w:marLeft w:val="0"/>
      <w:marRight w:val="0"/>
      <w:marTop w:val="0"/>
      <w:marBottom w:val="0"/>
      <w:divBdr>
        <w:top w:val="none" w:sz="0" w:space="0" w:color="auto"/>
        <w:left w:val="none" w:sz="0" w:space="0" w:color="auto"/>
        <w:bottom w:val="none" w:sz="0" w:space="0" w:color="auto"/>
        <w:right w:val="none" w:sz="0" w:space="0" w:color="auto"/>
      </w:divBdr>
    </w:div>
    <w:div w:id="109203744">
      <w:bodyDiv w:val="1"/>
      <w:marLeft w:val="0"/>
      <w:marRight w:val="0"/>
      <w:marTop w:val="0"/>
      <w:marBottom w:val="0"/>
      <w:divBdr>
        <w:top w:val="none" w:sz="0" w:space="0" w:color="auto"/>
        <w:left w:val="none" w:sz="0" w:space="0" w:color="auto"/>
        <w:bottom w:val="none" w:sz="0" w:space="0" w:color="auto"/>
        <w:right w:val="none" w:sz="0" w:space="0" w:color="auto"/>
      </w:divBdr>
    </w:div>
    <w:div w:id="156383404">
      <w:bodyDiv w:val="1"/>
      <w:marLeft w:val="0"/>
      <w:marRight w:val="0"/>
      <w:marTop w:val="0"/>
      <w:marBottom w:val="0"/>
      <w:divBdr>
        <w:top w:val="none" w:sz="0" w:space="0" w:color="auto"/>
        <w:left w:val="none" w:sz="0" w:space="0" w:color="auto"/>
        <w:bottom w:val="none" w:sz="0" w:space="0" w:color="auto"/>
        <w:right w:val="none" w:sz="0" w:space="0" w:color="auto"/>
      </w:divBdr>
    </w:div>
    <w:div w:id="355694221">
      <w:bodyDiv w:val="1"/>
      <w:marLeft w:val="0"/>
      <w:marRight w:val="0"/>
      <w:marTop w:val="0"/>
      <w:marBottom w:val="0"/>
      <w:divBdr>
        <w:top w:val="none" w:sz="0" w:space="0" w:color="auto"/>
        <w:left w:val="none" w:sz="0" w:space="0" w:color="auto"/>
        <w:bottom w:val="none" w:sz="0" w:space="0" w:color="auto"/>
        <w:right w:val="none" w:sz="0" w:space="0" w:color="auto"/>
      </w:divBdr>
    </w:div>
    <w:div w:id="397553963">
      <w:bodyDiv w:val="1"/>
      <w:marLeft w:val="0"/>
      <w:marRight w:val="0"/>
      <w:marTop w:val="0"/>
      <w:marBottom w:val="0"/>
      <w:divBdr>
        <w:top w:val="none" w:sz="0" w:space="0" w:color="auto"/>
        <w:left w:val="none" w:sz="0" w:space="0" w:color="auto"/>
        <w:bottom w:val="none" w:sz="0" w:space="0" w:color="auto"/>
        <w:right w:val="none" w:sz="0" w:space="0" w:color="auto"/>
      </w:divBdr>
    </w:div>
    <w:div w:id="471290542">
      <w:bodyDiv w:val="1"/>
      <w:marLeft w:val="0"/>
      <w:marRight w:val="0"/>
      <w:marTop w:val="0"/>
      <w:marBottom w:val="0"/>
      <w:divBdr>
        <w:top w:val="none" w:sz="0" w:space="0" w:color="auto"/>
        <w:left w:val="none" w:sz="0" w:space="0" w:color="auto"/>
        <w:bottom w:val="none" w:sz="0" w:space="0" w:color="auto"/>
        <w:right w:val="none" w:sz="0" w:space="0" w:color="auto"/>
      </w:divBdr>
    </w:div>
    <w:div w:id="593900711">
      <w:bodyDiv w:val="1"/>
      <w:marLeft w:val="0"/>
      <w:marRight w:val="0"/>
      <w:marTop w:val="0"/>
      <w:marBottom w:val="0"/>
      <w:divBdr>
        <w:top w:val="none" w:sz="0" w:space="0" w:color="auto"/>
        <w:left w:val="none" w:sz="0" w:space="0" w:color="auto"/>
        <w:bottom w:val="none" w:sz="0" w:space="0" w:color="auto"/>
        <w:right w:val="none" w:sz="0" w:space="0" w:color="auto"/>
      </w:divBdr>
    </w:div>
    <w:div w:id="735861840">
      <w:bodyDiv w:val="1"/>
      <w:marLeft w:val="0"/>
      <w:marRight w:val="0"/>
      <w:marTop w:val="0"/>
      <w:marBottom w:val="0"/>
      <w:divBdr>
        <w:top w:val="none" w:sz="0" w:space="0" w:color="auto"/>
        <w:left w:val="none" w:sz="0" w:space="0" w:color="auto"/>
        <w:bottom w:val="none" w:sz="0" w:space="0" w:color="auto"/>
        <w:right w:val="none" w:sz="0" w:space="0" w:color="auto"/>
      </w:divBdr>
    </w:div>
    <w:div w:id="739250143">
      <w:bodyDiv w:val="1"/>
      <w:marLeft w:val="0"/>
      <w:marRight w:val="0"/>
      <w:marTop w:val="0"/>
      <w:marBottom w:val="0"/>
      <w:divBdr>
        <w:top w:val="none" w:sz="0" w:space="0" w:color="auto"/>
        <w:left w:val="none" w:sz="0" w:space="0" w:color="auto"/>
        <w:bottom w:val="none" w:sz="0" w:space="0" w:color="auto"/>
        <w:right w:val="none" w:sz="0" w:space="0" w:color="auto"/>
      </w:divBdr>
    </w:div>
    <w:div w:id="740254903">
      <w:bodyDiv w:val="1"/>
      <w:marLeft w:val="0"/>
      <w:marRight w:val="0"/>
      <w:marTop w:val="0"/>
      <w:marBottom w:val="0"/>
      <w:divBdr>
        <w:top w:val="none" w:sz="0" w:space="0" w:color="auto"/>
        <w:left w:val="none" w:sz="0" w:space="0" w:color="auto"/>
        <w:bottom w:val="none" w:sz="0" w:space="0" w:color="auto"/>
        <w:right w:val="none" w:sz="0" w:space="0" w:color="auto"/>
      </w:divBdr>
    </w:div>
    <w:div w:id="769815821">
      <w:bodyDiv w:val="1"/>
      <w:marLeft w:val="0"/>
      <w:marRight w:val="0"/>
      <w:marTop w:val="0"/>
      <w:marBottom w:val="0"/>
      <w:divBdr>
        <w:top w:val="none" w:sz="0" w:space="0" w:color="auto"/>
        <w:left w:val="none" w:sz="0" w:space="0" w:color="auto"/>
        <w:bottom w:val="none" w:sz="0" w:space="0" w:color="auto"/>
        <w:right w:val="none" w:sz="0" w:space="0" w:color="auto"/>
      </w:divBdr>
      <w:divsChild>
        <w:div w:id="387849457">
          <w:marLeft w:val="0"/>
          <w:marRight w:val="0"/>
          <w:marTop w:val="0"/>
          <w:marBottom w:val="0"/>
          <w:divBdr>
            <w:top w:val="none" w:sz="0" w:space="0" w:color="auto"/>
            <w:left w:val="none" w:sz="0" w:space="0" w:color="auto"/>
            <w:bottom w:val="none" w:sz="0" w:space="0" w:color="auto"/>
            <w:right w:val="none" w:sz="0" w:space="0" w:color="auto"/>
          </w:divBdr>
          <w:divsChild>
            <w:div w:id="770859103">
              <w:marLeft w:val="0"/>
              <w:marRight w:val="0"/>
              <w:marTop w:val="0"/>
              <w:marBottom w:val="0"/>
              <w:divBdr>
                <w:top w:val="none" w:sz="0" w:space="0" w:color="auto"/>
                <w:left w:val="none" w:sz="0" w:space="0" w:color="auto"/>
                <w:bottom w:val="none" w:sz="0" w:space="0" w:color="auto"/>
                <w:right w:val="none" w:sz="0" w:space="0" w:color="auto"/>
              </w:divBdr>
            </w:div>
            <w:div w:id="967664308">
              <w:marLeft w:val="0"/>
              <w:marRight w:val="0"/>
              <w:marTop w:val="0"/>
              <w:marBottom w:val="0"/>
              <w:divBdr>
                <w:top w:val="none" w:sz="0" w:space="0" w:color="auto"/>
                <w:left w:val="none" w:sz="0" w:space="0" w:color="auto"/>
                <w:bottom w:val="none" w:sz="0" w:space="0" w:color="auto"/>
                <w:right w:val="none" w:sz="0" w:space="0" w:color="auto"/>
              </w:divBdr>
            </w:div>
            <w:div w:id="1139540772">
              <w:marLeft w:val="0"/>
              <w:marRight w:val="0"/>
              <w:marTop w:val="0"/>
              <w:marBottom w:val="0"/>
              <w:divBdr>
                <w:top w:val="none" w:sz="0" w:space="0" w:color="auto"/>
                <w:left w:val="none" w:sz="0" w:space="0" w:color="auto"/>
                <w:bottom w:val="none" w:sz="0" w:space="0" w:color="auto"/>
                <w:right w:val="none" w:sz="0" w:space="0" w:color="auto"/>
              </w:divBdr>
            </w:div>
            <w:div w:id="1164128584">
              <w:marLeft w:val="0"/>
              <w:marRight w:val="0"/>
              <w:marTop w:val="0"/>
              <w:marBottom w:val="0"/>
              <w:divBdr>
                <w:top w:val="none" w:sz="0" w:space="0" w:color="auto"/>
                <w:left w:val="none" w:sz="0" w:space="0" w:color="auto"/>
                <w:bottom w:val="none" w:sz="0" w:space="0" w:color="auto"/>
                <w:right w:val="none" w:sz="0" w:space="0" w:color="auto"/>
              </w:divBdr>
            </w:div>
            <w:div w:id="1248923718">
              <w:marLeft w:val="0"/>
              <w:marRight w:val="0"/>
              <w:marTop w:val="0"/>
              <w:marBottom w:val="0"/>
              <w:divBdr>
                <w:top w:val="none" w:sz="0" w:space="0" w:color="auto"/>
                <w:left w:val="none" w:sz="0" w:space="0" w:color="auto"/>
                <w:bottom w:val="none" w:sz="0" w:space="0" w:color="auto"/>
                <w:right w:val="none" w:sz="0" w:space="0" w:color="auto"/>
              </w:divBdr>
            </w:div>
            <w:div w:id="1270310351">
              <w:marLeft w:val="0"/>
              <w:marRight w:val="0"/>
              <w:marTop w:val="0"/>
              <w:marBottom w:val="0"/>
              <w:divBdr>
                <w:top w:val="none" w:sz="0" w:space="0" w:color="auto"/>
                <w:left w:val="none" w:sz="0" w:space="0" w:color="auto"/>
                <w:bottom w:val="none" w:sz="0" w:space="0" w:color="auto"/>
                <w:right w:val="none" w:sz="0" w:space="0" w:color="auto"/>
              </w:divBdr>
            </w:div>
            <w:div w:id="1370568780">
              <w:marLeft w:val="0"/>
              <w:marRight w:val="0"/>
              <w:marTop w:val="0"/>
              <w:marBottom w:val="0"/>
              <w:divBdr>
                <w:top w:val="none" w:sz="0" w:space="0" w:color="auto"/>
                <w:left w:val="none" w:sz="0" w:space="0" w:color="auto"/>
                <w:bottom w:val="none" w:sz="0" w:space="0" w:color="auto"/>
                <w:right w:val="none" w:sz="0" w:space="0" w:color="auto"/>
              </w:divBdr>
            </w:div>
            <w:div w:id="1482237869">
              <w:marLeft w:val="0"/>
              <w:marRight w:val="0"/>
              <w:marTop w:val="0"/>
              <w:marBottom w:val="0"/>
              <w:divBdr>
                <w:top w:val="none" w:sz="0" w:space="0" w:color="auto"/>
                <w:left w:val="none" w:sz="0" w:space="0" w:color="auto"/>
                <w:bottom w:val="none" w:sz="0" w:space="0" w:color="auto"/>
                <w:right w:val="none" w:sz="0" w:space="0" w:color="auto"/>
              </w:divBdr>
            </w:div>
            <w:div w:id="1490631289">
              <w:marLeft w:val="0"/>
              <w:marRight w:val="0"/>
              <w:marTop w:val="0"/>
              <w:marBottom w:val="0"/>
              <w:divBdr>
                <w:top w:val="none" w:sz="0" w:space="0" w:color="auto"/>
                <w:left w:val="none" w:sz="0" w:space="0" w:color="auto"/>
                <w:bottom w:val="none" w:sz="0" w:space="0" w:color="auto"/>
                <w:right w:val="none" w:sz="0" w:space="0" w:color="auto"/>
              </w:divBdr>
            </w:div>
            <w:div w:id="1926762990">
              <w:marLeft w:val="0"/>
              <w:marRight w:val="0"/>
              <w:marTop w:val="0"/>
              <w:marBottom w:val="0"/>
              <w:divBdr>
                <w:top w:val="none" w:sz="0" w:space="0" w:color="auto"/>
                <w:left w:val="none" w:sz="0" w:space="0" w:color="auto"/>
                <w:bottom w:val="none" w:sz="0" w:space="0" w:color="auto"/>
                <w:right w:val="none" w:sz="0" w:space="0" w:color="auto"/>
              </w:divBdr>
            </w:div>
            <w:div w:id="1950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600873">
      <w:bodyDiv w:val="1"/>
      <w:marLeft w:val="0"/>
      <w:marRight w:val="0"/>
      <w:marTop w:val="0"/>
      <w:marBottom w:val="0"/>
      <w:divBdr>
        <w:top w:val="none" w:sz="0" w:space="0" w:color="auto"/>
        <w:left w:val="none" w:sz="0" w:space="0" w:color="auto"/>
        <w:bottom w:val="none" w:sz="0" w:space="0" w:color="auto"/>
        <w:right w:val="none" w:sz="0" w:space="0" w:color="auto"/>
      </w:divBdr>
      <w:divsChild>
        <w:div w:id="801578687">
          <w:marLeft w:val="0"/>
          <w:marRight w:val="0"/>
          <w:marTop w:val="0"/>
          <w:marBottom w:val="0"/>
          <w:divBdr>
            <w:top w:val="none" w:sz="0" w:space="0" w:color="auto"/>
            <w:left w:val="none" w:sz="0" w:space="0" w:color="auto"/>
            <w:bottom w:val="none" w:sz="0" w:space="0" w:color="auto"/>
            <w:right w:val="none" w:sz="0" w:space="0" w:color="auto"/>
          </w:divBdr>
          <w:divsChild>
            <w:div w:id="20927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78893">
      <w:bodyDiv w:val="1"/>
      <w:marLeft w:val="0"/>
      <w:marRight w:val="0"/>
      <w:marTop w:val="0"/>
      <w:marBottom w:val="0"/>
      <w:divBdr>
        <w:top w:val="none" w:sz="0" w:space="0" w:color="auto"/>
        <w:left w:val="none" w:sz="0" w:space="0" w:color="auto"/>
        <w:bottom w:val="none" w:sz="0" w:space="0" w:color="auto"/>
        <w:right w:val="none" w:sz="0" w:space="0" w:color="auto"/>
      </w:divBdr>
      <w:divsChild>
        <w:div w:id="2036425479">
          <w:marLeft w:val="0"/>
          <w:marRight w:val="0"/>
          <w:marTop w:val="0"/>
          <w:marBottom w:val="0"/>
          <w:divBdr>
            <w:top w:val="none" w:sz="0" w:space="0" w:color="auto"/>
            <w:left w:val="none" w:sz="0" w:space="0" w:color="auto"/>
            <w:bottom w:val="none" w:sz="0" w:space="0" w:color="auto"/>
            <w:right w:val="none" w:sz="0" w:space="0" w:color="auto"/>
          </w:divBdr>
          <w:divsChild>
            <w:div w:id="2702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89770">
      <w:bodyDiv w:val="1"/>
      <w:marLeft w:val="0"/>
      <w:marRight w:val="0"/>
      <w:marTop w:val="0"/>
      <w:marBottom w:val="0"/>
      <w:divBdr>
        <w:top w:val="none" w:sz="0" w:space="0" w:color="auto"/>
        <w:left w:val="none" w:sz="0" w:space="0" w:color="auto"/>
        <w:bottom w:val="none" w:sz="0" w:space="0" w:color="auto"/>
        <w:right w:val="none" w:sz="0" w:space="0" w:color="auto"/>
      </w:divBdr>
    </w:div>
    <w:div w:id="1031345874">
      <w:bodyDiv w:val="1"/>
      <w:marLeft w:val="0"/>
      <w:marRight w:val="0"/>
      <w:marTop w:val="0"/>
      <w:marBottom w:val="0"/>
      <w:divBdr>
        <w:top w:val="none" w:sz="0" w:space="0" w:color="auto"/>
        <w:left w:val="none" w:sz="0" w:space="0" w:color="auto"/>
        <w:bottom w:val="none" w:sz="0" w:space="0" w:color="auto"/>
        <w:right w:val="none" w:sz="0" w:space="0" w:color="auto"/>
      </w:divBdr>
    </w:div>
    <w:div w:id="1091320934">
      <w:bodyDiv w:val="1"/>
      <w:marLeft w:val="0"/>
      <w:marRight w:val="0"/>
      <w:marTop w:val="0"/>
      <w:marBottom w:val="0"/>
      <w:divBdr>
        <w:top w:val="none" w:sz="0" w:space="0" w:color="auto"/>
        <w:left w:val="none" w:sz="0" w:space="0" w:color="auto"/>
        <w:bottom w:val="none" w:sz="0" w:space="0" w:color="auto"/>
        <w:right w:val="none" w:sz="0" w:space="0" w:color="auto"/>
      </w:divBdr>
    </w:div>
    <w:div w:id="1167358539">
      <w:bodyDiv w:val="1"/>
      <w:marLeft w:val="0"/>
      <w:marRight w:val="0"/>
      <w:marTop w:val="0"/>
      <w:marBottom w:val="0"/>
      <w:divBdr>
        <w:top w:val="none" w:sz="0" w:space="0" w:color="auto"/>
        <w:left w:val="none" w:sz="0" w:space="0" w:color="auto"/>
        <w:bottom w:val="none" w:sz="0" w:space="0" w:color="auto"/>
        <w:right w:val="none" w:sz="0" w:space="0" w:color="auto"/>
      </w:divBdr>
    </w:div>
    <w:div w:id="1199468562">
      <w:bodyDiv w:val="1"/>
      <w:marLeft w:val="0"/>
      <w:marRight w:val="0"/>
      <w:marTop w:val="0"/>
      <w:marBottom w:val="0"/>
      <w:divBdr>
        <w:top w:val="none" w:sz="0" w:space="0" w:color="auto"/>
        <w:left w:val="none" w:sz="0" w:space="0" w:color="auto"/>
        <w:bottom w:val="none" w:sz="0" w:space="0" w:color="auto"/>
        <w:right w:val="none" w:sz="0" w:space="0" w:color="auto"/>
      </w:divBdr>
      <w:divsChild>
        <w:div w:id="780996681">
          <w:marLeft w:val="0"/>
          <w:marRight w:val="0"/>
          <w:marTop w:val="0"/>
          <w:marBottom w:val="0"/>
          <w:divBdr>
            <w:top w:val="none" w:sz="0" w:space="0" w:color="auto"/>
            <w:left w:val="none" w:sz="0" w:space="0" w:color="auto"/>
            <w:bottom w:val="none" w:sz="0" w:space="0" w:color="auto"/>
            <w:right w:val="none" w:sz="0" w:space="0" w:color="auto"/>
          </w:divBdr>
          <w:divsChild>
            <w:div w:id="317152111">
              <w:marLeft w:val="0"/>
              <w:marRight w:val="0"/>
              <w:marTop w:val="0"/>
              <w:marBottom w:val="0"/>
              <w:divBdr>
                <w:top w:val="none" w:sz="0" w:space="0" w:color="auto"/>
                <w:left w:val="none" w:sz="0" w:space="0" w:color="auto"/>
                <w:bottom w:val="none" w:sz="0" w:space="0" w:color="auto"/>
                <w:right w:val="none" w:sz="0" w:space="0" w:color="auto"/>
              </w:divBdr>
            </w:div>
            <w:div w:id="360395994">
              <w:marLeft w:val="0"/>
              <w:marRight w:val="0"/>
              <w:marTop w:val="0"/>
              <w:marBottom w:val="0"/>
              <w:divBdr>
                <w:top w:val="none" w:sz="0" w:space="0" w:color="auto"/>
                <w:left w:val="none" w:sz="0" w:space="0" w:color="auto"/>
                <w:bottom w:val="none" w:sz="0" w:space="0" w:color="auto"/>
                <w:right w:val="none" w:sz="0" w:space="0" w:color="auto"/>
              </w:divBdr>
            </w:div>
            <w:div w:id="370961221">
              <w:marLeft w:val="0"/>
              <w:marRight w:val="0"/>
              <w:marTop w:val="0"/>
              <w:marBottom w:val="0"/>
              <w:divBdr>
                <w:top w:val="none" w:sz="0" w:space="0" w:color="auto"/>
                <w:left w:val="none" w:sz="0" w:space="0" w:color="auto"/>
                <w:bottom w:val="none" w:sz="0" w:space="0" w:color="auto"/>
                <w:right w:val="none" w:sz="0" w:space="0" w:color="auto"/>
              </w:divBdr>
            </w:div>
            <w:div w:id="381641989">
              <w:marLeft w:val="0"/>
              <w:marRight w:val="0"/>
              <w:marTop w:val="0"/>
              <w:marBottom w:val="0"/>
              <w:divBdr>
                <w:top w:val="none" w:sz="0" w:space="0" w:color="auto"/>
                <w:left w:val="none" w:sz="0" w:space="0" w:color="auto"/>
                <w:bottom w:val="none" w:sz="0" w:space="0" w:color="auto"/>
                <w:right w:val="none" w:sz="0" w:space="0" w:color="auto"/>
              </w:divBdr>
            </w:div>
            <w:div w:id="456919519">
              <w:marLeft w:val="0"/>
              <w:marRight w:val="0"/>
              <w:marTop w:val="0"/>
              <w:marBottom w:val="0"/>
              <w:divBdr>
                <w:top w:val="none" w:sz="0" w:space="0" w:color="auto"/>
                <w:left w:val="none" w:sz="0" w:space="0" w:color="auto"/>
                <w:bottom w:val="none" w:sz="0" w:space="0" w:color="auto"/>
                <w:right w:val="none" w:sz="0" w:space="0" w:color="auto"/>
              </w:divBdr>
            </w:div>
            <w:div w:id="665866907">
              <w:marLeft w:val="0"/>
              <w:marRight w:val="0"/>
              <w:marTop w:val="0"/>
              <w:marBottom w:val="0"/>
              <w:divBdr>
                <w:top w:val="none" w:sz="0" w:space="0" w:color="auto"/>
                <w:left w:val="none" w:sz="0" w:space="0" w:color="auto"/>
                <w:bottom w:val="none" w:sz="0" w:space="0" w:color="auto"/>
                <w:right w:val="none" w:sz="0" w:space="0" w:color="auto"/>
              </w:divBdr>
            </w:div>
            <w:div w:id="740828620">
              <w:marLeft w:val="0"/>
              <w:marRight w:val="0"/>
              <w:marTop w:val="0"/>
              <w:marBottom w:val="0"/>
              <w:divBdr>
                <w:top w:val="none" w:sz="0" w:space="0" w:color="auto"/>
                <w:left w:val="none" w:sz="0" w:space="0" w:color="auto"/>
                <w:bottom w:val="none" w:sz="0" w:space="0" w:color="auto"/>
                <w:right w:val="none" w:sz="0" w:space="0" w:color="auto"/>
              </w:divBdr>
            </w:div>
            <w:div w:id="867792841">
              <w:marLeft w:val="0"/>
              <w:marRight w:val="0"/>
              <w:marTop w:val="0"/>
              <w:marBottom w:val="0"/>
              <w:divBdr>
                <w:top w:val="none" w:sz="0" w:space="0" w:color="auto"/>
                <w:left w:val="none" w:sz="0" w:space="0" w:color="auto"/>
                <w:bottom w:val="none" w:sz="0" w:space="0" w:color="auto"/>
                <w:right w:val="none" w:sz="0" w:space="0" w:color="auto"/>
              </w:divBdr>
            </w:div>
            <w:div w:id="1333222022">
              <w:marLeft w:val="0"/>
              <w:marRight w:val="0"/>
              <w:marTop w:val="0"/>
              <w:marBottom w:val="0"/>
              <w:divBdr>
                <w:top w:val="none" w:sz="0" w:space="0" w:color="auto"/>
                <w:left w:val="none" w:sz="0" w:space="0" w:color="auto"/>
                <w:bottom w:val="none" w:sz="0" w:space="0" w:color="auto"/>
                <w:right w:val="none" w:sz="0" w:space="0" w:color="auto"/>
              </w:divBdr>
            </w:div>
            <w:div w:id="1552811536">
              <w:marLeft w:val="0"/>
              <w:marRight w:val="0"/>
              <w:marTop w:val="0"/>
              <w:marBottom w:val="0"/>
              <w:divBdr>
                <w:top w:val="none" w:sz="0" w:space="0" w:color="auto"/>
                <w:left w:val="none" w:sz="0" w:space="0" w:color="auto"/>
                <w:bottom w:val="none" w:sz="0" w:space="0" w:color="auto"/>
                <w:right w:val="none" w:sz="0" w:space="0" w:color="auto"/>
              </w:divBdr>
            </w:div>
            <w:div w:id="214191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7598">
      <w:bodyDiv w:val="1"/>
      <w:marLeft w:val="0"/>
      <w:marRight w:val="0"/>
      <w:marTop w:val="0"/>
      <w:marBottom w:val="0"/>
      <w:divBdr>
        <w:top w:val="none" w:sz="0" w:space="0" w:color="auto"/>
        <w:left w:val="none" w:sz="0" w:space="0" w:color="auto"/>
        <w:bottom w:val="none" w:sz="0" w:space="0" w:color="auto"/>
        <w:right w:val="none" w:sz="0" w:space="0" w:color="auto"/>
      </w:divBdr>
    </w:div>
    <w:div w:id="1274020885">
      <w:bodyDiv w:val="1"/>
      <w:marLeft w:val="0"/>
      <w:marRight w:val="0"/>
      <w:marTop w:val="0"/>
      <w:marBottom w:val="0"/>
      <w:divBdr>
        <w:top w:val="none" w:sz="0" w:space="0" w:color="auto"/>
        <w:left w:val="none" w:sz="0" w:space="0" w:color="auto"/>
        <w:bottom w:val="none" w:sz="0" w:space="0" w:color="auto"/>
        <w:right w:val="none" w:sz="0" w:space="0" w:color="auto"/>
      </w:divBdr>
    </w:div>
    <w:div w:id="1291938374">
      <w:bodyDiv w:val="1"/>
      <w:marLeft w:val="0"/>
      <w:marRight w:val="0"/>
      <w:marTop w:val="0"/>
      <w:marBottom w:val="0"/>
      <w:divBdr>
        <w:top w:val="none" w:sz="0" w:space="0" w:color="auto"/>
        <w:left w:val="none" w:sz="0" w:space="0" w:color="auto"/>
        <w:bottom w:val="none" w:sz="0" w:space="0" w:color="auto"/>
        <w:right w:val="none" w:sz="0" w:space="0" w:color="auto"/>
      </w:divBdr>
    </w:div>
    <w:div w:id="1398632036">
      <w:bodyDiv w:val="1"/>
      <w:marLeft w:val="0"/>
      <w:marRight w:val="0"/>
      <w:marTop w:val="0"/>
      <w:marBottom w:val="0"/>
      <w:divBdr>
        <w:top w:val="none" w:sz="0" w:space="0" w:color="auto"/>
        <w:left w:val="none" w:sz="0" w:space="0" w:color="auto"/>
        <w:bottom w:val="none" w:sz="0" w:space="0" w:color="auto"/>
        <w:right w:val="none" w:sz="0" w:space="0" w:color="auto"/>
      </w:divBdr>
      <w:divsChild>
        <w:div w:id="1278221460">
          <w:marLeft w:val="0"/>
          <w:marRight w:val="0"/>
          <w:marTop w:val="0"/>
          <w:marBottom w:val="0"/>
          <w:divBdr>
            <w:top w:val="none" w:sz="0" w:space="0" w:color="auto"/>
            <w:left w:val="none" w:sz="0" w:space="0" w:color="auto"/>
            <w:bottom w:val="none" w:sz="0" w:space="0" w:color="auto"/>
            <w:right w:val="none" w:sz="0" w:space="0" w:color="auto"/>
          </w:divBdr>
        </w:div>
        <w:div w:id="1966961381">
          <w:marLeft w:val="0"/>
          <w:marRight w:val="0"/>
          <w:marTop w:val="0"/>
          <w:marBottom w:val="0"/>
          <w:divBdr>
            <w:top w:val="none" w:sz="0" w:space="0" w:color="auto"/>
            <w:left w:val="none" w:sz="0" w:space="0" w:color="auto"/>
            <w:bottom w:val="none" w:sz="0" w:space="0" w:color="auto"/>
            <w:right w:val="none" w:sz="0" w:space="0" w:color="auto"/>
          </w:divBdr>
        </w:div>
      </w:divsChild>
    </w:div>
    <w:div w:id="1441947612">
      <w:bodyDiv w:val="1"/>
      <w:marLeft w:val="0"/>
      <w:marRight w:val="0"/>
      <w:marTop w:val="0"/>
      <w:marBottom w:val="0"/>
      <w:divBdr>
        <w:top w:val="none" w:sz="0" w:space="0" w:color="auto"/>
        <w:left w:val="none" w:sz="0" w:space="0" w:color="auto"/>
        <w:bottom w:val="none" w:sz="0" w:space="0" w:color="auto"/>
        <w:right w:val="none" w:sz="0" w:space="0" w:color="auto"/>
      </w:divBdr>
    </w:div>
    <w:div w:id="1554273220">
      <w:bodyDiv w:val="1"/>
      <w:marLeft w:val="0"/>
      <w:marRight w:val="0"/>
      <w:marTop w:val="0"/>
      <w:marBottom w:val="0"/>
      <w:divBdr>
        <w:top w:val="none" w:sz="0" w:space="0" w:color="auto"/>
        <w:left w:val="none" w:sz="0" w:space="0" w:color="auto"/>
        <w:bottom w:val="none" w:sz="0" w:space="0" w:color="auto"/>
        <w:right w:val="none" w:sz="0" w:space="0" w:color="auto"/>
      </w:divBdr>
    </w:div>
    <w:div w:id="1560938615">
      <w:bodyDiv w:val="1"/>
      <w:marLeft w:val="0"/>
      <w:marRight w:val="0"/>
      <w:marTop w:val="0"/>
      <w:marBottom w:val="0"/>
      <w:divBdr>
        <w:top w:val="none" w:sz="0" w:space="0" w:color="auto"/>
        <w:left w:val="none" w:sz="0" w:space="0" w:color="auto"/>
        <w:bottom w:val="none" w:sz="0" w:space="0" w:color="auto"/>
        <w:right w:val="none" w:sz="0" w:space="0" w:color="auto"/>
      </w:divBdr>
      <w:divsChild>
        <w:div w:id="764421630">
          <w:marLeft w:val="0"/>
          <w:marRight w:val="0"/>
          <w:marTop w:val="0"/>
          <w:marBottom w:val="0"/>
          <w:divBdr>
            <w:top w:val="none" w:sz="0" w:space="0" w:color="auto"/>
            <w:left w:val="none" w:sz="0" w:space="0" w:color="auto"/>
            <w:bottom w:val="none" w:sz="0" w:space="0" w:color="auto"/>
            <w:right w:val="none" w:sz="0" w:space="0" w:color="auto"/>
          </w:divBdr>
          <w:divsChild>
            <w:div w:id="193358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84279">
      <w:bodyDiv w:val="1"/>
      <w:marLeft w:val="0"/>
      <w:marRight w:val="0"/>
      <w:marTop w:val="0"/>
      <w:marBottom w:val="0"/>
      <w:divBdr>
        <w:top w:val="none" w:sz="0" w:space="0" w:color="auto"/>
        <w:left w:val="none" w:sz="0" w:space="0" w:color="auto"/>
        <w:bottom w:val="none" w:sz="0" w:space="0" w:color="auto"/>
        <w:right w:val="none" w:sz="0" w:space="0" w:color="auto"/>
      </w:divBdr>
    </w:div>
    <w:div w:id="1656716017">
      <w:bodyDiv w:val="1"/>
      <w:marLeft w:val="0"/>
      <w:marRight w:val="0"/>
      <w:marTop w:val="0"/>
      <w:marBottom w:val="0"/>
      <w:divBdr>
        <w:top w:val="none" w:sz="0" w:space="0" w:color="auto"/>
        <w:left w:val="none" w:sz="0" w:space="0" w:color="auto"/>
        <w:bottom w:val="none" w:sz="0" w:space="0" w:color="auto"/>
        <w:right w:val="none" w:sz="0" w:space="0" w:color="auto"/>
      </w:divBdr>
    </w:div>
    <w:div w:id="1884320421">
      <w:bodyDiv w:val="1"/>
      <w:marLeft w:val="0"/>
      <w:marRight w:val="0"/>
      <w:marTop w:val="0"/>
      <w:marBottom w:val="0"/>
      <w:divBdr>
        <w:top w:val="none" w:sz="0" w:space="0" w:color="auto"/>
        <w:left w:val="none" w:sz="0" w:space="0" w:color="auto"/>
        <w:bottom w:val="none" w:sz="0" w:space="0" w:color="auto"/>
        <w:right w:val="none" w:sz="0" w:space="0" w:color="auto"/>
      </w:divBdr>
    </w:div>
    <w:div w:id="1892571841">
      <w:bodyDiv w:val="1"/>
      <w:marLeft w:val="0"/>
      <w:marRight w:val="0"/>
      <w:marTop w:val="0"/>
      <w:marBottom w:val="0"/>
      <w:divBdr>
        <w:top w:val="none" w:sz="0" w:space="0" w:color="auto"/>
        <w:left w:val="none" w:sz="0" w:space="0" w:color="auto"/>
        <w:bottom w:val="none" w:sz="0" w:space="0" w:color="auto"/>
        <w:right w:val="none" w:sz="0" w:space="0" w:color="auto"/>
      </w:divBdr>
    </w:div>
    <w:div w:id="1935279844">
      <w:bodyDiv w:val="1"/>
      <w:marLeft w:val="0"/>
      <w:marRight w:val="0"/>
      <w:marTop w:val="0"/>
      <w:marBottom w:val="0"/>
      <w:divBdr>
        <w:top w:val="none" w:sz="0" w:space="0" w:color="auto"/>
        <w:left w:val="none" w:sz="0" w:space="0" w:color="auto"/>
        <w:bottom w:val="none" w:sz="0" w:space="0" w:color="auto"/>
        <w:right w:val="none" w:sz="0" w:space="0" w:color="auto"/>
      </w:divBdr>
    </w:div>
    <w:div w:id="199093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Draftstatus xmlns="e3077af0-6fc0-4200-a300-39d4b8ef3a1a"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Person xmlns="e3077af0-6fc0-4200-a300-39d4b8ef3a1a">
      <UserInfo>
        <DisplayName/>
        <AccountId xsi:nil="true"/>
        <AccountType/>
      </UserInfo>
    </Person>
    <Notesonthisdocument xmlns="e3077af0-6fc0-4200-a300-39d4b8ef3a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4" ma:contentTypeDescription="Create a new document." ma:contentTypeScope="" ma:versionID="22d4cf799e9b0cb9449f55bd7582b714">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c671bed666581b1cc2ce60c4441d256f"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element ref="ns2:Notesonthisdocu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onthisdocument" ma:index="29" nillable="true" ma:displayName="Notes on this document" ma:description="start on Medication" ma:format="Dropdown" ma:internalName="Notesonthisdocument">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F2FE8-2387-4F81-B1E9-EA1FE5E2C52A}">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2.xml><?xml version="1.0" encoding="utf-8"?>
<ds:datastoreItem xmlns:ds="http://schemas.openxmlformats.org/officeDocument/2006/customXml" ds:itemID="{B2ABA455-B2E3-4B1C-BCC1-BADE1B860A55}">
  <ds:schemaRefs>
    <ds:schemaRef ds:uri="http://schemas.microsoft.com/sharepoint/v3/contenttype/forms"/>
  </ds:schemaRefs>
</ds:datastoreItem>
</file>

<file path=customXml/itemProps3.xml><?xml version="1.0" encoding="utf-8"?>
<ds:datastoreItem xmlns:ds="http://schemas.openxmlformats.org/officeDocument/2006/customXml" ds:itemID="{E75F2E6E-BAEC-4463-8AA3-E324F52A5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Farrell</dc:creator>
  <cp:lastModifiedBy>Farrell, Paula (CDC/NCEZID/DHQP/SB) (CTR)</cp:lastModifiedBy>
  <cp:revision>19</cp:revision>
  <dcterms:created xsi:type="dcterms:W3CDTF">2025-09-05T19:25:00Z</dcterms:created>
  <dcterms:modified xsi:type="dcterms:W3CDTF">2025-09-29T19:03:00Z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2fb39c99-241c-4ea6-a02f-58681748da17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2023-10-16T17:54:53Z</vt:lpwstr>
  </property>
  <property fmtid="{D5CDD505-2E9C-101B-9397-08002B2CF9AE}" pid="10" name="MSIP_Label_7b94a7b8-f06c-4dfe-bdcc-9b548fd58c31_SiteId">
    <vt:lpwstr>9ce70869-60db-44fd-abe8-d2767077fc8f</vt:lpwstr>
  </property>
</Properties>
</file>